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775"/>
        <w:tblW w:w="5509" w:type="pct"/>
        <w:tblLook w:val="04A0" w:firstRow="1" w:lastRow="0" w:firstColumn="1" w:lastColumn="0" w:noHBand="0" w:noVBand="1"/>
      </w:tblPr>
      <w:tblGrid>
        <w:gridCol w:w="9599"/>
      </w:tblGrid>
      <w:tr w:rsidR="00F31440" w:rsidRPr="009A14E3" w:rsidTr="00F31440">
        <w:trPr>
          <w:trHeight w:val="558"/>
        </w:trPr>
        <w:tc>
          <w:tcPr>
            <w:tcW w:w="5000" w:type="pct"/>
            <w:shd w:val="clear" w:color="auto" w:fill="auto"/>
          </w:tcPr>
          <w:p w:rsidR="00F31440" w:rsidRDefault="00F31440" w:rsidP="00F31440">
            <w:pPr>
              <w:jc w:val="center"/>
              <w:rPr>
                <w:b/>
                <w:smallCaps/>
                <w:lang w:val="fr-FR"/>
              </w:rPr>
            </w:pPr>
          </w:p>
          <w:p w:rsidR="00F31440" w:rsidRPr="00F31440" w:rsidRDefault="00F31440" w:rsidP="00F31440">
            <w:pPr>
              <w:ind w:right="72"/>
              <w:jc w:val="center"/>
              <w:rPr>
                <w:rFonts w:ascii="CG Times" w:hAnsi="CG Times"/>
                <w:b/>
                <w:sz w:val="32"/>
                <w:szCs w:val="32"/>
                <w:lang w:val="fr-FR"/>
              </w:rPr>
            </w:pPr>
            <w:r w:rsidRPr="00F31440">
              <w:rPr>
                <w:rFonts w:ascii="CG Times" w:hAnsi="CG Times"/>
                <w:b/>
                <w:sz w:val="32"/>
                <w:szCs w:val="32"/>
                <w:lang w:val="fr-FR"/>
              </w:rPr>
              <w:t>AVIS GENERAL DE PASSATION DES MARCHES (AGPM)</w:t>
            </w:r>
          </w:p>
          <w:p w:rsidR="00F31440" w:rsidRPr="00914FDF" w:rsidRDefault="00F31440" w:rsidP="00F31440">
            <w:pPr>
              <w:jc w:val="center"/>
              <w:rPr>
                <w:b/>
                <w:smallCaps/>
                <w:lang w:val="fr-FR"/>
              </w:rPr>
            </w:pPr>
            <w:r w:rsidRPr="00914FDF">
              <w:rPr>
                <w:b/>
                <w:smallCaps/>
                <w:lang w:val="fr-FR"/>
              </w:rPr>
              <w:t>REPUBLIQUE DU NIGER</w:t>
            </w:r>
          </w:p>
          <w:p w:rsidR="00F31440" w:rsidRPr="00914FDF" w:rsidRDefault="00F31440" w:rsidP="00F31440">
            <w:pPr>
              <w:jc w:val="center"/>
              <w:rPr>
                <w:b/>
                <w:smallCaps/>
                <w:lang w:val="fr-FR"/>
              </w:rPr>
            </w:pPr>
            <w:r w:rsidRPr="00914FDF">
              <w:rPr>
                <w:b/>
                <w:smallCaps/>
                <w:lang w:val="fr-FR"/>
              </w:rPr>
              <w:t>MINISTERE DE L’ENERGIE</w:t>
            </w:r>
          </w:p>
          <w:p w:rsidR="00F31440" w:rsidRPr="00914FDF" w:rsidRDefault="00F31440" w:rsidP="00F31440">
            <w:pPr>
              <w:jc w:val="center"/>
              <w:rPr>
                <w:b/>
                <w:smallCaps/>
                <w:lang w:val="fr-FR"/>
              </w:rPr>
            </w:pPr>
            <w:r w:rsidRPr="00914FDF">
              <w:rPr>
                <w:b/>
                <w:smallCaps/>
                <w:lang w:val="fr-FR"/>
              </w:rPr>
              <w:t>AGENCE NIGERIENNE DE PROMOTION DE L’ELECTRIFICATION EN MILIEU RURAL</w:t>
            </w:r>
            <w:r>
              <w:rPr>
                <w:b/>
                <w:smallCaps/>
                <w:lang w:val="fr-FR"/>
              </w:rPr>
              <w:t>(ANPER)</w:t>
            </w:r>
          </w:p>
        </w:tc>
      </w:tr>
      <w:tr w:rsidR="00F31440" w:rsidRPr="00765877" w:rsidTr="00F31440">
        <w:trPr>
          <w:trHeight w:val="692"/>
        </w:trPr>
        <w:tc>
          <w:tcPr>
            <w:tcW w:w="5000" w:type="pct"/>
            <w:shd w:val="clear" w:color="auto" w:fill="auto"/>
          </w:tcPr>
          <w:p w:rsidR="00F31440" w:rsidRPr="00D07CBC" w:rsidRDefault="00F31440" w:rsidP="00F31440">
            <w:pPr>
              <w:jc w:val="center"/>
              <w:rPr>
                <w:b/>
                <w:smallCaps/>
                <w:lang w:val="fr-FR"/>
              </w:rPr>
            </w:pPr>
            <w:r w:rsidRPr="00765877">
              <w:rPr>
                <w:b/>
                <w:smallCaps/>
                <w:lang w:val="fr-FR"/>
              </w:rPr>
              <w:t xml:space="preserve"> </w:t>
            </w:r>
            <w:r w:rsidRPr="00D07CBC">
              <w:rPr>
                <w:b/>
                <w:smallCaps/>
                <w:lang w:val="fr-FR"/>
              </w:rPr>
              <w:t>PROJET D'ELECTR</w:t>
            </w:r>
            <w:bookmarkStart w:id="0" w:name="_GoBack"/>
            <w:bookmarkEnd w:id="0"/>
            <w:r w:rsidRPr="00D07CBC">
              <w:rPr>
                <w:b/>
                <w:smallCaps/>
                <w:lang w:val="fr-FR"/>
              </w:rPr>
              <w:t xml:space="preserve">IFICATION RURALE PAR VOIE SOLAIRE DECENTRALISEE </w:t>
            </w:r>
          </w:p>
          <w:p w:rsidR="00F31440" w:rsidRPr="00765877" w:rsidRDefault="00F31440" w:rsidP="00F31440">
            <w:pPr>
              <w:ind w:right="72"/>
              <w:jc w:val="center"/>
              <w:rPr>
                <w:b/>
                <w:smallCaps/>
                <w:lang w:val="fr-FR"/>
              </w:rPr>
            </w:pPr>
            <w:r w:rsidRPr="00765877">
              <w:rPr>
                <w:b/>
                <w:smallCaps/>
                <w:lang w:val="fr-FR"/>
              </w:rPr>
              <w:t>PROJECT N</w:t>
            </w:r>
            <w:r>
              <w:rPr>
                <w:b/>
                <w:smallCaps/>
                <w:lang w:val="fr-FR"/>
              </w:rPr>
              <w:t>o</w:t>
            </w:r>
            <w:r w:rsidRPr="00765877">
              <w:rPr>
                <w:b/>
                <w:smallCaps/>
                <w:lang w:val="fr-FR"/>
              </w:rPr>
              <w:t> : NER-1019</w:t>
            </w:r>
          </w:p>
          <w:p w:rsidR="00F31440" w:rsidRPr="00914FDF" w:rsidRDefault="00F31440" w:rsidP="00F31440">
            <w:pPr>
              <w:jc w:val="center"/>
              <w:rPr>
                <w:b/>
                <w:smallCaps/>
                <w:lang w:val="fr-FR"/>
              </w:rPr>
            </w:pPr>
          </w:p>
        </w:tc>
      </w:tr>
    </w:tbl>
    <w:p w:rsidR="00765877" w:rsidRDefault="00765877" w:rsidP="00F31440">
      <w:pPr>
        <w:ind w:right="72"/>
        <w:rPr>
          <w:rFonts w:ascii="CG Times" w:hAnsi="CG Times"/>
          <w:iCs/>
          <w:lang w:val="fr-FR"/>
        </w:rPr>
      </w:pPr>
    </w:p>
    <w:p w:rsidR="00C30C3D" w:rsidRPr="00F31440" w:rsidRDefault="00765877" w:rsidP="00F31440">
      <w:pPr>
        <w:spacing w:after="120"/>
        <w:ind w:right="72"/>
        <w:jc w:val="both"/>
        <w:rPr>
          <w:lang w:val="fr-FR"/>
        </w:rPr>
      </w:pPr>
      <w:r w:rsidRPr="00F31440">
        <w:rPr>
          <w:color w:val="212529"/>
          <w:lang w:val="fr-FR" w:eastAsia="fr-FR"/>
        </w:rPr>
        <w:t>Le Gouvernement de la République du Niger</w:t>
      </w:r>
      <w:r w:rsidR="00C30C3D" w:rsidRPr="00F31440">
        <w:rPr>
          <w:lang w:val="fr-FR"/>
        </w:rPr>
        <w:t xml:space="preserve"> a obtenu </w:t>
      </w:r>
      <w:r w:rsidR="00D4629B" w:rsidRPr="00F31440">
        <w:rPr>
          <w:lang w:val="fr-FR"/>
        </w:rPr>
        <w:t xml:space="preserve">un montant </w:t>
      </w:r>
      <w:r w:rsidRPr="00F31440">
        <w:rPr>
          <w:color w:val="212529"/>
          <w:lang w:val="fr-FR" w:eastAsia="fr-FR"/>
        </w:rPr>
        <w:t xml:space="preserve">de trente millions </w:t>
      </w:r>
      <w:r w:rsidRPr="00F31440">
        <w:rPr>
          <w:color w:val="212529"/>
          <w:lang w:val="fr-FR"/>
        </w:rPr>
        <w:t>de dollars US</w:t>
      </w:r>
      <w:r w:rsidR="00D4629B" w:rsidRPr="00F31440">
        <w:rPr>
          <w:lang w:val="fr-FR"/>
        </w:rPr>
        <w:t xml:space="preserve"> sous la forme d</w:t>
      </w:r>
      <w:r w:rsidR="00F31440">
        <w:rPr>
          <w:lang w:val="fr-FR"/>
        </w:rPr>
        <w:t>’un</w:t>
      </w:r>
      <w:r w:rsidR="00D4629B" w:rsidRPr="00F31440">
        <w:rPr>
          <w:lang w:val="fr-FR"/>
        </w:rPr>
        <w:t xml:space="preserve"> </w:t>
      </w:r>
      <w:r w:rsidRPr="00F31440">
        <w:rPr>
          <w:color w:val="212529"/>
          <w:lang w:val="fr-FR" w:eastAsia="fr-FR"/>
        </w:rPr>
        <w:t>prêt</w:t>
      </w:r>
      <w:r w:rsidR="00C30C3D" w:rsidRPr="00F31440">
        <w:rPr>
          <w:lang w:val="fr-FR"/>
        </w:rPr>
        <w:t xml:space="preserve"> de la Banque </w:t>
      </w:r>
      <w:r w:rsidR="00D4629B" w:rsidRPr="00F31440">
        <w:rPr>
          <w:lang w:val="fr-FR"/>
        </w:rPr>
        <w:t xml:space="preserve">Islamique de Développement </w:t>
      </w:r>
      <w:r w:rsidR="00C30C3D" w:rsidRPr="00F31440">
        <w:rPr>
          <w:lang w:val="fr-FR"/>
        </w:rPr>
        <w:t xml:space="preserve">pour financer le </w:t>
      </w:r>
      <w:r w:rsidRPr="00F31440">
        <w:rPr>
          <w:color w:val="212529"/>
          <w:lang w:val="fr-FR"/>
        </w:rPr>
        <w:t>Projet d’Electrification Rural par Voie Solaire Décentralisée</w:t>
      </w:r>
      <w:r w:rsidR="00D4629B" w:rsidRPr="00F31440">
        <w:rPr>
          <w:lang w:val="fr-FR"/>
        </w:rPr>
        <w:t>.</w:t>
      </w:r>
    </w:p>
    <w:p w:rsidR="00D4629B" w:rsidRPr="00F31440" w:rsidRDefault="00D4629B" w:rsidP="00F31440">
      <w:pPr>
        <w:ind w:right="72"/>
        <w:jc w:val="both"/>
        <w:rPr>
          <w:b/>
          <w:bCs/>
          <w:lang w:val="fr-FR"/>
        </w:rPr>
      </w:pPr>
      <w:r w:rsidRPr="00F31440">
        <w:rPr>
          <w:b/>
          <w:bCs/>
          <w:lang w:val="fr-FR"/>
        </w:rPr>
        <w:t>Objectifs du Projet</w:t>
      </w:r>
    </w:p>
    <w:p w:rsidR="00F31440" w:rsidRDefault="00765877" w:rsidP="00F31440">
      <w:pPr>
        <w:shd w:val="clear" w:color="auto" w:fill="FFFFFF"/>
        <w:spacing w:before="240"/>
        <w:jc w:val="both"/>
        <w:rPr>
          <w:color w:val="212529"/>
          <w:lang w:val="fr-FR"/>
        </w:rPr>
      </w:pPr>
      <w:r w:rsidRPr="00F31440">
        <w:rPr>
          <w:color w:val="212529"/>
          <w:lang w:val="fr-FR"/>
        </w:rPr>
        <w:t>L’objectif général du projet est de fournir un approvisionnement en électricité fiable, durable et abordable aux communautés rurales du Niger.</w:t>
      </w:r>
    </w:p>
    <w:p w:rsidR="00765877" w:rsidRPr="00F31440" w:rsidRDefault="00765877" w:rsidP="00F31440">
      <w:pPr>
        <w:shd w:val="clear" w:color="auto" w:fill="FFFFFF"/>
        <w:jc w:val="both"/>
        <w:rPr>
          <w:color w:val="212529"/>
          <w:lang w:val="fr-FR" w:eastAsia="fr-FR"/>
        </w:rPr>
      </w:pPr>
      <w:r w:rsidRPr="00BD2747">
        <w:rPr>
          <w:color w:val="212529"/>
          <w:lang w:val="fr-FR"/>
        </w:rPr>
        <w:br/>
      </w:r>
      <w:r w:rsidRPr="00BD2747">
        <w:rPr>
          <w:color w:val="212121"/>
          <w:lang w:val="fr-FR"/>
        </w:rPr>
        <w:t xml:space="preserve">Plus Spécifiquement, le projet vise à accroître l'accès à l'électricité dans les zones rurales grâce au développement d'infrastructures électriques rurales reposant sur le système solaire. </w:t>
      </w:r>
    </w:p>
    <w:p w:rsidR="00D4629B" w:rsidRPr="00F31440" w:rsidRDefault="00C30C3D" w:rsidP="00F31440">
      <w:pPr>
        <w:ind w:right="72"/>
        <w:jc w:val="both"/>
        <w:rPr>
          <w:lang w:val="fr-FR"/>
        </w:rPr>
      </w:pPr>
      <w:r w:rsidRPr="00F31440">
        <w:rPr>
          <w:lang w:val="fr-FR"/>
        </w:rPr>
        <w:t>Le projet comprend les composantes suivantes</w:t>
      </w:r>
      <w:r w:rsidR="00D4629B" w:rsidRPr="00F31440">
        <w:rPr>
          <w:lang w:val="fr-FR"/>
        </w:rPr>
        <w:t> :</w:t>
      </w:r>
    </w:p>
    <w:p w:rsidR="00536573" w:rsidRPr="00F31440" w:rsidRDefault="00536573" w:rsidP="00F31440">
      <w:pPr>
        <w:pStyle w:val="ListParagraph"/>
        <w:numPr>
          <w:ilvl w:val="0"/>
          <w:numId w:val="1"/>
        </w:numPr>
        <w:shd w:val="clear" w:color="auto" w:fill="FFFFFF"/>
        <w:spacing w:after="0" w:line="240" w:lineRule="auto"/>
        <w:jc w:val="both"/>
        <w:rPr>
          <w:rFonts w:ascii="Times New Roman" w:eastAsia="Times New Roman" w:hAnsi="Times New Roman" w:cs="Times New Roman"/>
          <w:color w:val="212121"/>
          <w:sz w:val="24"/>
          <w:szCs w:val="24"/>
          <w:lang w:val="fr-FR" w:eastAsia="fr-FR"/>
        </w:rPr>
      </w:pPr>
      <w:r w:rsidRPr="00F31440">
        <w:rPr>
          <w:rFonts w:ascii="Times New Roman" w:eastAsia="Times New Roman" w:hAnsi="Times New Roman" w:cs="Times New Roman"/>
          <w:color w:val="212529"/>
          <w:sz w:val="24"/>
          <w:szCs w:val="24"/>
          <w:lang w:val="fr-FR" w:eastAsia="fr-FR"/>
        </w:rPr>
        <w:t xml:space="preserve">Composante 1 : </w:t>
      </w:r>
      <w:r w:rsidRPr="00F31440">
        <w:rPr>
          <w:rFonts w:ascii="Times New Roman" w:eastAsia="Times New Roman" w:hAnsi="Times New Roman" w:cs="Times New Roman"/>
          <w:color w:val="212121"/>
          <w:sz w:val="24"/>
          <w:szCs w:val="24"/>
          <w:lang w:val="fr-FR" w:eastAsia="fr-FR"/>
        </w:rPr>
        <w:t>Développement des infrastructures réseaux et solaires ;</w:t>
      </w:r>
    </w:p>
    <w:p w:rsidR="00536573" w:rsidRPr="00F31440" w:rsidRDefault="00536573" w:rsidP="00F31440">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color w:val="212121"/>
          <w:sz w:val="24"/>
          <w:szCs w:val="24"/>
          <w:lang w:val="fr-FR" w:eastAsia="fr-FR"/>
        </w:rPr>
      </w:pPr>
      <w:r w:rsidRPr="00F31440">
        <w:rPr>
          <w:rFonts w:ascii="Times New Roman" w:eastAsia="Times New Roman" w:hAnsi="Times New Roman" w:cs="Times New Roman"/>
          <w:color w:val="212121"/>
          <w:sz w:val="24"/>
          <w:szCs w:val="24"/>
          <w:lang w:val="fr-FR" w:eastAsia="fr-FR"/>
        </w:rPr>
        <w:t>Composante 2 : Renforcement des capacités de l'Agence d'Exécution et des partenaires du projet ;</w:t>
      </w:r>
    </w:p>
    <w:p w:rsidR="00536573" w:rsidRPr="00F31440" w:rsidRDefault="00536573" w:rsidP="00F31440">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color w:val="212121"/>
          <w:sz w:val="24"/>
          <w:szCs w:val="24"/>
          <w:lang w:val="fr-FR" w:eastAsia="fr-FR"/>
        </w:rPr>
      </w:pPr>
      <w:r w:rsidRPr="00F31440">
        <w:rPr>
          <w:rFonts w:ascii="Times New Roman" w:eastAsia="Times New Roman" w:hAnsi="Times New Roman" w:cs="Times New Roman"/>
          <w:color w:val="212121"/>
          <w:sz w:val="24"/>
          <w:szCs w:val="24"/>
          <w:lang w:val="fr-FR" w:eastAsia="fr-FR"/>
        </w:rPr>
        <w:t xml:space="preserve">Composante 3 : Schémas directeurs pour les solutions décentralisées ; </w:t>
      </w:r>
    </w:p>
    <w:p w:rsidR="00536573" w:rsidRPr="00F31440" w:rsidRDefault="00536573" w:rsidP="00F31440">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color w:val="212121"/>
          <w:sz w:val="24"/>
          <w:szCs w:val="24"/>
          <w:lang w:val="fr-FR" w:eastAsia="fr-FR"/>
        </w:rPr>
      </w:pPr>
      <w:r w:rsidRPr="00F31440">
        <w:rPr>
          <w:rFonts w:ascii="Times New Roman" w:eastAsia="Times New Roman" w:hAnsi="Times New Roman" w:cs="Times New Roman"/>
          <w:color w:val="212121"/>
          <w:sz w:val="24"/>
          <w:szCs w:val="24"/>
          <w:lang w:val="fr-FR" w:eastAsia="fr-FR"/>
        </w:rPr>
        <w:t>Composante 4 : Services de consultant pour la supervision des travaux ;</w:t>
      </w:r>
    </w:p>
    <w:p w:rsidR="00536573" w:rsidRPr="00F31440" w:rsidRDefault="00536573" w:rsidP="00F31440">
      <w:pPr>
        <w:pStyle w:val="HTMLPreformatted"/>
        <w:numPr>
          <w:ilvl w:val="0"/>
          <w:numId w:val="1"/>
        </w:numPr>
        <w:shd w:val="clear" w:color="auto" w:fill="FFFFFF"/>
        <w:jc w:val="both"/>
        <w:rPr>
          <w:rFonts w:ascii="Times New Roman" w:hAnsi="Times New Roman" w:cs="Times New Roman"/>
          <w:color w:val="212121"/>
          <w:sz w:val="24"/>
          <w:szCs w:val="24"/>
        </w:rPr>
      </w:pPr>
      <w:r w:rsidRPr="00F31440">
        <w:rPr>
          <w:rFonts w:ascii="Times New Roman" w:hAnsi="Times New Roman" w:cs="Times New Roman"/>
          <w:color w:val="212121"/>
          <w:sz w:val="24"/>
          <w:szCs w:val="24"/>
        </w:rPr>
        <w:t>Composante 5 : Appui à l’Unité de Gestion du Projet ;</w:t>
      </w:r>
    </w:p>
    <w:p w:rsidR="00536573" w:rsidRPr="00F31440" w:rsidRDefault="00536573" w:rsidP="00F31440">
      <w:pPr>
        <w:pStyle w:val="HTMLPreformatted"/>
        <w:numPr>
          <w:ilvl w:val="0"/>
          <w:numId w:val="1"/>
        </w:numPr>
        <w:shd w:val="clear" w:color="auto" w:fill="FFFFFF"/>
        <w:jc w:val="both"/>
        <w:rPr>
          <w:rFonts w:ascii="Times New Roman" w:hAnsi="Times New Roman" w:cs="Times New Roman"/>
          <w:color w:val="212121"/>
          <w:sz w:val="24"/>
          <w:szCs w:val="24"/>
        </w:rPr>
      </w:pPr>
      <w:r w:rsidRPr="00F31440">
        <w:rPr>
          <w:rFonts w:ascii="Times New Roman" w:hAnsi="Times New Roman" w:cs="Times New Roman"/>
          <w:color w:val="212121"/>
          <w:sz w:val="24"/>
          <w:szCs w:val="24"/>
        </w:rPr>
        <w:t>Composante 6 : Audit financier du projet ;</w:t>
      </w:r>
    </w:p>
    <w:p w:rsidR="00536573" w:rsidRPr="00F31440" w:rsidRDefault="00536573" w:rsidP="00F31440">
      <w:pPr>
        <w:pStyle w:val="HTMLPreformatted"/>
        <w:numPr>
          <w:ilvl w:val="0"/>
          <w:numId w:val="1"/>
        </w:numPr>
        <w:shd w:val="clear" w:color="auto" w:fill="FFFFFF"/>
        <w:jc w:val="both"/>
        <w:rPr>
          <w:rFonts w:ascii="Times New Roman" w:hAnsi="Times New Roman" w:cs="Times New Roman"/>
          <w:color w:val="212121"/>
          <w:sz w:val="24"/>
          <w:szCs w:val="24"/>
        </w:rPr>
      </w:pPr>
      <w:r w:rsidRPr="00F31440">
        <w:rPr>
          <w:rFonts w:ascii="Times New Roman" w:hAnsi="Times New Roman" w:cs="Times New Roman"/>
          <w:color w:val="212121"/>
          <w:sz w:val="24"/>
          <w:szCs w:val="24"/>
        </w:rPr>
        <w:t>Composante 7 : Etudes préliminaires ;</w:t>
      </w:r>
    </w:p>
    <w:p w:rsidR="00536573" w:rsidRPr="00F31440" w:rsidRDefault="00536573" w:rsidP="00F31440">
      <w:pPr>
        <w:pStyle w:val="HTMLPreformatted"/>
        <w:numPr>
          <w:ilvl w:val="0"/>
          <w:numId w:val="1"/>
        </w:numPr>
        <w:shd w:val="clear" w:color="auto" w:fill="FFFFFF"/>
        <w:jc w:val="both"/>
        <w:rPr>
          <w:rFonts w:ascii="Times New Roman" w:hAnsi="Times New Roman" w:cs="Times New Roman"/>
          <w:color w:val="212121"/>
          <w:sz w:val="24"/>
          <w:szCs w:val="24"/>
        </w:rPr>
      </w:pPr>
      <w:r w:rsidRPr="00F31440">
        <w:rPr>
          <w:rFonts w:ascii="Times New Roman" w:hAnsi="Times New Roman" w:cs="Times New Roman"/>
          <w:color w:val="212121"/>
          <w:sz w:val="24"/>
          <w:szCs w:val="24"/>
        </w:rPr>
        <w:t>Composante 8 : Plan de gestion environnementale et sociale ;</w:t>
      </w:r>
    </w:p>
    <w:p w:rsidR="00536573" w:rsidRPr="00F31440" w:rsidRDefault="00536573" w:rsidP="00F31440">
      <w:pPr>
        <w:pStyle w:val="HTMLPreformatted"/>
        <w:numPr>
          <w:ilvl w:val="0"/>
          <w:numId w:val="1"/>
        </w:numPr>
        <w:shd w:val="clear" w:color="auto" w:fill="FFFFFF"/>
        <w:spacing w:after="240"/>
        <w:jc w:val="both"/>
        <w:rPr>
          <w:rFonts w:ascii="Times New Roman" w:hAnsi="Times New Roman" w:cs="Times New Roman"/>
          <w:color w:val="212529"/>
          <w:sz w:val="24"/>
          <w:szCs w:val="24"/>
        </w:rPr>
      </w:pPr>
      <w:r w:rsidRPr="00F31440">
        <w:rPr>
          <w:rFonts w:ascii="Times New Roman" w:hAnsi="Times New Roman" w:cs="Times New Roman"/>
          <w:color w:val="212121"/>
          <w:sz w:val="24"/>
          <w:szCs w:val="24"/>
        </w:rPr>
        <w:t>Composante 9 : Communication, et campagne d'information.</w:t>
      </w:r>
    </w:p>
    <w:p w:rsidR="00C30C3D" w:rsidRPr="00F31440" w:rsidRDefault="00C30C3D" w:rsidP="00F31440">
      <w:pPr>
        <w:spacing w:after="120"/>
        <w:ind w:right="72"/>
        <w:jc w:val="both"/>
        <w:rPr>
          <w:lang w:val="fr-FR"/>
        </w:rPr>
      </w:pPr>
      <w:r w:rsidRPr="00F31440">
        <w:rPr>
          <w:lang w:val="fr-FR"/>
        </w:rPr>
        <w:t xml:space="preserve">Les </w:t>
      </w:r>
      <w:r w:rsidR="00F61B08" w:rsidRPr="00F31440">
        <w:rPr>
          <w:lang w:val="fr-FR"/>
        </w:rPr>
        <w:t>acquisition</w:t>
      </w:r>
      <w:r w:rsidRPr="00F31440">
        <w:rPr>
          <w:lang w:val="fr-FR"/>
        </w:rPr>
        <w:t xml:space="preserve">s </w:t>
      </w:r>
      <w:r w:rsidR="009F6C07" w:rsidRPr="00F31440">
        <w:rPr>
          <w:lang w:val="fr-FR"/>
        </w:rPr>
        <w:t xml:space="preserve">de Biens et de Travaux </w:t>
      </w:r>
      <w:r w:rsidRPr="00F31440">
        <w:rPr>
          <w:lang w:val="fr-FR"/>
        </w:rPr>
        <w:t xml:space="preserve">seront </w:t>
      </w:r>
      <w:r w:rsidR="00F61B08" w:rsidRPr="00F31440">
        <w:rPr>
          <w:lang w:val="fr-FR"/>
        </w:rPr>
        <w:t>effectu</w:t>
      </w:r>
      <w:r w:rsidRPr="00F31440">
        <w:rPr>
          <w:lang w:val="fr-FR"/>
        </w:rPr>
        <w:t>é</w:t>
      </w:r>
      <w:r w:rsidR="00F61B08" w:rsidRPr="00F31440">
        <w:rPr>
          <w:lang w:val="fr-FR"/>
        </w:rPr>
        <w:t>e</w:t>
      </w:r>
      <w:r w:rsidRPr="00F31440">
        <w:rPr>
          <w:lang w:val="fr-FR"/>
        </w:rPr>
        <w:t>s conformément aux Directives</w:t>
      </w:r>
      <w:r w:rsidR="009F6C07" w:rsidRPr="00F31440">
        <w:rPr>
          <w:lang w:val="fr-FR"/>
        </w:rPr>
        <w:t xml:space="preserve"> pour la</w:t>
      </w:r>
      <w:r w:rsidRPr="00F31440">
        <w:rPr>
          <w:lang w:val="fr-FR"/>
        </w:rPr>
        <w:t xml:space="preserve"> Passation des marchés financés par la B</w:t>
      </w:r>
      <w:r w:rsidR="009F6C07" w:rsidRPr="00F31440">
        <w:rPr>
          <w:lang w:val="fr-FR"/>
        </w:rPr>
        <w:t xml:space="preserve">anque </w:t>
      </w:r>
      <w:r w:rsidRPr="00F31440">
        <w:rPr>
          <w:lang w:val="fr-FR"/>
        </w:rPr>
        <w:t>I</w:t>
      </w:r>
      <w:r w:rsidR="009F6C07" w:rsidRPr="00F31440">
        <w:rPr>
          <w:lang w:val="fr-FR"/>
        </w:rPr>
        <w:t xml:space="preserve">slamique de Développement </w:t>
      </w:r>
      <w:r w:rsidRPr="00F31440">
        <w:rPr>
          <w:lang w:val="fr-FR"/>
        </w:rPr>
        <w:t>(</w:t>
      </w:r>
      <w:r w:rsidR="00C47CDF" w:rsidRPr="00F31440">
        <w:rPr>
          <w:lang w:val="fr-FR"/>
        </w:rPr>
        <w:t>édition de mai 2009 révisée en février 2012</w:t>
      </w:r>
      <w:r w:rsidRPr="00F31440">
        <w:rPr>
          <w:lang w:val="fr-FR"/>
        </w:rPr>
        <w:t xml:space="preserve">). Les </w:t>
      </w:r>
      <w:r w:rsidR="009F6C07" w:rsidRPr="00F31440">
        <w:rPr>
          <w:lang w:val="fr-FR"/>
        </w:rPr>
        <w:t xml:space="preserve">marchés de services de </w:t>
      </w:r>
      <w:r w:rsidRPr="00F31440">
        <w:rPr>
          <w:lang w:val="fr-FR"/>
        </w:rPr>
        <w:t xml:space="preserve">consultants seront </w:t>
      </w:r>
      <w:r w:rsidR="009F6C07" w:rsidRPr="00F31440">
        <w:rPr>
          <w:lang w:val="fr-FR"/>
        </w:rPr>
        <w:t>passé</w:t>
      </w:r>
      <w:r w:rsidRPr="00F31440">
        <w:rPr>
          <w:lang w:val="fr-FR"/>
        </w:rPr>
        <w:t xml:space="preserve">s conformément aux </w:t>
      </w:r>
      <w:r w:rsidR="009F6C07" w:rsidRPr="00F31440">
        <w:rPr>
          <w:lang w:val="fr-FR"/>
        </w:rPr>
        <w:t>Directives pour l’Utilisation des Consultants dans le cadre de projets financés par la Banque Islamique de Développement (</w:t>
      </w:r>
      <w:r w:rsidR="00C47CDF" w:rsidRPr="00F31440">
        <w:rPr>
          <w:lang w:val="fr-FR"/>
        </w:rPr>
        <w:t>édition de mai 2009 révisée en février 2012</w:t>
      </w:r>
      <w:r w:rsidR="009F6C07" w:rsidRPr="00F31440">
        <w:rPr>
          <w:lang w:val="fr-FR"/>
        </w:rPr>
        <w:t>).</w:t>
      </w:r>
    </w:p>
    <w:p w:rsidR="009F6C07" w:rsidRPr="00F31440" w:rsidRDefault="009F6C07" w:rsidP="00F31440">
      <w:pPr>
        <w:spacing w:after="120"/>
        <w:ind w:right="72"/>
        <w:jc w:val="both"/>
        <w:rPr>
          <w:lang w:val="fr-FR"/>
        </w:rPr>
      </w:pPr>
      <w:r w:rsidRPr="00F31440">
        <w:rPr>
          <w:b/>
          <w:lang w:val="fr-FR"/>
        </w:rPr>
        <w:t xml:space="preserve">Marchés de </w:t>
      </w:r>
      <w:r w:rsidR="00F61B08" w:rsidRPr="00F31440">
        <w:rPr>
          <w:b/>
          <w:lang w:val="fr-FR"/>
        </w:rPr>
        <w:t>Bien</w:t>
      </w:r>
      <w:r w:rsidRPr="00F31440">
        <w:rPr>
          <w:b/>
          <w:lang w:val="fr-FR"/>
        </w:rPr>
        <w:t>s</w:t>
      </w:r>
      <w:r w:rsidRPr="00F31440">
        <w:rPr>
          <w:lang w:val="fr-FR"/>
        </w:rPr>
        <w:t xml:space="preserve"> : </w:t>
      </w:r>
    </w:p>
    <w:p w:rsidR="00F31440" w:rsidRPr="00F31440" w:rsidRDefault="00F31440" w:rsidP="00516F12">
      <w:pPr>
        <w:shd w:val="clear" w:color="auto" w:fill="FFFFFF"/>
        <w:spacing w:after="240"/>
        <w:jc w:val="both"/>
        <w:rPr>
          <w:color w:val="212529"/>
          <w:lang w:val="fr-FR" w:eastAsia="fr-FR"/>
        </w:rPr>
      </w:pPr>
      <w:r w:rsidRPr="00F31440">
        <w:rPr>
          <w:color w:val="212529"/>
          <w:lang w:val="fr-FR" w:eastAsia="fr-FR"/>
        </w:rPr>
        <w:t>La passation des marchés d’acquisition d’équipements, de véhicules, matériel informatique et la campagne de communication et d’information au profit de l’Unité de Gestion du Projet (UGP) se fera par consultation restreinte au niveau national.</w:t>
      </w:r>
    </w:p>
    <w:p w:rsidR="00F61B08" w:rsidRPr="00F31440" w:rsidRDefault="00F61B08" w:rsidP="00F31440">
      <w:pPr>
        <w:spacing w:after="120"/>
        <w:ind w:right="72"/>
        <w:jc w:val="both"/>
        <w:rPr>
          <w:lang w:val="fr-FR"/>
        </w:rPr>
      </w:pPr>
      <w:r w:rsidRPr="00F31440">
        <w:rPr>
          <w:b/>
          <w:lang w:val="fr-FR"/>
        </w:rPr>
        <w:t>Marchés de Travaux</w:t>
      </w:r>
      <w:r w:rsidRPr="00F31440">
        <w:rPr>
          <w:lang w:val="fr-FR"/>
        </w:rPr>
        <w:t xml:space="preserve"> : </w:t>
      </w:r>
    </w:p>
    <w:p w:rsidR="00F31440" w:rsidRPr="00F31440" w:rsidRDefault="00F31440" w:rsidP="00F31440">
      <w:pPr>
        <w:pStyle w:val="ListParagraph"/>
        <w:numPr>
          <w:ilvl w:val="0"/>
          <w:numId w:val="2"/>
        </w:numPr>
        <w:shd w:val="clear" w:color="auto" w:fill="FFFFFF"/>
        <w:spacing w:before="240" w:line="240" w:lineRule="auto"/>
        <w:jc w:val="both"/>
        <w:rPr>
          <w:rFonts w:ascii="Times New Roman" w:eastAsia="Times New Roman" w:hAnsi="Times New Roman" w:cs="Times New Roman"/>
          <w:color w:val="212529"/>
          <w:sz w:val="24"/>
          <w:szCs w:val="24"/>
          <w:lang w:val="fr-FR" w:eastAsia="fr-FR"/>
        </w:rPr>
      </w:pPr>
      <w:r w:rsidRPr="00F31440">
        <w:rPr>
          <w:rFonts w:ascii="Times New Roman" w:eastAsia="Times New Roman" w:hAnsi="Times New Roman" w:cs="Times New Roman"/>
          <w:color w:val="212529"/>
          <w:sz w:val="24"/>
          <w:szCs w:val="24"/>
          <w:lang w:val="fr-FR" w:eastAsia="fr-FR"/>
        </w:rPr>
        <w:t xml:space="preserve">la passation de marchés pour la construction des centrales solaires se fera par Appel d'Offres International ouvert (« </w:t>
      </w:r>
      <w:r w:rsidR="00ED7A13">
        <w:rPr>
          <w:rFonts w:ascii="Times New Roman" w:eastAsia="Times New Roman" w:hAnsi="Times New Roman" w:cs="Times New Roman"/>
          <w:color w:val="212529"/>
          <w:sz w:val="24"/>
          <w:szCs w:val="24"/>
          <w:lang w:val="fr-FR" w:eastAsia="fr-FR"/>
        </w:rPr>
        <w:t>AOI</w:t>
      </w:r>
      <w:r w:rsidR="00ED7A13" w:rsidRPr="00F31440">
        <w:rPr>
          <w:rFonts w:ascii="Times New Roman" w:eastAsia="Times New Roman" w:hAnsi="Times New Roman" w:cs="Times New Roman"/>
          <w:color w:val="212529"/>
          <w:sz w:val="24"/>
          <w:szCs w:val="24"/>
          <w:lang w:val="fr-FR" w:eastAsia="fr-FR"/>
        </w:rPr>
        <w:t xml:space="preserve"> </w:t>
      </w:r>
      <w:r w:rsidRPr="00F31440">
        <w:rPr>
          <w:rFonts w:ascii="Times New Roman" w:eastAsia="Times New Roman" w:hAnsi="Times New Roman" w:cs="Times New Roman"/>
          <w:color w:val="212529"/>
          <w:sz w:val="24"/>
          <w:szCs w:val="24"/>
          <w:lang w:val="fr-FR" w:eastAsia="fr-FR"/>
        </w:rPr>
        <w:t>») ;</w:t>
      </w:r>
    </w:p>
    <w:p w:rsidR="00F31440" w:rsidRPr="00F31440" w:rsidRDefault="00F31440" w:rsidP="00516F12">
      <w:pPr>
        <w:pStyle w:val="ListParagraph"/>
        <w:numPr>
          <w:ilvl w:val="0"/>
          <w:numId w:val="2"/>
        </w:numPr>
        <w:autoSpaceDE w:val="0"/>
        <w:autoSpaceDN w:val="0"/>
        <w:adjustRightInd w:val="0"/>
        <w:spacing w:line="240" w:lineRule="auto"/>
        <w:jc w:val="both"/>
        <w:rPr>
          <w:rFonts w:ascii="Times New Roman" w:eastAsia="Times New Roman" w:hAnsi="Times New Roman" w:cs="Times New Roman"/>
          <w:color w:val="212529"/>
          <w:sz w:val="24"/>
          <w:szCs w:val="24"/>
          <w:lang w:val="fr-FR" w:eastAsia="fr-FR"/>
        </w:rPr>
      </w:pPr>
      <w:r w:rsidRPr="00F31440">
        <w:rPr>
          <w:rFonts w:ascii="Times New Roman" w:eastAsia="Times New Roman" w:hAnsi="Times New Roman" w:cs="Times New Roman"/>
          <w:color w:val="212529"/>
          <w:sz w:val="24"/>
          <w:szCs w:val="24"/>
          <w:lang w:val="fr-FR" w:eastAsia="fr-FR"/>
        </w:rPr>
        <w:lastRenderedPageBreak/>
        <w:t>la passation de marchés pour la construction des infrastructures du réseau électrique sera effectuée par Appel d'Offres International restreint aux Pays Membres de la Banque («</w:t>
      </w:r>
      <w:r w:rsidR="00ED7A13">
        <w:rPr>
          <w:rFonts w:ascii="Times New Roman" w:eastAsia="Times New Roman" w:hAnsi="Times New Roman" w:cs="Times New Roman"/>
          <w:color w:val="212529"/>
          <w:sz w:val="24"/>
          <w:szCs w:val="24"/>
          <w:lang w:val="fr-FR" w:eastAsia="fr-FR"/>
        </w:rPr>
        <w:t>AOI</w:t>
      </w:r>
      <w:r w:rsidRPr="00F31440">
        <w:rPr>
          <w:rFonts w:ascii="Times New Roman" w:eastAsia="Times New Roman" w:hAnsi="Times New Roman" w:cs="Times New Roman"/>
          <w:color w:val="212529"/>
          <w:sz w:val="24"/>
          <w:szCs w:val="24"/>
          <w:lang w:val="fr-FR" w:eastAsia="fr-FR"/>
        </w:rPr>
        <w:t>/</w:t>
      </w:r>
      <w:r w:rsidR="00ED7A13">
        <w:rPr>
          <w:rFonts w:ascii="Times New Roman" w:eastAsia="Times New Roman" w:hAnsi="Times New Roman" w:cs="Times New Roman"/>
          <w:color w:val="212529"/>
          <w:sz w:val="24"/>
          <w:szCs w:val="24"/>
          <w:lang w:val="fr-FR" w:eastAsia="fr-FR"/>
        </w:rPr>
        <w:t>PM</w:t>
      </w:r>
      <w:r w:rsidRPr="00F31440">
        <w:rPr>
          <w:rFonts w:ascii="Times New Roman" w:eastAsia="Times New Roman" w:hAnsi="Times New Roman" w:cs="Times New Roman"/>
          <w:color w:val="212529"/>
          <w:sz w:val="24"/>
          <w:szCs w:val="24"/>
          <w:lang w:val="fr-FR" w:eastAsia="fr-FR"/>
        </w:rPr>
        <w:t>»).</w:t>
      </w:r>
    </w:p>
    <w:p w:rsidR="00F61B08" w:rsidRPr="00F31440" w:rsidRDefault="00F61B08" w:rsidP="00F31440">
      <w:pPr>
        <w:spacing w:after="120"/>
        <w:ind w:right="72"/>
        <w:jc w:val="both"/>
        <w:rPr>
          <w:lang w:val="fr-FR"/>
        </w:rPr>
      </w:pPr>
      <w:r w:rsidRPr="00F31440">
        <w:rPr>
          <w:b/>
          <w:lang w:val="fr-FR"/>
        </w:rPr>
        <w:t>Sélection de Consultants</w:t>
      </w:r>
      <w:r w:rsidRPr="00F31440">
        <w:rPr>
          <w:lang w:val="fr-FR"/>
        </w:rPr>
        <w:t xml:space="preserve"> : </w:t>
      </w:r>
    </w:p>
    <w:p w:rsidR="00F31440" w:rsidRPr="00F31440" w:rsidRDefault="00F31440" w:rsidP="00F31440">
      <w:pPr>
        <w:pStyle w:val="ListParagraph"/>
        <w:numPr>
          <w:ilvl w:val="0"/>
          <w:numId w:val="3"/>
        </w:numPr>
        <w:shd w:val="clear" w:color="auto" w:fill="FFFFFF"/>
        <w:spacing w:after="0" w:line="240" w:lineRule="auto"/>
        <w:jc w:val="both"/>
        <w:rPr>
          <w:rFonts w:ascii="Times New Roman" w:eastAsia="Times New Roman" w:hAnsi="Times New Roman" w:cs="Times New Roman"/>
          <w:color w:val="212529"/>
          <w:sz w:val="24"/>
          <w:szCs w:val="24"/>
          <w:lang w:val="fr-FR" w:eastAsia="fr-FR"/>
        </w:rPr>
      </w:pPr>
      <w:r w:rsidRPr="00F31440">
        <w:rPr>
          <w:rFonts w:ascii="Times New Roman" w:eastAsia="Times New Roman" w:hAnsi="Times New Roman" w:cs="Times New Roman"/>
          <w:color w:val="212529"/>
          <w:sz w:val="24"/>
          <w:szCs w:val="24"/>
          <w:lang w:val="fr-FR" w:eastAsia="fr-FR"/>
        </w:rPr>
        <w:t xml:space="preserve">les services de Consultant pour la supervision des travaux seront acquis par une mise en concurrence en </w:t>
      </w:r>
      <w:r w:rsidRPr="00F31440">
        <w:rPr>
          <w:rFonts w:ascii="Times New Roman" w:hAnsi="Times New Roman" w:cs="Times New Roman"/>
          <w:color w:val="212529"/>
          <w:sz w:val="24"/>
          <w:szCs w:val="24"/>
          <w:lang w:val="fr-FR"/>
        </w:rPr>
        <w:t>utilisant la méthode de sélection basée sur la qualité et le coût des consultants provenant des pays membres de la BID retenus sur la liste restreinte.</w:t>
      </w:r>
      <w:r w:rsidRPr="00F31440">
        <w:rPr>
          <w:rFonts w:ascii="Times New Roman" w:hAnsi="Times New Roman" w:cs="Times New Roman"/>
          <w:color w:val="212529"/>
          <w:sz w:val="24"/>
          <w:szCs w:val="24"/>
          <w:lang w:val="fr-FR"/>
        </w:rPr>
        <w:br/>
      </w:r>
      <w:r w:rsidRPr="00F31440">
        <w:rPr>
          <w:rFonts w:ascii="Times New Roman" w:eastAsia="Times New Roman" w:hAnsi="Times New Roman" w:cs="Times New Roman"/>
          <w:color w:val="212529"/>
          <w:sz w:val="24"/>
          <w:szCs w:val="24"/>
          <w:lang w:val="fr-FR" w:eastAsia="fr-FR"/>
        </w:rPr>
        <w:t xml:space="preserve"> (</w:t>
      </w:r>
      <w:r w:rsidR="00ED7A13">
        <w:rPr>
          <w:rFonts w:ascii="Times New Roman" w:eastAsia="Times New Roman" w:hAnsi="Times New Roman" w:cs="Times New Roman"/>
          <w:color w:val="212529"/>
          <w:sz w:val="24"/>
          <w:szCs w:val="24"/>
          <w:lang w:val="fr-FR" w:eastAsia="fr-FR"/>
        </w:rPr>
        <w:t>SBQC</w:t>
      </w:r>
      <w:r w:rsidRPr="00F31440">
        <w:rPr>
          <w:rFonts w:ascii="Times New Roman" w:eastAsia="Times New Roman" w:hAnsi="Times New Roman" w:cs="Times New Roman"/>
          <w:color w:val="212529"/>
          <w:sz w:val="24"/>
          <w:szCs w:val="24"/>
          <w:lang w:val="fr-FR" w:eastAsia="fr-FR"/>
        </w:rPr>
        <w:t>/</w:t>
      </w:r>
      <w:r w:rsidR="00ED7A13">
        <w:rPr>
          <w:rFonts w:ascii="Times New Roman" w:eastAsia="Times New Roman" w:hAnsi="Times New Roman" w:cs="Times New Roman"/>
          <w:color w:val="212529"/>
          <w:sz w:val="24"/>
          <w:szCs w:val="24"/>
          <w:lang w:val="fr-FR" w:eastAsia="fr-FR"/>
        </w:rPr>
        <w:t>PM</w:t>
      </w:r>
      <w:r w:rsidRPr="00F31440">
        <w:rPr>
          <w:rFonts w:ascii="Times New Roman" w:eastAsia="Times New Roman" w:hAnsi="Times New Roman" w:cs="Times New Roman"/>
          <w:color w:val="212529"/>
          <w:sz w:val="24"/>
          <w:szCs w:val="24"/>
          <w:lang w:val="fr-FR" w:eastAsia="fr-FR"/>
        </w:rPr>
        <w:t>) ;</w:t>
      </w:r>
    </w:p>
    <w:p w:rsidR="00F31440" w:rsidRPr="00F31440" w:rsidRDefault="00F31440" w:rsidP="00F31440">
      <w:pPr>
        <w:pStyle w:val="ListParagraph"/>
        <w:numPr>
          <w:ilvl w:val="0"/>
          <w:numId w:val="3"/>
        </w:numPr>
        <w:shd w:val="clear" w:color="auto" w:fill="FFFFFF"/>
        <w:spacing w:after="0" w:line="240" w:lineRule="auto"/>
        <w:jc w:val="both"/>
        <w:rPr>
          <w:rFonts w:ascii="Times New Roman" w:eastAsia="Times New Roman" w:hAnsi="Times New Roman" w:cs="Times New Roman"/>
          <w:color w:val="212529"/>
          <w:sz w:val="24"/>
          <w:szCs w:val="24"/>
          <w:lang w:val="fr-FR" w:eastAsia="fr-FR"/>
        </w:rPr>
      </w:pPr>
      <w:r w:rsidRPr="00F31440">
        <w:rPr>
          <w:rFonts w:ascii="Times New Roman" w:eastAsia="Times New Roman" w:hAnsi="Times New Roman" w:cs="Times New Roman"/>
          <w:color w:val="212529"/>
          <w:sz w:val="24"/>
          <w:szCs w:val="24"/>
          <w:lang w:val="fr-FR" w:eastAsia="fr-FR"/>
        </w:rPr>
        <w:t xml:space="preserve">les services de consultant pour l’acquisition du plan directeur des solutions décentralisées seront  acquis par une mise en concurrence en </w:t>
      </w:r>
      <w:r w:rsidRPr="00F31440">
        <w:rPr>
          <w:rFonts w:ascii="Times New Roman" w:hAnsi="Times New Roman" w:cs="Times New Roman"/>
          <w:color w:val="212529"/>
          <w:sz w:val="24"/>
          <w:szCs w:val="24"/>
          <w:lang w:val="fr-FR"/>
        </w:rPr>
        <w:t xml:space="preserve">utilisant la méthode de sélection basée sur la qualité et le coût, </w:t>
      </w:r>
      <w:r w:rsidRPr="00F31440">
        <w:rPr>
          <w:rFonts w:ascii="Times New Roman" w:eastAsia="Times New Roman" w:hAnsi="Times New Roman" w:cs="Times New Roman"/>
          <w:color w:val="212529"/>
          <w:sz w:val="24"/>
          <w:szCs w:val="24"/>
          <w:lang w:val="fr-FR" w:eastAsia="fr-FR"/>
        </w:rPr>
        <w:t>(</w:t>
      </w:r>
      <w:r w:rsidR="00ED7A13">
        <w:rPr>
          <w:rFonts w:ascii="Times New Roman" w:eastAsia="Times New Roman" w:hAnsi="Times New Roman" w:cs="Times New Roman"/>
          <w:color w:val="212529"/>
          <w:sz w:val="24"/>
          <w:szCs w:val="24"/>
          <w:lang w:val="fr-FR" w:eastAsia="fr-FR"/>
        </w:rPr>
        <w:t>SBQC</w:t>
      </w:r>
      <w:r w:rsidRPr="00F31440">
        <w:rPr>
          <w:rFonts w:ascii="Times New Roman" w:eastAsia="Times New Roman" w:hAnsi="Times New Roman" w:cs="Times New Roman"/>
          <w:color w:val="212529"/>
          <w:sz w:val="24"/>
          <w:szCs w:val="24"/>
          <w:lang w:val="fr-FR" w:eastAsia="fr-FR"/>
        </w:rPr>
        <w:t>) ;</w:t>
      </w:r>
    </w:p>
    <w:p w:rsidR="00F31440" w:rsidRPr="00F31440" w:rsidRDefault="00F31440" w:rsidP="00F31440">
      <w:pPr>
        <w:shd w:val="clear" w:color="auto" w:fill="FFFFFF"/>
        <w:jc w:val="both"/>
        <w:rPr>
          <w:color w:val="212529"/>
          <w:lang w:val="fr-FR" w:eastAsia="fr-FR"/>
        </w:rPr>
      </w:pPr>
    </w:p>
    <w:p w:rsidR="00F31440" w:rsidRPr="00F31440" w:rsidRDefault="00F31440" w:rsidP="00F31440">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212529"/>
          <w:sz w:val="24"/>
          <w:szCs w:val="24"/>
          <w:lang w:val="fr-FR" w:eastAsia="fr-FR"/>
        </w:rPr>
      </w:pPr>
      <w:r w:rsidRPr="00F31440">
        <w:rPr>
          <w:rFonts w:ascii="Times New Roman" w:eastAsia="Times New Roman" w:hAnsi="Times New Roman" w:cs="Times New Roman"/>
          <w:color w:val="212529"/>
          <w:sz w:val="24"/>
          <w:szCs w:val="24"/>
          <w:lang w:val="fr-FR" w:eastAsia="fr-FR"/>
        </w:rPr>
        <w:t>les services d'audit financier seront acquis par une mise en concurrence de bureaux d'audit nationaux en utilisant la méthode de sélection au moindre cout (</w:t>
      </w:r>
      <w:r w:rsidR="00ED7A13">
        <w:rPr>
          <w:rFonts w:ascii="Times New Roman" w:eastAsia="Times New Roman" w:hAnsi="Times New Roman" w:cs="Times New Roman"/>
          <w:color w:val="212529"/>
          <w:sz w:val="24"/>
          <w:szCs w:val="24"/>
          <w:lang w:val="fr-FR" w:eastAsia="fr-FR"/>
        </w:rPr>
        <w:t>SMC</w:t>
      </w:r>
      <w:r w:rsidRPr="00F31440">
        <w:rPr>
          <w:rFonts w:ascii="Times New Roman" w:eastAsia="Times New Roman" w:hAnsi="Times New Roman" w:cs="Times New Roman"/>
          <w:color w:val="212529"/>
          <w:sz w:val="24"/>
          <w:szCs w:val="24"/>
          <w:lang w:val="fr-FR" w:eastAsia="fr-FR"/>
        </w:rPr>
        <w:t>).</w:t>
      </w:r>
    </w:p>
    <w:p w:rsidR="00F31440" w:rsidRPr="00F31440" w:rsidRDefault="00F31440" w:rsidP="00F31440">
      <w:pPr>
        <w:shd w:val="clear" w:color="auto" w:fill="FFFFFF"/>
        <w:jc w:val="both"/>
        <w:rPr>
          <w:color w:val="212529"/>
          <w:lang w:val="fr-FR" w:eastAsia="fr-FR"/>
        </w:rPr>
      </w:pPr>
    </w:p>
    <w:p w:rsidR="00F31440" w:rsidRPr="00F31440" w:rsidRDefault="00F31440" w:rsidP="00F31440">
      <w:pPr>
        <w:spacing w:after="120"/>
        <w:ind w:right="72"/>
        <w:jc w:val="both"/>
        <w:rPr>
          <w:lang w:val="fr-FR"/>
        </w:rPr>
      </w:pPr>
    </w:p>
    <w:p w:rsidR="00F61B08" w:rsidRPr="00F31440" w:rsidRDefault="00F61B08" w:rsidP="00F31440">
      <w:pPr>
        <w:spacing w:after="120"/>
        <w:ind w:right="72"/>
        <w:jc w:val="both"/>
        <w:rPr>
          <w:i/>
          <w:lang w:val="fr-FR"/>
        </w:rPr>
      </w:pPr>
      <w:r w:rsidRPr="00F31440">
        <w:rPr>
          <w:lang w:val="fr-FR"/>
        </w:rPr>
        <w:t xml:space="preserve">Les candidats intéressés peuvent obtenir des renseignements </w:t>
      </w:r>
      <w:r w:rsidR="00992D95" w:rsidRPr="00F31440">
        <w:rPr>
          <w:lang w:val="fr-FR"/>
        </w:rPr>
        <w:t>sup</w:t>
      </w:r>
      <w:r w:rsidRPr="00F31440">
        <w:rPr>
          <w:lang w:val="fr-FR"/>
        </w:rPr>
        <w:t>plémentaires et doivent confirmer leur intérêt par écrit auprès de :</w:t>
      </w:r>
    </w:p>
    <w:p w:rsidR="00F31440" w:rsidRPr="00F31440" w:rsidRDefault="00F31440" w:rsidP="00F31440">
      <w:pPr>
        <w:shd w:val="clear" w:color="auto" w:fill="FFFFFF"/>
        <w:jc w:val="center"/>
        <w:rPr>
          <w:color w:val="212529"/>
          <w:lang w:val="fr-FR" w:eastAsia="fr-FR"/>
        </w:rPr>
      </w:pPr>
      <w:r w:rsidRPr="00F31440">
        <w:rPr>
          <w:color w:val="212529"/>
          <w:lang w:val="fr-FR" w:eastAsia="fr-FR"/>
        </w:rPr>
        <w:t>AGENCE NIGERIENNE DE PROMOTION DE L’ELECTRIFICATION EN MILIEU RURAL (ANPER)</w:t>
      </w:r>
    </w:p>
    <w:p w:rsidR="00F31440" w:rsidRPr="00F31440" w:rsidRDefault="00F31440" w:rsidP="00F31440">
      <w:pPr>
        <w:shd w:val="clear" w:color="auto" w:fill="FFFFFF"/>
        <w:jc w:val="center"/>
        <w:rPr>
          <w:color w:val="212529"/>
          <w:lang w:val="fr-FR" w:eastAsia="fr-FR"/>
        </w:rPr>
      </w:pPr>
      <w:r w:rsidRPr="00F31440">
        <w:rPr>
          <w:color w:val="212529"/>
          <w:lang w:val="fr-FR" w:eastAsia="fr-FR"/>
        </w:rPr>
        <w:t>UNITE DE GESTION DU PROJET</w:t>
      </w:r>
    </w:p>
    <w:p w:rsidR="00F31440" w:rsidRPr="00F31440" w:rsidRDefault="00F31440" w:rsidP="00F31440">
      <w:pPr>
        <w:shd w:val="clear" w:color="auto" w:fill="FFFFFF"/>
        <w:jc w:val="center"/>
        <w:rPr>
          <w:color w:val="212529"/>
          <w:lang w:val="fr-FR" w:eastAsia="fr-FR"/>
        </w:rPr>
      </w:pPr>
      <w:r w:rsidRPr="00F31440">
        <w:rPr>
          <w:color w:val="212529"/>
          <w:lang w:val="fr-FR" w:eastAsia="fr-FR"/>
        </w:rPr>
        <w:t>BP : 11577 Niamey-Niger</w:t>
      </w:r>
    </w:p>
    <w:p w:rsidR="00F31440" w:rsidRPr="00F31440" w:rsidRDefault="00F31440" w:rsidP="00F31440">
      <w:pPr>
        <w:shd w:val="clear" w:color="auto" w:fill="FFFFFF"/>
        <w:jc w:val="center"/>
        <w:rPr>
          <w:color w:val="212529"/>
          <w:lang w:val="fr-FR" w:eastAsia="fr-FR"/>
        </w:rPr>
      </w:pPr>
      <w:r w:rsidRPr="00F31440">
        <w:rPr>
          <w:color w:val="212529"/>
          <w:lang w:val="fr-FR" w:eastAsia="fr-FR"/>
        </w:rPr>
        <w:t>Tél : 20 35 01 73</w:t>
      </w:r>
    </w:p>
    <w:p w:rsidR="00F31440" w:rsidRPr="00F31440" w:rsidRDefault="00F31440" w:rsidP="00F31440">
      <w:pPr>
        <w:shd w:val="clear" w:color="auto" w:fill="FFFFFF"/>
        <w:jc w:val="center"/>
        <w:rPr>
          <w:color w:val="212529"/>
          <w:lang w:val="fr-FR" w:eastAsia="fr-FR"/>
        </w:rPr>
      </w:pPr>
      <w:r w:rsidRPr="00F31440">
        <w:rPr>
          <w:color w:val="212529"/>
          <w:lang w:val="fr-FR" w:eastAsia="fr-FR"/>
        </w:rPr>
        <w:t xml:space="preserve">Email : </w:t>
      </w:r>
      <w:hyperlink r:id="rId7" w:history="1">
        <w:r w:rsidRPr="00F31440">
          <w:rPr>
            <w:rStyle w:val="Hyperlink"/>
            <w:lang w:val="fr-FR" w:eastAsia="fr-FR"/>
          </w:rPr>
          <w:t>shamidine12@gmail.com</w:t>
        </w:r>
      </w:hyperlink>
      <w:r w:rsidRPr="00F31440">
        <w:rPr>
          <w:color w:val="212529"/>
          <w:lang w:val="fr-FR" w:eastAsia="fr-FR"/>
        </w:rPr>
        <w:t xml:space="preserve"> avec copie à </w:t>
      </w:r>
      <w:hyperlink r:id="rId8" w:history="1">
        <w:r w:rsidRPr="00F31440">
          <w:rPr>
            <w:rStyle w:val="Hyperlink"/>
            <w:lang w:val="fr-FR" w:eastAsia="fr-FR"/>
          </w:rPr>
          <w:t>rabotassiou73@gmail.com</w:t>
        </w:r>
      </w:hyperlink>
      <w:r w:rsidRPr="00F31440">
        <w:rPr>
          <w:color w:val="212529"/>
          <w:lang w:val="fr-FR" w:eastAsia="fr-FR"/>
        </w:rPr>
        <w:t xml:space="preserve"> et </w:t>
      </w:r>
      <w:hyperlink r:id="rId9" w:history="1">
        <w:r w:rsidRPr="00F31440">
          <w:rPr>
            <w:rStyle w:val="Hyperlink"/>
            <w:lang w:val="fr-FR" w:eastAsia="fr-FR"/>
          </w:rPr>
          <w:t>iyahaya89@yahoo.fr</w:t>
        </w:r>
      </w:hyperlink>
    </w:p>
    <w:p w:rsidR="00F31440" w:rsidRPr="00F31440" w:rsidRDefault="00F31440" w:rsidP="00F31440">
      <w:pPr>
        <w:ind w:right="72"/>
        <w:jc w:val="both"/>
        <w:rPr>
          <w:b/>
          <w:lang w:val="fr-FR"/>
        </w:rPr>
      </w:pPr>
    </w:p>
    <w:p w:rsidR="00992D95" w:rsidRPr="00F31440" w:rsidRDefault="00992D95" w:rsidP="00F31440">
      <w:pPr>
        <w:ind w:right="72"/>
        <w:jc w:val="both"/>
        <w:rPr>
          <w:lang w:val="fr-FR"/>
        </w:rPr>
      </w:pPr>
      <w:r w:rsidRPr="00F31440">
        <w:rPr>
          <w:b/>
          <w:lang w:val="fr-FR"/>
        </w:rPr>
        <w:t>Veuillez noter</w:t>
      </w:r>
      <w:r w:rsidRPr="00F31440">
        <w:rPr>
          <w:lang w:val="fr-FR"/>
        </w:rPr>
        <w:t xml:space="preserve"> que les candidats soumissionnaires souhaitant obtenir des renseignements supplémentaires sur les acquisitions en cause ou sur le projet en général doivent, sauf mention contraire, prendre contact avec l’organisme en charge du projet et non la BID.</w:t>
      </w:r>
    </w:p>
    <w:sectPr w:rsidR="00992D95" w:rsidRPr="00F31440">
      <w:endnotePr>
        <w:numFmt w:val="decimal"/>
      </w:endnotePr>
      <w:type w:val="continuous"/>
      <w:pgSz w:w="12240" w:h="15840"/>
      <w:pgMar w:top="1440" w:right="1728"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697" w:rsidRDefault="00164697">
      <w:r>
        <w:separator/>
      </w:r>
    </w:p>
  </w:endnote>
  <w:endnote w:type="continuationSeparator" w:id="0">
    <w:p w:rsidR="00164697" w:rsidRDefault="00164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697" w:rsidRDefault="00164697">
      <w:r>
        <w:separator/>
      </w:r>
    </w:p>
  </w:footnote>
  <w:footnote w:type="continuationSeparator" w:id="0">
    <w:p w:rsidR="00164697" w:rsidRDefault="001646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95959"/>
    <w:multiLevelType w:val="hybridMultilevel"/>
    <w:tmpl w:val="802EC9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01F7341"/>
    <w:multiLevelType w:val="hybridMultilevel"/>
    <w:tmpl w:val="0C6A9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AA11DD"/>
    <w:multiLevelType w:val="hybridMultilevel"/>
    <w:tmpl w:val="E7845B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C3D"/>
    <w:rsid w:val="00045B76"/>
    <w:rsid w:val="00164697"/>
    <w:rsid w:val="002D67C6"/>
    <w:rsid w:val="002E207A"/>
    <w:rsid w:val="002E774C"/>
    <w:rsid w:val="003A3B7B"/>
    <w:rsid w:val="00406DAD"/>
    <w:rsid w:val="004230D1"/>
    <w:rsid w:val="005017CE"/>
    <w:rsid w:val="00516F12"/>
    <w:rsid w:val="00536573"/>
    <w:rsid w:val="006F1DD8"/>
    <w:rsid w:val="00765877"/>
    <w:rsid w:val="00912919"/>
    <w:rsid w:val="00992D95"/>
    <w:rsid w:val="009A14E3"/>
    <w:rsid w:val="009F6C07"/>
    <w:rsid w:val="00A30714"/>
    <w:rsid w:val="00BD2747"/>
    <w:rsid w:val="00C30C3D"/>
    <w:rsid w:val="00C47CDF"/>
    <w:rsid w:val="00D4629B"/>
    <w:rsid w:val="00D96A25"/>
    <w:rsid w:val="00DE67A8"/>
    <w:rsid w:val="00DF392B"/>
    <w:rsid w:val="00ED7A13"/>
    <w:rsid w:val="00F31440"/>
    <w:rsid w:val="00F500DA"/>
    <w:rsid w:val="00F61B0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56FD4"/>
  <w15:docId w15:val="{5C7DEB1C-E698-490E-9A5D-91F30C43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left" w:pos="7200"/>
      </w:tabs>
    </w:pPr>
    <w:rPr>
      <w:i/>
      <w:sz w:val="22"/>
      <w:szCs w:val="20"/>
    </w:rPr>
  </w:style>
  <w:style w:type="character" w:styleId="PageNumber">
    <w:name w:val="page number"/>
    <w:basedOn w:val="DefaultParagraphFont"/>
  </w:style>
  <w:style w:type="paragraph" w:customStyle="1" w:styleId="BankNormal">
    <w:name w:val="BankNormal"/>
    <w:basedOn w:val="Normal"/>
    <w:pPr>
      <w:spacing w:before="240" w:after="60"/>
    </w:pPr>
    <w:rPr>
      <w:szCs w:val="20"/>
    </w:rPr>
  </w:style>
  <w:style w:type="paragraph" w:styleId="EndnoteText">
    <w:name w:val="endnote text"/>
    <w:basedOn w:val="Normal"/>
    <w:semiHidden/>
    <w:rPr>
      <w:sz w:val="20"/>
      <w:szCs w:val="20"/>
    </w:rPr>
  </w:style>
  <w:style w:type="character" w:styleId="EndnoteReference">
    <w:name w:val="endnote reference"/>
    <w:basedOn w:val="DefaultParagraphFont"/>
    <w:semiHidden/>
    <w:rPr>
      <w:vertAlign w:val="superscript"/>
    </w:rPr>
  </w:style>
  <w:style w:type="paragraph" w:styleId="Title">
    <w:name w:val="Title"/>
    <w:basedOn w:val="Normal"/>
    <w:qFormat/>
    <w:pPr>
      <w:ind w:right="72"/>
      <w:jc w:val="center"/>
    </w:pPr>
    <w:rPr>
      <w:rFonts w:ascii="CG Times" w:hAnsi="CG Times"/>
      <w:b/>
      <w:u w:val="single"/>
      <w:lang w:val="fr-FR"/>
    </w:rPr>
  </w:style>
  <w:style w:type="paragraph" w:styleId="BodyText">
    <w:name w:val="Body Text"/>
    <w:basedOn w:val="Normal"/>
    <w:pPr>
      <w:ind w:right="72"/>
    </w:pPr>
    <w:rPr>
      <w:rFonts w:ascii="CG Times" w:hAnsi="CG Times"/>
      <w:lang w:val="fr-FR"/>
    </w:rPr>
  </w:style>
  <w:style w:type="paragraph" w:styleId="Footer">
    <w:name w:val="footer"/>
    <w:basedOn w:val="Normal"/>
    <w:rsid w:val="00A30714"/>
    <w:pPr>
      <w:tabs>
        <w:tab w:val="center" w:pos="4320"/>
        <w:tab w:val="right" w:pos="8640"/>
      </w:tabs>
    </w:pPr>
  </w:style>
  <w:style w:type="paragraph" w:styleId="HTMLPreformatted">
    <w:name w:val="HTML Preformatted"/>
    <w:basedOn w:val="Normal"/>
    <w:link w:val="HTMLPreformattedChar"/>
    <w:uiPriority w:val="99"/>
    <w:unhideWhenUsed/>
    <w:rsid w:val="00765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fr-FR"/>
    </w:rPr>
  </w:style>
  <w:style w:type="character" w:customStyle="1" w:styleId="HTMLPreformattedChar">
    <w:name w:val="HTML Preformatted Char"/>
    <w:basedOn w:val="DefaultParagraphFont"/>
    <w:link w:val="HTMLPreformatted"/>
    <w:uiPriority w:val="99"/>
    <w:rsid w:val="00765877"/>
    <w:rPr>
      <w:rFonts w:ascii="Courier New" w:hAnsi="Courier New" w:cs="Courier New"/>
    </w:rPr>
  </w:style>
  <w:style w:type="paragraph" w:styleId="ListParagraph">
    <w:name w:val="List Paragraph"/>
    <w:basedOn w:val="Normal"/>
    <w:uiPriority w:val="34"/>
    <w:qFormat/>
    <w:rsid w:val="00536573"/>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31440"/>
    <w:rPr>
      <w:color w:val="0000FF" w:themeColor="hyperlink"/>
      <w:u w:val="single"/>
    </w:rPr>
  </w:style>
  <w:style w:type="paragraph" w:styleId="BalloonText">
    <w:name w:val="Balloon Text"/>
    <w:basedOn w:val="Normal"/>
    <w:link w:val="BalloonTextChar"/>
    <w:rsid w:val="00ED7A13"/>
    <w:rPr>
      <w:rFonts w:ascii="Segoe UI" w:hAnsi="Segoe UI" w:cs="Segoe UI"/>
      <w:sz w:val="18"/>
      <w:szCs w:val="18"/>
    </w:rPr>
  </w:style>
  <w:style w:type="character" w:customStyle="1" w:styleId="BalloonTextChar">
    <w:name w:val="Balloon Text Char"/>
    <w:basedOn w:val="DefaultParagraphFont"/>
    <w:link w:val="BalloonText"/>
    <w:rsid w:val="00ED7A13"/>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botassiou73@gmail.com" TargetMode="External"/><Relationship Id="rId3" Type="http://schemas.openxmlformats.org/officeDocument/2006/relationships/settings" Target="settings.xml"/><Relationship Id="rId7" Type="http://schemas.openxmlformats.org/officeDocument/2006/relationships/hyperlink" Target="mailto:shamidine1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yahaya89@yaho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3361</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Examplaire de modèle de</vt:lpstr>
      <vt:lpstr>Examplaire de modèle de</vt:lpstr>
    </vt:vector>
  </TitlesOfParts>
  <Company>World Bank Group</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Examplaire de modèle de</dc:title>
  <dc:creator>Jean-Jacques</dc:creator>
  <cp:lastModifiedBy>IDORENYIN JOHN (Consultant)</cp:lastModifiedBy>
  <cp:revision>2</cp:revision>
  <cp:lastPrinted>2003-07-29T07:59:00Z</cp:lastPrinted>
  <dcterms:created xsi:type="dcterms:W3CDTF">2019-07-08T13:04:00Z</dcterms:created>
  <dcterms:modified xsi:type="dcterms:W3CDTF">2019-07-08T13:04:00Z</dcterms:modified>
</cp:coreProperties>
</file>