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30128" w14:textId="13283DDF" w:rsidR="005C3794" w:rsidRPr="002249D5" w:rsidRDefault="005C3794" w:rsidP="007100F4">
      <w:pPr>
        <w:pStyle w:val="2"/>
        <w:tabs>
          <w:tab w:val="left" w:pos="9360"/>
        </w:tabs>
        <w:rPr>
          <w:rFonts w:asciiTheme="majorBidi" w:hAnsiTheme="majorBidi" w:cstheme="majorBidi"/>
          <w:smallCaps/>
          <w:color w:val="auto"/>
          <w:sz w:val="28"/>
          <w:szCs w:val="28"/>
        </w:rPr>
      </w:pPr>
      <w:r w:rsidRPr="002249D5">
        <w:rPr>
          <w:rFonts w:asciiTheme="majorBidi" w:hAnsiTheme="majorBidi" w:cstheme="majorBidi"/>
          <w:smallCaps/>
          <w:color w:val="auto"/>
          <w:sz w:val="28"/>
          <w:szCs w:val="28"/>
        </w:rPr>
        <w:t>REQUEST FOR QUOTATION (RFQ)</w:t>
      </w:r>
    </w:p>
    <w:p w14:paraId="7072BDBD" w14:textId="77777777" w:rsidR="005D5246" w:rsidRPr="002249D5" w:rsidRDefault="005D5246" w:rsidP="005D5246">
      <w:pPr>
        <w:jc w:val="center"/>
        <w:rPr>
          <w:rFonts w:asciiTheme="majorBidi" w:hAnsiTheme="majorBidi" w:cstheme="majorBidi"/>
          <w:b/>
          <w:bCs/>
          <w:i/>
          <w:color w:val="auto"/>
        </w:rPr>
      </w:pPr>
    </w:p>
    <w:p w14:paraId="62E8EAF9" w14:textId="1B8BA2BF" w:rsidR="008D2B49" w:rsidRPr="002249D5" w:rsidRDefault="005C3794" w:rsidP="005C3794">
      <w:pPr>
        <w:jc w:val="both"/>
        <w:rPr>
          <w:rFonts w:asciiTheme="majorBidi" w:hAnsiTheme="majorBidi" w:cstheme="majorBidi"/>
          <w:b/>
          <w:color w:val="auto"/>
          <w:sz w:val="24"/>
          <w:szCs w:val="24"/>
        </w:rPr>
      </w:pPr>
      <w:r w:rsidRPr="002249D5">
        <w:rPr>
          <w:rFonts w:asciiTheme="majorBidi" w:hAnsiTheme="majorBidi" w:cstheme="majorBidi"/>
          <w:b/>
          <w:color w:val="auto"/>
          <w:sz w:val="24"/>
          <w:szCs w:val="24"/>
        </w:rPr>
        <w:t>Project Title:</w:t>
      </w:r>
      <w:r w:rsidR="000E0679" w:rsidRPr="002249D5">
        <w:rPr>
          <w:rFonts w:asciiTheme="majorBidi" w:hAnsiTheme="majorBidi" w:cstheme="majorBidi"/>
          <w:bCs/>
          <w:color w:val="auto"/>
          <w:sz w:val="24"/>
          <w:szCs w:val="24"/>
        </w:rPr>
        <w:tab/>
      </w:r>
      <w:bookmarkStart w:id="0" w:name="_Hlk39477039"/>
      <w:r w:rsidR="00A61BB3" w:rsidRPr="002249D5">
        <w:rPr>
          <w:rFonts w:asciiTheme="majorBidi" w:hAnsiTheme="majorBidi" w:cstheme="majorBidi"/>
          <w:bCs/>
          <w:color w:val="auto"/>
          <w:sz w:val="24"/>
          <w:szCs w:val="24"/>
        </w:rPr>
        <w:t>Emergency Support for Building COVID-19 Pandemic Preparedness and Response Capacity in the Republic of Tajikistan</w:t>
      </w:r>
      <w:r w:rsidR="00A61BB3" w:rsidRPr="002249D5" w:rsidDel="00A61BB3">
        <w:rPr>
          <w:rFonts w:asciiTheme="majorBidi" w:hAnsiTheme="majorBidi" w:cstheme="majorBidi"/>
          <w:bCs/>
          <w:color w:val="auto"/>
          <w:sz w:val="24"/>
          <w:szCs w:val="24"/>
        </w:rPr>
        <w:t xml:space="preserve"> </w:t>
      </w:r>
      <w:bookmarkEnd w:id="0"/>
    </w:p>
    <w:p w14:paraId="260C04CC" w14:textId="77777777" w:rsidR="008D2B49" w:rsidRPr="002249D5" w:rsidRDefault="008D2B49" w:rsidP="005C3794">
      <w:pPr>
        <w:jc w:val="both"/>
        <w:rPr>
          <w:rFonts w:asciiTheme="majorBidi" w:hAnsiTheme="majorBidi" w:cstheme="majorBidi"/>
          <w:b/>
          <w:color w:val="auto"/>
          <w:sz w:val="24"/>
          <w:szCs w:val="24"/>
        </w:rPr>
      </w:pPr>
    </w:p>
    <w:p w14:paraId="2C56D426" w14:textId="6DA5CFCD" w:rsidR="000E0679" w:rsidRPr="002249D5" w:rsidRDefault="005C3794" w:rsidP="005C3794">
      <w:pPr>
        <w:jc w:val="both"/>
        <w:rPr>
          <w:rFonts w:asciiTheme="majorBidi" w:hAnsiTheme="majorBidi" w:cstheme="majorBidi"/>
          <w:color w:val="auto"/>
          <w:sz w:val="24"/>
          <w:szCs w:val="24"/>
        </w:rPr>
      </w:pPr>
      <w:r w:rsidRPr="002249D5">
        <w:rPr>
          <w:rFonts w:asciiTheme="majorBidi" w:hAnsiTheme="majorBidi" w:cstheme="majorBidi"/>
          <w:b/>
          <w:bCs/>
          <w:color w:val="auto"/>
          <w:sz w:val="24"/>
          <w:szCs w:val="24"/>
        </w:rPr>
        <w:t>Contract Ref</w:t>
      </w:r>
      <w:r w:rsidR="000E0679" w:rsidRPr="002249D5">
        <w:rPr>
          <w:rFonts w:asciiTheme="majorBidi" w:hAnsiTheme="majorBidi" w:cstheme="majorBidi"/>
          <w:color w:val="auto"/>
          <w:sz w:val="24"/>
          <w:szCs w:val="24"/>
        </w:rPr>
        <w:t xml:space="preserve">: </w:t>
      </w:r>
      <w:r w:rsidR="006D6D66" w:rsidRPr="002249D5">
        <w:rPr>
          <w:rFonts w:asciiTheme="majorBidi" w:hAnsiTheme="majorBidi" w:cstheme="majorBidi"/>
          <w:color w:val="auto"/>
          <w:sz w:val="24"/>
          <w:szCs w:val="24"/>
        </w:rPr>
        <w:t>TJK-</w:t>
      </w:r>
      <w:r w:rsidR="00EB325E" w:rsidRPr="002249D5">
        <w:rPr>
          <w:rFonts w:asciiTheme="majorBidi" w:hAnsiTheme="majorBidi" w:cstheme="majorBidi"/>
          <w:color w:val="auto"/>
          <w:sz w:val="24"/>
          <w:szCs w:val="24"/>
        </w:rPr>
        <w:t>2020-RFQ-01</w:t>
      </w:r>
    </w:p>
    <w:p w14:paraId="43C511B2" w14:textId="7168EBF8" w:rsidR="005C3794" w:rsidRPr="002249D5" w:rsidRDefault="005C3794" w:rsidP="005C3794">
      <w:pPr>
        <w:jc w:val="both"/>
        <w:rPr>
          <w:rFonts w:asciiTheme="majorBidi" w:hAnsiTheme="majorBidi" w:cstheme="majorBidi"/>
          <w:b/>
          <w:bCs/>
          <w:color w:val="auto"/>
          <w:sz w:val="24"/>
          <w:szCs w:val="24"/>
        </w:rPr>
      </w:pPr>
      <w:r w:rsidRPr="002249D5">
        <w:rPr>
          <w:rFonts w:asciiTheme="majorBidi" w:hAnsiTheme="majorBidi" w:cstheme="majorBidi"/>
          <w:b/>
          <w:bCs/>
          <w:color w:val="auto"/>
          <w:sz w:val="24"/>
          <w:szCs w:val="24"/>
        </w:rPr>
        <w:t>Date of Issue of Request:</w:t>
      </w:r>
      <w:r w:rsidR="005D5246" w:rsidRPr="002249D5">
        <w:rPr>
          <w:rFonts w:asciiTheme="majorBidi" w:hAnsiTheme="majorBidi" w:cstheme="majorBidi"/>
          <w:b/>
          <w:bCs/>
          <w:color w:val="auto"/>
          <w:sz w:val="24"/>
          <w:szCs w:val="24"/>
        </w:rPr>
        <w:t xml:space="preserve"> ____________________ </w:t>
      </w:r>
      <w:r w:rsidR="00EA185A" w:rsidRPr="002249D5">
        <w:rPr>
          <w:rFonts w:asciiTheme="majorBidi" w:hAnsiTheme="majorBidi" w:cstheme="majorBidi"/>
          <w:b/>
          <w:bCs/>
          <w:color w:val="auto"/>
          <w:sz w:val="24"/>
          <w:szCs w:val="24"/>
        </w:rPr>
        <w:t xml:space="preserve"> </w:t>
      </w:r>
    </w:p>
    <w:p w14:paraId="3B1131BB" w14:textId="2E9487BE" w:rsidR="005C3794" w:rsidRPr="002249D5" w:rsidRDefault="005C3794" w:rsidP="005C3794">
      <w:pPr>
        <w:pStyle w:val="23"/>
        <w:rPr>
          <w:rFonts w:asciiTheme="majorBidi" w:hAnsiTheme="majorBidi" w:cstheme="majorBidi"/>
          <w:bCs/>
          <w:sz w:val="24"/>
          <w:szCs w:val="24"/>
        </w:rPr>
      </w:pPr>
      <w:r w:rsidRPr="002249D5">
        <w:rPr>
          <w:rFonts w:asciiTheme="majorBidi" w:hAnsiTheme="majorBidi" w:cstheme="majorBidi"/>
          <w:b/>
          <w:sz w:val="24"/>
          <w:szCs w:val="24"/>
        </w:rPr>
        <w:t>To:</w:t>
      </w:r>
      <w:r w:rsidR="005D5246" w:rsidRPr="002249D5">
        <w:rPr>
          <w:rFonts w:asciiTheme="majorBidi" w:hAnsiTheme="majorBidi" w:cstheme="majorBidi"/>
          <w:b/>
          <w:sz w:val="24"/>
          <w:szCs w:val="24"/>
        </w:rPr>
        <w:t xml:space="preserve"> </w:t>
      </w:r>
      <w:r w:rsidR="005D5246" w:rsidRPr="002249D5">
        <w:rPr>
          <w:rFonts w:asciiTheme="majorBidi" w:hAnsiTheme="majorBidi" w:cstheme="majorBidi"/>
          <w:bCs/>
          <w:snapToGrid w:val="0"/>
          <w:sz w:val="24"/>
          <w:szCs w:val="24"/>
        </w:rPr>
        <w:t>Ministry of health and social protection of population of Republic of Tajikistan</w:t>
      </w:r>
      <w:r w:rsidR="005D5246" w:rsidRPr="002249D5">
        <w:rPr>
          <w:rFonts w:asciiTheme="majorBidi" w:hAnsiTheme="majorBidi" w:cstheme="majorBidi"/>
          <w:b/>
          <w:sz w:val="24"/>
          <w:szCs w:val="24"/>
        </w:rPr>
        <w:t xml:space="preserve"> </w:t>
      </w:r>
    </w:p>
    <w:p w14:paraId="1DADA8BB" w14:textId="77777777" w:rsidR="005C3794" w:rsidRPr="002249D5" w:rsidRDefault="005C3794" w:rsidP="005C3794">
      <w:pPr>
        <w:pStyle w:val="23"/>
        <w:rPr>
          <w:rFonts w:asciiTheme="majorBidi" w:hAnsiTheme="majorBidi" w:cstheme="majorBidi"/>
          <w:bCs/>
          <w:sz w:val="24"/>
          <w:szCs w:val="24"/>
        </w:rPr>
      </w:pPr>
    </w:p>
    <w:p w14:paraId="2A2EC096" w14:textId="77777777" w:rsidR="005C3794" w:rsidRPr="002249D5" w:rsidRDefault="005C3794" w:rsidP="005C3794">
      <w:pPr>
        <w:pStyle w:val="23"/>
        <w:rPr>
          <w:rFonts w:asciiTheme="majorBidi" w:hAnsiTheme="majorBidi" w:cstheme="majorBidi"/>
          <w:bCs/>
          <w:sz w:val="24"/>
          <w:szCs w:val="24"/>
        </w:rPr>
      </w:pPr>
      <w:r w:rsidRPr="002249D5">
        <w:rPr>
          <w:rFonts w:asciiTheme="majorBidi" w:hAnsiTheme="majorBidi" w:cstheme="majorBidi"/>
          <w:bCs/>
          <w:sz w:val="24"/>
          <w:szCs w:val="24"/>
        </w:rPr>
        <w:t>Sir</w:t>
      </w:r>
      <w:r w:rsidR="00771A8B" w:rsidRPr="002249D5">
        <w:rPr>
          <w:rFonts w:asciiTheme="majorBidi" w:hAnsiTheme="majorBidi" w:cstheme="majorBidi"/>
          <w:bCs/>
          <w:sz w:val="24"/>
          <w:szCs w:val="24"/>
        </w:rPr>
        <w:t>/Madam</w:t>
      </w:r>
      <w:r w:rsidRPr="002249D5">
        <w:rPr>
          <w:rFonts w:asciiTheme="majorBidi" w:hAnsiTheme="majorBidi" w:cstheme="majorBidi"/>
          <w:bCs/>
          <w:sz w:val="24"/>
          <w:szCs w:val="24"/>
        </w:rPr>
        <w:t>:</w:t>
      </w:r>
    </w:p>
    <w:p w14:paraId="5E9F0C3D" w14:textId="77777777" w:rsidR="005C3794" w:rsidRPr="002249D5" w:rsidRDefault="005C3794" w:rsidP="005C3794">
      <w:pPr>
        <w:jc w:val="both"/>
        <w:rPr>
          <w:rFonts w:asciiTheme="majorBidi" w:hAnsiTheme="majorBidi" w:cstheme="majorBidi"/>
          <w:color w:val="auto"/>
          <w:sz w:val="24"/>
          <w:szCs w:val="24"/>
        </w:rPr>
      </w:pPr>
    </w:p>
    <w:p w14:paraId="16A56085" w14:textId="51DCADD7" w:rsidR="005C3794" w:rsidRPr="002249D5" w:rsidRDefault="005C3794" w:rsidP="005C3794">
      <w:pPr>
        <w:pStyle w:val="23"/>
        <w:rPr>
          <w:rFonts w:asciiTheme="majorBidi" w:hAnsiTheme="majorBidi" w:cstheme="majorBidi"/>
          <w:sz w:val="24"/>
          <w:szCs w:val="24"/>
        </w:rPr>
      </w:pPr>
      <w:r w:rsidRPr="002249D5">
        <w:rPr>
          <w:rFonts w:asciiTheme="majorBidi" w:hAnsiTheme="majorBidi" w:cstheme="majorBidi"/>
          <w:sz w:val="24"/>
          <w:szCs w:val="24"/>
        </w:rPr>
        <w:t>1.</w:t>
      </w:r>
      <w:r w:rsidRPr="002249D5">
        <w:rPr>
          <w:rFonts w:asciiTheme="majorBidi" w:hAnsiTheme="majorBidi" w:cstheme="majorBidi"/>
          <w:sz w:val="24"/>
          <w:szCs w:val="24"/>
        </w:rPr>
        <w:tab/>
        <w:t xml:space="preserve">The </w:t>
      </w:r>
      <w:r w:rsidR="005D5246" w:rsidRPr="002249D5">
        <w:rPr>
          <w:rFonts w:asciiTheme="majorBidi" w:hAnsiTheme="majorBidi" w:cstheme="majorBidi"/>
          <w:b/>
          <w:bCs/>
          <w:sz w:val="24"/>
          <w:szCs w:val="24"/>
        </w:rPr>
        <w:t xml:space="preserve">Ministry of health and social protection </w:t>
      </w:r>
      <w:r w:rsidR="004A2C87" w:rsidRPr="002249D5">
        <w:rPr>
          <w:rFonts w:asciiTheme="majorBidi" w:hAnsiTheme="majorBidi" w:cstheme="majorBidi"/>
          <w:b/>
          <w:bCs/>
          <w:sz w:val="24"/>
          <w:szCs w:val="24"/>
        </w:rPr>
        <w:t xml:space="preserve">of population </w:t>
      </w:r>
      <w:r w:rsidR="005D5246" w:rsidRPr="002249D5">
        <w:rPr>
          <w:rFonts w:asciiTheme="majorBidi" w:hAnsiTheme="majorBidi" w:cstheme="majorBidi"/>
          <w:b/>
          <w:bCs/>
          <w:sz w:val="24"/>
          <w:szCs w:val="24"/>
        </w:rPr>
        <w:t xml:space="preserve">of </w:t>
      </w:r>
      <w:r w:rsidR="009716E3" w:rsidRPr="002249D5">
        <w:rPr>
          <w:rFonts w:asciiTheme="majorBidi" w:hAnsiTheme="majorBidi" w:cstheme="majorBidi"/>
          <w:b/>
          <w:bCs/>
          <w:sz w:val="24"/>
          <w:szCs w:val="24"/>
        </w:rPr>
        <w:t xml:space="preserve">the </w:t>
      </w:r>
      <w:r w:rsidR="005D5246" w:rsidRPr="002249D5">
        <w:rPr>
          <w:rFonts w:asciiTheme="majorBidi" w:hAnsiTheme="majorBidi" w:cstheme="majorBidi"/>
          <w:b/>
          <w:bCs/>
          <w:sz w:val="24"/>
          <w:szCs w:val="24"/>
        </w:rPr>
        <w:t>Republic of Tajikistan</w:t>
      </w:r>
      <w:r w:rsidR="005D5246" w:rsidRPr="002249D5">
        <w:rPr>
          <w:rFonts w:asciiTheme="majorBidi" w:hAnsiTheme="majorBidi" w:cstheme="majorBidi"/>
          <w:i/>
          <w:iCs/>
          <w:sz w:val="24"/>
          <w:szCs w:val="24"/>
        </w:rPr>
        <w:t xml:space="preserve"> </w:t>
      </w:r>
      <w:r w:rsidRPr="002249D5">
        <w:rPr>
          <w:rFonts w:asciiTheme="majorBidi" w:hAnsiTheme="majorBidi" w:cstheme="majorBidi"/>
          <w:sz w:val="24"/>
          <w:szCs w:val="24"/>
        </w:rPr>
        <w:t>(Purchaser) hereby requests you to submit price quotation(s) for the supply of the</w:t>
      </w:r>
      <w:r w:rsidR="00665379" w:rsidRPr="002249D5">
        <w:rPr>
          <w:rFonts w:asciiTheme="majorBidi" w:hAnsiTheme="majorBidi" w:cstheme="majorBidi"/>
          <w:sz w:val="24"/>
          <w:szCs w:val="24"/>
        </w:rPr>
        <w:t xml:space="preserve"> following</w:t>
      </w:r>
      <w:r w:rsidRPr="002249D5">
        <w:rPr>
          <w:rFonts w:asciiTheme="majorBidi" w:hAnsiTheme="majorBidi" w:cstheme="majorBidi"/>
          <w:sz w:val="24"/>
          <w:szCs w:val="24"/>
        </w:rPr>
        <w:t xml:space="preserve"> items</w:t>
      </w:r>
      <w:r w:rsidR="00665379" w:rsidRPr="002249D5">
        <w:rPr>
          <w:rFonts w:asciiTheme="majorBidi" w:hAnsiTheme="majorBidi" w:cstheme="majorBidi"/>
          <w:sz w:val="24"/>
          <w:szCs w:val="24"/>
        </w:rPr>
        <w:t>:</w:t>
      </w:r>
    </w:p>
    <w:p w14:paraId="1A05E720" w14:textId="6A96E442" w:rsidR="00665379" w:rsidRPr="002249D5" w:rsidRDefault="00665379" w:rsidP="005C3794">
      <w:pPr>
        <w:pStyle w:val="23"/>
        <w:rPr>
          <w:rFonts w:asciiTheme="majorBidi" w:hAnsiTheme="majorBidi" w:cstheme="majorBidi"/>
          <w:sz w:val="24"/>
          <w:szCs w:val="24"/>
        </w:rPr>
      </w:pPr>
    </w:p>
    <w:tbl>
      <w:tblPr>
        <w:tblW w:w="9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846"/>
        <w:gridCol w:w="7087"/>
        <w:gridCol w:w="1403"/>
      </w:tblGrid>
      <w:tr w:rsidR="002249D5" w:rsidRPr="002249D5" w14:paraId="3B945A3C" w14:textId="77777777" w:rsidTr="00626C25">
        <w:trPr>
          <w:cantSplit/>
          <w:trHeight w:val="276"/>
        </w:trPr>
        <w:tc>
          <w:tcPr>
            <w:tcW w:w="846" w:type="dxa"/>
            <w:vMerge w:val="restart"/>
            <w:shd w:val="clear" w:color="auto" w:fill="FFFFFF" w:themeFill="background1"/>
          </w:tcPr>
          <w:p w14:paraId="3DF3FE6D" w14:textId="245D2E03" w:rsidR="00665379" w:rsidRPr="002249D5" w:rsidRDefault="00626C25" w:rsidP="001C41DC">
            <w:pPr>
              <w:widowControl/>
              <w:suppressAutoHyphens/>
              <w:spacing w:before="60"/>
              <w:jc w:val="center"/>
              <w:rPr>
                <w:rFonts w:ascii="Times New Roman" w:hAnsi="Times New Roman"/>
                <w:b/>
                <w:bCs/>
                <w:snapToGrid/>
                <w:color w:val="auto"/>
                <w:sz w:val="24"/>
                <w:szCs w:val="24"/>
              </w:rPr>
            </w:pPr>
            <w:r w:rsidRPr="002249D5">
              <w:rPr>
                <w:rFonts w:ascii="Times New Roman" w:hAnsi="Times New Roman"/>
                <w:b/>
                <w:bCs/>
                <w:snapToGrid/>
                <w:color w:val="auto"/>
                <w:sz w:val="24"/>
                <w:szCs w:val="24"/>
              </w:rPr>
              <w:t xml:space="preserve">Item </w:t>
            </w:r>
            <w:r w:rsidR="00665379" w:rsidRPr="002249D5">
              <w:rPr>
                <w:rFonts w:ascii="Times New Roman" w:hAnsi="Times New Roman"/>
                <w:b/>
                <w:bCs/>
                <w:snapToGrid/>
                <w:color w:val="auto"/>
                <w:sz w:val="24"/>
                <w:szCs w:val="24"/>
              </w:rPr>
              <w:t>#</w:t>
            </w:r>
          </w:p>
        </w:tc>
        <w:tc>
          <w:tcPr>
            <w:tcW w:w="7087" w:type="dxa"/>
            <w:vMerge w:val="restart"/>
            <w:shd w:val="clear" w:color="auto" w:fill="FFFFFF" w:themeFill="background1"/>
          </w:tcPr>
          <w:p w14:paraId="547476B6" w14:textId="77777777" w:rsidR="00665379" w:rsidRPr="002249D5" w:rsidRDefault="00665379" w:rsidP="001C41DC">
            <w:pPr>
              <w:widowControl/>
              <w:suppressAutoHyphens/>
              <w:spacing w:before="60"/>
              <w:jc w:val="center"/>
              <w:rPr>
                <w:rFonts w:ascii="Times New Roman" w:hAnsi="Times New Roman"/>
                <w:b/>
                <w:bCs/>
                <w:snapToGrid/>
                <w:color w:val="auto"/>
                <w:sz w:val="24"/>
                <w:szCs w:val="24"/>
              </w:rPr>
            </w:pPr>
            <w:r w:rsidRPr="002249D5">
              <w:rPr>
                <w:rFonts w:ascii="Times New Roman" w:hAnsi="Times New Roman"/>
                <w:b/>
                <w:bCs/>
                <w:snapToGrid/>
                <w:color w:val="auto"/>
                <w:sz w:val="24"/>
                <w:szCs w:val="24"/>
              </w:rPr>
              <w:t xml:space="preserve">Description of Goods </w:t>
            </w:r>
          </w:p>
        </w:tc>
        <w:tc>
          <w:tcPr>
            <w:tcW w:w="1403" w:type="dxa"/>
            <w:vMerge w:val="restart"/>
            <w:shd w:val="clear" w:color="auto" w:fill="FFFFFF" w:themeFill="background1"/>
          </w:tcPr>
          <w:p w14:paraId="12FAF92A" w14:textId="50B939FB" w:rsidR="00665379" w:rsidRPr="002249D5" w:rsidRDefault="00665379" w:rsidP="001C41DC">
            <w:pPr>
              <w:widowControl/>
              <w:suppressAutoHyphens/>
              <w:spacing w:before="60"/>
              <w:jc w:val="center"/>
              <w:rPr>
                <w:rFonts w:ascii="Times New Roman" w:hAnsi="Times New Roman"/>
                <w:b/>
                <w:bCs/>
                <w:snapToGrid/>
                <w:color w:val="auto"/>
                <w:sz w:val="24"/>
                <w:szCs w:val="24"/>
              </w:rPr>
            </w:pPr>
            <w:r w:rsidRPr="002249D5">
              <w:rPr>
                <w:rFonts w:ascii="Times New Roman" w:hAnsi="Times New Roman"/>
                <w:b/>
                <w:bCs/>
                <w:snapToGrid/>
                <w:color w:val="auto"/>
                <w:sz w:val="24"/>
                <w:szCs w:val="24"/>
              </w:rPr>
              <w:t>Quantity (pcs.)</w:t>
            </w:r>
          </w:p>
        </w:tc>
      </w:tr>
      <w:tr w:rsidR="002249D5" w:rsidRPr="002249D5" w14:paraId="507A6280" w14:textId="77777777" w:rsidTr="00626C25">
        <w:trPr>
          <w:cantSplit/>
          <w:trHeight w:val="276"/>
        </w:trPr>
        <w:tc>
          <w:tcPr>
            <w:tcW w:w="846" w:type="dxa"/>
            <w:vMerge/>
            <w:shd w:val="clear" w:color="auto" w:fill="FFFFFF" w:themeFill="background1"/>
          </w:tcPr>
          <w:p w14:paraId="45568C69" w14:textId="77777777" w:rsidR="00665379" w:rsidRPr="002249D5" w:rsidRDefault="00665379" w:rsidP="001C41DC">
            <w:pPr>
              <w:widowControl/>
              <w:suppressAutoHyphens/>
              <w:jc w:val="center"/>
              <w:rPr>
                <w:rFonts w:ascii="Times New Roman" w:hAnsi="Times New Roman"/>
                <w:snapToGrid/>
                <w:color w:val="auto"/>
                <w:sz w:val="24"/>
                <w:szCs w:val="24"/>
              </w:rPr>
            </w:pPr>
          </w:p>
        </w:tc>
        <w:tc>
          <w:tcPr>
            <w:tcW w:w="7087" w:type="dxa"/>
            <w:vMerge/>
            <w:shd w:val="clear" w:color="auto" w:fill="FFFFFF" w:themeFill="background1"/>
          </w:tcPr>
          <w:p w14:paraId="24555F1B" w14:textId="77777777" w:rsidR="00665379" w:rsidRPr="002249D5" w:rsidRDefault="00665379" w:rsidP="001C41DC">
            <w:pPr>
              <w:widowControl/>
              <w:suppressAutoHyphens/>
              <w:jc w:val="center"/>
              <w:rPr>
                <w:rFonts w:ascii="Times New Roman" w:hAnsi="Times New Roman"/>
                <w:snapToGrid/>
                <w:color w:val="auto"/>
                <w:sz w:val="24"/>
                <w:szCs w:val="24"/>
              </w:rPr>
            </w:pPr>
          </w:p>
        </w:tc>
        <w:tc>
          <w:tcPr>
            <w:tcW w:w="1403" w:type="dxa"/>
            <w:vMerge/>
            <w:shd w:val="clear" w:color="auto" w:fill="FFFFFF" w:themeFill="background1"/>
          </w:tcPr>
          <w:p w14:paraId="7A2E42CE" w14:textId="77777777" w:rsidR="00665379" w:rsidRPr="002249D5" w:rsidRDefault="00665379" w:rsidP="001C41DC">
            <w:pPr>
              <w:widowControl/>
              <w:suppressAutoHyphens/>
              <w:jc w:val="center"/>
              <w:rPr>
                <w:rFonts w:ascii="Times New Roman" w:hAnsi="Times New Roman"/>
                <w:snapToGrid/>
                <w:color w:val="auto"/>
                <w:sz w:val="24"/>
                <w:szCs w:val="24"/>
              </w:rPr>
            </w:pPr>
          </w:p>
        </w:tc>
      </w:tr>
      <w:tr w:rsidR="002249D5" w:rsidRPr="002249D5" w14:paraId="54F69A0F" w14:textId="77777777" w:rsidTr="00626C25">
        <w:trPr>
          <w:cantSplit/>
        </w:trPr>
        <w:tc>
          <w:tcPr>
            <w:tcW w:w="846" w:type="dxa"/>
            <w:shd w:val="clear" w:color="auto" w:fill="FFFFFF" w:themeFill="background1"/>
          </w:tcPr>
          <w:p w14:paraId="0221A052" w14:textId="77777777" w:rsidR="00665379" w:rsidRPr="002249D5" w:rsidRDefault="00665379" w:rsidP="001C41DC">
            <w:pPr>
              <w:widowControl/>
              <w:rPr>
                <w:rFonts w:ascii="Times New Roman" w:hAnsi="Times New Roman"/>
                <w:b/>
                <w:bCs/>
                <w:i/>
                <w:iCs/>
                <w:snapToGrid/>
                <w:color w:val="auto"/>
                <w:sz w:val="24"/>
                <w:szCs w:val="24"/>
              </w:rPr>
            </w:pPr>
          </w:p>
        </w:tc>
        <w:tc>
          <w:tcPr>
            <w:tcW w:w="7087" w:type="dxa"/>
            <w:shd w:val="clear" w:color="auto" w:fill="FFFFFF" w:themeFill="background1"/>
          </w:tcPr>
          <w:p w14:paraId="5F1018C4" w14:textId="6205D622" w:rsidR="00665379" w:rsidRPr="002249D5" w:rsidRDefault="00665379" w:rsidP="001C41DC">
            <w:pPr>
              <w:widowControl/>
              <w:rPr>
                <w:rFonts w:ascii="Times New Roman" w:hAnsi="Times New Roman"/>
                <w:b/>
                <w:bCs/>
                <w:snapToGrid/>
                <w:color w:val="auto"/>
                <w:sz w:val="24"/>
                <w:szCs w:val="24"/>
              </w:rPr>
            </w:pPr>
            <w:r w:rsidRPr="002249D5">
              <w:rPr>
                <w:rFonts w:ascii="Times New Roman" w:hAnsi="Times New Roman"/>
                <w:b/>
                <w:bCs/>
                <w:snapToGrid/>
                <w:color w:val="auto"/>
                <w:sz w:val="24"/>
                <w:szCs w:val="24"/>
              </w:rPr>
              <w:t>Lot 1 - Personal protective equipment</w:t>
            </w:r>
          </w:p>
        </w:tc>
        <w:tc>
          <w:tcPr>
            <w:tcW w:w="1403" w:type="dxa"/>
            <w:shd w:val="clear" w:color="auto" w:fill="FFFFFF" w:themeFill="background1"/>
          </w:tcPr>
          <w:p w14:paraId="07931324" w14:textId="77777777" w:rsidR="00665379" w:rsidRPr="002249D5" w:rsidRDefault="00665379" w:rsidP="001C41DC">
            <w:pPr>
              <w:widowControl/>
              <w:jc w:val="right"/>
              <w:rPr>
                <w:rFonts w:ascii="Times New Roman" w:hAnsi="Times New Roman"/>
                <w:b/>
                <w:bCs/>
                <w:color w:val="auto"/>
                <w:sz w:val="24"/>
                <w:szCs w:val="24"/>
              </w:rPr>
            </w:pPr>
          </w:p>
        </w:tc>
      </w:tr>
      <w:tr w:rsidR="002249D5" w:rsidRPr="002249D5" w14:paraId="1C9F1FBE" w14:textId="77777777" w:rsidTr="00626C25">
        <w:trPr>
          <w:cantSplit/>
        </w:trPr>
        <w:tc>
          <w:tcPr>
            <w:tcW w:w="846" w:type="dxa"/>
            <w:shd w:val="clear" w:color="auto" w:fill="FFFFFF" w:themeFill="background1"/>
          </w:tcPr>
          <w:p w14:paraId="13811183" w14:textId="77777777" w:rsidR="00665379" w:rsidRPr="002249D5" w:rsidRDefault="00665379" w:rsidP="001C41DC">
            <w:pPr>
              <w:widowControl/>
              <w:rPr>
                <w:rFonts w:ascii="Times New Roman" w:hAnsi="Times New Roman"/>
                <w:i/>
                <w:iCs/>
                <w:snapToGrid/>
                <w:color w:val="auto"/>
                <w:sz w:val="24"/>
                <w:szCs w:val="24"/>
              </w:rPr>
            </w:pPr>
            <w:r w:rsidRPr="002249D5">
              <w:rPr>
                <w:rFonts w:ascii="Times New Roman" w:hAnsi="Times New Roman"/>
                <w:i/>
                <w:iCs/>
                <w:snapToGrid/>
                <w:color w:val="auto"/>
                <w:sz w:val="24"/>
                <w:szCs w:val="24"/>
              </w:rPr>
              <w:t>1.</w:t>
            </w:r>
          </w:p>
        </w:tc>
        <w:tc>
          <w:tcPr>
            <w:tcW w:w="7087" w:type="dxa"/>
            <w:shd w:val="clear" w:color="auto" w:fill="FFFFFF" w:themeFill="background1"/>
          </w:tcPr>
          <w:p w14:paraId="59897CD2" w14:textId="77777777" w:rsidR="00665379" w:rsidRPr="002249D5" w:rsidRDefault="00665379" w:rsidP="001C41DC">
            <w:pPr>
              <w:widowControl/>
              <w:rPr>
                <w:rFonts w:ascii="Times New Roman" w:hAnsi="Times New Roman"/>
                <w:snapToGrid/>
                <w:color w:val="auto"/>
                <w:sz w:val="24"/>
                <w:szCs w:val="24"/>
              </w:rPr>
            </w:pPr>
            <w:r w:rsidRPr="002249D5">
              <w:rPr>
                <w:rFonts w:ascii="Times New Roman" w:hAnsi="Times New Roman"/>
                <w:snapToGrid/>
                <w:color w:val="auto"/>
                <w:sz w:val="24"/>
                <w:szCs w:val="24"/>
              </w:rPr>
              <w:t>Goggles protective, wraparound, soft frame, indirect vent.</w:t>
            </w:r>
          </w:p>
        </w:tc>
        <w:tc>
          <w:tcPr>
            <w:tcW w:w="1403" w:type="dxa"/>
            <w:shd w:val="clear" w:color="auto" w:fill="FFFFFF" w:themeFill="background1"/>
          </w:tcPr>
          <w:p w14:paraId="0A8660E7" w14:textId="030FC150" w:rsidR="00665379" w:rsidRPr="002249D5" w:rsidRDefault="007B3828" w:rsidP="001C41DC">
            <w:pPr>
              <w:widowControl/>
              <w:jc w:val="right"/>
              <w:rPr>
                <w:rFonts w:ascii="Times New Roman" w:hAnsi="Times New Roman"/>
                <w:i/>
                <w:iCs/>
                <w:snapToGrid/>
                <w:color w:val="auto"/>
                <w:sz w:val="24"/>
                <w:szCs w:val="24"/>
              </w:rPr>
            </w:pPr>
            <w:r w:rsidRPr="002249D5">
              <w:rPr>
                <w:rFonts w:ascii="Times New Roman" w:hAnsi="Times New Roman"/>
                <w:color w:val="auto"/>
                <w:sz w:val="24"/>
                <w:szCs w:val="24"/>
              </w:rPr>
              <w:t xml:space="preserve"> 2</w:t>
            </w:r>
            <w:r w:rsidR="00665379" w:rsidRPr="002249D5">
              <w:rPr>
                <w:rFonts w:ascii="Times New Roman" w:hAnsi="Times New Roman"/>
                <w:color w:val="auto"/>
                <w:sz w:val="24"/>
                <w:szCs w:val="24"/>
              </w:rPr>
              <w:t>000</w:t>
            </w:r>
          </w:p>
        </w:tc>
      </w:tr>
      <w:tr w:rsidR="002249D5" w:rsidRPr="002249D5" w14:paraId="60C61344" w14:textId="77777777" w:rsidTr="00626C25">
        <w:trPr>
          <w:cantSplit/>
        </w:trPr>
        <w:tc>
          <w:tcPr>
            <w:tcW w:w="846" w:type="dxa"/>
            <w:shd w:val="clear" w:color="auto" w:fill="FFFFFF" w:themeFill="background1"/>
          </w:tcPr>
          <w:p w14:paraId="1F9171C0" w14:textId="77777777" w:rsidR="00665379" w:rsidRPr="002249D5" w:rsidRDefault="00665379" w:rsidP="001C41DC">
            <w:pPr>
              <w:widowControl/>
              <w:rPr>
                <w:rFonts w:ascii="Times New Roman" w:hAnsi="Times New Roman"/>
                <w:snapToGrid/>
                <w:color w:val="auto"/>
                <w:sz w:val="24"/>
                <w:szCs w:val="24"/>
              </w:rPr>
            </w:pPr>
            <w:r w:rsidRPr="002249D5">
              <w:rPr>
                <w:rFonts w:ascii="Times New Roman" w:hAnsi="Times New Roman"/>
                <w:snapToGrid/>
                <w:color w:val="auto"/>
                <w:sz w:val="24"/>
                <w:szCs w:val="24"/>
              </w:rPr>
              <w:t>2.</w:t>
            </w:r>
          </w:p>
        </w:tc>
        <w:tc>
          <w:tcPr>
            <w:tcW w:w="7087" w:type="dxa"/>
            <w:shd w:val="clear" w:color="auto" w:fill="FFFFFF" w:themeFill="background1"/>
          </w:tcPr>
          <w:p w14:paraId="29C58F4B" w14:textId="0F641D59" w:rsidR="00665379" w:rsidRPr="002249D5" w:rsidRDefault="00665379" w:rsidP="001C41DC">
            <w:pPr>
              <w:widowControl/>
              <w:rPr>
                <w:rFonts w:ascii="Times New Roman" w:hAnsi="Times New Roman"/>
                <w:snapToGrid/>
                <w:color w:val="auto"/>
                <w:sz w:val="24"/>
                <w:szCs w:val="24"/>
              </w:rPr>
            </w:pPr>
            <w:r w:rsidRPr="002249D5">
              <w:rPr>
                <w:rFonts w:ascii="Times New Roman" w:hAnsi="Times New Roman"/>
                <w:snapToGrid/>
                <w:color w:val="auto"/>
                <w:sz w:val="24"/>
                <w:szCs w:val="24"/>
              </w:rPr>
              <w:t xml:space="preserve">Mask surgical, type II or higher, </w:t>
            </w:r>
            <w:proofErr w:type="spellStart"/>
            <w:r w:rsidRPr="002249D5">
              <w:rPr>
                <w:rFonts w:ascii="Times New Roman" w:hAnsi="Times New Roman"/>
                <w:snapToGrid/>
                <w:color w:val="auto"/>
                <w:sz w:val="24"/>
                <w:szCs w:val="24"/>
              </w:rPr>
              <w:t>s.u</w:t>
            </w:r>
            <w:proofErr w:type="spellEnd"/>
            <w:r w:rsidRPr="002249D5">
              <w:rPr>
                <w:rFonts w:ascii="Times New Roman" w:hAnsi="Times New Roman"/>
                <w:snapToGrid/>
                <w:color w:val="auto"/>
                <w:sz w:val="24"/>
                <w:szCs w:val="24"/>
              </w:rPr>
              <w:t xml:space="preserve">, </w:t>
            </w:r>
            <w:r w:rsidR="00150F2B" w:rsidRPr="002249D5">
              <w:rPr>
                <w:rFonts w:ascii="Times New Roman" w:hAnsi="Times New Roman"/>
                <w:snapToGrid/>
                <w:color w:val="auto"/>
                <w:sz w:val="24"/>
                <w:szCs w:val="24"/>
              </w:rPr>
              <w:t>non-sterile</w:t>
            </w:r>
            <w:r w:rsidRPr="002249D5">
              <w:rPr>
                <w:rFonts w:ascii="Times New Roman" w:hAnsi="Times New Roman"/>
                <w:snapToGrid/>
                <w:color w:val="auto"/>
                <w:sz w:val="24"/>
                <w:szCs w:val="24"/>
              </w:rPr>
              <w:t xml:space="preserve">, </w:t>
            </w:r>
            <w:proofErr w:type="spellStart"/>
            <w:r w:rsidRPr="002249D5">
              <w:rPr>
                <w:rFonts w:ascii="Times New Roman" w:hAnsi="Times New Roman"/>
                <w:snapToGrid/>
                <w:color w:val="auto"/>
                <w:sz w:val="24"/>
                <w:szCs w:val="24"/>
              </w:rPr>
              <w:t>earloop</w:t>
            </w:r>
            <w:proofErr w:type="spellEnd"/>
          </w:p>
        </w:tc>
        <w:tc>
          <w:tcPr>
            <w:tcW w:w="1403" w:type="dxa"/>
            <w:shd w:val="clear" w:color="auto" w:fill="FFFFFF" w:themeFill="background1"/>
          </w:tcPr>
          <w:p w14:paraId="1B170119" w14:textId="77777777" w:rsidR="00665379" w:rsidRPr="002249D5" w:rsidRDefault="00665379" w:rsidP="001C41DC">
            <w:pPr>
              <w:widowControl/>
              <w:jc w:val="right"/>
              <w:rPr>
                <w:rFonts w:ascii="Times New Roman" w:hAnsi="Times New Roman"/>
                <w:snapToGrid/>
                <w:color w:val="auto"/>
                <w:sz w:val="24"/>
                <w:szCs w:val="24"/>
              </w:rPr>
            </w:pPr>
            <w:r w:rsidRPr="002249D5">
              <w:rPr>
                <w:rFonts w:ascii="Times New Roman" w:hAnsi="Times New Roman"/>
                <w:color w:val="auto"/>
                <w:sz w:val="24"/>
                <w:szCs w:val="24"/>
              </w:rPr>
              <w:t>20000</w:t>
            </w:r>
          </w:p>
        </w:tc>
      </w:tr>
      <w:tr w:rsidR="002249D5" w:rsidRPr="002249D5" w14:paraId="1097BC71" w14:textId="77777777" w:rsidTr="00626C25">
        <w:trPr>
          <w:cantSplit/>
        </w:trPr>
        <w:tc>
          <w:tcPr>
            <w:tcW w:w="846" w:type="dxa"/>
            <w:shd w:val="clear" w:color="auto" w:fill="FFFFFF" w:themeFill="background1"/>
          </w:tcPr>
          <w:p w14:paraId="29DE05B3" w14:textId="77777777" w:rsidR="00665379" w:rsidRPr="002249D5" w:rsidRDefault="00665379" w:rsidP="001C41DC">
            <w:pPr>
              <w:widowControl/>
              <w:rPr>
                <w:rFonts w:ascii="Times New Roman" w:hAnsi="Times New Roman"/>
                <w:snapToGrid/>
                <w:color w:val="auto"/>
                <w:sz w:val="24"/>
                <w:szCs w:val="24"/>
              </w:rPr>
            </w:pPr>
            <w:r w:rsidRPr="002249D5">
              <w:rPr>
                <w:rFonts w:ascii="Times New Roman" w:hAnsi="Times New Roman"/>
                <w:snapToGrid/>
                <w:color w:val="auto"/>
                <w:sz w:val="24"/>
                <w:szCs w:val="24"/>
              </w:rPr>
              <w:t>3.</w:t>
            </w:r>
          </w:p>
        </w:tc>
        <w:tc>
          <w:tcPr>
            <w:tcW w:w="7087" w:type="dxa"/>
            <w:shd w:val="clear" w:color="auto" w:fill="FFFFFF" w:themeFill="background1"/>
          </w:tcPr>
          <w:p w14:paraId="458D7061" w14:textId="77777777" w:rsidR="00665379" w:rsidRPr="002249D5" w:rsidRDefault="00665379" w:rsidP="001C41DC">
            <w:pPr>
              <w:widowControl/>
              <w:rPr>
                <w:rFonts w:ascii="Times New Roman" w:hAnsi="Times New Roman"/>
                <w:snapToGrid/>
                <w:color w:val="auto"/>
                <w:sz w:val="24"/>
                <w:szCs w:val="24"/>
              </w:rPr>
            </w:pPr>
            <w:r w:rsidRPr="002249D5">
              <w:rPr>
                <w:rFonts w:ascii="Times New Roman" w:hAnsi="Times New Roman"/>
                <w:snapToGrid/>
                <w:color w:val="auto"/>
                <w:sz w:val="24"/>
                <w:szCs w:val="24"/>
              </w:rPr>
              <w:t xml:space="preserve">Respirator, mask, N95/FF2 type IIR, </w:t>
            </w:r>
            <w:proofErr w:type="spellStart"/>
            <w:r w:rsidRPr="002249D5">
              <w:rPr>
                <w:rFonts w:ascii="Times New Roman" w:hAnsi="Times New Roman"/>
                <w:snapToGrid/>
                <w:color w:val="auto"/>
                <w:sz w:val="24"/>
                <w:szCs w:val="24"/>
              </w:rPr>
              <w:t>s.u</w:t>
            </w:r>
            <w:proofErr w:type="spellEnd"/>
            <w:r w:rsidRPr="002249D5">
              <w:rPr>
                <w:rFonts w:ascii="Times New Roman" w:hAnsi="Times New Roman"/>
                <w:snapToGrid/>
                <w:color w:val="auto"/>
                <w:sz w:val="24"/>
                <w:szCs w:val="24"/>
              </w:rPr>
              <w:t xml:space="preserve">., </w:t>
            </w:r>
            <w:proofErr w:type="spellStart"/>
            <w:r w:rsidRPr="002249D5">
              <w:rPr>
                <w:rFonts w:ascii="Times New Roman" w:hAnsi="Times New Roman"/>
                <w:snapToGrid/>
                <w:color w:val="auto"/>
                <w:sz w:val="24"/>
                <w:szCs w:val="24"/>
              </w:rPr>
              <w:t>unvalved</w:t>
            </w:r>
            <w:proofErr w:type="spellEnd"/>
            <w:r w:rsidRPr="002249D5">
              <w:rPr>
                <w:rFonts w:ascii="Times New Roman" w:hAnsi="Times New Roman"/>
                <w:snapToGrid/>
                <w:color w:val="auto"/>
                <w:sz w:val="24"/>
                <w:szCs w:val="24"/>
              </w:rPr>
              <w:t xml:space="preserve">, </w:t>
            </w:r>
            <w:proofErr w:type="spellStart"/>
            <w:r w:rsidRPr="002249D5">
              <w:rPr>
                <w:rFonts w:ascii="Times New Roman" w:hAnsi="Times New Roman"/>
                <w:snapToGrid/>
                <w:color w:val="auto"/>
                <w:sz w:val="24"/>
                <w:szCs w:val="24"/>
              </w:rPr>
              <w:t>noseclip</w:t>
            </w:r>
            <w:proofErr w:type="spellEnd"/>
          </w:p>
        </w:tc>
        <w:tc>
          <w:tcPr>
            <w:tcW w:w="1403" w:type="dxa"/>
            <w:shd w:val="clear" w:color="auto" w:fill="FFFFFF" w:themeFill="background1"/>
          </w:tcPr>
          <w:p w14:paraId="5E1D1699" w14:textId="22129B78" w:rsidR="00665379" w:rsidRPr="002249D5" w:rsidRDefault="007B3828" w:rsidP="001C41DC">
            <w:pPr>
              <w:widowControl/>
              <w:jc w:val="right"/>
              <w:rPr>
                <w:rFonts w:ascii="Times New Roman" w:hAnsi="Times New Roman"/>
                <w:snapToGrid/>
                <w:color w:val="auto"/>
                <w:sz w:val="24"/>
                <w:szCs w:val="24"/>
              </w:rPr>
            </w:pPr>
            <w:r w:rsidRPr="002249D5">
              <w:rPr>
                <w:rFonts w:ascii="Times New Roman" w:hAnsi="Times New Roman"/>
                <w:color w:val="auto"/>
                <w:sz w:val="24"/>
                <w:szCs w:val="24"/>
              </w:rPr>
              <w:t>4</w:t>
            </w:r>
            <w:r w:rsidR="00665379" w:rsidRPr="002249D5">
              <w:rPr>
                <w:rFonts w:ascii="Times New Roman" w:hAnsi="Times New Roman"/>
                <w:color w:val="auto"/>
                <w:sz w:val="24"/>
                <w:szCs w:val="24"/>
              </w:rPr>
              <w:t>000</w:t>
            </w:r>
          </w:p>
        </w:tc>
      </w:tr>
      <w:tr w:rsidR="002249D5" w:rsidRPr="002249D5" w14:paraId="1116A96F" w14:textId="77777777" w:rsidTr="00626C25">
        <w:trPr>
          <w:cantSplit/>
        </w:trPr>
        <w:tc>
          <w:tcPr>
            <w:tcW w:w="846" w:type="dxa"/>
            <w:shd w:val="clear" w:color="auto" w:fill="FFFFFF" w:themeFill="background1"/>
          </w:tcPr>
          <w:p w14:paraId="2824F486" w14:textId="77777777" w:rsidR="00665379" w:rsidRPr="002249D5" w:rsidRDefault="00665379" w:rsidP="001C41DC">
            <w:pPr>
              <w:widowControl/>
              <w:rPr>
                <w:rFonts w:ascii="Times New Roman" w:hAnsi="Times New Roman"/>
                <w:snapToGrid/>
                <w:color w:val="auto"/>
                <w:sz w:val="24"/>
                <w:szCs w:val="24"/>
              </w:rPr>
            </w:pPr>
            <w:r w:rsidRPr="002249D5">
              <w:rPr>
                <w:rFonts w:ascii="Times New Roman" w:hAnsi="Times New Roman"/>
                <w:snapToGrid/>
                <w:color w:val="auto"/>
                <w:sz w:val="24"/>
                <w:szCs w:val="24"/>
              </w:rPr>
              <w:t>4.</w:t>
            </w:r>
          </w:p>
        </w:tc>
        <w:tc>
          <w:tcPr>
            <w:tcW w:w="7087" w:type="dxa"/>
            <w:shd w:val="clear" w:color="auto" w:fill="FFFFFF" w:themeFill="background1"/>
          </w:tcPr>
          <w:p w14:paraId="2CC5785F" w14:textId="77777777" w:rsidR="00665379" w:rsidRPr="002249D5" w:rsidRDefault="00665379" w:rsidP="001C41DC">
            <w:pPr>
              <w:widowControl/>
              <w:rPr>
                <w:rFonts w:ascii="Times New Roman" w:hAnsi="Times New Roman"/>
                <w:snapToGrid/>
                <w:color w:val="auto"/>
                <w:sz w:val="24"/>
                <w:szCs w:val="24"/>
              </w:rPr>
            </w:pPr>
            <w:r w:rsidRPr="002249D5">
              <w:rPr>
                <w:rFonts w:ascii="Times New Roman" w:hAnsi="Times New Roman"/>
                <w:snapToGrid/>
                <w:color w:val="auto"/>
                <w:sz w:val="24"/>
                <w:szCs w:val="24"/>
              </w:rPr>
              <w:t>Face shield, clear plastic, disp.</w:t>
            </w:r>
          </w:p>
        </w:tc>
        <w:tc>
          <w:tcPr>
            <w:tcW w:w="1403" w:type="dxa"/>
            <w:shd w:val="clear" w:color="auto" w:fill="FFFFFF" w:themeFill="background1"/>
          </w:tcPr>
          <w:p w14:paraId="2EA79720" w14:textId="27649141" w:rsidR="00665379" w:rsidRPr="002249D5" w:rsidRDefault="007B3828" w:rsidP="001C41DC">
            <w:pPr>
              <w:widowControl/>
              <w:jc w:val="right"/>
              <w:rPr>
                <w:rFonts w:ascii="Times New Roman" w:hAnsi="Times New Roman"/>
                <w:snapToGrid/>
                <w:color w:val="auto"/>
                <w:sz w:val="24"/>
                <w:szCs w:val="24"/>
              </w:rPr>
            </w:pPr>
            <w:r w:rsidRPr="002249D5">
              <w:rPr>
                <w:rFonts w:ascii="Times New Roman" w:hAnsi="Times New Roman"/>
                <w:color w:val="auto"/>
                <w:sz w:val="24"/>
                <w:szCs w:val="24"/>
              </w:rPr>
              <w:t>4</w:t>
            </w:r>
            <w:r w:rsidR="00665379" w:rsidRPr="002249D5">
              <w:rPr>
                <w:rFonts w:ascii="Times New Roman" w:hAnsi="Times New Roman"/>
                <w:color w:val="auto"/>
                <w:sz w:val="24"/>
                <w:szCs w:val="24"/>
              </w:rPr>
              <w:t>000</w:t>
            </w:r>
          </w:p>
        </w:tc>
      </w:tr>
      <w:tr w:rsidR="002249D5" w:rsidRPr="002249D5" w14:paraId="2524B1FF" w14:textId="77777777" w:rsidTr="00626C25">
        <w:trPr>
          <w:cantSplit/>
        </w:trPr>
        <w:tc>
          <w:tcPr>
            <w:tcW w:w="846" w:type="dxa"/>
            <w:shd w:val="clear" w:color="auto" w:fill="FFFFFF" w:themeFill="background1"/>
          </w:tcPr>
          <w:p w14:paraId="2D6ED494" w14:textId="77777777" w:rsidR="00665379" w:rsidRPr="002249D5" w:rsidRDefault="00665379" w:rsidP="001C41DC">
            <w:pPr>
              <w:widowControl/>
              <w:rPr>
                <w:rFonts w:ascii="Times New Roman" w:hAnsi="Times New Roman"/>
                <w:snapToGrid/>
                <w:color w:val="auto"/>
                <w:sz w:val="24"/>
                <w:szCs w:val="24"/>
              </w:rPr>
            </w:pPr>
            <w:r w:rsidRPr="002249D5">
              <w:rPr>
                <w:rFonts w:ascii="Times New Roman" w:hAnsi="Times New Roman"/>
                <w:snapToGrid/>
                <w:color w:val="auto"/>
                <w:sz w:val="24"/>
                <w:szCs w:val="24"/>
              </w:rPr>
              <w:t>5.</w:t>
            </w:r>
          </w:p>
        </w:tc>
        <w:tc>
          <w:tcPr>
            <w:tcW w:w="7087" w:type="dxa"/>
            <w:shd w:val="clear" w:color="auto" w:fill="FFFFFF" w:themeFill="background1"/>
          </w:tcPr>
          <w:p w14:paraId="0FDDEFA9" w14:textId="77777777" w:rsidR="00665379" w:rsidRPr="002249D5" w:rsidRDefault="00665379" w:rsidP="001C41DC">
            <w:pPr>
              <w:widowControl/>
              <w:rPr>
                <w:rFonts w:ascii="Times New Roman" w:hAnsi="Times New Roman"/>
                <w:snapToGrid/>
                <w:color w:val="auto"/>
                <w:sz w:val="24"/>
                <w:szCs w:val="24"/>
              </w:rPr>
            </w:pPr>
            <w:r w:rsidRPr="002249D5">
              <w:rPr>
                <w:rFonts w:ascii="Times New Roman" w:hAnsi="Times New Roman"/>
                <w:snapToGrid/>
                <w:color w:val="auto"/>
                <w:sz w:val="24"/>
                <w:szCs w:val="24"/>
              </w:rPr>
              <w:t xml:space="preserve">Gown, AAMI level 3, </w:t>
            </w:r>
            <w:proofErr w:type="spellStart"/>
            <w:proofErr w:type="gramStart"/>
            <w:r w:rsidRPr="002249D5">
              <w:rPr>
                <w:rFonts w:ascii="Times New Roman" w:hAnsi="Times New Roman"/>
                <w:snapToGrid/>
                <w:color w:val="auto"/>
                <w:sz w:val="24"/>
                <w:szCs w:val="24"/>
              </w:rPr>
              <w:t>non sterile</w:t>
            </w:r>
            <w:proofErr w:type="spellEnd"/>
            <w:proofErr w:type="gramEnd"/>
            <w:r w:rsidRPr="002249D5">
              <w:rPr>
                <w:rFonts w:ascii="Times New Roman" w:hAnsi="Times New Roman"/>
                <w:snapToGrid/>
                <w:color w:val="auto"/>
                <w:sz w:val="24"/>
                <w:szCs w:val="24"/>
              </w:rPr>
              <w:t>, disp., (all sizes)</w:t>
            </w:r>
          </w:p>
        </w:tc>
        <w:tc>
          <w:tcPr>
            <w:tcW w:w="1403" w:type="dxa"/>
            <w:shd w:val="clear" w:color="auto" w:fill="FFFFFF" w:themeFill="background1"/>
          </w:tcPr>
          <w:p w14:paraId="503FDB38" w14:textId="77777777" w:rsidR="00665379" w:rsidRPr="002249D5" w:rsidRDefault="00665379" w:rsidP="001C41DC">
            <w:pPr>
              <w:widowControl/>
              <w:jc w:val="right"/>
              <w:rPr>
                <w:rFonts w:ascii="Times New Roman" w:hAnsi="Times New Roman"/>
                <w:snapToGrid/>
                <w:color w:val="auto"/>
                <w:sz w:val="24"/>
                <w:szCs w:val="24"/>
              </w:rPr>
            </w:pPr>
            <w:r w:rsidRPr="002249D5">
              <w:rPr>
                <w:rFonts w:ascii="Times New Roman" w:hAnsi="Times New Roman"/>
                <w:color w:val="auto"/>
                <w:sz w:val="24"/>
                <w:szCs w:val="24"/>
              </w:rPr>
              <w:t>6000</w:t>
            </w:r>
          </w:p>
        </w:tc>
      </w:tr>
      <w:tr w:rsidR="002249D5" w:rsidRPr="002249D5" w14:paraId="11030651" w14:textId="77777777" w:rsidTr="00626C25">
        <w:trPr>
          <w:cantSplit/>
        </w:trPr>
        <w:tc>
          <w:tcPr>
            <w:tcW w:w="846" w:type="dxa"/>
            <w:shd w:val="clear" w:color="auto" w:fill="FFFFFF" w:themeFill="background1"/>
          </w:tcPr>
          <w:p w14:paraId="0BCD589C" w14:textId="77777777" w:rsidR="00665379" w:rsidRPr="002249D5" w:rsidRDefault="00665379" w:rsidP="001C41DC">
            <w:pPr>
              <w:widowControl/>
              <w:rPr>
                <w:rFonts w:ascii="Times New Roman" w:hAnsi="Times New Roman"/>
                <w:snapToGrid/>
                <w:color w:val="auto"/>
                <w:sz w:val="24"/>
                <w:szCs w:val="24"/>
              </w:rPr>
            </w:pPr>
            <w:r w:rsidRPr="002249D5">
              <w:rPr>
                <w:rFonts w:ascii="Times New Roman" w:hAnsi="Times New Roman"/>
                <w:snapToGrid/>
                <w:color w:val="auto"/>
                <w:sz w:val="24"/>
                <w:szCs w:val="24"/>
              </w:rPr>
              <w:t>6.</w:t>
            </w:r>
          </w:p>
        </w:tc>
        <w:tc>
          <w:tcPr>
            <w:tcW w:w="7087" w:type="dxa"/>
            <w:shd w:val="clear" w:color="auto" w:fill="FFFFFF" w:themeFill="background1"/>
          </w:tcPr>
          <w:p w14:paraId="5FCD0B66" w14:textId="77777777" w:rsidR="00665379" w:rsidRPr="002249D5" w:rsidRDefault="00665379" w:rsidP="001C41DC">
            <w:pPr>
              <w:widowControl/>
              <w:rPr>
                <w:rFonts w:ascii="Times New Roman" w:hAnsi="Times New Roman"/>
                <w:snapToGrid/>
                <w:color w:val="auto"/>
                <w:sz w:val="24"/>
                <w:szCs w:val="24"/>
              </w:rPr>
            </w:pPr>
            <w:r w:rsidRPr="002249D5">
              <w:rPr>
                <w:rFonts w:ascii="Times New Roman" w:hAnsi="Times New Roman"/>
                <w:snapToGrid/>
                <w:color w:val="auto"/>
                <w:sz w:val="24"/>
                <w:szCs w:val="24"/>
              </w:rPr>
              <w:t>Glove examination, nitrile, pf, (all sizes)</w:t>
            </w:r>
          </w:p>
        </w:tc>
        <w:tc>
          <w:tcPr>
            <w:tcW w:w="1403" w:type="dxa"/>
            <w:shd w:val="clear" w:color="auto" w:fill="FFFFFF" w:themeFill="background1"/>
          </w:tcPr>
          <w:p w14:paraId="583B20C5" w14:textId="77777777" w:rsidR="00665379" w:rsidRPr="002249D5" w:rsidRDefault="00665379" w:rsidP="001C41DC">
            <w:pPr>
              <w:widowControl/>
              <w:jc w:val="right"/>
              <w:rPr>
                <w:rFonts w:ascii="Times New Roman" w:hAnsi="Times New Roman"/>
                <w:snapToGrid/>
                <w:color w:val="auto"/>
                <w:sz w:val="24"/>
                <w:szCs w:val="24"/>
              </w:rPr>
            </w:pPr>
            <w:r w:rsidRPr="002249D5">
              <w:rPr>
                <w:rFonts w:ascii="Times New Roman" w:hAnsi="Times New Roman"/>
                <w:color w:val="auto"/>
                <w:sz w:val="24"/>
                <w:szCs w:val="24"/>
              </w:rPr>
              <w:t>60000</w:t>
            </w:r>
          </w:p>
        </w:tc>
      </w:tr>
      <w:tr w:rsidR="002249D5" w:rsidRPr="002249D5" w14:paraId="1D162D16" w14:textId="77777777" w:rsidTr="00626C25">
        <w:trPr>
          <w:cantSplit/>
        </w:trPr>
        <w:tc>
          <w:tcPr>
            <w:tcW w:w="846" w:type="dxa"/>
            <w:shd w:val="clear" w:color="auto" w:fill="FFFFFF" w:themeFill="background1"/>
          </w:tcPr>
          <w:p w14:paraId="3C161A2F" w14:textId="77777777" w:rsidR="00665379" w:rsidRPr="002249D5" w:rsidRDefault="00665379" w:rsidP="001C41DC">
            <w:pPr>
              <w:widowControl/>
              <w:rPr>
                <w:rFonts w:ascii="Times New Roman" w:hAnsi="Times New Roman"/>
                <w:snapToGrid/>
                <w:color w:val="auto"/>
                <w:sz w:val="24"/>
                <w:szCs w:val="24"/>
              </w:rPr>
            </w:pPr>
            <w:r w:rsidRPr="002249D5">
              <w:rPr>
                <w:rFonts w:ascii="Times New Roman" w:hAnsi="Times New Roman"/>
                <w:snapToGrid/>
                <w:color w:val="auto"/>
                <w:sz w:val="24"/>
                <w:szCs w:val="24"/>
              </w:rPr>
              <w:t>7.</w:t>
            </w:r>
          </w:p>
        </w:tc>
        <w:tc>
          <w:tcPr>
            <w:tcW w:w="7087" w:type="dxa"/>
            <w:shd w:val="clear" w:color="auto" w:fill="FFFFFF" w:themeFill="background1"/>
          </w:tcPr>
          <w:p w14:paraId="36F73EDD" w14:textId="77777777" w:rsidR="00665379" w:rsidRPr="002249D5" w:rsidRDefault="00665379" w:rsidP="001C41DC">
            <w:pPr>
              <w:widowControl/>
              <w:rPr>
                <w:rFonts w:ascii="Times New Roman" w:hAnsi="Times New Roman"/>
                <w:snapToGrid/>
                <w:color w:val="auto"/>
                <w:sz w:val="24"/>
                <w:szCs w:val="24"/>
              </w:rPr>
            </w:pPr>
            <w:r w:rsidRPr="002249D5">
              <w:rPr>
                <w:rFonts w:ascii="Times New Roman" w:hAnsi="Times New Roman"/>
                <w:snapToGrid/>
                <w:color w:val="auto"/>
                <w:sz w:val="24"/>
                <w:szCs w:val="24"/>
              </w:rPr>
              <w:t xml:space="preserve">Disposable Protection </w:t>
            </w:r>
            <w:proofErr w:type="gramStart"/>
            <w:r w:rsidRPr="002249D5">
              <w:rPr>
                <w:rFonts w:ascii="Times New Roman" w:hAnsi="Times New Roman"/>
                <w:snapToGrid/>
                <w:color w:val="auto"/>
                <w:sz w:val="24"/>
                <w:szCs w:val="24"/>
              </w:rPr>
              <w:t>Suits  with</w:t>
            </w:r>
            <w:proofErr w:type="gramEnd"/>
            <w:r w:rsidRPr="002249D5">
              <w:rPr>
                <w:rFonts w:ascii="Times New Roman" w:hAnsi="Times New Roman"/>
                <w:snapToGrid/>
                <w:color w:val="auto"/>
                <w:sz w:val="24"/>
                <w:szCs w:val="24"/>
              </w:rPr>
              <w:t xml:space="preserve"> a hood (DuPont 500J)</w:t>
            </w:r>
          </w:p>
        </w:tc>
        <w:tc>
          <w:tcPr>
            <w:tcW w:w="1403" w:type="dxa"/>
            <w:shd w:val="clear" w:color="auto" w:fill="FFFFFF" w:themeFill="background1"/>
          </w:tcPr>
          <w:p w14:paraId="46336A31" w14:textId="2478B916" w:rsidR="00665379" w:rsidRPr="002249D5" w:rsidRDefault="007B3828" w:rsidP="001C41DC">
            <w:pPr>
              <w:widowControl/>
              <w:jc w:val="right"/>
              <w:rPr>
                <w:rFonts w:ascii="Times New Roman" w:hAnsi="Times New Roman"/>
                <w:snapToGrid/>
                <w:color w:val="auto"/>
                <w:sz w:val="24"/>
                <w:szCs w:val="24"/>
              </w:rPr>
            </w:pPr>
            <w:r w:rsidRPr="002249D5">
              <w:rPr>
                <w:rFonts w:ascii="Times New Roman" w:hAnsi="Times New Roman"/>
                <w:color w:val="auto"/>
                <w:sz w:val="24"/>
                <w:szCs w:val="24"/>
              </w:rPr>
              <w:t>4</w:t>
            </w:r>
            <w:r w:rsidR="00665379" w:rsidRPr="002249D5">
              <w:rPr>
                <w:rFonts w:ascii="Times New Roman" w:hAnsi="Times New Roman"/>
                <w:color w:val="auto"/>
                <w:sz w:val="24"/>
                <w:szCs w:val="24"/>
              </w:rPr>
              <w:t>000</w:t>
            </w:r>
          </w:p>
        </w:tc>
      </w:tr>
      <w:tr w:rsidR="002249D5" w:rsidRPr="002249D5" w14:paraId="20122261" w14:textId="77777777" w:rsidTr="00626C25">
        <w:trPr>
          <w:cantSplit/>
        </w:trPr>
        <w:tc>
          <w:tcPr>
            <w:tcW w:w="846" w:type="dxa"/>
            <w:shd w:val="clear" w:color="auto" w:fill="FFFFFF" w:themeFill="background1"/>
          </w:tcPr>
          <w:p w14:paraId="76CC5C49" w14:textId="77777777" w:rsidR="00665379" w:rsidRPr="002249D5" w:rsidRDefault="00665379" w:rsidP="001C41DC">
            <w:pPr>
              <w:widowControl/>
              <w:rPr>
                <w:rFonts w:ascii="Times New Roman" w:hAnsi="Times New Roman"/>
                <w:snapToGrid/>
                <w:color w:val="auto"/>
                <w:sz w:val="24"/>
                <w:szCs w:val="24"/>
              </w:rPr>
            </w:pPr>
            <w:r w:rsidRPr="002249D5">
              <w:rPr>
                <w:rFonts w:ascii="Times New Roman" w:hAnsi="Times New Roman"/>
                <w:snapToGrid/>
                <w:color w:val="auto"/>
                <w:sz w:val="24"/>
                <w:szCs w:val="24"/>
              </w:rPr>
              <w:t>8.</w:t>
            </w:r>
          </w:p>
        </w:tc>
        <w:tc>
          <w:tcPr>
            <w:tcW w:w="7087" w:type="dxa"/>
            <w:shd w:val="clear" w:color="auto" w:fill="FFFFFF" w:themeFill="background1"/>
            <w:vAlign w:val="bottom"/>
          </w:tcPr>
          <w:p w14:paraId="18FD5EAC" w14:textId="77777777" w:rsidR="00665379" w:rsidRPr="002249D5" w:rsidRDefault="00665379" w:rsidP="001C41DC">
            <w:pPr>
              <w:widowControl/>
              <w:rPr>
                <w:rFonts w:ascii="Times New Roman" w:hAnsi="Times New Roman"/>
                <w:snapToGrid/>
                <w:color w:val="auto"/>
                <w:sz w:val="24"/>
                <w:szCs w:val="24"/>
              </w:rPr>
            </w:pPr>
            <w:r w:rsidRPr="002249D5">
              <w:rPr>
                <w:rFonts w:ascii="Times New Roman" w:hAnsi="Times New Roman"/>
                <w:snapToGrid/>
                <w:color w:val="auto"/>
                <w:sz w:val="24"/>
                <w:szCs w:val="24"/>
              </w:rPr>
              <w:t xml:space="preserve">Safety Shoes </w:t>
            </w:r>
          </w:p>
        </w:tc>
        <w:tc>
          <w:tcPr>
            <w:tcW w:w="1403" w:type="dxa"/>
            <w:shd w:val="clear" w:color="auto" w:fill="FFFFFF" w:themeFill="background1"/>
            <w:vAlign w:val="center"/>
          </w:tcPr>
          <w:p w14:paraId="4B25B397" w14:textId="77777777" w:rsidR="00665379" w:rsidRPr="002249D5" w:rsidRDefault="00665379" w:rsidP="001C41DC">
            <w:pPr>
              <w:widowControl/>
              <w:jc w:val="right"/>
              <w:rPr>
                <w:rFonts w:ascii="Times New Roman" w:hAnsi="Times New Roman"/>
                <w:color w:val="auto"/>
                <w:sz w:val="24"/>
                <w:szCs w:val="24"/>
              </w:rPr>
            </w:pPr>
            <w:r w:rsidRPr="002249D5">
              <w:rPr>
                <w:rFonts w:ascii="Times New Roman" w:hAnsi="Times New Roman"/>
                <w:color w:val="auto"/>
                <w:sz w:val="24"/>
                <w:szCs w:val="24"/>
              </w:rPr>
              <w:t> 50</w:t>
            </w:r>
          </w:p>
        </w:tc>
      </w:tr>
      <w:tr w:rsidR="002249D5" w:rsidRPr="002249D5" w14:paraId="3AF3A122" w14:textId="77777777" w:rsidTr="00626C25">
        <w:trPr>
          <w:cantSplit/>
        </w:trPr>
        <w:tc>
          <w:tcPr>
            <w:tcW w:w="846" w:type="dxa"/>
            <w:shd w:val="clear" w:color="auto" w:fill="FFFFFF" w:themeFill="background1"/>
          </w:tcPr>
          <w:p w14:paraId="72BDA087" w14:textId="77777777" w:rsidR="00665379" w:rsidRPr="002249D5" w:rsidRDefault="00665379" w:rsidP="001C41DC">
            <w:pPr>
              <w:widowControl/>
              <w:rPr>
                <w:rFonts w:ascii="Times New Roman" w:hAnsi="Times New Roman"/>
                <w:snapToGrid/>
                <w:color w:val="auto"/>
                <w:sz w:val="24"/>
                <w:szCs w:val="24"/>
              </w:rPr>
            </w:pPr>
            <w:r w:rsidRPr="002249D5">
              <w:rPr>
                <w:rFonts w:ascii="Times New Roman" w:hAnsi="Times New Roman"/>
                <w:snapToGrid/>
                <w:color w:val="auto"/>
                <w:sz w:val="24"/>
                <w:szCs w:val="24"/>
              </w:rPr>
              <w:t>9.</w:t>
            </w:r>
          </w:p>
        </w:tc>
        <w:tc>
          <w:tcPr>
            <w:tcW w:w="7087" w:type="dxa"/>
            <w:shd w:val="clear" w:color="auto" w:fill="FFFFFF" w:themeFill="background1"/>
            <w:vAlign w:val="bottom"/>
          </w:tcPr>
          <w:p w14:paraId="6FC45998" w14:textId="77777777" w:rsidR="00665379" w:rsidRPr="002249D5" w:rsidRDefault="00665379" w:rsidP="001C41DC">
            <w:pPr>
              <w:widowControl/>
              <w:rPr>
                <w:rFonts w:ascii="Times New Roman" w:hAnsi="Times New Roman"/>
                <w:snapToGrid/>
                <w:color w:val="auto"/>
                <w:sz w:val="24"/>
                <w:szCs w:val="24"/>
              </w:rPr>
            </w:pPr>
            <w:r w:rsidRPr="002249D5">
              <w:rPr>
                <w:rFonts w:ascii="Times New Roman" w:hAnsi="Times New Roman"/>
                <w:snapToGrid/>
                <w:color w:val="auto"/>
                <w:sz w:val="24"/>
                <w:szCs w:val="24"/>
              </w:rPr>
              <w:t>Surgical Cap</w:t>
            </w:r>
          </w:p>
        </w:tc>
        <w:tc>
          <w:tcPr>
            <w:tcW w:w="1403" w:type="dxa"/>
            <w:shd w:val="clear" w:color="auto" w:fill="FFFFFF" w:themeFill="background1"/>
          </w:tcPr>
          <w:p w14:paraId="5AAE147A" w14:textId="77777777" w:rsidR="00665379" w:rsidRPr="002249D5" w:rsidRDefault="00665379" w:rsidP="001C41DC">
            <w:pPr>
              <w:widowControl/>
              <w:jc w:val="right"/>
              <w:rPr>
                <w:rFonts w:ascii="Times New Roman" w:hAnsi="Times New Roman"/>
                <w:color w:val="auto"/>
                <w:sz w:val="24"/>
                <w:szCs w:val="24"/>
              </w:rPr>
            </w:pPr>
            <w:r w:rsidRPr="002249D5">
              <w:rPr>
                <w:rFonts w:ascii="Times New Roman" w:hAnsi="Times New Roman"/>
                <w:color w:val="auto"/>
                <w:sz w:val="24"/>
                <w:szCs w:val="24"/>
              </w:rPr>
              <w:t>6000</w:t>
            </w:r>
          </w:p>
        </w:tc>
      </w:tr>
      <w:tr w:rsidR="002249D5" w:rsidRPr="002249D5" w14:paraId="6D94FC91" w14:textId="77777777" w:rsidTr="00626C25">
        <w:trPr>
          <w:cantSplit/>
        </w:trPr>
        <w:tc>
          <w:tcPr>
            <w:tcW w:w="846" w:type="dxa"/>
            <w:shd w:val="clear" w:color="auto" w:fill="FFFFFF" w:themeFill="background1"/>
          </w:tcPr>
          <w:p w14:paraId="2F795E1C" w14:textId="77777777" w:rsidR="00665379" w:rsidRPr="002249D5" w:rsidRDefault="00665379" w:rsidP="001C41DC">
            <w:pPr>
              <w:widowControl/>
              <w:rPr>
                <w:rFonts w:ascii="Times New Roman" w:hAnsi="Times New Roman"/>
                <w:snapToGrid/>
                <w:color w:val="auto"/>
                <w:sz w:val="24"/>
                <w:szCs w:val="24"/>
              </w:rPr>
            </w:pPr>
            <w:r w:rsidRPr="002249D5">
              <w:rPr>
                <w:rFonts w:ascii="Times New Roman" w:hAnsi="Times New Roman"/>
                <w:snapToGrid/>
                <w:color w:val="auto"/>
                <w:sz w:val="24"/>
                <w:szCs w:val="24"/>
              </w:rPr>
              <w:t>10.</w:t>
            </w:r>
          </w:p>
        </w:tc>
        <w:tc>
          <w:tcPr>
            <w:tcW w:w="7087" w:type="dxa"/>
            <w:shd w:val="clear" w:color="auto" w:fill="FFFFFF" w:themeFill="background1"/>
            <w:vAlign w:val="bottom"/>
          </w:tcPr>
          <w:p w14:paraId="5E1C19F5" w14:textId="77777777" w:rsidR="00665379" w:rsidRPr="002249D5" w:rsidRDefault="00665379" w:rsidP="001C41DC">
            <w:pPr>
              <w:widowControl/>
              <w:rPr>
                <w:rFonts w:ascii="Times New Roman" w:hAnsi="Times New Roman"/>
                <w:snapToGrid/>
                <w:color w:val="auto"/>
                <w:sz w:val="24"/>
                <w:szCs w:val="24"/>
              </w:rPr>
            </w:pPr>
            <w:r w:rsidRPr="002249D5">
              <w:rPr>
                <w:rFonts w:ascii="Times New Roman" w:hAnsi="Times New Roman"/>
                <w:snapToGrid/>
                <w:color w:val="auto"/>
                <w:sz w:val="24"/>
                <w:szCs w:val="24"/>
              </w:rPr>
              <w:t xml:space="preserve">Shoe Cover </w:t>
            </w:r>
          </w:p>
        </w:tc>
        <w:tc>
          <w:tcPr>
            <w:tcW w:w="1403" w:type="dxa"/>
            <w:shd w:val="clear" w:color="auto" w:fill="FFFFFF" w:themeFill="background1"/>
            <w:vAlign w:val="center"/>
          </w:tcPr>
          <w:p w14:paraId="771CB846" w14:textId="77777777" w:rsidR="00665379" w:rsidRPr="002249D5" w:rsidRDefault="00665379" w:rsidP="001C41DC">
            <w:pPr>
              <w:widowControl/>
              <w:jc w:val="right"/>
              <w:rPr>
                <w:rFonts w:ascii="Times New Roman" w:hAnsi="Times New Roman"/>
                <w:color w:val="auto"/>
                <w:sz w:val="24"/>
                <w:szCs w:val="24"/>
              </w:rPr>
            </w:pPr>
            <w:r w:rsidRPr="002249D5">
              <w:rPr>
                <w:rFonts w:ascii="Times New Roman" w:hAnsi="Times New Roman"/>
                <w:color w:val="auto"/>
                <w:sz w:val="24"/>
                <w:szCs w:val="24"/>
              </w:rPr>
              <w:t>6000</w:t>
            </w:r>
          </w:p>
        </w:tc>
      </w:tr>
      <w:tr w:rsidR="002249D5" w:rsidRPr="002249D5" w14:paraId="22203B9E" w14:textId="77777777" w:rsidTr="00626C25">
        <w:trPr>
          <w:cantSplit/>
        </w:trPr>
        <w:tc>
          <w:tcPr>
            <w:tcW w:w="846" w:type="dxa"/>
            <w:shd w:val="clear" w:color="auto" w:fill="FFFFFF" w:themeFill="background1"/>
          </w:tcPr>
          <w:p w14:paraId="07AA4AB4" w14:textId="77777777" w:rsidR="00665379" w:rsidRPr="002249D5" w:rsidRDefault="00665379" w:rsidP="001C41DC">
            <w:pPr>
              <w:widowControl/>
              <w:rPr>
                <w:rFonts w:ascii="Times New Roman" w:hAnsi="Times New Roman"/>
                <w:b/>
                <w:bCs/>
                <w:i/>
                <w:iCs/>
                <w:snapToGrid/>
                <w:color w:val="auto"/>
                <w:sz w:val="24"/>
                <w:szCs w:val="24"/>
              </w:rPr>
            </w:pPr>
          </w:p>
        </w:tc>
        <w:tc>
          <w:tcPr>
            <w:tcW w:w="7087" w:type="dxa"/>
            <w:shd w:val="clear" w:color="auto" w:fill="FFFFFF" w:themeFill="background1"/>
          </w:tcPr>
          <w:p w14:paraId="2B0090F7" w14:textId="19CED3BD" w:rsidR="00665379" w:rsidRPr="002249D5" w:rsidRDefault="00665379" w:rsidP="001C41DC">
            <w:pPr>
              <w:widowControl/>
              <w:rPr>
                <w:rFonts w:ascii="Times New Roman" w:hAnsi="Times New Roman"/>
                <w:b/>
                <w:bCs/>
                <w:snapToGrid/>
                <w:color w:val="auto"/>
                <w:sz w:val="24"/>
                <w:szCs w:val="24"/>
              </w:rPr>
            </w:pPr>
            <w:r w:rsidRPr="002249D5">
              <w:rPr>
                <w:rFonts w:ascii="Times New Roman" w:hAnsi="Times New Roman"/>
                <w:b/>
                <w:bCs/>
                <w:snapToGrid/>
                <w:color w:val="auto"/>
                <w:sz w:val="24"/>
                <w:szCs w:val="24"/>
              </w:rPr>
              <w:t>Lot 2 - Disinfection materials</w:t>
            </w:r>
          </w:p>
        </w:tc>
        <w:tc>
          <w:tcPr>
            <w:tcW w:w="1403" w:type="dxa"/>
            <w:shd w:val="clear" w:color="auto" w:fill="FFFFFF" w:themeFill="background1"/>
          </w:tcPr>
          <w:p w14:paraId="4FC628B3" w14:textId="77777777" w:rsidR="00665379" w:rsidRPr="002249D5" w:rsidRDefault="00665379" w:rsidP="001C41DC">
            <w:pPr>
              <w:widowControl/>
              <w:jc w:val="right"/>
              <w:rPr>
                <w:rFonts w:ascii="Times New Roman" w:hAnsi="Times New Roman"/>
                <w:b/>
                <w:bCs/>
                <w:color w:val="auto"/>
                <w:sz w:val="24"/>
                <w:szCs w:val="24"/>
              </w:rPr>
            </w:pPr>
          </w:p>
        </w:tc>
      </w:tr>
      <w:tr w:rsidR="002249D5" w:rsidRPr="002249D5" w14:paraId="018AF53C" w14:textId="77777777" w:rsidTr="00626C25">
        <w:trPr>
          <w:cantSplit/>
        </w:trPr>
        <w:tc>
          <w:tcPr>
            <w:tcW w:w="846" w:type="dxa"/>
            <w:shd w:val="clear" w:color="auto" w:fill="FFFFFF" w:themeFill="background1"/>
          </w:tcPr>
          <w:p w14:paraId="499BD246" w14:textId="77777777" w:rsidR="00665379" w:rsidRPr="002249D5" w:rsidRDefault="00665379" w:rsidP="001C41DC">
            <w:pPr>
              <w:widowControl/>
              <w:rPr>
                <w:rFonts w:ascii="Times New Roman" w:hAnsi="Times New Roman"/>
                <w:snapToGrid/>
                <w:color w:val="auto"/>
                <w:sz w:val="24"/>
                <w:szCs w:val="24"/>
              </w:rPr>
            </w:pPr>
            <w:r w:rsidRPr="002249D5">
              <w:rPr>
                <w:rFonts w:ascii="Times New Roman" w:hAnsi="Times New Roman"/>
                <w:snapToGrid/>
                <w:color w:val="auto"/>
                <w:sz w:val="24"/>
                <w:szCs w:val="24"/>
              </w:rPr>
              <w:t>11.</w:t>
            </w:r>
          </w:p>
        </w:tc>
        <w:tc>
          <w:tcPr>
            <w:tcW w:w="7087" w:type="dxa"/>
            <w:shd w:val="clear" w:color="auto" w:fill="FFFFFF" w:themeFill="background1"/>
          </w:tcPr>
          <w:p w14:paraId="79DE9F8B" w14:textId="77777777" w:rsidR="00665379" w:rsidRPr="002249D5" w:rsidRDefault="00665379" w:rsidP="001C41DC">
            <w:pPr>
              <w:widowControl/>
              <w:rPr>
                <w:rFonts w:ascii="Times New Roman" w:hAnsi="Times New Roman"/>
                <w:snapToGrid/>
                <w:color w:val="auto"/>
                <w:sz w:val="24"/>
                <w:szCs w:val="24"/>
              </w:rPr>
            </w:pPr>
            <w:r w:rsidRPr="002249D5">
              <w:rPr>
                <w:rFonts w:ascii="Times New Roman" w:hAnsi="Times New Roman"/>
                <w:snapToGrid/>
                <w:color w:val="auto"/>
                <w:sz w:val="24"/>
                <w:szCs w:val="24"/>
              </w:rPr>
              <w:t>Chlorine NADCC, 45-55%, gran., 1kg, pot</w:t>
            </w:r>
          </w:p>
        </w:tc>
        <w:tc>
          <w:tcPr>
            <w:tcW w:w="1403" w:type="dxa"/>
            <w:shd w:val="clear" w:color="auto" w:fill="FFFFFF" w:themeFill="background1"/>
          </w:tcPr>
          <w:p w14:paraId="6C9B88B6" w14:textId="77777777" w:rsidR="00665379" w:rsidRPr="002249D5" w:rsidRDefault="00665379" w:rsidP="001C41DC">
            <w:pPr>
              <w:widowControl/>
              <w:jc w:val="right"/>
              <w:rPr>
                <w:rFonts w:ascii="Times New Roman" w:hAnsi="Times New Roman"/>
                <w:snapToGrid/>
                <w:color w:val="auto"/>
                <w:sz w:val="24"/>
                <w:szCs w:val="24"/>
              </w:rPr>
            </w:pPr>
            <w:r w:rsidRPr="002249D5">
              <w:rPr>
                <w:rFonts w:ascii="Times New Roman" w:hAnsi="Times New Roman"/>
                <w:color w:val="auto"/>
                <w:sz w:val="24"/>
                <w:szCs w:val="24"/>
              </w:rPr>
              <w:t>4000</w:t>
            </w:r>
          </w:p>
        </w:tc>
      </w:tr>
      <w:tr w:rsidR="002249D5" w:rsidRPr="002249D5" w14:paraId="52550FCD" w14:textId="77777777" w:rsidTr="00626C25">
        <w:trPr>
          <w:cantSplit/>
        </w:trPr>
        <w:tc>
          <w:tcPr>
            <w:tcW w:w="846" w:type="dxa"/>
            <w:shd w:val="clear" w:color="auto" w:fill="FFFFFF" w:themeFill="background1"/>
          </w:tcPr>
          <w:p w14:paraId="4AEEAB4E" w14:textId="77777777" w:rsidR="00665379" w:rsidRPr="002249D5" w:rsidRDefault="00665379" w:rsidP="001C41DC">
            <w:pPr>
              <w:widowControl/>
              <w:rPr>
                <w:rFonts w:ascii="Times New Roman" w:hAnsi="Times New Roman"/>
                <w:snapToGrid/>
                <w:color w:val="auto"/>
                <w:sz w:val="24"/>
                <w:szCs w:val="24"/>
              </w:rPr>
            </w:pPr>
            <w:r w:rsidRPr="002249D5">
              <w:rPr>
                <w:rFonts w:ascii="Times New Roman" w:hAnsi="Times New Roman"/>
                <w:snapToGrid/>
                <w:color w:val="auto"/>
                <w:sz w:val="24"/>
                <w:szCs w:val="24"/>
              </w:rPr>
              <w:t>12.</w:t>
            </w:r>
          </w:p>
        </w:tc>
        <w:tc>
          <w:tcPr>
            <w:tcW w:w="7087" w:type="dxa"/>
            <w:shd w:val="clear" w:color="auto" w:fill="FFFFFF" w:themeFill="background1"/>
          </w:tcPr>
          <w:p w14:paraId="412EA521" w14:textId="77777777" w:rsidR="00665379" w:rsidRPr="002249D5" w:rsidRDefault="00665379" w:rsidP="001C41DC">
            <w:pPr>
              <w:widowControl/>
              <w:rPr>
                <w:rFonts w:ascii="Times New Roman" w:hAnsi="Times New Roman"/>
                <w:snapToGrid/>
                <w:color w:val="auto"/>
                <w:sz w:val="24"/>
                <w:szCs w:val="24"/>
              </w:rPr>
            </w:pPr>
            <w:r w:rsidRPr="002249D5">
              <w:rPr>
                <w:rFonts w:ascii="Times New Roman" w:hAnsi="Times New Roman"/>
                <w:snapToGrid/>
                <w:color w:val="auto"/>
                <w:sz w:val="24"/>
                <w:szCs w:val="24"/>
              </w:rPr>
              <w:t>Alcohol-based hand rub, gel, 1l, bottle</w:t>
            </w:r>
          </w:p>
        </w:tc>
        <w:tc>
          <w:tcPr>
            <w:tcW w:w="1403" w:type="dxa"/>
            <w:shd w:val="clear" w:color="auto" w:fill="FFFFFF" w:themeFill="background1"/>
          </w:tcPr>
          <w:p w14:paraId="3581C778" w14:textId="1F6AD49D" w:rsidR="00665379" w:rsidRPr="002249D5" w:rsidRDefault="007B3828" w:rsidP="001C41DC">
            <w:pPr>
              <w:widowControl/>
              <w:jc w:val="right"/>
              <w:rPr>
                <w:rFonts w:ascii="Times New Roman" w:hAnsi="Times New Roman"/>
                <w:snapToGrid/>
                <w:color w:val="auto"/>
                <w:sz w:val="24"/>
                <w:szCs w:val="24"/>
              </w:rPr>
            </w:pPr>
            <w:r w:rsidRPr="002249D5">
              <w:rPr>
                <w:rFonts w:ascii="Times New Roman" w:hAnsi="Times New Roman"/>
                <w:color w:val="auto"/>
                <w:sz w:val="24"/>
                <w:szCs w:val="24"/>
              </w:rPr>
              <w:t>2</w:t>
            </w:r>
            <w:r w:rsidR="00665379" w:rsidRPr="002249D5">
              <w:rPr>
                <w:rFonts w:ascii="Times New Roman" w:hAnsi="Times New Roman"/>
                <w:color w:val="auto"/>
                <w:sz w:val="24"/>
                <w:szCs w:val="24"/>
              </w:rPr>
              <w:t>000</w:t>
            </w:r>
          </w:p>
        </w:tc>
      </w:tr>
      <w:tr w:rsidR="002249D5" w:rsidRPr="002249D5" w14:paraId="478C01E1" w14:textId="77777777" w:rsidTr="00626C25">
        <w:trPr>
          <w:cantSplit/>
        </w:trPr>
        <w:tc>
          <w:tcPr>
            <w:tcW w:w="846" w:type="dxa"/>
            <w:shd w:val="clear" w:color="auto" w:fill="FFFFFF" w:themeFill="background1"/>
          </w:tcPr>
          <w:p w14:paraId="244C0889" w14:textId="77777777" w:rsidR="00665379" w:rsidRPr="002249D5" w:rsidRDefault="00665379" w:rsidP="001C41DC">
            <w:pPr>
              <w:widowControl/>
              <w:rPr>
                <w:rFonts w:ascii="Times New Roman" w:hAnsi="Times New Roman"/>
                <w:b/>
                <w:bCs/>
                <w:i/>
                <w:iCs/>
                <w:snapToGrid/>
                <w:color w:val="auto"/>
                <w:sz w:val="24"/>
                <w:szCs w:val="24"/>
              </w:rPr>
            </w:pPr>
          </w:p>
        </w:tc>
        <w:tc>
          <w:tcPr>
            <w:tcW w:w="7087" w:type="dxa"/>
            <w:shd w:val="clear" w:color="auto" w:fill="FFFFFF" w:themeFill="background1"/>
          </w:tcPr>
          <w:p w14:paraId="13F03A2D" w14:textId="0A8FB033" w:rsidR="00665379" w:rsidRPr="002249D5" w:rsidRDefault="00665379" w:rsidP="001C41DC">
            <w:pPr>
              <w:widowControl/>
              <w:rPr>
                <w:rFonts w:ascii="Times New Roman" w:hAnsi="Times New Roman"/>
                <w:b/>
                <w:bCs/>
                <w:snapToGrid/>
                <w:color w:val="auto"/>
                <w:sz w:val="24"/>
                <w:szCs w:val="24"/>
              </w:rPr>
            </w:pPr>
            <w:r w:rsidRPr="002249D5">
              <w:rPr>
                <w:rFonts w:ascii="Times New Roman" w:hAnsi="Times New Roman"/>
                <w:b/>
                <w:bCs/>
                <w:snapToGrid/>
                <w:color w:val="auto"/>
                <w:sz w:val="24"/>
                <w:szCs w:val="24"/>
              </w:rPr>
              <w:t>Lot 3 - Temperature control equipment</w:t>
            </w:r>
          </w:p>
        </w:tc>
        <w:tc>
          <w:tcPr>
            <w:tcW w:w="1403" w:type="dxa"/>
            <w:shd w:val="clear" w:color="auto" w:fill="FFFFFF" w:themeFill="background1"/>
          </w:tcPr>
          <w:p w14:paraId="01F491FD" w14:textId="77777777" w:rsidR="00665379" w:rsidRPr="002249D5" w:rsidRDefault="00665379" w:rsidP="001C41DC">
            <w:pPr>
              <w:widowControl/>
              <w:jc w:val="right"/>
              <w:rPr>
                <w:rFonts w:ascii="Times New Roman" w:hAnsi="Times New Roman"/>
                <w:b/>
                <w:bCs/>
                <w:color w:val="auto"/>
                <w:sz w:val="24"/>
                <w:szCs w:val="24"/>
              </w:rPr>
            </w:pPr>
          </w:p>
        </w:tc>
      </w:tr>
      <w:tr w:rsidR="002249D5" w:rsidRPr="002249D5" w14:paraId="09A20B77" w14:textId="77777777" w:rsidTr="00626C25">
        <w:trPr>
          <w:cantSplit/>
        </w:trPr>
        <w:tc>
          <w:tcPr>
            <w:tcW w:w="846" w:type="dxa"/>
            <w:shd w:val="clear" w:color="auto" w:fill="FFFFFF" w:themeFill="background1"/>
          </w:tcPr>
          <w:p w14:paraId="6130F40C" w14:textId="77777777" w:rsidR="00665379" w:rsidRPr="002249D5" w:rsidRDefault="00665379" w:rsidP="001C41DC">
            <w:pPr>
              <w:widowControl/>
              <w:rPr>
                <w:rFonts w:ascii="Times New Roman" w:hAnsi="Times New Roman"/>
                <w:snapToGrid/>
                <w:color w:val="auto"/>
                <w:sz w:val="24"/>
                <w:szCs w:val="24"/>
              </w:rPr>
            </w:pPr>
            <w:r w:rsidRPr="002249D5">
              <w:rPr>
                <w:rFonts w:ascii="Times New Roman" w:hAnsi="Times New Roman"/>
                <w:snapToGrid/>
                <w:color w:val="auto"/>
                <w:sz w:val="24"/>
                <w:szCs w:val="24"/>
              </w:rPr>
              <w:t>13.</w:t>
            </w:r>
          </w:p>
        </w:tc>
        <w:tc>
          <w:tcPr>
            <w:tcW w:w="7087" w:type="dxa"/>
            <w:shd w:val="clear" w:color="auto" w:fill="FFFFFF" w:themeFill="background1"/>
          </w:tcPr>
          <w:p w14:paraId="2E0F4C00" w14:textId="77777777" w:rsidR="00665379" w:rsidRPr="002249D5" w:rsidRDefault="00665379" w:rsidP="001C41DC">
            <w:pPr>
              <w:widowControl/>
              <w:rPr>
                <w:rFonts w:ascii="Times New Roman" w:hAnsi="Times New Roman"/>
                <w:snapToGrid/>
                <w:color w:val="auto"/>
                <w:sz w:val="24"/>
                <w:szCs w:val="24"/>
              </w:rPr>
            </w:pPr>
            <w:r w:rsidRPr="002249D5">
              <w:rPr>
                <w:rFonts w:ascii="Times New Roman" w:hAnsi="Times New Roman"/>
                <w:snapToGrid/>
                <w:color w:val="auto"/>
                <w:sz w:val="24"/>
                <w:szCs w:val="24"/>
              </w:rPr>
              <w:t>Thermometer, infrared, no contact, handheld</w:t>
            </w:r>
          </w:p>
        </w:tc>
        <w:tc>
          <w:tcPr>
            <w:tcW w:w="1403" w:type="dxa"/>
            <w:shd w:val="clear" w:color="auto" w:fill="FFFFFF" w:themeFill="background1"/>
          </w:tcPr>
          <w:p w14:paraId="1BE35519" w14:textId="10C7F10B" w:rsidR="00665379" w:rsidRPr="002249D5" w:rsidRDefault="007B3828" w:rsidP="001C41DC">
            <w:pPr>
              <w:widowControl/>
              <w:jc w:val="right"/>
              <w:rPr>
                <w:rFonts w:ascii="Times New Roman" w:hAnsi="Times New Roman"/>
                <w:snapToGrid/>
                <w:color w:val="auto"/>
                <w:sz w:val="24"/>
                <w:szCs w:val="24"/>
              </w:rPr>
            </w:pPr>
            <w:r w:rsidRPr="002249D5">
              <w:rPr>
                <w:rFonts w:ascii="Times New Roman" w:hAnsi="Times New Roman"/>
                <w:color w:val="auto"/>
                <w:sz w:val="24"/>
                <w:szCs w:val="24"/>
              </w:rPr>
              <w:t>2</w:t>
            </w:r>
            <w:r w:rsidR="00665379" w:rsidRPr="002249D5">
              <w:rPr>
                <w:rFonts w:ascii="Times New Roman" w:hAnsi="Times New Roman"/>
                <w:color w:val="auto"/>
                <w:sz w:val="24"/>
                <w:szCs w:val="24"/>
              </w:rPr>
              <w:t>000</w:t>
            </w:r>
          </w:p>
        </w:tc>
      </w:tr>
      <w:tr w:rsidR="002249D5" w:rsidRPr="002249D5" w14:paraId="0DB401A6" w14:textId="77777777" w:rsidTr="00626C25">
        <w:trPr>
          <w:cantSplit/>
        </w:trPr>
        <w:tc>
          <w:tcPr>
            <w:tcW w:w="846" w:type="dxa"/>
            <w:shd w:val="clear" w:color="auto" w:fill="FFFFFF" w:themeFill="background1"/>
          </w:tcPr>
          <w:p w14:paraId="289E9831" w14:textId="77777777" w:rsidR="00665379" w:rsidRPr="002249D5" w:rsidRDefault="00665379" w:rsidP="001C41DC">
            <w:pPr>
              <w:widowControl/>
              <w:rPr>
                <w:rFonts w:ascii="Times New Roman" w:hAnsi="Times New Roman"/>
                <w:snapToGrid/>
                <w:color w:val="auto"/>
                <w:sz w:val="24"/>
                <w:szCs w:val="24"/>
              </w:rPr>
            </w:pPr>
          </w:p>
        </w:tc>
        <w:tc>
          <w:tcPr>
            <w:tcW w:w="7087" w:type="dxa"/>
            <w:shd w:val="clear" w:color="auto" w:fill="FFFFFF" w:themeFill="background1"/>
          </w:tcPr>
          <w:p w14:paraId="67415FF9" w14:textId="713AFC89" w:rsidR="00665379" w:rsidRPr="002249D5" w:rsidRDefault="00665379" w:rsidP="001C41DC">
            <w:pPr>
              <w:widowControl/>
              <w:rPr>
                <w:rFonts w:ascii="Times New Roman" w:hAnsi="Times New Roman"/>
                <w:snapToGrid/>
                <w:color w:val="auto"/>
                <w:sz w:val="24"/>
                <w:szCs w:val="24"/>
              </w:rPr>
            </w:pPr>
            <w:r w:rsidRPr="002249D5">
              <w:rPr>
                <w:rFonts w:ascii="Times New Roman" w:hAnsi="Times New Roman"/>
                <w:b/>
                <w:bCs/>
                <w:snapToGrid/>
                <w:color w:val="auto"/>
                <w:sz w:val="24"/>
                <w:szCs w:val="24"/>
              </w:rPr>
              <w:t>Lot 4 - Biomedical &amp; Biological Packaging</w:t>
            </w:r>
          </w:p>
        </w:tc>
        <w:tc>
          <w:tcPr>
            <w:tcW w:w="1403" w:type="dxa"/>
            <w:shd w:val="clear" w:color="auto" w:fill="FFFFFF" w:themeFill="background1"/>
          </w:tcPr>
          <w:p w14:paraId="520BBAEF" w14:textId="77777777" w:rsidR="00665379" w:rsidRPr="002249D5" w:rsidRDefault="00665379" w:rsidP="001C41DC">
            <w:pPr>
              <w:widowControl/>
              <w:jc w:val="right"/>
              <w:rPr>
                <w:rFonts w:ascii="Times New Roman" w:hAnsi="Times New Roman"/>
                <w:color w:val="auto"/>
                <w:sz w:val="24"/>
                <w:szCs w:val="24"/>
              </w:rPr>
            </w:pPr>
          </w:p>
        </w:tc>
      </w:tr>
      <w:tr w:rsidR="002249D5" w:rsidRPr="002249D5" w14:paraId="5E84C8B8" w14:textId="77777777" w:rsidTr="00626C25">
        <w:trPr>
          <w:cantSplit/>
        </w:trPr>
        <w:tc>
          <w:tcPr>
            <w:tcW w:w="846" w:type="dxa"/>
            <w:shd w:val="clear" w:color="auto" w:fill="FFFFFF" w:themeFill="background1"/>
          </w:tcPr>
          <w:p w14:paraId="4DB002FD" w14:textId="77777777" w:rsidR="00665379" w:rsidRPr="002249D5" w:rsidRDefault="00665379" w:rsidP="001C41DC">
            <w:pPr>
              <w:widowControl/>
              <w:rPr>
                <w:rFonts w:ascii="Times New Roman" w:hAnsi="Times New Roman"/>
                <w:snapToGrid/>
                <w:color w:val="auto"/>
                <w:sz w:val="24"/>
                <w:szCs w:val="24"/>
              </w:rPr>
            </w:pPr>
            <w:r w:rsidRPr="002249D5">
              <w:rPr>
                <w:rFonts w:ascii="Times New Roman" w:hAnsi="Times New Roman"/>
                <w:snapToGrid/>
                <w:color w:val="auto"/>
                <w:sz w:val="24"/>
                <w:szCs w:val="24"/>
              </w:rPr>
              <w:t>14.</w:t>
            </w:r>
          </w:p>
        </w:tc>
        <w:tc>
          <w:tcPr>
            <w:tcW w:w="7087" w:type="dxa"/>
            <w:shd w:val="clear" w:color="auto" w:fill="FFFFFF" w:themeFill="background1"/>
          </w:tcPr>
          <w:p w14:paraId="746F7AE6" w14:textId="77777777" w:rsidR="00665379" w:rsidRPr="002249D5" w:rsidRDefault="00665379" w:rsidP="001C41DC">
            <w:pPr>
              <w:widowControl/>
              <w:rPr>
                <w:rFonts w:ascii="Times New Roman" w:hAnsi="Times New Roman"/>
                <w:b/>
                <w:bCs/>
                <w:snapToGrid/>
                <w:color w:val="auto"/>
                <w:sz w:val="24"/>
                <w:szCs w:val="24"/>
              </w:rPr>
            </w:pPr>
            <w:r w:rsidRPr="002249D5">
              <w:rPr>
                <w:rFonts w:ascii="Times New Roman" w:hAnsi="Times New Roman"/>
                <w:snapToGrid/>
                <w:color w:val="auto"/>
                <w:sz w:val="24"/>
                <w:szCs w:val="24"/>
              </w:rPr>
              <w:t>Bag biohazard, refuse, autoclavable, 30x50cm, yellow</w:t>
            </w:r>
          </w:p>
        </w:tc>
        <w:tc>
          <w:tcPr>
            <w:tcW w:w="1403" w:type="dxa"/>
            <w:shd w:val="clear" w:color="auto" w:fill="FFFFFF" w:themeFill="background1"/>
          </w:tcPr>
          <w:p w14:paraId="73CAC555" w14:textId="77777777" w:rsidR="00665379" w:rsidRPr="002249D5" w:rsidRDefault="00665379" w:rsidP="001C41DC">
            <w:pPr>
              <w:widowControl/>
              <w:jc w:val="right"/>
              <w:rPr>
                <w:rFonts w:ascii="Times New Roman" w:hAnsi="Times New Roman"/>
                <w:color w:val="auto"/>
                <w:sz w:val="24"/>
                <w:szCs w:val="24"/>
              </w:rPr>
            </w:pPr>
            <w:r w:rsidRPr="002249D5">
              <w:rPr>
                <w:rFonts w:ascii="Times New Roman" w:hAnsi="Times New Roman"/>
                <w:color w:val="auto"/>
                <w:sz w:val="24"/>
                <w:szCs w:val="24"/>
              </w:rPr>
              <w:t>12000</w:t>
            </w:r>
          </w:p>
        </w:tc>
      </w:tr>
      <w:tr w:rsidR="002249D5" w:rsidRPr="002249D5" w14:paraId="5C9F00C3" w14:textId="77777777" w:rsidTr="00626C25">
        <w:trPr>
          <w:cantSplit/>
        </w:trPr>
        <w:tc>
          <w:tcPr>
            <w:tcW w:w="846" w:type="dxa"/>
            <w:shd w:val="clear" w:color="auto" w:fill="FFFFFF" w:themeFill="background1"/>
          </w:tcPr>
          <w:p w14:paraId="2715204C" w14:textId="77777777" w:rsidR="00665379" w:rsidRPr="002249D5" w:rsidRDefault="00665379" w:rsidP="001C41DC">
            <w:pPr>
              <w:widowControl/>
              <w:rPr>
                <w:rFonts w:ascii="Times New Roman" w:hAnsi="Times New Roman"/>
                <w:snapToGrid/>
                <w:color w:val="auto"/>
                <w:sz w:val="24"/>
                <w:szCs w:val="24"/>
              </w:rPr>
            </w:pPr>
            <w:r w:rsidRPr="002249D5">
              <w:rPr>
                <w:rFonts w:ascii="Times New Roman" w:hAnsi="Times New Roman"/>
                <w:snapToGrid/>
                <w:color w:val="auto"/>
                <w:sz w:val="24"/>
                <w:szCs w:val="24"/>
              </w:rPr>
              <w:t>15.</w:t>
            </w:r>
          </w:p>
        </w:tc>
        <w:tc>
          <w:tcPr>
            <w:tcW w:w="7087" w:type="dxa"/>
            <w:shd w:val="clear" w:color="auto" w:fill="FFFFFF" w:themeFill="background1"/>
          </w:tcPr>
          <w:p w14:paraId="7084DB33" w14:textId="77777777" w:rsidR="00665379" w:rsidRPr="002249D5" w:rsidRDefault="00665379" w:rsidP="001C41DC">
            <w:pPr>
              <w:widowControl/>
              <w:rPr>
                <w:rFonts w:ascii="Times New Roman" w:hAnsi="Times New Roman"/>
                <w:snapToGrid/>
                <w:color w:val="auto"/>
                <w:sz w:val="24"/>
                <w:szCs w:val="24"/>
              </w:rPr>
            </w:pPr>
            <w:r w:rsidRPr="002249D5">
              <w:rPr>
                <w:rFonts w:ascii="Times New Roman" w:hAnsi="Times New Roman"/>
                <w:snapToGrid/>
                <w:color w:val="auto"/>
                <w:sz w:val="24"/>
                <w:szCs w:val="24"/>
              </w:rPr>
              <w:t>Safety box, needles/syringes, 5l, cardboard for incineration</w:t>
            </w:r>
          </w:p>
        </w:tc>
        <w:tc>
          <w:tcPr>
            <w:tcW w:w="1403" w:type="dxa"/>
            <w:shd w:val="clear" w:color="auto" w:fill="FFFFFF" w:themeFill="background1"/>
          </w:tcPr>
          <w:p w14:paraId="33DA1A54" w14:textId="77777777" w:rsidR="00665379" w:rsidRPr="002249D5" w:rsidRDefault="00665379" w:rsidP="001C41DC">
            <w:pPr>
              <w:widowControl/>
              <w:jc w:val="right"/>
              <w:rPr>
                <w:rFonts w:ascii="Times New Roman" w:hAnsi="Times New Roman"/>
                <w:snapToGrid/>
                <w:color w:val="auto"/>
                <w:sz w:val="24"/>
                <w:szCs w:val="24"/>
              </w:rPr>
            </w:pPr>
            <w:r w:rsidRPr="002249D5">
              <w:rPr>
                <w:rFonts w:ascii="Times New Roman" w:hAnsi="Times New Roman"/>
                <w:color w:val="auto"/>
                <w:sz w:val="24"/>
                <w:szCs w:val="24"/>
              </w:rPr>
              <w:t>4000</w:t>
            </w:r>
          </w:p>
        </w:tc>
      </w:tr>
      <w:tr w:rsidR="002249D5" w:rsidRPr="002249D5" w14:paraId="5B8B23D0" w14:textId="77777777" w:rsidTr="00626C25">
        <w:trPr>
          <w:cantSplit/>
        </w:trPr>
        <w:tc>
          <w:tcPr>
            <w:tcW w:w="846" w:type="dxa"/>
            <w:shd w:val="clear" w:color="auto" w:fill="FFFFFF" w:themeFill="background1"/>
          </w:tcPr>
          <w:p w14:paraId="5AED2183" w14:textId="77777777" w:rsidR="00665379" w:rsidRPr="002249D5" w:rsidRDefault="00665379" w:rsidP="001C41DC">
            <w:pPr>
              <w:widowControl/>
              <w:rPr>
                <w:rFonts w:ascii="Times New Roman" w:hAnsi="Times New Roman"/>
                <w:snapToGrid/>
                <w:color w:val="auto"/>
                <w:sz w:val="24"/>
                <w:szCs w:val="24"/>
              </w:rPr>
            </w:pPr>
            <w:r w:rsidRPr="002249D5">
              <w:rPr>
                <w:rFonts w:ascii="Times New Roman" w:hAnsi="Times New Roman"/>
                <w:snapToGrid/>
                <w:color w:val="auto"/>
                <w:sz w:val="24"/>
                <w:szCs w:val="24"/>
              </w:rPr>
              <w:t>16.</w:t>
            </w:r>
          </w:p>
        </w:tc>
        <w:tc>
          <w:tcPr>
            <w:tcW w:w="7087" w:type="dxa"/>
            <w:shd w:val="clear" w:color="auto" w:fill="FFFFFF" w:themeFill="background1"/>
          </w:tcPr>
          <w:p w14:paraId="562B9546" w14:textId="77777777" w:rsidR="00665379" w:rsidRPr="002249D5" w:rsidRDefault="00665379" w:rsidP="001C41DC">
            <w:pPr>
              <w:widowControl/>
              <w:rPr>
                <w:rFonts w:ascii="Times New Roman" w:hAnsi="Times New Roman"/>
                <w:snapToGrid/>
                <w:color w:val="auto"/>
                <w:sz w:val="24"/>
                <w:szCs w:val="24"/>
              </w:rPr>
            </w:pPr>
            <w:r w:rsidRPr="002249D5">
              <w:rPr>
                <w:rFonts w:ascii="Times New Roman" w:hAnsi="Times New Roman"/>
                <w:snapToGrid/>
                <w:color w:val="auto"/>
                <w:sz w:val="24"/>
                <w:szCs w:val="24"/>
              </w:rPr>
              <w:t>Box, triple packaging, biological substance UN3373 +pouch</w:t>
            </w:r>
          </w:p>
        </w:tc>
        <w:tc>
          <w:tcPr>
            <w:tcW w:w="1403" w:type="dxa"/>
            <w:shd w:val="clear" w:color="auto" w:fill="FFFFFF" w:themeFill="background1"/>
          </w:tcPr>
          <w:p w14:paraId="610A93D7" w14:textId="77777777" w:rsidR="00665379" w:rsidRPr="002249D5" w:rsidRDefault="00665379" w:rsidP="001C41DC">
            <w:pPr>
              <w:widowControl/>
              <w:jc w:val="right"/>
              <w:rPr>
                <w:rFonts w:ascii="Times New Roman" w:hAnsi="Times New Roman"/>
                <w:snapToGrid/>
                <w:color w:val="auto"/>
                <w:sz w:val="24"/>
                <w:szCs w:val="24"/>
              </w:rPr>
            </w:pPr>
            <w:r w:rsidRPr="002249D5">
              <w:rPr>
                <w:rFonts w:ascii="Times New Roman" w:hAnsi="Times New Roman"/>
                <w:color w:val="auto"/>
                <w:sz w:val="24"/>
                <w:szCs w:val="24"/>
              </w:rPr>
              <w:t>1000</w:t>
            </w:r>
          </w:p>
        </w:tc>
      </w:tr>
      <w:tr w:rsidR="002249D5" w:rsidRPr="002249D5" w14:paraId="2792C124" w14:textId="77777777" w:rsidTr="00626C25">
        <w:trPr>
          <w:cantSplit/>
        </w:trPr>
        <w:tc>
          <w:tcPr>
            <w:tcW w:w="846" w:type="dxa"/>
            <w:shd w:val="clear" w:color="auto" w:fill="FFFFFF" w:themeFill="background1"/>
          </w:tcPr>
          <w:p w14:paraId="03E9C7A5" w14:textId="77777777" w:rsidR="00665379" w:rsidRPr="002249D5" w:rsidRDefault="00665379" w:rsidP="001C41DC">
            <w:pPr>
              <w:widowControl/>
              <w:rPr>
                <w:rFonts w:ascii="Times New Roman" w:hAnsi="Times New Roman"/>
                <w:snapToGrid/>
                <w:color w:val="auto"/>
                <w:sz w:val="24"/>
                <w:szCs w:val="24"/>
              </w:rPr>
            </w:pPr>
            <w:r w:rsidRPr="002249D5">
              <w:rPr>
                <w:rFonts w:ascii="Times New Roman" w:hAnsi="Times New Roman"/>
                <w:snapToGrid/>
                <w:color w:val="auto"/>
                <w:sz w:val="24"/>
                <w:szCs w:val="24"/>
              </w:rPr>
              <w:t>17.</w:t>
            </w:r>
          </w:p>
        </w:tc>
        <w:tc>
          <w:tcPr>
            <w:tcW w:w="7087" w:type="dxa"/>
            <w:shd w:val="clear" w:color="auto" w:fill="FFFFFF" w:themeFill="background1"/>
          </w:tcPr>
          <w:p w14:paraId="3A9CB9B1" w14:textId="77777777" w:rsidR="00665379" w:rsidRPr="002249D5" w:rsidRDefault="00665379" w:rsidP="001C41DC">
            <w:pPr>
              <w:widowControl/>
              <w:rPr>
                <w:rFonts w:ascii="Times New Roman" w:hAnsi="Times New Roman"/>
                <w:snapToGrid/>
                <w:color w:val="auto"/>
                <w:sz w:val="24"/>
                <w:szCs w:val="24"/>
              </w:rPr>
            </w:pPr>
            <w:r w:rsidRPr="002249D5">
              <w:rPr>
                <w:rFonts w:ascii="Times New Roman" w:hAnsi="Times New Roman"/>
                <w:snapToGrid/>
                <w:color w:val="auto"/>
                <w:sz w:val="24"/>
                <w:szCs w:val="24"/>
              </w:rPr>
              <w:t>Box, triple packaging, infectious substance UN2814</w:t>
            </w:r>
          </w:p>
        </w:tc>
        <w:tc>
          <w:tcPr>
            <w:tcW w:w="1403" w:type="dxa"/>
            <w:shd w:val="clear" w:color="auto" w:fill="FFFFFF" w:themeFill="background1"/>
          </w:tcPr>
          <w:p w14:paraId="298C9059" w14:textId="77777777" w:rsidR="00665379" w:rsidRPr="002249D5" w:rsidRDefault="00665379" w:rsidP="001C41DC">
            <w:pPr>
              <w:widowControl/>
              <w:jc w:val="right"/>
              <w:rPr>
                <w:rFonts w:ascii="Times New Roman" w:hAnsi="Times New Roman"/>
                <w:snapToGrid/>
                <w:color w:val="auto"/>
                <w:sz w:val="24"/>
                <w:szCs w:val="24"/>
              </w:rPr>
            </w:pPr>
            <w:r w:rsidRPr="002249D5">
              <w:rPr>
                <w:rFonts w:ascii="Times New Roman" w:hAnsi="Times New Roman"/>
                <w:color w:val="auto"/>
                <w:sz w:val="24"/>
                <w:szCs w:val="24"/>
              </w:rPr>
              <w:t>1000</w:t>
            </w:r>
          </w:p>
        </w:tc>
      </w:tr>
    </w:tbl>
    <w:p w14:paraId="6174986B" w14:textId="77777777" w:rsidR="009845BB" w:rsidRPr="002249D5" w:rsidRDefault="009845BB" w:rsidP="005C3794">
      <w:pPr>
        <w:pStyle w:val="23"/>
        <w:rPr>
          <w:rFonts w:asciiTheme="majorBidi" w:hAnsiTheme="majorBidi" w:cstheme="majorBidi"/>
          <w:sz w:val="24"/>
          <w:szCs w:val="24"/>
        </w:rPr>
      </w:pPr>
    </w:p>
    <w:p w14:paraId="3CB239E8" w14:textId="77777777" w:rsidR="005537F7" w:rsidRPr="002249D5" w:rsidRDefault="005C3794" w:rsidP="005C3794">
      <w:pPr>
        <w:jc w:val="both"/>
        <w:rPr>
          <w:rFonts w:asciiTheme="majorBidi" w:hAnsiTheme="majorBidi" w:cstheme="majorBidi"/>
          <w:color w:val="auto"/>
          <w:sz w:val="24"/>
          <w:szCs w:val="24"/>
        </w:rPr>
      </w:pPr>
      <w:r w:rsidRPr="002249D5">
        <w:rPr>
          <w:rFonts w:asciiTheme="majorBidi" w:hAnsiTheme="majorBidi" w:cstheme="majorBidi"/>
          <w:color w:val="auto"/>
          <w:sz w:val="24"/>
          <w:szCs w:val="24"/>
        </w:rPr>
        <w:tab/>
      </w:r>
      <w:r w:rsidR="005537F7" w:rsidRPr="002249D5">
        <w:rPr>
          <w:rFonts w:asciiTheme="majorBidi" w:hAnsiTheme="majorBidi" w:cstheme="majorBidi"/>
          <w:color w:val="auto"/>
          <w:sz w:val="24"/>
          <w:szCs w:val="24"/>
        </w:rPr>
        <w:t>Please note, however, that a firm which has been associated with the firm that prepared the design, and specifications of the contract that is subject of this procurement for the Purchaser, shall not be eligible for the supply of the corresponding goods.</w:t>
      </w:r>
    </w:p>
    <w:p w14:paraId="4C3527B5" w14:textId="77777777" w:rsidR="005537F7" w:rsidRPr="002249D5" w:rsidRDefault="005537F7" w:rsidP="005C3794">
      <w:pPr>
        <w:jc w:val="both"/>
        <w:rPr>
          <w:rFonts w:asciiTheme="majorBidi" w:hAnsiTheme="majorBidi" w:cstheme="majorBidi"/>
          <w:color w:val="auto"/>
          <w:sz w:val="24"/>
          <w:szCs w:val="24"/>
        </w:rPr>
      </w:pPr>
    </w:p>
    <w:p w14:paraId="4F271464" w14:textId="77777777" w:rsidR="00867496" w:rsidRPr="002249D5" w:rsidRDefault="005537F7" w:rsidP="005C3794">
      <w:pPr>
        <w:jc w:val="both"/>
        <w:rPr>
          <w:rFonts w:asciiTheme="majorBidi" w:hAnsiTheme="majorBidi" w:cstheme="majorBidi"/>
          <w:color w:val="auto"/>
          <w:sz w:val="24"/>
          <w:szCs w:val="24"/>
        </w:rPr>
      </w:pPr>
      <w:r w:rsidRPr="002249D5">
        <w:rPr>
          <w:rFonts w:asciiTheme="majorBidi" w:hAnsiTheme="majorBidi" w:cstheme="majorBidi"/>
          <w:color w:val="auto"/>
          <w:sz w:val="24"/>
          <w:szCs w:val="24"/>
        </w:rPr>
        <w:tab/>
      </w:r>
    </w:p>
    <w:p w14:paraId="77FDC409" w14:textId="4514EF24" w:rsidR="005C3794" w:rsidRPr="002249D5" w:rsidRDefault="005C3794" w:rsidP="005C3794">
      <w:pPr>
        <w:jc w:val="both"/>
        <w:rPr>
          <w:rFonts w:asciiTheme="majorBidi" w:hAnsiTheme="majorBidi" w:cstheme="majorBidi"/>
          <w:iCs/>
          <w:color w:val="auto"/>
          <w:sz w:val="24"/>
          <w:szCs w:val="24"/>
        </w:rPr>
      </w:pPr>
      <w:r w:rsidRPr="002249D5">
        <w:rPr>
          <w:rFonts w:asciiTheme="majorBidi" w:hAnsiTheme="majorBidi" w:cstheme="majorBidi"/>
          <w:color w:val="auto"/>
          <w:sz w:val="24"/>
          <w:szCs w:val="24"/>
        </w:rPr>
        <w:lastRenderedPageBreak/>
        <w:t xml:space="preserve">To assist you in the preparation of your price quotation </w:t>
      </w:r>
      <w:r w:rsidR="005D5246" w:rsidRPr="002249D5">
        <w:rPr>
          <w:rFonts w:asciiTheme="majorBidi" w:hAnsiTheme="majorBidi" w:cstheme="majorBidi"/>
          <w:color w:val="auto"/>
          <w:sz w:val="24"/>
          <w:szCs w:val="24"/>
        </w:rPr>
        <w:t xml:space="preserve">Purchaser </w:t>
      </w:r>
      <w:r w:rsidRPr="002249D5">
        <w:rPr>
          <w:rFonts w:asciiTheme="majorBidi" w:hAnsiTheme="majorBidi" w:cstheme="majorBidi"/>
          <w:color w:val="auto"/>
          <w:sz w:val="24"/>
          <w:szCs w:val="24"/>
        </w:rPr>
        <w:t>enclose the necessary</w:t>
      </w:r>
      <w:r w:rsidRPr="002249D5">
        <w:rPr>
          <w:rFonts w:asciiTheme="majorBidi" w:hAnsiTheme="majorBidi" w:cstheme="majorBidi"/>
          <w:iCs/>
          <w:color w:val="auto"/>
          <w:sz w:val="24"/>
          <w:szCs w:val="24"/>
        </w:rPr>
        <w:t xml:space="preserve"> technical specifications </w:t>
      </w:r>
      <w:r w:rsidR="005D5246" w:rsidRPr="002249D5">
        <w:rPr>
          <w:rFonts w:asciiTheme="majorBidi" w:hAnsiTheme="majorBidi" w:cstheme="majorBidi"/>
          <w:b/>
          <w:bCs/>
          <w:iCs/>
          <w:color w:val="auto"/>
          <w:sz w:val="24"/>
          <w:szCs w:val="24"/>
        </w:rPr>
        <w:t>in Annex</w:t>
      </w:r>
      <w:r w:rsidR="0011144B" w:rsidRPr="002249D5">
        <w:rPr>
          <w:rFonts w:asciiTheme="majorBidi" w:hAnsiTheme="majorBidi" w:cstheme="majorBidi"/>
          <w:b/>
          <w:bCs/>
          <w:iCs/>
          <w:color w:val="auto"/>
          <w:sz w:val="24"/>
          <w:szCs w:val="24"/>
        </w:rPr>
        <w:t xml:space="preserve"> </w:t>
      </w:r>
      <w:r w:rsidR="005365B0" w:rsidRPr="002249D5">
        <w:rPr>
          <w:rFonts w:asciiTheme="majorBidi" w:hAnsiTheme="majorBidi" w:cstheme="majorBidi"/>
          <w:b/>
          <w:bCs/>
          <w:iCs/>
          <w:color w:val="auto"/>
          <w:sz w:val="24"/>
          <w:szCs w:val="24"/>
        </w:rPr>
        <w:t>1</w:t>
      </w:r>
      <w:r w:rsidRPr="002249D5">
        <w:rPr>
          <w:rFonts w:asciiTheme="majorBidi" w:hAnsiTheme="majorBidi" w:cstheme="majorBidi"/>
          <w:b/>
          <w:bCs/>
          <w:i/>
          <w:iCs/>
          <w:color w:val="auto"/>
          <w:sz w:val="24"/>
          <w:szCs w:val="24"/>
        </w:rPr>
        <w:t>.</w:t>
      </w:r>
      <w:r w:rsidRPr="002249D5">
        <w:rPr>
          <w:rFonts w:asciiTheme="majorBidi" w:hAnsiTheme="majorBidi" w:cstheme="majorBidi"/>
          <w:iCs/>
          <w:color w:val="auto"/>
          <w:sz w:val="24"/>
          <w:szCs w:val="24"/>
        </w:rPr>
        <w:t xml:space="preserve"> </w:t>
      </w:r>
    </w:p>
    <w:p w14:paraId="5D56745F" w14:textId="77777777" w:rsidR="005C3794" w:rsidRPr="002249D5" w:rsidRDefault="005C3794" w:rsidP="005C3794">
      <w:pPr>
        <w:jc w:val="both"/>
        <w:rPr>
          <w:rFonts w:asciiTheme="majorBidi" w:hAnsiTheme="majorBidi" w:cstheme="majorBidi"/>
          <w:color w:val="auto"/>
          <w:sz w:val="24"/>
          <w:szCs w:val="24"/>
        </w:rPr>
      </w:pPr>
    </w:p>
    <w:p w14:paraId="58BB37F4" w14:textId="3D7E84EF" w:rsidR="005C3794" w:rsidRPr="002249D5" w:rsidRDefault="005C3794" w:rsidP="005C3794">
      <w:pPr>
        <w:jc w:val="both"/>
        <w:rPr>
          <w:rFonts w:asciiTheme="majorBidi" w:hAnsiTheme="majorBidi" w:cstheme="majorBidi"/>
          <w:bCs/>
          <w:color w:val="auto"/>
          <w:sz w:val="24"/>
          <w:szCs w:val="24"/>
        </w:rPr>
      </w:pPr>
      <w:r w:rsidRPr="002249D5">
        <w:rPr>
          <w:rFonts w:asciiTheme="majorBidi" w:hAnsiTheme="majorBidi" w:cstheme="majorBidi"/>
          <w:color w:val="auto"/>
          <w:sz w:val="24"/>
          <w:szCs w:val="24"/>
        </w:rPr>
        <w:t>2.</w:t>
      </w:r>
      <w:r w:rsidRPr="002249D5">
        <w:rPr>
          <w:rFonts w:asciiTheme="majorBidi" w:hAnsiTheme="majorBidi" w:cstheme="majorBidi"/>
          <w:color w:val="auto"/>
          <w:sz w:val="24"/>
          <w:szCs w:val="24"/>
        </w:rPr>
        <w:tab/>
      </w:r>
      <w:r w:rsidR="008946AC" w:rsidRPr="002249D5">
        <w:rPr>
          <w:rFonts w:asciiTheme="majorBidi" w:hAnsiTheme="majorBidi" w:cstheme="majorBidi"/>
          <w:bCs/>
          <w:color w:val="auto"/>
          <w:sz w:val="24"/>
          <w:szCs w:val="24"/>
        </w:rPr>
        <w:t>You must quote for all the items under</w:t>
      </w:r>
      <w:r w:rsidR="0069399D" w:rsidRPr="002249D5">
        <w:rPr>
          <w:rFonts w:asciiTheme="majorBidi" w:hAnsiTheme="majorBidi" w:cstheme="majorBidi"/>
          <w:bCs/>
          <w:color w:val="auto"/>
          <w:sz w:val="24"/>
          <w:szCs w:val="24"/>
        </w:rPr>
        <w:t xml:space="preserve"> each </w:t>
      </w:r>
      <w:r w:rsidR="00EB593D" w:rsidRPr="002249D5">
        <w:rPr>
          <w:rFonts w:asciiTheme="majorBidi" w:hAnsiTheme="majorBidi" w:cstheme="majorBidi"/>
          <w:bCs/>
          <w:color w:val="auto"/>
          <w:sz w:val="24"/>
          <w:szCs w:val="24"/>
        </w:rPr>
        <w:t xml:space="preserve">respective </w:t>
      </w:r>
      <w:r w:rsidR="0069399D" w:rsidRPr="002249D5">
        <w:rPr>
          <w:rFonts w:asciiTheme="majorBidi" w:hAnsiTheme="majorBidi" w:cstheme="majorBidi"/>
          <w:bCs/>
          <w:color w:val="auto"/>
          <w:sz w:val="24"/>
          <w:szCs w:val="24"/>
        </w:rPr>
        <w:t>lot included to</w:t>
      </w:r>
      <w:r w:rsidR="008946AC" w:rsidRPr="002249D5">
        <w:rPr>
          <w:rFonts w:asciiTheme="majorBidi" w:hAnsiTheme="majorBidi" w:cstheme="majorBidi"/>
          <w:bCs/>
          <w:color w:val="auto"/>
          <w:sz w:val="24"/>
          <w:szCs w:val="24"/>
        </w:rPr>
        <w:t xml:space="preserve"> this request</w:t>
      </w:r>
      <w:r w:rsidR="00EB593D" w:rsidRPr="002249D5">
        <w:rPr>
          <w:rFonts w:asciiTheme="majorBidi" w:hAnsiTheme="majorBidi" w:cstheme="majorBidi"/>
          <w:bCs/>
          <w:color w:val="auto"/>
          <w:sz w:val="24"/>
          <w:szCs w:val="24"/>
        </w:rPr>
        <w:t>.</w:t>
      </w:r>
      <w:r w:rsidR="008946AC" w:rsidRPr="002249D5">
        <w:rPr>
          <w:rFonts w:asciiTheme="majorBidi" w:hAnsiTheme="majorBidi" w:cstheme="majorBidi"/>
          <w:bCs/>
          <w:color w:val="auto"/>
          <w:sz w:val="24"/>
          <w:szCs w:val="24"/>
        </w:rPr>
        <w:t xml:space="preserve"> Price quotations will be evaluated for </w:t>
      </w:r>
      <w:r w:rsidR="009A3214" w:rsidRPr="002249D5">
        <w:rPr>
          <w:rFonts w:asciiTheme="majorBidi" w:hAnsiTheme="majorBidi" w:cstheme="majorBidi"/>
          <w:bCs/>
          <w:color w:val="auto"/>
          <w:sz w:val="24"/>
          <w:szCs w:val="24"/>
        </w:rPr>
        <w:t>the whole lot</w:t>
      </w:r>
      <w:r w:rsidR="00EB2048" w:rsidRPr="002249D5">
        <w:rPr>
          <w:rFonts w:asciiTheme="majorBidi" w:hAnsiTheme="majorBidi" w:cstheme="majorBidi"/>
          <w:bCs/>
          <w:color w:val="auto"/>
          <w:sz w:val="24"/>
          <w:szCs w:val="24"/>
        </w:rPr>
        <w:t xml:space="preserve"> under this RFQ</w:t>
      </w:r>
      <w:r w:rsidR="008946AC" w:rsidRPr="002249D5">
        <w:rPr>
          <w:rFonts w:asciiTheme="majorBidi" w:hAnsiTheme="majorBidi" w:cstheme="majorBidi"/>
          <w:bCs/>
          <w:color w:val="auto"/>
          <w:sz w:val="24"/>
          <w:szCs w:val="24"/>
        </w:rPr>
        <w:t xml:space="preserve"> and contract awarded to the firm offering the lowest evaluated total cost </w:t>
      </w:r>
      <w:r w:rsidR="00606C15" w:rsidRPr="002249D5">
        <w:rPr>
          <w:rFonts w:asciiTheme="majorBidi" w:hAnsiTheme="majorBidi" w:cstheme="majorBidi"/>
          <w:bCs/>
          <w:color w:val="auto"/>
          <w:sz w:val="24"/>
          <w:szCs w:val="24"/>
        </w:rPr>
        <w:t>for the lot</w:t>
      </w:r>
      <w:r w:rsidRPr="002249D5">
        <w:rPr>
          <w:rFonts w:asciiTheme="majorBidi" w:hAnsiTheme="majorBidi" w:cstheme="majorBidi"/>
          <w:bCs/>
          <w:color w:val="auto"/>
          <w:sz w:val="24"/>
          <w:szCs w:val="24"/>
        </w:rPr>
        <w:t>.</w:t>
      </w:r>
    </w:p>
    <w:p w14:paraId="215E6482" w14:textId="77777777" w:rsidR="005C3794" w:rsidRPr="002249D5" w:rsidRDefault="005C3794" w:rsidP="005C3794">
      <w:pPr>
        <w:pStyle w:val="23"/>
        <w:rPr>
          <w:rFonts w:asciiTheme="majorBidi" w:hAnsiTheme="majorBidi" w:cstheme="majorBidi"/>
          <w:bCs/>
          <w:sz w:val="24"/>
          <w:szCs w:val="24"/>
        </w:rPr>
      </w:pPr>
    </w:p>
    <w:p w14:paraId="3D42930A" w14:textId="002227D9" w:rsidR="005C3794" w:rsidRPr="002249D5" w:rsidRDefault="005C3794" w:rsidP="005C3794">
      <w:pPr>
        <w:jc w:val="both"/>
        <w:rPr>
          <w:rFonts w:asciiTheme="majorBidi" w:hAnsiTheme="majorBidi" w:cstheme="majorBidi"/>
          <w:color w:val="auto"/>
          <w:sz w:val="24"/>
          <w:szCs w:val="24"/>
        </w:rPr>
      </w:pPr>
      <w:r w:rsidRPr="002249D5">
        <w:rPr>
          <w:rFonts w:asciiTheme="majorBidi" w:hAnsiTheme="majorBidi" w:cstheme="majorBidi"/>
          <w:color w:val="auto"/>
          <w:sz w:val="24"/>
          <w:szCs w:val="24"/>
        </w:rPr>
        <w:t>3.</w:t>
      </w:r>
      <w:r w:rsidRPr="002249D5">
        <w:rPr>
          <w:rFonts w:asciiTheme="majorBidi" w:hAnsiTheme="majorBidi" w:cstheme="majorBidi"/>
          <w:color w:val="auto"/>
          <w:sz w:val="24"/>
          <w:szCs w:val="24"/>
        </w:rPr>
        <w:tab/>
        <w:t xml:space="preserve">You </w:t>
      </w:r>
      <w:r w:rsidR="00CB49E0" w:rsidRPr="002249D5">
        <w:rPr>
          <w:rFonts w:asciiTheme="majorBidi" w:hAnsiTheme="majorBidi" w:cstheme="majorBidi"/>
          <w:color w:val="auto"/>
          <w:sz w:val="24"/>
          <w:szCs w:val="24"/>
        </w:rPr>
        <w:t>shall</w:t>
      </w:r>
      <w:r w:rsidRPr="002249D5">
        <w:rPr>
          <w:rFonts w:asciiTheme="majorBidi" w:hAnsiTheme="majorBidi" w:cstheme="majorBidi"/>
          <w:color w:val="auto"/>
          <w:sz w:val="24"/>
          <w:szCs w:val="24"/>
        </w:rPr>
        <w:t xml:space="preserve"> submit the Price Quotation </w:t>
      </w:r>
      <w:r w:rsidR="00D65632" w:rsidRPr="002249D5">
        <w:rPr>
          <w:rFonts w:asciiTheme="majorBidi" w:hAnsiTheme="majorBidi" w:cstheme="majorBidi"/>
          <w:color w:val="auto"/>
          <w:sz w:val="24"/>
          <w:szCs w:val="24"/>
        </w:rPr>
        <w:t xml:space="preserve">by email </w:t>
      </w:r>
      <w:r w:rsidR="000D7D89" w:rsidRPr="002249D5">
        <w:rPr>
          <w:rFonts w:asciiTheme="majorBidi" w:hAnsiTheme="majorBidi" w:cstheme="majorBidi"/>
          <w:color w:val="auto"/>
          <w:sz w:val="24"/>
          <w:szCs w:val="24"/>
        </w:rPr>
        <w:t xml:space="preserve">using </w:t>
      </w:r>
      <w:r w:rsidRPr="002249D5">
        <w:rPr>
          <w:rFonts w:asciiTheme="majorBidi" w:hAnsiTheme="majorBidi" w:cstheme="majorBidi"/>
          <w:color w:val="auto"/>
          <w:sz w:val="24"/>
          <w:szCs w:val="24"/>
        </w:rPr>
        <w:t xml:space="preserve">the </w:t>
      </w:r>
      <w:r w:rsidR="000D7D89" w:rsidRPr="002249D5">
        <w:rPr>
          <w:rFonts w:asciiTheme="majorBidi" w:hAnsiTheme="majorBidi" w:cstheme="majorBidi"/>
          <w:color w:val="auto"/>
          <w:sz w:val="24"/>
          <w:szCs w:val="24"/>
        </w:rPr>
        <w:t xml:space="preserve">attached </w:t>
      </w:r>
      <w:r w:rsidRPr="002249D5">
        <w:rPr>
          <w:rFonts w:asciiTheme="majorBidi" w:hAnsiTheme="majorBidi" w:cstheme="majorBidi"/>
          <w:color w:val="auto"/>
          <w:sz w:val="24"/>
          <w:szCs w:val="24"/>
        </w:rPr>
        <w:t xml:space="preserve">Form of </w:t>
      </w:r>
      <w:r w:rsidR="00DD5E75" w:rsidRPr="002249D5">
        <w:rPr>
          <w:rFonts w:asciiTheme="majorBidi" w:hAnsiTheme="majorBidi" w:cstheme="majorBidi"/>
          <w:color w:val="auto"/>
          <w:sz w:val="24"/>
          <w:szCs w:val="24"/>
        </w:rPr>
        <w:t>Quotation</w:t>
      </w:r>
      <w:r w:rsidR="00460066" w:rsidRPr="002249D5">
        <w:rPr>
          <w:rFonts w:asciiTheme="majorBidi" w:hAnsiTheme="majorBidi" w:cstheme="majorBidi"/>
          <w:color w:val="auto"/>
          <w:sz w:val="24"/>
          <w:szCs w:val="24"/>
        </w:rPr>
        <w:t xml:space="preserve"> to the following address</w:t>
      </w:r>
      <w:r w:rsidR="00BD1226" w:rsidRPr="002249D5">
        <w:rPr>
          <w:rFonts w:asciiTheme="majorBidi" w:hAnsiTheme="majorBidi" w:cstheme="majorBidi"/>
          <w:color w:val="auto"/>
          <w:sz w:val="24"/>
          <w:szCs w:val="24"/>
        </w:rPr>
        <w:t>:</w:t>
      </w:r>
    </w:p>
    <w:p w14:paraId="3E0FA8DF" w14:textId="77777777" w:rsidR="00DB5FD2" w:rsidRPr="002249D5" w:rsidRDefault="00DB5FD2" w:rsidP="005C3794">
      <w:pPr>
        <w:jc w:val="both"/>
        <w:rPr>
          <w:rFonts w:asciiTheme="majorBidi" w:hAnsiTheme="majorBidi" w:cstheme="majorBidi"/>
          <w:color w:val="auto"/>
          <w:sz w:val="24"/>
          <w:szCs w:val="24"/>
        </w:rPr>
      </w:pPr>
    </w:p>
    <w:p w14:paraId="6F22EC5C" w14:textId="1DAFF6E4" w:rsidR="008D2B49" w:rsidRPr="002249D5" w:rsidRDefault="00BD1226" w:rsidP="00BD1226">
      <w:pPr>
        <w:pStyle w:val="ad"/>
        <w:numPr>
          <w:ilvl w:val="0"/>
          <w:numId w:val="20"/>
        </w:numPr>
        <w:jc w:val="both"/>
        <w:rPr>
          <w:rFonts w:asciiTheme="majorBidi" w:hAnsiTheme="majorBidi" w:cstheme="majorBidi"/>
          <w:color w:val="auto"/>
          <w:sz w:val="24"/>
          <w:szCs w:val="24"/>
        </w:rPr>
      </w:pPr>
      <w:r w:rsidRPr="002249D5">
        <w:rPr>
          <w:rFonts w:asciiTheme="majorBidi" w:hAnsiTheme="majorBidi" w:cstheme="majorBidi"/>
          <w:color w:val="auto"/>
          <w:sz w:val="24"/>
          <w:szCs w:val="24"/>
        </w:rPr>
        <w:t xml:space="preserve">Tender Evaluation Committee: </w:t>
      </w:r>
      <w:r w:rsidR="008D2B49" w:rsidRPr="002249D5">
        <w:rPr>
          <w:rFonts w:asciiTheme="majorBidi" w:hAnsiTheme="majorBidi" w:cstheme="majorBidi"/>
          <w:b/>
          <w:bCs/>
          <w:i/>
          <w:iCs/>
          <w:color w:val="auto"/>
          <w:sz w:val="24"/>
          <w:szCs w:val="24"/>
        </w:rPr>
        <w:t xml:space="preserve">State </w:t>
      </w:r>
      <w:r w:rsidR="00FD496A" w:rsidRPr="002249D5">
        <w:rPr>
          <w:rFonts w:asciiTheme="majorBidi" w:hAnsiTheme="majorBidi" w:cstheme="majorBidi"/>
          <w:b/>
          <w:bCs/>
          <w:i/>
          <w:iCs/>
          <w:color w:val="auto"/>
          <w:sz w:val="24"/>
          <w:szCs w:val="24"/>
        </w:rPr>
        <w:t xml:space="preserve">Committee on </w:t>
      </w:r>
      <w:r w:rsidR="00703676" w:rsidRPr="002249D5">
        <w:rPr>
          <w:rFonts w:asciiTheme="majorBidi" w:hAnsiTheme="majorBidi" w:cstheme="majorBidi"/>
          <w:b/>
          <w:bCs/>
          <w:i/>
          <w:iCs/>
          <w:color w:val="auto"/>
          <w:sz w:val="24"/>
          <w:szCs w:val="24"/>
        </w:rPr>
        <w:t>I</w:t>
      </w:r>
      <w:r w:rsidR="008D2B49" w:rsidRPr="002249D5">
        <w:rPr>
          <w:rFonts w:asciiTheme="majorBidi" w:hAnsiTheme="majorBidi" w:cstheme="majorBidi"/>
          <w:b/>
          <w:bCs/>
          <w:i/>
          <w:iCs/>
          <w:color w:val="auto"/>
          <w:sz w:val="24"/>
          <w:szCs w:val="24"/>
        </w:rPr>
        <w:t>nvestment</w:t>
      </w:r>
      <w:r w:rsidR="00FD496A" w:rsidRPr="002249D5">
        <w:rPr>
          <w:rFonts w:asciiTheme="majorBidi" w:hAnsiTheme="majorBidi" w:cstheme="majorBidi"/>
          <w:b/>
          <w:bCs/>
          <w:i/>
          <w:iCs/>
          <w:color w:val="auto"/>
          <w:sz w:val="24"/>
          <w:szCs w:val="24"/>
        </w:rPr>
        <w:t>s</w:t>
      </w:r>
      <w:r w:rsidR="008D2B49" w:rsidRPr="002249D5">
        <w:rPr>
          <w:rFonts w:asciiTheme="majorBidi" w:hAnsiTheme="majorBidi" w:cstheme="majorBidi"/>
          <w:b/>
          <w:bCs/>
          <w:i/>
          <w:iCs/>
          <w:color w:val="auto"/>
          <w:sz w:val="24"/>
          <w:szCs w:val="24"/>
        </w:rPr>
        <w:t xml:space="preserve"> and </w:t>
      </w:r>
      <w:r w:rsidR="00631423" w:rsidRPr="002249D5">
        <w:rPr>
          <w:rFonts w:asciiTheme="majorBidi" w:hAnsiTheme="majorBidi" w:cstheme="majorBidi"/>
          <w:b/>
          <w:bCs/>
          <w:i/>
          <w:iCs/>
          <w:color w:val="auto"/>
          <w:sz w:val="24"/>
          <w:szCs w:val="24"/>
        </w:rPr>
        <w:t>S</w:t>
      </w:r>
      <w:r w:rsidR="008D2B49" w:rsidRPr="002249D5">
        <w:rPr>
          <w:rFonts w:asciiTheme="majorBidi" w:hAnsiTheme="majorBidi" w:cstheme="majorBidi"/>
          <w:b/>
          <w:bCs/>
          <w:i/>
          <w:iCs/>
          <w:color w:val="auto"/>
          <w:sz w:val="24"/>
          <w:szCs w:val="24"/>
        </w:rPr>
        <w:t xml:space="preserve">tate </w:t>
      </w:r>
      <w:r w:rsidR="009D2EC2" w:rsidRPr="002249D5">
        <w:rPr>
          <w:rFonts w:asciiTheme="majorBidi" w:hAnsiTheme="majorBidi" w:cstheme="majorBidi"/>
          <w:b/>
          <w:bCs/>
          <w:i/>
          <w:iCs/>
          <w:color w:val="auto"/>
          <w:sz w:val="24"/>
          <w:szCs w:val="24"/>
        </w:rPr>
        <w:t>P</w:t>
      </w:r>
      <w:r w:rsidR="008D2B49" w:rsidRPr="002249D5">
        <w:rPr>
          <w:rFonts w:asciiTheme="majorBidi" w:hAnsiTheme="majorBidi" w:cstheme="majorBidi"/>
          <w:b/>
          <w:bCs/>
          <w:i/>
          <w:iCs/>
          <w:color w:val="auto"/>
          <w:sz w:val="24"/>
          <w:szCs w:val="24"/>
        </w:rPr>
        <w:t xml:space="preserve">roperty </w:t>
      </w:r>
      <w:r w:rsidR="00062C6B" w:rsidRPr="002249D5">
        <w:rPr>
          <w:rFonts w:asciiTheme="majorBidi" w:hAnsiTheme="majorBidi" w:cstheme="majorBidi"/>
          <w:b/>
          <w:bCs/>
          <w:i/>
          <w:iCs/>
          <w:color w:val="auto"/>
          <w:sz w:val="24"/>
          <w:szCs w:val="24"/>
        </w:rPr>
        <w:t xml:space="preserve">Management </w:t>
      </w:r>
      <w:r w:rsidR="008D2B49" w:rsidRPr="002249D5">
        <w:rPr>
          <w:rFonts w:asciiTheme="majorBidi" w:hAnsiTheme="majorBidi" w:cstheme="majorBidi"/>
          <w:b/>
          <w:bCs/>
          <w:i/>
          <w:iCs/>
          <w:color w:val="auto"/>
          <w:sz w:val="24"/>
          <w:szCs w:val="24"/>
        </w:rPr>
        <w:t xml:space="preserve">of the Republic of Tajikistan, </w:t>
      </w:r>
      <w:proofErr w:type="spellStart"/>
      <w:r w:rsidR="008D2B49" w:rsidRPr="002249D5">
        <w:rPr>
          <w:rFonts w:asciiTheme="majorBidi" w:hAnsiTheme="majorBidi" w:cstheme="majorBidi"/>
          <w:b/>
          <w:bCs/>
          <w:i/>
          <w:iCs/>
          <w:color w:val="auto"/>
          <w:sz w:val="24"/>
          <w:szCs w:val="24"/>
        </w:rPr>
        <w:t>Shotemur</w:t>
      </w:r>
      <w:proofErr w:type="spellEnd"/>
      <w:r w:rsidR="008D2B49" w:rsidRPr="002249D5">
        <w:rPr>
          <w:rFonts w:asciiTheme="majorBidi" w:hAnsiTheme="majorBidi" w:cstheme="majorBidi"/>
          <w:b/>
          <w:bCs/>
          <w:i/>
          <w:iCs/>
          <w:color w:val="auto"/>
          <w:sz w:val="24"/>
          <w:szCs w:val="24"/>
        </w:rPr>
        <w:t xml:space="preserve"> str., 27, 734025, room #1 or room #9, 1st floor,</w:t>
      </w:r>
      <w:r w:rsidR="008D2B49" w:rsidRPr="002249D5">
        <w:rPr>
          <w:rFonts w:asciiTheme="majorBidi" w:hAnsiTheme="majorBidi" w:cstheme="majorBidi"/>
          <w:color w:val="auto"/>
          <w:sz w:val="24"/>
          <w:szCs w:val="24"/>
        </w:rPr>
        <w:t xml:space="preserve"> </w:t>
      </w:r>
    </w:p>
    <w:p w14:paraId="6CDFB232" w14:textId="08D786A4" w:rsidR="00BD1226" w:rsidRPr="002249D5" w:rsidRDefault="008D2B49" w:rsidP="008D2B49">
      <w:pPr>
        <w:pStyle w:val="ad"/>
        <w:jc w:val="both"/>
        <w:rPr>
          <w:rFonts w:ascii="Times New Roman" w:hAnsi="Times New Roman"/>
          <w:i/>
          <w:iCs/>
          <w:color w:val="auto"/>
          <w:sz w:val="24"/>
          <w:szCs w:val="24"/>
          <w:lang w:eastAsia="ru-RU"/>
        </w:rPr>
      </w:pPr>
      <w:r w:rsidRPr="002249D5">
        <w:rPr>
          <w:rFonts w:ascii="Times New Roman" w:hAnsi="Times New Roman"/>
          <w:b/>
          <w:bCs/>
          <w:i/>
          <w:iCs/>
          <w:color w:val="auto"/>
          <w:sz w:val="24"/>
          <w:szCs w:val="24"/>
          <w:lang w:eastAsia="ru-RU"/>
        </w:rPr>
        <w:t>E-mail:</w:t>
      </w:r>
      <w:r w:rsidRPr="002249D5">
        <w:rPr>
          <w:rFonts w:ascii="Times New Roman" w:hAnsi="Times New Roman"/>
          <w:i/>
          <w:iCs/>
          <w:color w:val="auto"/>
          <w:sz w:val="24"/>
          <w:szCs w:val="24"/>
          <w:lang w:eastAsia="ru-RU"/>
        </w:rPr>
        <w:t xml:space="preserve"> </w:t>
      </w:r>
      <w:r w:rsidR="00BD1226" w:rsidRPr="002249D5">
        <w:rPr>
          <w:rFonts w:ascii="Times New Roman" w:hAnsi="Times New Roman"/>
          <w:i/>
          <w:iCs/>
          <w:color w:val="auto"/>
          <w:sz w:val="24"/>
          <w:szCs w:val="24"/>
          <w:lang w:eastAsia="ru-RU"/>
        </w:rPr>
        <w:t xml:space="preserve"> </w:t>
      </w:r>
      <w:hyperlink r:id="rId9" w:history="1">
        <w:r w:rsidRPr="002249D5">
          <w:rPr>
            <w:rStyle w:val="af5"/>
            <w:rFonts w:ascii="Times New Roman" w:hAnsi="Times New Roman"/>
            <w:i/>
            <w:iCs/>
            <w:color w:val="auto"/>
            <w:sz w:val="24"/>
            <w:szCs w:val="24"/>
            <w:lang w:eastAsia="ru-RU"/>
          </w:rPr>
          <w:t>tender@investcom.tj</w:t>
        </w:r>
      </w:hyperlink>
      <w:r w:rsidR="00BD1226" w:rsidRPr="002249D5">
        <w:rPr>
          <w:rFonts w:ascii="Times New Roman" w:hAnsi="Times New Roman"/>
          <w:i/>
          <w:iCs/>
          <w:color w:val="auto"/>
          <w:sz w:val="24"/>
          <w:szCs w:val="24"/>
          <w:lang w:eastAsia="ru-RU"/>
        </w:rPr>
        <w:t xml:space="preserve"> </w:t>
      </w:r>
    </w:p>
    <w:p w14:paraId="4F54FE7F" w14:textId="77777777" w:rsidR="008D2B49" w:rsidRPr="002249D5" w:rsidRDefault="008D2B49" w:rsidP="008D2B49">
      <w:pPr>
        <w:pStyle w:val="ad"/>
        <w:jc w:val="both"/>
        <w:rPr>
          <w:rFonts w:ascii="Times New Roman" w:hAnsi="Times New Roman"/>
          <w:i/>
          <w:iCs/>
          <w:color w:val="auto"/>
          <w:sz w:val="24"/>
          <w:szCs w:val="24"/>
        </w:rPr>
      </w:pPr>
    </w:p>
    <w:p w14:paraId="13CAD5A5" w14:textId="6BDB6232" w:rsidR="00BD1226" w:rsidRPr="002249D5" w:rsidRDefault="00BD1226" w:rsidP="00BD1226">
      <w:pPr>
        <w:pStyle w:val="ad"/>
        <w:numPr>
          <w:ilvl w:val="0"/>
          <w:numId w:val="20"/>
        </w:numPr>
        <w:jc w:val="both"/>
        <w:rPr>
          <w:rFonts w:asciiTheme="majorBidi" w:hAnsiTheme="majorBidi" w:cstheme="majorBidi"/>
          <w:color w:val="auto"/>
          <w:sz w:val="24"/>
          <w:szCs w:val="24"/>
        </w:rPr>
      </w:pPr>
      <w:r w:rsidRPr="002249D5">
        <w:rPr>
          <w:rFonts w:asciiTheme="majorBidi" w:hAnsiTheme="majorBidi" w:cstheme="majorBidi"/>
          <w:color w:val="auto"/>
          <w:sz w:val="24"/>
          <w:szCs w:val="24"/>
        </w:rPr>
        <w:t>Purchaser’s Address</w:t>
      </w:r>
      <w:r w:rsidRPr="002249D5">
        <w:rPr>
          <w:rFonts w:asciiTheme="majorBidi" w:hAnsiTheme="majorBidi" w:cstheme="majorBidi"/>
          <w:color w:val="auto"/>
          <w:sz w:val="24"/>
          <w:szCs w:val="24"/>
        </w:rPr>
        <w:tab/>
        <w:t xml:space="preserve">: </w:t>
      </w:r>
      <w:r w:rsidRPr="002249D5">
        <w:rPr>
          <w:rFonts w:asciiTheme="majorBidi" w:hAnsiTheme="majorBidi" w:cstheme="majorBidi"/>
          <w:b/>
          <w:bCs/>
          <w:i/>
          <w:iCs/>
          <w:color w:val="auto"/>
          <w:sz w:val="24"/>
          <w:szCs w:val="24"/>
        </w:rPr>
        <w:t xml:space="preserve">Ministry of health and social protection of population of Republic of </w:t>
      </w:r>
      <w:bookmarkStart w:id="1" w:name="_Hlk39477745"/>
      <w:r w:rsidRPr="002249D5">
        <w:rPr>
          <w:rFonts w:asciiTheme="majorBidi" w:hAnsiTheme="majorBidi" w:cstheme="majorBidi"/>
          <w:b/>
          <w:bCs/>
          <w:i/>
          <w:iCs/>
          <w:color w:val="auto"/>
          <w:sz w:val="24"/>
          <w:szCs w:val="24"/>
        </w:rPr>
        <w:t xml:space="preserve">Tajikistan, Dushanbe, </w:t>
      </w:r>
      <w:r w:rsidR="00473550" w:rsidRPr="002249D5">
        <w:rPr>
          <w:rFonts w:asciiTheme="majorBidi" w:hAnsiTheme="majorBidi" w:cstheme="majorBidi"/>
          <w:b/>
          <w:bCs/>
          <w:i/>
          <w:iCs/>
          <w:color w:val="auto"/>
          <w:sz w:val="24"/>
          <w:szCs w:val="24"/>
        </w:rPr>
        <w:t xml:space="preserve">Republic of </w:t>
      </w:r>
      <w:r w:rsidRPr="002249D5">
        <w:rPr>
          <w:rFonts w:asciiTheme="majorBidi" w:hAnsiTheme="majorBidi" w:cstheme="majorBidi"/>
          <w:b/>
          <w:bCs/>
          <w:i/>
          <w:iCs/>
          <w:color w:val="auto"/>
          <w:sz w:val="24"/>
          <w:szCs w:val="24"/>
        </w:rPr>
        <w:t>Tajikistan, PoBox:734025, Shevchenko str., 69</w:t>
      </w:r>
      <w:r w:rsidRPr="002249D5">
        <w:rPr>
          <w:rFonts w:asciiTheme="majorBidi" w:hAnsiTheme="majorBidi" w:cstheme="majorBidi"/>
          <w:color w:val="auto"/>
          <w:sz w:val="24"/>
          <w:szCs w:val="24"/>
        </w:rPr>
        <w:t xml:space="preserve"> </w:t>
      </w:r>
      <w:bookmarkEnd w:id="1"/>
    </w:p>
    <w:p w14:paraId="6772C81F" w14:textId="39C84FFF" w:rsidR="00BD1226" w:rsidRPr="002249D5" w:rsidRDefault="00BD1226" w:rsidP="00BD1226">
      <w:pPr>
        <w:ind w:firstLine="720"/>
        <w:jc w:val="both"/>
        <w:rPr>
          <w:rFonts w:asciiTheme="majorBidi" w:hAnsiTheme="majorBidi" w:cstheme="majorBidi"/>
          <w:b/>
          <w:bCs/>
          <w:color w:val="auto"/>
          <w:sz w:val="24"/>
          <w:szCs w:val="24"/>
        </w:rPr>
      </w:pPr>
      <w:r w:rsidRPr="002249D5">
        <w:rPr>
          <w:rFonts w:asciiTheme="majorBidi" w:hAnsiTheme="majorBidi" w:cstheme="majorBidi"/>
          <w:color w:val="auto"/>
          <w:sz w:val="24"/>
          <w:szCs w:val="24"/>
        </w:rPr>
        <w:t>Telephone</w:t>
      </w:r>
      <w:r w:rsidR="00B84121" w:rsidRPr="002249D5">
        <w:rPr>
          <w:rFonts w:asciiTheme="majorBidi" w:hAnsiTheme="majorBidi" w:cstheme="majorBidi"/>
          <w:color w:val="auto"/>
          <w:sz w:val="24"/>
          <w:szCs w:val="24"/>
        </w:rPr>
        <w:t>:</w:t>
      </w:r>
      <w:r w:rsidRPr="002249D5">
        <w:rPr>
          <w:rFonts w:asciiTheme="majorBidi" w:hAnsiTheme="majorBidi" w:cstheme="majorBidi"/>
          <w:color w:val="auto"/>
          <w:sz w:val="24"/>
          <w:szCs w:val="24"/>
        </w:rPr>
        <w:tab/>
      </w:r>
      <w:r w:rsidRPr="002249D5">
        <w:rPr>
          <w:rFonts w:asciiTheme="majorBidi" w:hAnsiTheme="majorBidi" w:cstheme="majorBidi"/>
          <w:b/>
          <w:bCs/>
          <w:color w:val="auto"/>
          <w:sz w:val="24"/>
          <w:szCs w:val="24"/>
        </w:rPr>
        <w:t xml:space="preserve"> </w:t>
      </w:r>
      <w:bookmarkStart w:id="2" w:name="_Hlk39477799"/>
      <w:r w:rsidRPr="002249D5">
        <w:rPr>
          <w:rFonts w:asciiTheme="majorBidi" w:hAnsiTheme="majorBidi" w:cstheme="majorBidi"/>
          <w:b/>
          <w:bCs/>
          <w:color w:val="auto"/>
          <w:sz w:val="24"/>
          <w:szCs w:val="24"/>
        </w:rPr>
        <w:t xml:space="preserve">(+99237) 221 13 30, </w:t>
      </w:r>
      <w:bookmarkStart w:id="3" w:name="_Hlk39835315"/>
      <w:bookmarkEnd w:id="2"/>
      <w:r w:rsidRPr="002249D5">
        <w:rPr>
          <w:rFonts w:asciiTheme="majorBidi" w:hAnsiTheme="majorBidi" w:cstheme="majorBidi"/>
          <w:b/>
          <w:bCs/>
          <w:color w:val="auto"/>
          <w:sz w:val="24"/>
          <w:szCs w:val="24"/>
        </w:rPr>
        <w:t>Cell (+992)935 37 78 70</w:t>
      </w:r>
      <w:bookmarkEnd w:id="3"/>
    </w:p>
    <w:p w14:paraId="3E6775D6" w14:textId="39743B68" w:rsidR="00BD1226" w:rsidRPr="002249D5" w:rsidRDefault="00BD1226" w:rsidP="00BD1226">
      <w:pPr>
        <w:pStyle w:val="ad"/>
        <w:rPr>
          <w:rFonts w:ascii="Times New Roman" w:hAnsi="Times New Roman"/>
          <w:color w:val="auto"/>
          <w:sz w:val="24"/>
          <w:szCs w:val="24"/>
          <w:lang w:eastAsia="ru-RU"/>
        </w:rPr>
      </w:pPr>
      <w:bookmarkStart w:id="4" w:name="_Hlk39835288"/>
      <w:r w:rsidRPr="002249D5">
        <w:rPr>
          <w:rFonts w:ascii="Times New Roman" w:hAnsi="Times New Roman"/>
          <w:b/>
          <w:i/>
          <w:color w:val="auto"/>
          <w:sz w:val="24"/>
          <w:szCs w:val="24"/>
        </w:rPr>
        <w:t>E-mail:</w:t>
      </w:r>
      <w:r w:rsidRPr="002249D5">
        <w:rPr>
          <w:rFonts w:ascii="Times New Roman" w:hAnsi="Times New Roman"/>
          <w:bCs/>
          <w:i/>
          <w:color w:val="auto"/>
          <w:sz w:val="24"/>
          <w:szCs w:val="24"/>
        </w:rPr>
        <w:t xml:space="preserve"> </w:t>
      </w:r>
      <w:hyperlink r:id="rId10" w:history="1">
        <w:r w:rsidRPr="002249D5">
          <w:rPr>
            <w:rStyle w:val="af5"/>
            <w:rFonts w:ascii="Times New Roman" w:hAnsi="Times New Roman"/>
            <w:bCs/>
            <w:i/>
            <w:color w:val="auto"/>
            <w:sz w:val="24"/>
            <w:szCs w:val="24"/>
          </w:rPr>
          <w:t>r.anisa@mail.ru</w:t>
        </w:r>
      </w:hyperlink>
    </w:p>
    <w:bookmarkEnd w:id="4"/>
    <w:p w14:paraId="74F2BDB4" w14:textId="77777777" w:rsidR="005C3794" w:rsidRPr="002249D5" w:rsidRDefault="005C3794" w:rsidP="005C3794">
      <w:pPr>
        <w:jc w:val="both"/>
        <w:rPr>
          <w:rFonts w:asciiTheme="majorBidi" w:hAnsiTheme="majorBidi" w:cstheme="majorBidi"/>
          <w:color w:val="auto"/>
          <w:sz w:val="24"/>
          <w:szCs w:val="24"/>
          <w:lang w:eastAsia="ru-RU"/>
        </w:rPr>
      </w:pPr>
    </w:p>
    <w:p w14:paraId="54ED8F93" w14:textId="1FB6BE5A" w:rsidR="005C3794" w:rsidRPr="002249D5" w:rsidRDefault="005C3794" w:rsidP="005C3794">
      <w:pPr>
        <w:pStyle w:val="23"/>
        <w:rPr>
          <w:rFonts w:asciiTheme="majorBidi" w:hAnsiTheme="majorBidi" w:cstheme="majorBidi"/>
          <w:sz w:val="24"/>
          <w:szCs w:val="24"/>
        </w:rPr>
      </w:pPr>
      <w:r w:rsidRPr="002249D5">
        <w:rPr>
          <w:rFonts w:asciiTheme="majorBidi" w:hAnsiTheme="majorBidi" w:cstheme="majorBidi"/>
          <w:sz w:val="24"/>
          <w:szCs w:val="24"/>
        </w:rPr>
        <w:t>4.</w:t>
      </w:r>
      <w:r w:rsidRPr="002249D5">
        <w:rPr>
          <w:rFonts w:asciiTheme="majorBidi" w:hAnsiTheme="majorBidi" w:cstheme="majorBidi"/>
          <w:sz w:val="24"/>
          <w:szCs w:val="24"/>
        </w:rPr>
        <w:tab/>
        <w:t>Your quotation written in</w:t>
      </w:r>
      <w:r w:rsidRPr="002249D5">
        <w:rPr>
          <w:rFonts w:asciiTheme="majorBidi" w:hAnsiTheme="majorBidi" w:cstheme="majorBidi"/>
          <w:b/>
          <w:bCs/>
          <w:i/>
          <w:iCs/>
          <w:sz w:val="24"/>
          <w:szCs w:val="24"/>
        </w:rPr>
        <w:t xml:space="preserve"> </w:t>
      </w:r>
      <w:r w:rsidR="0068608B" w:rsidRPr="002249D5">
        <w:rPr>
          <w:rFonts w:asciiTheme="majorBidi" w:hAnsiTheme="majorBidi" w:cstheme="majorBidi"/>
          <w:b/>
          <w:bCs/>
          <w:i/>
          <w:iCs/>
          <w:sz w:val="24"/>
          <w:szCs w:val="24"/>
        </w:rPr>
        <w:t>English</w:t>
      </w:r>
      <w:r w:rsidRPr="002249D5">
        <w:rPr>
          <w:rFonts w:asciiTheme="majorBidi" w:hAnsiTheme="majorBidi" w:cstheme="majorBidi"/>
          <w:sz w:val="24"/>
          <w:szCs w:val="24"/>
        </w:rPr>
        <w:t xml:space="preserve"> language, should be accompanied by adequate technical documentation and catalogue(s) and other </w:t>
      </w:r>
      <w:r w:rsidR="00BD1226" w:rsidRPr="002249D5">
        <w:rPr>
          <w:rFonts w:asciiTheme="majorBidi" w:hAnsiTheme="majorBidi" w:cstheme="majorBidi"/>
          <w:sz w:val="24"/>
          <w:szCs w:val="24"/>
        </w:rPr>
        <w:t xml:space="preserve">electronical </w:t>
      </w:r>
      <w:r w:rsidRPr="002249D5">
        <w:rPr>
          <w:rFonts w:asciiTheme="majorBidi" w:hAnsiTheme="majorBidi" w:cstheme="majorBidi"/>
          <w:sz w:val="24"/>
          <w:szCs w:val="24"/>
        </w:rPr>
        <w:t>material or pertinent information (in</w:t>
      </w:r>
      <w:r w:rsidRPr="002249D5">
        <w:rPr>
          <w:rFonts w:asciiTheme="majorBidi" w:hAnsiTheme="majorBidi" w:cstheme="majorBidi"/>
          <w:b/>
          <w:bCs/>
          <w:i/>
          <w:iCs/>
          <w:sz w:val="24"/>
          <w:szCs w:val="24"/>
        </w:rPr>
        <w:t xml:space="preserve"> </w:t>
      </w:r>
      <w:r w:rsidR="0068608B" w:rsidRPr="002249D5">
        <w:rPr>
          <w:rFonts w:asciiTheme="majorBidi" w:hAnsiTheme="majorBidi" w:cstheme="majorBidi"/>
          <w:b/>
          <w:bCs/>
          <w:i/>
          <w:iCs/>
          <w:sz w:val="24"/>
          <w:szCs w:val="24"/>
        </w:rPr>
        <w:t>English</w:t>
      </w:r>
      <w:r w:rsidRPr="002249D5">
        <w:rPr>
          <w:rFonts w:asciiTheme="majorBidi" w:hAnsiTheme="majorBidi" w:cstheme="majorBidi"/>
          <w:sz w:val="24"/>
          <w:szCs w:val="24"/>
        </w:rPr>
        <w:t xml:space="preserve"> language) for each item quoted, including names and addresses of firms providing after-sales service facilities in</w:t>
      </w:r>
      <w:r w:rsidR="0068608B" w:rsidRPr="002249D5">
        <w:rPr>
          <w:rFonts w:asciiTheme="majorBidi" w:hAnsiTheme="majorBidi" w:cstheme="majorBidi"/>
          <w:b/>
          <w:bCs/>
          <w:i/>
          <w:iCs/>
          <w:sz w:val="24"/>
          <w:szCs w:val="24"/>
        </w:rPr>
        <w:t xml:space="preserve"> Republic of Tajikistan</w:t>
      </w:r>
      <w:r w:rsidRPr="002249D5">
        <w:rPr>
          <w:rFonts w:asciiTheme="majorBidi" w:hAnsiTheme="majorBidi" w:cstheme="majorBidi"/>
          <w:sz w:val="24"/>
          <w:szCs w:val="24"/>
        </w:rPr>
        <w:t>.</w:t>
      </w:r>
      <w:r w:rsidR="0077378C" w:rsidRPr="002249D5">
        <w:rPr>
          <w:rFonts w:asciiTheme="majorBidi" w:hAnsiTheme="majorBidi" w:cstheme="majorBidi"/>
          <w:sz w:val="24"/>
          <w:szCs w:val="24"/>
        </w:rPr>
        <w:t xml:space="preserve"> </w:t>
      </w:r>
      <w:r w:rsidR="0077378C" w:rsidRPr="002249D5">
        <w:rPr>
          <w:rFonts w:ascii="Times New Roman" w:hAnsi="Times New Roman"/>
          <w:sz w:val="24"/>
          <w:szCs w:val="24"/>
        </w:rPr>
        <w:t xml:space="preserve">Quotations submitted as email attachments shall be in the form of </w:t>
      </w:r>
      <w:bookmarkStart w:id="5" w:name="_Hlk35855327"/>
      <w:r w:rsidR="0077378C" w:rsidRPr="002249D5">
        <w:rPr>
          <w:rFonts w:ascii="Times New Roman" w:hAnsi="Times New Roman"/>
          <w:sz w:val="24"/>
          <w:szCs w:val="24"/>
        </w:rPr>
        <w:t>scanned non- editable images</w:t>
      </w:r>
      <w:bookmarkEnd w:id="5"/>
      <w:r w:rsidR="0077378C" w:rsidRPr="002249D5">
        <w:rPr>
          <w:rFonts w:ascii="Times New Roman" w:hAnsi="Times New Roman"/>
          <w:sz w:val="24"/>
          <w:szCs w:val="24"/>
        </w:rPr>
        <w:t>.</w:t>
      </w:r>
    </w:p>
    <w:p w14:paraId="38A9CC73" w14:textId="77777777" w:rsidR="005C3794" w:rsidRPr="002249D5" w:rsidRDefault="005C3794" w:rsidP="005C3794">
      <w:pPr>
        <w:jc w:val="both"/>
        <w:rPr>
          <w:rFonts w:asciiTheme="majorBidi" w:hAnsiTheme="majorBidi" w:cstheme="majorBidi"/>
          <w:color w:val="auto"/>
          <w:sz w:val="24"/>
          <w:szCs w:val="24"/>
        </w:rPr>
      </w:pPr>
    </w:p>
    <w:p w14:paraId="65152DA5" w14:textId="4F6E35E8" w:rsidR="005C3794" w:rsidRPr="002249D5" w:rsidRDefault="005C3794" w:rsidP="005C3794">
      <w:pPr>
        <w:pStyle w:val="23"/>
        <w:rPr>
          <w:rFonts w:asciiTheme="majorBidi" w:hAnsiTheme="majorBidi" w:cstheme="majorBidi"/>
          <w:sz w:val="24"/>
          <w:szCs w:val="24"/>
        </w:rPr>
      </w:pPr>
      <w:r w:rsidRPr="002249D5">
        <w:rPr>
          <w:rFonts w:asciiTheme="majorBidi" w:hAnsiTheme="majorBidi" w:cstheme="majorBidi"/>
          <w:sz w:val="24"/>
          <w:szCs w:val="24"/>
        </w:rPr>
        <w:t>5.</w:t>
      </w:r>
      <w:r w:rsidRPr="002249D5">
        <w:rPr>
          <w:rFonts w:asciiTheme="majorBidi" w:hAnsiTheme="majorBidi" w:cstheme="majorBidi"/>
          <w:sz w:val="24"/>
          <w:szCs w:val="24"/>
        </w:rPr>
        <w:tab/>
        <w:t xml:space="preserve">The deadline for receipt of your quotation (s) by the Purchaser at the address indicated in Paragraph 3 is: </w:t>
      </w:r>
      <w:r w:rsidR="00D33C2D" w:rsidRPr="00D33C2D">
        <w:rPr>
          <w:rFonts w:ascii="Times New Roman" w:hAnsi="Times New Roman"/>
          <w:b/>
          <w:sz w:val="24"/>
          <w:szCs w:val="24"/>
          <w:highlight w:val="yellow"/>
        </w:rPr>
        <w:t>15 J</w:t>
      </w:r>
      <w:r w:rsidR="00D33C2D">
        <w:rPr>
          <w:rFonts w:ascii="Times New Roman" w:hAnsi="Times New Roman"/>
          <w:b/>
          <w:sz w:val="24"/>
          <w:szCs w:val="24"/>
          <w:highlight w:val="yellow"/>
        </w:rPr>
        <w:t>u</w:t>
      </w:r>
      <w:r w:rsidR="00303E32">
        <w:rPr>
          <w:rFonts w:ascii="Times New Roman" w:hAnsi="Times New Roman"/>
          <w:b/>
          <w:sz w:val="24"/>
          <w:szCs w:val="24"/>
          <w:highlight w:val="yellow"/>
        </w:rPr>
        <w:t>ly</w:t>
      </w:r>
      <w:r w:rsidR="00D33C2D" w:rsidRPr="00D33C2D">
        <w:rPr>
          <w:rFonts w:ascii="Times New Roman" w:hAnsi="Times New Roman"/>
          <w:b/>
          <w:sz w:val="24"/>
          <w:szCs w:val="24"/>
          <w:highlight w:val="yellow"/>
        </w:rPr>
        <w:t xml:space="preserve"> 2020</w:t>
      </w:r>
      <w:r w:rsidR="00BD1226" w:rsidRPr="00D33C2D">
        <w:rPr>
          <w:rFonts w:asciiTheme="majorBidi" w:hAnsiTheme="majorBidi" w:cstheme="majorBidi"/>
          <w:b/>
          <w:bCs/>
          <w:i/>
          <w:iCs/>
          <w:sz w:val="24"/>
          <w:szCs w:val="24"/>
          <w:highlight w:val="yellow"/>
        </w:rPr>
        <w:t>.</w:t>
      </w:r>
      <w:r w:rsidR="00BD1226" w:rsidRPr="002249D5">
        <w:rPr>
          <w:rFonts w:asciiTheme="majorBidi" w:hAnsiTheme="majorBidi" w:cstheme="majorBidi"/>
          <w:sz w:val="24"/>
          <w:szCs w:val="24"/>
        </w:rPr>
        <w:t xml:space="preserve"> </w:t>
      </w:r>
    </w:p>
    <w:p w14:paraId="7884F2EC" w14:textId="77777777" w:rsidR="005C3794" w:rsidRPr="002249D5" w:rsidRDefault="005C3794" w:rsidP="005C3794">
      <w:pPr>
        <w:pStyle w:val="23"/>
        <w:rPr>
          <w:rFonts w:asciiTheme="majorBidi" w:hAnsiTheme="majorBidi" w:cstheme="majorBidi"/>
          <w:sz w:val="24"/>
          <w:szCs w:val="24"/>
        </w:rPr>
      </w:pPr>
    </w:p>
    <w:p w14:paraId="210BCC23" w14:textId="1EBC59D6" w:rsidR="005C3794" w:rsidRPr="002249D5" w:rsidRDefault="005C3794" w:rsidP="005C3794">
      <w:pPr>
        <w:pStyle w:val="23"/>
        <w:rPr>
          <w:rFonts w:asciiTheme="majorBidi" w:hAnsiTheme="majorBidi" w:cstheme="majorBidi"/>
          <w:sz w:val="24"/>
          <w:szCs w:val="24"/>
        </w:rPr>
      </w:pPr>
      <w:r w:rsidRPr="002249D5">
        <w:rPr>
          <w:rFonts w:asciiTheme="majorBidi" w:hAnsiTheme="majorBidi" w:cstheme="majorBidi"/>
          <w:sz w:val="24"/>
          <w:szCs w:val="24"/>
        </w:rPr>
        <w:t>6.</w:t>
      </w:r>
      <w:r w:rsidRPr="002249D5">
        <w:rPr>
          <w:rFonts w:asciiTheme="majorBidi" w:hAnsiTheme="majorBidi" w:cstheme="majorBidi"/>
          <w:sz w:val="24"/>
          <w:szCs w:val="24"/>
        </w:rPr>
        <w:tab/>
      </w:r>
      <w:proofErr w:type="gramStart"/>
      <w:r w:rsidRPr="002249D5">
        <w:rPr>
          <w:rFonts w:asciiTheme="majorBidi" w:hAnsiTheme="majorBidi" w:cstheme="majorBidi"/>
          <w:sz w:val="24"/>
          <w:szCs w:val="24"/>
        </w:rPr>
        <w:t>You</w:t>
      </w:r>
      <w:proofErr w:type="gramEnd"/>
      <w:r w:rsidRPr="002249D5">
        <w:rPr>
          <w:rFonts w:asciiTheme="majorBidi" w:hAnsiTheme="majorBidi" w:cstheme="majorBidi"/>
          <w:sz w:val="24"/>
          <w:szCs w:val="24"/>
        </w:rPr>
        <w:t xml:space="preserve"> quotation(s) should be submitted as per the following instructions and in accordance with the attached </w:t>
      </w:r>
      <w:r w:rsidR="003E753E" w:rsidRPr="002249D5">
        <w:rPr>
          <w:rFonts w:asciiTheme="majorBidi" w:hAnsiTheme="majorBidi" w:cstheme="majorBidi"/>
          <w:sz w:val="24"/>
          <w:szCs w:val="24"/>
        </w:rPr>
        <w:t xml:space="preserve">form of </w:t>
      </w:r>
      <w:r w:rsidRPr="002249D5">
        <w:rPr>
          <w:rFonts w:asciiTheme="majorBidi" w:hAnsiTheme="majorBidi" w:cstheme="majorBidi"/>
          <w:sz w:val="24"/>
          <w:szCs w:val="24"/>
        </w:rPr>
        <w:t>Contract. The attached Terms and Conditions of Supply is an integral part of the Contract.</w:t>
      </w:r>
    </w:p>
    <w:p w14:paraId="5CA31263" w14:textId="77777777" w:rsidR="005C3794" w:rsidRPr="002249D5" w:rsidRDefault="005C3794" w:rsidP="00907537">
      <w:pPr>
        <w:jc w:val="right"/>
        <w:rPr>
          <w:rFonts w:asciiTheme="majorBidi" w:hAnsiTheme="majorBidi" w:cstheme="majorBidi"/>
          <w:color w:val="auto"/>
          <w:sz w:val="24"/>
          <w:szCs w:val="24"/>
        </w:rPr>
      </w:pPr>
    </w:p>
    <w:p w14:paraId="7705383A" w14:textId="6AB8D7CA" w:rsidR="005C3794" w:rsidRPr="002249D5" w:rsidRDefault="005C3794" w:rsidP="005C3794">
      <w:pPr>
        <w:tabs>
          <w:tab w:val="left" w:pos="9360"/>
        </w:tabs>
        <w:ind w:left="1080" w:hanging="360"/>
        <w:jc w:val="both"/>
        <w:rPr>
          <w:rFonts w:ascii="Times New Roman" w:hAnsi="Times New Roman"/>
          <w:color w:val="auto"/>
          <w:sz w:val="24"/>
          <w:szCs w:val="24"/>
        </w:rPr>
      </w:pPr>
      <w:r w:rsidRPr="002249D5">
        <w:rPr>
          <w:rFonts w:ascii="Times New Roman" w:hAnsi="Times New Roman"/>
          <w:color w:val="auto"/>
          <w:sz w:val="24"/>
          <w:szCs w:val="24"/>
        </w:rPr>
        <w:t>(</w:t>
      </w:r>
      <w:proofErr w:type="spellStart"/>
      <w:r w:rsidRPr="002249D5">
        <w:rPr>
          <w:rFonts w:ascii="Times New Roman" w:hAnsi="Times New Roman"/>
          <w:color w:val="auto"/>
          <w:sz w:val="24"/>
          <w:szCs w:val="24"/>
        </w:rPr>
        <w:t>i</w:t>
      </w:r>
      <w:proofErr w:type="spellEnd"/>
      <w:r w:rsidRPr="002249D5">
        <w:rPr>
          <w:rFonts w:ascii="Times New Roman" w:hAnsi="Times New Roman"/>
          <w:color w:val="auto"/>
          <w:sz w:val="24"/>
          <w:szCs w:val="24"/>
        </w:rPr>
        <w:t xml:space="preserve">) </w:t>
      </w:r>
      <w:r w:rsidRPr="002249D5">
        <w:rPr>
          <w:rFonts w:ascii="Times New Roman" w:hAnsi="Times New Roman"/>
          <w:color w:val="auto"/>
          <w:sz w:val="24"/>
          <w:szCs w:val="24"/>
        </w:rPr>
        <w:tab/>
      </w:r>
      <w:r w:rsidRPr="002249D5">
        <w:rPr>
          <w:rFonts w:ascii="Times New Roman" w:hAnsi="Times New Roman"/>
          <w:b/>
          <w:bCs/>
          <w:color w:val="auto"/>
          <w:sz w:val="24"/>
          <w:szCs w:val="24"/>
          <w:u w:val="single"/>
        </w:rPr>
        <w:t>PRICES:</w:t>
      </w:r>
      <w:r w:rsidRPr="002249D5">
        <w:rPr>
          <w:rFonts w:ascii="Times New Roman" w:hAnsi="Times New Roman"/>
          <w:color w:val="auto"/>
          <w:sz w:val="24"/>
          <w:szCs w:val="24"/>
          <w:u w:val="single"/>
        </w:rPr>
        <w:t xml:space="preserve"> </w:t>
      </w:r>
      <w:r w:rsidRPr="002249D5">
        <w:rPr>
          <w:rFonts w:ascii="Times New Roman" w:hAnsi="Times New Roman"/>
          <w:color w:val="auto"/>
          <w:sz w:val="24"/>
          <w:szCs w:val="24"/>
        </w:rPr>
        <w:t xml:space="preserve"> The prices should be quoted for supply and delivery </w:t>
      </w:r>
      <w:r w:rsidRPr="002249D5">
        <w:rPr>
          <w:rFonts w:ascii="Times New Roman" w:hAnsi="Times New Roman"/>
          <w:bCs/>
          <w:color w:val="auto"/>
          <w:sz w:val="24"/>
          <w:szCs w:val="24"/>
        </w:rPr>
        <w:t>to</w:t>
      </w:r>
      <w:r w:rsidR="0076780F" w:rsidRPr="002249D5">
        <w:rPr>
          <w:rFonts w:ascii="Times New Roman" w:hAnsi="Times New Roman"/>
          <w:bCs/>
          <w:color w:val="auto"/>
          <w:sz w:val="24"/>
          <w:szCs w:val="24"/>
        </w:rPr>
        <w:t xml:space="preserve"> the</w:t>
      </w:r>
      <w:r w:rsidRPr="002249D5">
        <w:rPr>
          <w:rFonts w:ascii="Times New Roman" w:hAnsi="Times New Roman"/>
          <w:b/>
          <w:bCs/>
          <w:color w:val="auto"/>
          <w:sz w:val="24"/>
          <w:szCs w:val="24"/>
        </w:rPr>
        <w:t xml:space="preserve"> </w:t>
      </w:r>
      <w:r w:rsidR="0068608B" w:rsidRPr="002249D5">
        <w:rPr>
          <w:rFonts w:ascii="Times New Roman" w:hAnsi="Times New Roman"/>
          <w:color w:val="auto"/>
          <w:sz w:val="24"/>
          <w:szCs w:val="24"/>
        </w:rPr>
        <w:t xml:space="preserve">following project </w:t>
      </w:r>
      <w:r w:rsidR="00C4233C" w:rsidRPr="002249D5">
        <w:rPr>
          <w:rFonts w:ascii="Times New Roman" w:hAnsi="Times New Roman"/>
          <w:color w:val="auto"/>
          <w:sz w:val="24"/>
          <w:szCs w:val="24"/>
        </w:rPr>
        <w:t>destinations</w:t>
      </w:r>
      <w:r w:rsidR="0068608B" w:rsidRPr="002249D5">
        <w:rPr>
          <w:rFonts w:ascii="Times New Roman" w:hAnsi="Times New Roman"/>
          <w:color w:val="auto"/>
          <w:sz w:val="24"/>
          <w:szCs w:val="24"/>
        </w:rPr>
        <w:t>:</w:t>
      </w:r>
      <w:r w:rsidR="0068608B" w:rsidRPr="002249D5">
        <w:rPr>
          <w:rFonts w:ascii="Times New Roman" w:hAnsi="Times New Roman"/>
          <w:b/>
          <w:bCs/>
          <w:i/>
          <w:iCs/>
          <w:color w:val="auto"/>
          <w:sz w:val="24"/>
          <w:szCs w:val="24"/>
        </w:rPr>
        <w:t xml:space="preserve"> </w:t>
      </w:r>
      <w:r w:rsidR="0068608B" w:rsidRPr="002249D5">
        <w:rPr>
          <w:rFonts w:ascii="Times New Roman" w:hAnsi="Times New Roman"/>
          <w:b/>
          <w:bCs/>
          <w:i/>
          <w:iCs/>
          <w:snapToGrid/>
          <w:color w:val="auto"/>
          <w:spacing w:val="-1"/>
          <w:sz w:val="24"/>
          <w:szCs w:val="24"/>
        </w:rPr>
        <w:t xml:space="preserve">National Medical Center </w:t>
      </w:r>
      <w:proofErr w:type="spellStart"/>
      <w:r w:rsidR="0068608B" w:rsidRPr="002249D5">
        <w:rPr>
          <w:rFonts w:ascii="Times New Roman" w:hAnsi="Times New Roman"/>
          <w:b/>
          <w:bCs/>
          <w:i/>
          <w:iCs/>
          <w:snapToGrid/>
          <w:color w:val="auto"/>
          <w:spacing w:val="-1"/>
          <w:sz w:val="24"/>
          <w:szCs w:val="24"/>
        </w:rPr>
        <w:t>Shifobaksh</w:t>
      </w:r>
      <w:proofErr w:type="spellEnd"/>
      <w:r w:rsidR="0068608B" w:rsidRPr="002249D5">
        <w:rPr>
          <w:rFonts w:ascii="Times New Roman" w:hAnsi="Times New Roman"/>
          <w:b/>
          <w:bCs/>
          <w:i/>
          <w:iCs/>
          <w:snapToGrid/>
          <w:color w:val="auto"/>
          <w:spacing w:val="-1"/>
          <w:sz w:val="24"/>
          <w:szCs w:val="24"/>
        </w:rPr>
        <w:t xml:space="preserve">, Dushanbe Emergency Hospital, </w:t>
      </w:r>
      <w:proofErr w:type="spellStart"/>
      <w:r w:rsidR="0068608B" w:rsidRPr="002249D5">
        <w:rPr>
          <w:rFonts w:ascii="Times New Roman" w:hAnsi="Times New Roman"/>
          <w:b/>
          <w:bCs/>
          <w:i/>
          <w:iCs/>
          <w:snapToGrid/>
          <w:color w:val="auto"/>
          <w:spacing w:val="-1"/>
          <w:sz w:val="24"/>
          <w:szCs w:val="24"/>
        </w:rPr>
        <w:t>Vakhdat</w:t>
      </w:r>
      <w:proofErr w:type="spellEnd"/>
      <w:r w:rsidR="0068608B" w:rsidRPr="002249D5">
        <w:rPr>
          <w:rFonts w:ascii="Times New Roman" w:hAnsi="Times New Roman"/>
          <w:b/>
          <w:bCs/>
          <w:i/>
          <w:iCs/>
          <w:snapToGrid/>
          <w:color w:val="auto"/>
          <w:spacing w:val="-1"/>
          <w:sz w:val="24"/>
          <w:szCs w:val="24"/>
        </w:rPr>
        <w:t xml:space="preserve"> Central Republican Hospital, </w:t>
      </w:r>
      <w:proofErr w:type="spellStart"/>
      <w:r w:rsidR="0068608B" w:rsidRPr="002249D5">
        <w:rPr>
          <w:rFonts w:ascii="Times New Roman" w:hAnsi="Times New Roman"/>
          <w:b/>
          <w:bCs/>
          <w:i/>
          <w:iCs/>
          <w:snapToGrid/>
          <w:color w:val="auto"/>
          <w:spacing w:val="-1"/>
          <w:sz w:val="24"/>
          <w:szCs w:val="24"/>
        </w:rPr>
        <w:t>Rudaki</w:t>
      </w:r>
      <w:proofErr w:type="spellEnd"/>
      <w:r w:rsidR="0068608B" w:rsidRPr="002249D5">
        <w:rPr>
          <w:rFonts w:ascii="Times New Roman" w:hAnsi="Times New Roman"/>
          <w:b/>
          <w:bCs/>
          <w:i/>
          <w:iCs/>
          <w:snapToGrid/>
          <w:color w:val="auto"/>
          <w:spacing w:val="-1"/>
          <w:sz w:val="24"/>
          <w:szCs w:val="24"/>
        </w:rPr>
        <w:t xml:space="preserve"> Central Republic Hospital, </w:t>
      </w:r>
      <w:proofErr w:type="spellStart"/>
      <w:r w:rsidR="0068608B" w:rsidRPr="002249D5">
        <w:rPr>
          <w:rFonts w:ascii="Times New Roman" w:hAnsi="Times New Roman"/>
          <w:b/>
          <w:bCs/>
          <w:i/>
          <w:iCs/>
          <w:snapToGrid/>
          <w:color w:val="auto"/>
          <w:spacing w:val="-1"/>
          <w:sz w:val="24"/>
          <w:szCs w:val="24"/>
        </w:rPr>
        <w:t>Kuly</w:t>
      </w:r>
      <w:r w:rsidR="0004481C" w:rsidRPr="002249D5">
        <w:rPr>
          <w:rFonts w:ascii="Times New Roman" w:hAnsi="Times New Roman"/>
          <w:b/>
          <w:bCs/>
          <w:i/>
          <w:iCs/>
          <w:snapToGrid/>
          <w:color w:val="auto"/>
          <w:spacing w:val="-1"/>
          <w:sz w:val="24"/>
          <w:szCs w:val="24"/>
        </w:rPr>
        <w:t>o</w:t>
      </w:r>
      <w:r w:rsidR="0068608B" w:rsidRPr="002249D5">
        <w:rPr>
          <w:rFonts w:ascii="Times New Roman" w:hAnsi="Times New Roman"/>
          <w:b/>
          <w:bCs/>
          <w:i/>
          <w:iCs/>
          <w:snapToGrid/>
          <w:color w:val="auto"/>
          <w:spacing w:val="-1"/>
          <w:sz w:val="24"/>
          <w:szCs w:val="24"/>
        </w:rPr>
        <w:t>b</w:t>
      </w:r>
      <w:proofErr w:type="spellEnd"/>
      <w:r w:rsidR="0068608B" w:rsidRPr="002249D5">
        <w:rPr>
          <w:rFonts w:ascii="Times New Roman" w:hAnsi="Times New Roman"/>
          <w:b/>
          <w:bCs/>
          <w:i/>
          <w:iCs/>
          <w:snapToGrid/>
          <w:color w:val="auto"/>
          <w:spacing w:val="-1"/>
          <w:sz w:val="24"/>
          <w:szCs w:val="24"/>
        </w:rPr>
        <w:t xml:space="preserve"> Central District Hospital, Kh</w:t>
      </w:r>
      <w:r w:rsidR="002955A1" w:rsidRPr="002249D5">
        <w:rPr>
          <w:rFonts w:ascii="Times New Roman" w:hAnsi="Times New Roman"/>
          <w:b/>
          <w:bCs/>
          <w:i/>
          <w:iCs/>
          <w:snapToGrid/>
          <w:color w:val="auto"/>
          <w:spacing w:val="-1"/>
          <w:sz w:val="24"/>
          <w:szCs w:val="24"/>
        </w:rPr>
        <w:t>u</w:t>
      </w:r>
      <w:r w:rsidR="0068608B" w:rsidRPr="002249D5">
        <w:rPr>
          <w:rFonts w:ascii="Times New Roman" w:hAnsi="Times New Roman"/>
          <w:b/>
          <w:bCs/>
          <w:i/>
          <w:iCs/>
          <w:snapToGrid/>
          <w:color w:val="auto"/>
          <w:spacing w:val="-1"/>
          <w:sz w:val="24"/>
          <w:szCs w:val="24"/>
        </w:rPr>
        <w:t>jand Central District Infectious Hospital</w:t>
      </w:r>
      <w:r w:rsidRPr="002249D5">
        <w:rPr>
          <w:rFonts w:ascii="Times New Roman" w:hAnsi="Times New Roman"/>
          <w:color w:val="auto"/>
          <w:sz w:val="24"/>
          <w:szCs w:val="24"/>
        </w:rPr>
        <w:t>.</w:t>
      </w:r>
      <w:r w:rsidR="00B22F74" w:rsidRPr="002249D5">
        <w:rPr>
          <w:rFonts w:ascii="Times New Roman" w:hAnsi="Times New Roman"/>
          <w:color w:val="auto"/>
          <w:sz w:val="24"/>
          <w:szCs w:val="24"/>
        </w:rPr>
        <w:t xml:space="preserve"> The distribution list is attached to the Technical Specifications</w:t>
      </w:r>
      <w:r w:rsidR="00C4233C" w:rsidRPr="002249D5">
        <w:rPr>
          <w:rFonts w:ascii="Times New Roman" w:hAnsi="Times New Roman"/>
          <w:color w:val="auto"/>
          <w:sz w:val="24"/>
          <w:szCs w:val="24"/>
        </w:rPr>
        <w:t>.</w:t>
      </w:r>
      <w:r w:rsidR="006F71B4" w:rsidRPr="002249D5">
        <w:rPr>
          <w:rFonts w:ascii="Times New Roman" w:hAnsi="Times New Roman"/>
          <w:color w:val="auto"/>
          <w:sz w:val="24"/>
          <w:szCs w:val="24"/>
        </w:rPr>
        <w:t xml:space="preserve"> The comparison shall be on the basis of CIP (place of final destination) prices for Goods to be supplied from outside the Purchaser’ country and EXW prices plus cost of inland transportation and insurance to place of destination, for Goods supplied from within the Purchaser’ country; together with prices for any required installation, training, commissioning and other services. The evaluation of prices shall not </w:t>
      </w:r>
      <w:proofErr w:type="gramStart"/>
      <w:r w:rsidR="006F71B4" w:rsidRPr="002249D5">
        <w:rPr>
          <w:rFonts w:ascii="Times New Roman" w:hAnsi="Times New Roman"/>
          <w:color w:val="auto"/>
          <w:sz w:val="24"/>
          <w:szCs w:val="24"/>
        </w:rPr>
        <w:t>take into account</w:t>
      </w:r>
      <w:proofErr w:type="gramEnd"/>
      <w:r w:rsidR="006F71B4" w:rsidRPr="002249D5">
        <w:rPr>
          <w:rFonts w:ascii="Times New Roman" w:hAnsi="Times New Roman"/>
          <w:color w:val="auto"/>
          <w:sz w:val="24"/>
          <w:szCs w:val="24"/>
        </w:rPr>
        <w:t xml:space="preserve"> custom duties and other taxes levied on imported goods quoted CIP and sales and similar taxes </w:t>
      </w:r>
      <w:r w:rsidR="006F71B4" w:rsidRPr="002249D5">
        <w:rPr>
          <w:rFonts w:ascii="Times New Roman" w:hAnsi="Times New Roman"/>
          <w:color w:val="auto"/>
          <w:sz w:val="24"/>
          <w:szCs w:val="24"/>
        </w:rPr>
        <w:lastRenderedPageBreak/>
        <w:t>levied in connection with the sale or delivery of goods</w:t>
      </w:r>
      <w:r w:rsidR="006F71B4" w:rsidRPr="002249D5">
        <w:rPr>
          <w:rFonts w:ascii="Times New Roman" w:hAnsi="Times New Roman"/>
          <w:i/>
          <w:color w:val="auto"/>
          <w:sz w:val="24"/>
          <w:szCs w:val="24"/>
        </w:rPr>
        <w:t>.</w:t>
      </w:r>
    </w:p>
    <w:p w14:paraId="3F8755FD" w14:textId="77777777" w:rsidR="005C3794" w:rsidRPr="002249D5" w:rsidRDefault="005C3794" w:rsidP="005C3794">
      <w:pPr>
        <w:tabs>
          <w:tab w:val="left" w:pos="9360"/>
        </w:tabs>
        <w:ind w:left="1080" w:hanging="360"/>
        <w:jc w:val="both"/>
        <w:rPr>
          <w:rFonts w:asciiTheme="majorBidi" w:hAnsiTheme="majorBidi" w:cstheme="majorBidi"/>
          <w:color w:val="auto"/>
          <w:sz w:val="24"/>
          <w:szCs w:val="24"/>
        </w:rPr>
      </w:pPr>
      <w:r w:rsidRPr="002249D5">
        <w:rPr>
          <w:rFonts w:asciiTheme="majorBidi" w:hAnsiTheme="majorBidi" w:cstheme="majorBidi"/>
          <w:color w:val="auto"/>
          <w:sz w:val="24"/>
          <w:szCs w:val="24"/>
        </w:rPr>
        <w:t xml:space="preserve">(ii) </w:t>
      </w:r>
      <w:r w:rsidRPr="002249D5">
        <w:rPr>
          <w:rFonts w:asciiTheme="majorBidi" w:hAnsiTheme="majorBidi" w:cstheme="majorBidi"/>
          <w:color w:val="auto"/>
          <w:sz w:val="24"/>
          <w:szCs w:val="24"/>
        </w:rPr>
        <w:tab/>
      </w:r>
      <w:r w:rsidRPr="002249D5">
        <w:rPr>
          <w:rFonts w:asciiTheme="majorBidi" w:hAnsiTheme="majorBidi" w:cstheme="majorBidi"/>
          <w:b/>
          <w:bCs/>
          <w:color w:val="auto"/>
          <w:sz w:val="24"/>
          <w:szCs w:val="24"/>
          <w:u w:val="single"/>
        </w:rPr>
        <w:t>EVALUATION OF QUOTATIONS:</w:t>
      </w:r>
      <w:r w:rsidRPr="002249D5">
        <w:rPr>
          <w:rFonts w:asciiTheme="majorBidi" w:hAnsiTheme="majorBidi" w:cstheme="majorBidi"/>
          <w:color w:val="auto"/>
          <w:sz w:val="24"/>
          <w:szCs w:val="24"/>
          <w:u w:val="single"/>
        </w:rPr>
        <w:t xml:space="preserve"> </w:t>
      </w:r>
      <w:r w:rsidRPr="002249D5">
        <w:rPr>
          <w:rFonts w:asciiTheme="majorBidi" w:hAnsiTheme="majorBidi" w:cstheme="majorBidi"/>
          <w:color w:val="auto"/>
          <w:sz w:val="24"/>
          <w:szCs w:val="24"/>
        </w:rPr>
        <w:t xml:space="preserve"> Offers determined to be substantially responsive to the technical specifications will be evaluated by comparison of their prices. An offer is not substantially responsive if it contains material deviations or reservations to the terms, conditions, and specifications in this Request for Quotation, and it will not be considered further. The Purchaser will evaluate and compare only the quotations determined to be substantially responsive. In evaluating the quotations, the Purchaser will adjust for any arithmetical errors as follows:</w:t>
      </w:r>
    </w:p>
    <w:p w14:paraId="45FA983C" w14:textId="77777777" w:rsidR="005C3794" w:rsidRPr="002249D5" w:rsidRDefault="005C3794" w:rsidP="005C3794">
      <w:pPr>
        <w:spacing w:before="80"/>
        <w:ind w:left="1440" w:hanging="360"/>
        <w:jc w:val="both"/>
        <w:rPr>
          <w:rFonts w:asciiTheme="majorBidi" w:hAnsiTheme="majorBidi" w:cstheme="majorBidi"/>
          <w:color w:val="auto"/>
          <w:sz w:val="24"/>
          <w:szCs w:val="24"/>
        </w:rPr>
      </w:pPr>
      <w:r w:rsidRPr="002249D5">
        <w:rPr>
          <w:rFonts w:asciiTheme="majorBidi" w:hAnsiTheme="majorBidi" w:cstheme="majorBidi"/>
          <w:color w:val="auto"/>
          <w:sz w:val="24"/>
          <w:szCs w:val="24"/>
        </w:rPr>
        <w:t xml:space="preserve">(a) </w:t>
      </w:r>
      <w:r w:rsidR="00B249D2" w:rsidRPr="002249D5">
        <w:rPr>
          <w:rFonts w:asciiTheme="majorBidi" w:hAnsiTheme="majorBidi" w:cstheme="majorBidi"/>
          <w:color w:val="auto"/>
          <w:sz w:val="24"/>
          <w:szCs w:val="24"/>
        </w:rPr>
        <w:t>Where</w:t>
      </w:r>
      <w:r w:rsidRPr="002249D5">
        <w:rPr>
          <w:rFonts w:asciiTheme="majorBidi" w:hAnsiTheme="majorBidi" w:cstheme="majorBidi"/>
          <w:color w:val="auto"/>
          <w:sz w:val="24"/>
          <w:szCs w:val="24"/>
        </w:rPr>
        <w:t xml:space="preserve"> there is a discrepancy between amounts in figures and in words, the amount in words will govern;</w:t>
      </w:r>
    </w:p>
    <w:p w14:paraId="39AF2105" w14:textId="77777777" w:rsidR="005C3794" w:rsidRPr="002249D5" w:rsidRDefault="005C3794" w:rsidP="005C3794">
      <w:pPr>
        <w:spacing w:before="80"/>
        <w:ind w:left="1440" w:hanging="360"/>
        <w:jc w:val="both"/>
        <w:rPr>
          <w:rFonts w:asciiTheme="majorBidi" w:hAnsiTheme="majorBidi" w:cstheme="majorBidi"/>
          <w:color w:val="auto"/>
          <w:sz w:val="24"/>
          <w:szCs w:val="24"/>
        </w:rPr>
      </w:pPr>
      <w:r w:rsidRPr="002249D5">
        <w:rPr>
          <w:rFonts w:asciiTheme="majorBidi" w:hAnsiTheme="majorBidi" w:cstheme="majorBidi"/>
          <w:color w:val="auto"/>
          <w:sz w:val="24"/>
          <w:szCs w:val="24"/>
        </w:rPr>
        <w:t>(b) where is a discrepancy between the unit rate and the line item total resulting from multiplying the unit rate by the quantity, the unit rate as quoted will govern;</w:t>
      </w:r>
      <w:r w:rsidR="001B74CB" w:rsidRPr="002249D5">
        <w:rPr>
          <w:rFonts w:asciiTheme="majorBidi" w:hAnsiTheme="majorBidi" w:cstheme="majorBidi"/>
          <w:color w:val="auto"/>
          <w:sz w:val="24"/>
          <w:szCs w:val="24"/>
        </w:rPr>
        <w:t xml:space="preserve"> and</w:t>
      </w:r>
    </w:p>
    <w:p w14:paraId="0E9293E3" w14:textId="77777777" w:rsidR="005C3794" w:rsidRPr="002249D5" w:rsidRDefault="005C3794" w:rsidP="005C3794">
      <w:pPr>
        <w:spacing w:before="80"/>
        <w:ind w:left="1440" w:hanging="360"/>
        <w:jc w:val="both"/>
        <w:rPr>
          <w:rFonts w:asciiTheme="majorBidi" w:hAnsiTheme="majorBidi" w:cstheme="majorBidi"/>
          <w:color w:val="auto"/>
          <w:sz w:val="24"/>
          <w:szCs w:val="24"/>
        </w:rPr>
      </w:pPr>
      <w:r w:rsidRPr="002249D5">
        <w:rPr>
          <w:rFonts w:asciiTheme="majorBidi" w:hAnsiTheme="majorBidi" w:cstheme="majorBidi"/>
          <w:color w:val="auto"/>
          <w:sz w:val="24"/>
          <w:szCs w:val="24"/>
        </w:rPr>
        <w:t xml:space="preserve">(c) </w:t>
      </w:r>
      <w:r w:rsidR="00B249D2" w:rsidRPr="002249D5">
        <w:rPr>
          <w:rFonts w:asciiTheme="majorBidi" w:hAnsiTheme="majorBidi" w:cstheme="majorBidi"/>
          <w:color w:val="auto"/>
          <w:sz w:val="24"/>
          <w:szCs w:val="24"/>
        </w:rPr>
        <w:t>If</w:t>
      </w:r>
      <w:r w:rsidRPr="002249D5">
        <w:rPr>
          <w:rFonts w:asciiTheme="majorBidi" w:hAnsiTheme="majorBidi" w:cstheme="majorBidi"/>
          <w:color w:val="auto"/>
          <w:sz w:val="24"/>
          <w:szCs w:val="24"/>
        </w:rPr>
        <w:t xml:space="preserve"> a Supplier refuses to accept the correction, his quotation will be rejected.</w:t>
      </w:r>
    </w:p>
    <w:p w14:paraId="2840217D" w14:textId="77777777" w:rsidR="005C3794" w:rsidRPr="002249D5" w:rsidRDefault="005C3794" w:rsidP="005C3794">
      <w:pPr>
        <w:ind w:left="1440" w:hanging="360"/>
        <w:jc w:val="both"/>
        <w:rPr>
          <w:rFonts w:asciiTheme="majorBidi" w:hAnsiTheme="majorBidi" w:cstheme="majorBidi"/>
          <w:color w:val="auto"/>
          <w:sz w:val="24"/>
          <w:szCs w:val="24"/>
        </w:rPr>
      </w:pPr>
    </w:p>
    <w:p w14:paraId="3F5190D3" w14:textId="5B46BE08" w:rsidR="005C3794" w:rsidRPr="002249D5" w:rsidRDefault="004C2894" w:rsidP="00D8589A">
      <w:pPr>
        <w:tabs>
          <w:tab w:val="left" w:pos="9360"/>
        </w:tabs>
        <w:jc w:val="both"/>
        <w:rPr>
          <w:rFonts w:asciiTheme="majorBidi" w:hAnsiTheme="majorBidi" w:cstheme="majorBidi"/>
          <w:b/>
          <w:bCs/>
          <w:color w:val="auto"/>
          <w:sz w:val="24"/>
          <w:szCs w:val="24"/>
        </w:rPr>
      </w:pPr>
      <w:r w:rsidRPr="002249D5">
        <w:rPr>
          <w:rFonts w:asciiTheme="majorBidi" w:hAnsiTheme="majorBidi" w:cstheme="majorBidi"/>
          <w:b/>
          <w:bCs/>
          <w:color w:val="auto"/>
          <w:sz w:val="24"/>
          <w:szCs w:val="24"/>
        </w:rPr>
        <w:t>T</w:t>
      </w:r>
      <w:r w:rsidR="005C3794" w:rsidRPr="002249D5">
        <w:rPr>
          <w:rFonts w:asciiTheme="majorBidi" w:hAnsiTheme="majorBidi" w:cstheme="majorBidi"/>
          <w:b/>
          <w:bCs/>
          <w:color w:val="auto"/>
          <w:sz w:val="24"/>
          <w:szCs w:val="24"/>
        </w:rPr>
        <w:t>he quoted price</w:t>
      </w:r>
      <w:r w:rsidRPr="002249D5">
        <w:rPr>
          <w:rFonts w:asciiTheme="majorBidi" w:hAnsiTheme="majorBidi" w:cstheme="majorBidi"/>
          <w:b/>
          <w:bCs/>
          <w:color w:val="auto"/>
          <w:sz w:val="24"/>
          <w:szCs w:val="24"/>
        </w:rPr>
        <w:t xml:space="preserve"> shall exclude </w:t>
      </w:r>
      <w:r w:rsidR="005C3794" w:rsidRPr="002249D5">
        <w:rPr>
          <w:rFonts w:asciiTheme="majorBidi" w:hAnsiTheme="majorBidi" w:cstheme="majorBidi"/>
          <w:b/>
          <w:bCs/>
          <w:color w:val="auto"/>
          <w:sz w:val="24"/>
          <w:szCs w:val="24"/>
        </w:rPr>
        <w:t>Value Added Tax (VAT)</w:t>
      </w:r>
      <w:r w:rsidRPr="002249D5">
        <w:rPr>
          <w:rFonts w:asciiTheme="majorBidi" w:hAnsiTheme="majorBidi" w:cstheme="majorBidi"/>
          <w:b/>
          <w:bCs/>
          <w:color w:val="auto"/>
          <w:sz w:val="24"/>
          <w:szCs w:val="24"/>
        </w:rPr>
        <w:t>.</w:t>
      </w:r>
    </w:p>
    <w:p w14:paraId="372DD561" w14:textId="77777777" w:rsidR="005C3794" w:rsidRPr="002249D5" w:rsidRDefault="005C3794" w:rsidP="005C3794">
      <w:pPr>
        <w:tabs>
          <w:tab w:val="left" w:pos="9360"/>
        </w:tabs>
        <w:ind w:left="720"/>
        <w:jc w:val="both"/>
        <w:rPr>
          <w:rFonts w:asciiTheme="majorBidi" w:hAnsiTheme="majorBidi" w:cstheme="majorBidi"/>
          <w:color w:val="auto"/>
          <w:sz w:val="24"/>
          <w:szCs w:val="24"/>
        </w:rPr>
      </w:pPr>
      <w:r w:rsidRPr="002249D5">
        <w:rPr>
          <w:rFonts w:asciiTheme="majorBidi" w:hAnsiTheme="majorBidi" w:cstheme="majorBidi"/>
          <w:color w:val="auto"/>
          <w:sz w:val="24"/>
          <w:szCs w:val="24"/>
        </w:rPr>
        <w:t xml:space="preserve"> </w:t>
      </w:r>
    </w:p>
    <w:p w14:paraId="745FC533" w14:textId="08ECEBEA" w:rsidR="005C3794" w:rsidRPr="002249D5" w:rsidRDefault="005C3794" w:rsidP="00D21BB4">
      <w:pPr>
        <w:tabs>
          <w:tab w:val="left" w:pos="9360"/>
        </w:tabs>
        <w:ind w:left="1080" w:hanging="371"/>
        <w:jc w:val="both"/>
        <w:rPr>
          <w:rFonts w:asciiTheme="majorBidi" w:hAnsiTheme="majorBidi" w:cstheme="majorBidi"/>
          <w:color w:val="auto"/>
          <w:sz w:val="24"/>
          <w:szCs w:val="24"/>
        </w:rPr>
      </w:pPr>
      <w:r w:rsidRPr="002249D5">
        <w:rPr>
          <w:rFonts w:asciiTheme="majorBidi" w:hAnsiTheme="majorBidi" w:cstheme="majorBidi"/>
          <w:color w:val="auto"/>
          <w:sz w:val="24"/>
          <w:szCs w:val="24"/>
        </w:rPr>
        <w:t xml:space="preserve">(iii) </w:t>
      </w:r>
      <w:r w:rsidRPr="002249D5">
        <w:rPr>
          <w:rFonts w:asciiTheme="majorBidi" w:hAnsiTheme="majorBidi" w:cstheme="majorBidi"/>
          <w:b/>
          <w:bCs/>
          <w:color w:val="auto"/>
          <w:sz w:val="24"/>
          <w:szCs w:val="24"/>
          <w:u w:val="single"/>
        </w:rPr>
        <w:t xml:space="preserve">AWARD OF </w:t>
      </w:r>
      <w:r w:rsidR="000D7D89" w:rsidRPr="002249D5">
        <w:rPr>
          <w:rFonts w:asciiTheme="majorBidi" w:hAnsiTheme="majorBidi" w:cstheme="majorBidi"/>
          <w:b/>
          <w:bCs/>
          <w:color w:val="auto"/>
          <w:sz w:val="24"/>
          <w:szCs w:val="24"/>
          <w:u w:val="single"/>
        </w:rPr>
        <w:t>CONTRACT/</w:t>
      </w:r>
      <w:r w:rsidRPr="002249D5">
        <w:rPr>
          <w:rFonts w:asciiTheme="majorBidi" w:hAnsiTheme="majorBidi" w:cstheme="majorBidi"/>
          <w:b/>
          <w:bCs/>
          <w:color w:val="auto"/>
          <w:sz w:val="24"/>
          <w:szCs w:val="24"/>
          <w:u w:val="single"/>
        </w:rPr>
        <w:t>PURCHASE ORDER.</w:t>
      </w:r>
      <w:r w:rsidRPr="002249D5">
        <w:rPr>
          <w:rFonts w:asciiTheme="majorBidi" w:hAnsiTheme="majorBidi" w:cstheme="majorBidi"/>
          <w:color w:val="auto"/>
          <w:sz w:val="24"/>
          <w:szCs w:val="24"/>
        </w:rPr>
        <w:t xml:space="preserve">  The award will be made to the bidder offering the lowest evaluated price and </w:t>
      </w:r>
      <w:r w:rsidR="00D21BB4" w:rsidRPr="002249D5">
        <w:rPr>
          <w:rFonts w:asciiTheme="majorBidi" w:hAnsiTheme="majorBidi" w:cstheme="majorBidi"/>
          <w:color w:val="auto"/>
          <w:sz w:val="24"/>
          <w:szCs w:val="24"/>
        </w:rPr>
        <w:t>technically compliant quotation</w:t>
      </w:r>
      <w:r w:rsidRPr="002249D5">
        <w:rPr>
          <w:rFonts w:asciiTheme="majorBidi" w:hAnsiTheme="majorBidi" w:cstheme="majorBidi"/>
          <w:color w:val="auto"/>
          <w:sz w:val="24"/>
          <w:szCs w:val="24"/>
        </w:rPr>
        <w:t xml:space="preserve">. The successful bidder will sign a Contract as per attached form of contract and terms and conditions of supply. </w:t>
      </w:r>
    </w:p>
    <w:p w14:paraId="191D2300" w14:textId="77777777" w:rsidR="005C3794" w:rsidRPr="002249D5" w:rsidRDefault="005C3794" w:rsidP="005C3794">
      <w:pPr>
        <w:tabs>
          <w:tab w:val="left" w:pos="9360"/>
        </w:tabs>
        <w:ind w:left="1080" w:hanging="371"/>
        <w:jc w:val="both"/>
        <w:rPr>
          <w:rFonts w:asciiTheme="majorBidi" w:hAnsiTheme="majorBidi" w:cstheme="majorBidi"/>
          <w:color w:val="auto"/>
          <w:sz w:val="24"/>
          <w:szCs w:val="24"/>
        </w:rPr>
      </w:pPr>
    </w:p>
    <w:p w14:paraId="0DD47904" w14:textId="182B3E35" w:rsidR="005C3794" w:rsidRPr="002249D5" w:rsidRDefault="005C3794" w:rsidP="005C3794">
      <w:pPr>
        <w:tabs>
          <w:tab w:val="left" w:pos="9360"/>
        </w:tabs>
        <w:ind w:left="1080" w:hanging="371"/>
        <w:jc w:val="both"/>
        <w:rPr>
          <w:rFonts w:asciiTheme="majorBidi" w:hAnsiTheme="majorBidi" w:cstheme="majorBidi"/>
          <w:color w:val="auto"/>
          <w:sz w:val="24"/>
          <w:szCs w:val="24"/>
        </w:rPr>
      </w:pPr>
      <w:r w:rsidRPr="002249D5">
        <w:rPr>
          <w:rFonts w:asciiTheme="majorBidi" w:hAnsiTheme="majorBidi" w:cstheme="majorBidi"/>
          <w:color w:val="auto"/>
          <w:sz w:val="24"/>
          <w:szCs w:val="24"/>
        </w:rPr>
        <w:t xml:space="preserve">(iv) </w:t>
      </w:r>
      <w:r w:rsidRPr="002249D5">
        <w:rPr>
          <w:rFonts w:asciiTheme="majorBidi" w:hAnsiTheme="majorBidi" w:cstheme="majorBidi"/>
          <w:b/>
          <w:bCs/>
          <w:color w:val="auto"/>
          <w:sz w:val="24"/>
          <w:szCs w:val="24"/>
          <w:u w:val="single"/>
        </w:rPr>
        <w:t>VALIDITY OF THE OFFER:</w:t>
      </w:r>
      <w:r w:rsidRPr="002249D5">
        <w:rPr>
          <w:rFonts w:asciiTheme="majorBidi" w:hAnsiTheme="majorBidi" w:cstheme="majorBidi"/>
          <w:color w:val="auto"/>
          <w:sz w:val="24"/>
          <w:szCs w:val="24"/>
        </w:rPr>
        <w:t xml:space="preserve"> Your quotation(s) should be valid for a period of </w:t>
      </w:r>
      <w:r w:rsidR="00C40FAD" w:rsidRPr="002249D5">
        <w:rPr>
          <w:rFonts w:asciiTheme="majorBidi" w:hAnsiTheme="majorBidi" w:cstheme="majorBidi"/>
          <w:b/>
          <w:bCs/>
          <w:i/>
          <w:iCs/>
          <w:color w:val="auto"/>
          <w:sz w:val="24"/>
          <w:szCs w:val="24"/>
        </w:rPr>
        <w:t>thirty</w:t>
      </w:r>
      <w:r w:rsidR="00C75CB4" w:rsidRPr="002249D5">
        <w:rPr>
          <w:rFonts w:asciiTheme="majorBidi" w:hAnsiTheme="majorBidi" w:cstheme="majorBidi"/>
          <w:b/>
          <w:bCs/>
          <w:i/>
          <w:iCs/>
          <w:color w:val="auto"/>
          <w:sz w:val="24"/>
          <w:szCs w:val="24"/>
        </w:rPr>
        <w:t xml:space="preserve"> </w:t>
      </w:r>
      <w:r w:rsidRPr="002249D5">
        <w:rPr>
          <w:rFonts w:asciiTheme="majorBidi" w:hAnsiTheme="majorBidi" w:cstheme="majorBidi"/>
          <w:b/>
          <w:bCs/>
          <w:i/>
          <w:iCs/>
          <w:color w:val="auto"/>
          <w:sz w:val="24"/>
          <w:szCs w:val="24"/>
        </w:rPr>
        <w:t>(</w:t>
      </w:r>
      <w:r w:rsidR="00C40FAD" w:rsidRPr="002249D5">
        <w:rPr>
          <w:rFonts w:asciiTheme="majorBidi" w:hAnsiTheme="majorBidi" w:cstheme="majorBidi"/>
          <w:b/>
          <w:bCs/>
          <w:i/>
          <w:iCs/>
          <w:color w:val="auto"/>
          <w:sz w:val="24"/>
          <w:szCs w:val="24"/>
        </w:rPr>
        <w:t>3</w:t>
      </w:r>
      <w:r w:rsidRPr="002249D5">
        <w:rPr>
          <w:rFonts w:asciiTheme="majorBidi" w:hAnsiTheme="majorBidi" w:cstheme="majorBidi"/>
          <w:b/>
          <w:bCs/>
          <w:i/>
          <w:iCs/>
          <w:color w:val="auto"/>
          <w:sz w:val="24"/>
          <w:szCs w:val="24"/>
        </w:rPr>
        <w:t>0) days</w:t>
      </w:r>
      <w:r w:rsidRPr="002249D5">
        <w:rPr>
          <w:rFonts w:asciiTheme="majorBidi" w:hAnsiTheme="majorBidi" w:cstheme="majorBidi"/>
          <w:color w:val="auto"/>
          <w:sz w:val="24"/>
          <w:szCs w:val="24"/>
        </w:rPr>
        <w:t xml:space="preserve"> from the deadline for receipt of quotation(s) indicated in Paragraph 5 of this Request for Quotation.</w:t>
      </w:r>
    </w:p>
    <w:p w14:paraId="2B3342E8" w14:textId="77777777" w:rsidR="005C3794" w:rsidRPr="002249D5" w:rsidRDefault="005C3794" w:rsidP="005C3794">
      <w:pPr>
        <w:tabs>
          <w:tab w:val="left" w:pos="9360"/>
        </w:tabs>
        <w:ind w:left="1080" w:hanging="371"/>
        <w:jc w:val="both"/>
        <w:rPr>
          <w:rFonts w:asciiTheme="majorBidi" w:hAnsiTheme="majorBidi" w:cstheme="majorBidi"/>
          <w:color w:val="auto"/>
          <w:sz w:val="24"/>
          <w:szCs w:val="24"/>
        </w:rPr>
      </w:pPr>
    </w:p>
    <w:p w14:paraId="689A7773" w14:textId="77777777" w:rsidR="005C3794" w:rsidRPr="002249D5" w:rsidRDefault="005C3794" w:rsidP="005C3794">
      <w:pPr>
        <w:tabs>
          <w:tab w:val="left" w:pos="9360"/>
        </w:tabs>
        <w:ind w:left="1080" w:hanging="371"/>
        <w:jc w:val="both"/>
        <w:rPr>
          <w:rFonts w:asciiTheme="majorBidi" w:hAnsiTheme="majorBidi" w:cstheme="majorBidi"/>
          <w:color w:val="auto"/>
          <w:sz w:val="24"/>
          <w:szCs w:val="24"/>
        </w:rPr>
      </w:pPr>
      <w:r w:rsidRPr="002249D5">
        <w:rPr>
          <w:rFonts w:asciiTheme="majorBidi" w:hAnsiTheme="majorBidi" w:cstheme="majorBidi"/>
          <w:color w:val="auto"/>
          <w:sz w:val="24"/>
          <w:szCs w:val="24"/>
        </w:rPr>
        <w:t>(v)</w:t>
      </w:r>
      <w:r w:rsidRPr="002249D5">
        <w:rPr>
          <w:rFonts w:asciiTheme="majorBidi" w:hAnsiTheme="majorBidi" w:cstheme="majorBidi"/>
          <w:color w:val="auto"/>
          <w:sz w:val="24"/>
          <w:szCs w:val="24"/>
        </w:rPr>
        <w:tab/>
        <w:t>If you withdraw your quotation during the validity period and/or refuse to accept the award of a contract when and if awarded</w:t>
      </w:r>
      <w:r w:rsidR="000D7D89" w:rsidRPr="002249D5">
        <w:rPr>
          <w:rFonts w:asciiTheme="majorBidi" w:hAnsiTheme="majorBidi" w:cstheme="majorBidi"/>
          <w:color w:val="auto"/>
          <w:sz w:val="24"/>
          <w:szCs w:val="24"/>
        </w:rPr>
        <w:t xml:space="preserve"> subject to (iv) above</w:t>
      </w:r>
      <w:r w:rsidRPr="002249D5">
        <w:rPr>
          <w:rFonts w:asciiTheme="majorBidi" w:hAnsiTheme="majorBidi" w:cstheme="majorBidi"/>
          <w:color w:val="auto"/>
          <w:sz w:val="24"/>
          <w:szCs w:val="24"/>
        </w:rPr>
        <w:t>, then you will be excluded from the list of suppliers for the project for two years.</w:t>
      </w:r>
    </w:p>
    <w:p w14:paraId="63B987E2" w14:textId="77777777" w:rsidR="005C3794" w:rsidRPr="002249D5" w:rsidRDefault="005C3794" w:rsidP="005C3794">
      <w:pPr>
        <w:tabs>
          <w:tab w:val="left" w:pos="9360"/>
        </w:tabs>
        <w:jc w:val="both"/>
        <w:rPr>
          <w:rFonts w:asciiTheme="majorBidi" w:hAnsiTheme="majorBidi" w:cstheme="majorBidi"/>
          <w:color w:val="auto"/>
          <w:sz w:val="24"/>
          <w:szCs w:val="24"/>
        </w:rPr>
      </w:pPr>
    </w:p>
    <w:p w14:paraId="5F9ED3CC" w14:textId="77777777" w:rsidR="005C3794" w:rsidRPr="002249D5" w:rsidRDefault="005C3794" w:rsidP="005C3794">
      <w:pPr>
        <w:jc w:val="both"/>
        <w:rPr>
          <w:rFonts w:asciiTheme="majorBidi" w:hAnsiTheme="majorBidi" w:cstheme="majorBidi"/>
          <w:color w:val="auto"/>
          <w:sz w:val="24"/>
          <w:szCs w:val="24"/>
        </w:rPr>
      </w:pPr>
      <w:r w:rsidRPr="002249D5">
        <w:rPr>
          <w:rFonts w:asciiTheme="majorBidi" w:hAnsiTheme="majorBidi" w:cstheme="majorBidi"/>
          <w:color w:val="auto"/>
          <w:sz w:val="24"/>
          <w:szCs w:val="24"/>
        </w:rPr>
        <w:t>8.</w:t>
      </w:r>
      <w:r w:rsidRPr="002249D5">
        <w:rPr>
          <w:rFonts w:asciiTheme="majorBidi" w:hAnsiTheme="majorBidi" w:cstheme="majorBidi"/>
          <w:color w:val="auto"/>
          <w:sz w:val="24"/>
          <w:szCs w:val="24"/>
        </w:rPr>
        <w:tab/>
        <w:t>Further information can be obtained from:</w:t>
      </w:r>
    </w:p>
    <w:p w14:paraId="32199A7F" w14:textId="366C8BE6" w:rsidR="005C3794" w:rsidRPr="002249D5" w:rsidRDefault="00C75CB4" w:rsidP="00C75CB4">
      <w:pPr>
        <w:ind w:left="720"/>
        <w:jc w:val="both"/>
        <w:rPr>
          <w:rFonts w:asciiTheme="majorBidi" w:hAnsiTheme="majorBidi" w:cstheme="majorBidi"/>
          <w:b/>
          <w:bCs/>
          <w:i/>
          <w:iCs/>
          <w:color w:val="auto"/>
          <w:sz w:val="24"/>
          <w:szCs w:val="24"/>
        </w:rPr>
      </w:pPr>
      <w:r w:rsidRPr="002249D5">
        <w:rPr>
          <w:rFonts w:asciiTheme="majorBidi" w:hAnsiTheme="majorBidi" w:cstheme="majorBidi"/>
          <w:b/>
          <w:bCs/>
          <w:i/>
          <w:iCs/>
          <w:color w:val="auto"/>
          <w:sz w:val="24"/>
          <w:szCs w:val="24"/>
        </w:rPr>
        <w:t>Ms</w:t>
      </w:r>
      <w:r w:rsidR="00AE25F7" w:rsidRPr="002249D5">
        <w:rPr>
          <w:rFonts w:asciiTheme="majorBidi" w:hAnsiTheme="majorBidi" w:cstheme="majorBidi"/>
          <w:b/>
          <w:bCs/>
          <w:i/>
          <w:iCs/>
          <w:color w:val="auto"/>
          <w:sz w:val="24"/>
          <w:szCs w:val="24"/>
        </w:rPr>
        <w:t>.</w:t>
      </w:r>
      <w:r w:rsidRPr="002249D5">
        <w:rPr>
          <w:rFonts w:asciiTheme="majorBidi" w:hAnsiTheme="majorBidi" w:cstheme="majorBidi"/>
          <w:b/>
          <w:bCs/>
          <w:i/>
          <w:iCs/>
          <w:color w:val="auto"/>
          <w:sz w:val="24"/>
          <w:szCs w:val="24"/>
        </w:rPr>
        <w:t xml:space="preserve"> Rano Rahimova, </w:t>
      </w:r>
      <w:bookmarkStart w:id="6" w:name="_Hlk39835340"/>
      <w:r w:rsidRPr="002249D5">
        <w:rPr>
          <w:rFonts w:asciiTheme="majorBidi" w:hAnsiTheme="majorBidi" w:cstheme="majorBidi"/>
          <w:b/>
          <w:bCs/>
          <w:i/>
          <w:iCs/>
          <w:color w:val="auto"/>
          <w:sz w:val="24"/>
          <w:szCs w:val="24"/>
        </w:rPr>
        <w:t>Head of the International Cooperation Unit, Department of the reforms, PHC and international relations</w:t>
      </w:r>
      <w:bookmarkEnd w:id="6"/>
      <w:r w:rsidRPr="002249D5">
        <w:rPr>
          <w:rFonts w:asciiTheme="majorBidi" w:hAnsiTheme="majorBidi" w:cstheme="majorBidi"/>
          <w:b/>
          <w:bCs/>
          <w:i/>
          <w:iCs/>
          <w:color w:val="auto"/>
          <w:sz w:val="24"/>
          <w:szCs w:val="24"/>
        </w:rPr>
        <w:t xml:space="preserve">, Ministry of health and social protection of population of Republic of Tajikistan </w:t>
      </w:r>
    </w:p>
    <w:p w14:paraId="1B48D015" w14:textId="1973D8A8" w:rsidR="005C3794" w:rsidRPr="002249D5" w:rsidRDefault="005C3794" w:rsidP="005C3794">
      <w:pPr>
        <w:jc w:val="both"/>
        <w:rPr>
          <w:rFonts w:asciiTheme="majorBidi" w:hAnsiTheme="majorBidi" w:cstheme="majorBidi"/>
          <w:b/>
          <w:bCs/>
          <w:i/>
          <w:iCs/>
          <w:color w:val="auto"/>
          <w:sz w:val="24"/>
          <w:szCs w:val="24"/>
        </w:rPr>
      </w:pPr>
      <w:r w:rsidRPr="002249D5">
        <w:rPr>
          <w:rFonts w:asciiTheme="majorBidi" w:hAnsiTheme="majorBidi" w:cstheme="majorBidi"/>
          <w:color w:val="auto"/>
          <w:sz w:val="24"/>
          <w:szCs w:val="24"/>
        </w:rPr>
        <w:tab/>
      </w:r>
      <w:r w:rsidRPr="002249D5">
        <w:rPr>
          <w:rFonts w:asciiTheme="majorBidi" w:hAnsiTheme="majorBidi" w:cstheme="majorBidi"/>
          <w:b/>
          <w:bCs/>
          <w:i/>
          <w:iCs/>
          <w:color w:val="auto"/>
          <w:sz w:val="24"/>
          <w:szCs w:val="24"/>
        </w:rPr>
        <w:t xml:space="preserve">Telephone: </w:t>
      </w:r>
      <w:r w:rsidR="00C75CB4" w:rsidRPr="002249D5">
        <w:rPr>
          <w:rFonts w:asciiTheme="majorBidi" w:hAnsiTheme="majorBidi" w:cstheme="majorBidi"/>
          <w:b/>
          <w:bCs/>
          <w:i/>
          <w:iCs/>
          <w:color w:val="auto"/>
          <w:sz w:val="24"/>
          <w:szCs w:val="24"/>
        </w:rPr>
        <w:t>+99237 221 13 30</w:t>
      </w:r>
      <w:r w:rsidR="008D2B49" w:rsidRPr="002249D5">
        <w:rPr>
          <w:rFonts w:asciiTheme="majorBidi" w:hAnsiTheme="majorBidi" w:cstheme="majorBidi"/>
          <w:b/>
          <w:bCs/>
          <w:i/>
          <w:iCs/>
          <w:color w:val="auto"/>
          <w:sz w:val="24"/>
          <w:szCs w:val="24"/>
        </w:rPr>
        <w:t>, Cell (+992)935 37 78 70</w:t>
      </w:r>
    </w:p>
    <w:p w14:paraId="20D112DB" w14:textId="244C15F7" w:rsidR="008D2B49" w:rsidRPr="002249D5" w:rsidRDefault="005C3794" w:rsidP="008D2B49">
      <w:pPr>
        <w:jc w:val="both"/>
        <w:rPr>
          <w:rStyle w:val="af5"/>
          <w:rFonts w:asciiTheme="majorBidi" w:hAnsiTheme="majorBidi" w:cstheme="majorBidi"/>
          <w:b/>
          <w:bCs/>
          <w:i/>
          <w:iCs/>
          <w:color w:val="auto"/>
          <w:sz w:val="24"/>
          <w:szCs w:val="24"/>
        </w:rPr>
      </w:pPr>
      <w:r w:rsidRPr="002249D5">
        <w:rPr>
          <w:rFonts w:asciiTheme="majorBidi" w:hAnsiTheme="majorBidi" w:cstheme="majorBidi"/>
          <w:b/>
          <w:bCs/>
          <w:i/>
          <w:iCs/>
          <w:color w:val="auto"/>
          <w:sz w:val="24"/>
          <w:szCs w:val="24"/>
        </w:rPr>
        <w:tab/>
      </w:r>
      <w:r w:rsidR="008D2B49" w:rsidRPr="002249D5">
        <w:rPr>
          <w:rFonts w:asciiTheme="majorBidi" w:hAnsiTheme="majorBidi" w:cstheme="majorBidi"/>
          <w:b/>
          <w:bCs/>
          <w:i/>
          <w:iCs/>
          <w:color w:val="auto"/>
          <w:sz w:val="24"/>
          <w:szCs w:val="24"/>
        </w:rPr>
        <w:t xml:space="preserve">E-mail: </w:t>
      </w:r>
      <w:hyperlink r:id="rId11" w:history="1">
        <w:r w:rsidR="008D2B49" w:rsidRPr="002249D5">
          <w:rPr>
            <w:rStyle w:val="af5"/>
            <w:rFonts w:asciiTheme="majorBidi" w:hAnsiTheme="majorBidi" w:cstheme="majorBidi"/>
            <w:b/>
            <w:bCs/>
            <w:i/>
            <w:iCs/>
            <w:color w:val="auto"/>
            <w:sz w:val="24"/>
            <w:szCs w:val="24"/>
          </w:rPr>
          <w:t>r.anisa@mail.ru</w:t>
        </w:r>
      </w:hyperlink>
    </w:p>
    <w:p w14:paraId="15F35BA8" w14:textId="77777777" w:rsidR="00E17BE4" w:rsidRPr="002249D5" w:rsidRDefault="00E17BE4" w:rsidP="008D2B49">
      <w:pPr>
        <w:jc w:val="both"/>
        <w:rPr>
          <w:rFonts w:asciiTheme="majorBidi" w:hAnsiTheme="majorBidi" w:cstheme="majorBidi"/>
          <w:b/>
          <w:bCs/>
          <w:i/>
          <w:iCs/>
          <w:color w:val="auto"/>
          <w:sz w:val="24"/>
          <w:szCs w:val="24"/>
        </w:rPr>
      </w:pPr>
    </w:p>
    <w:p w14:paraId="47A7349D" w14:textId="67DCEF96" w:rsidR="005C3794" w:rsidRPr="002249D5" w:rsidRDefault="005C3794" w:rsidP="005C3794">
      <w:pPr>
        <w:jc w:val="both"/>
        <w:rPr>
          <w:rFonts w:asciiTheme="majorBidi" w:hAnsiTheme="majorBidi" w:cstheme="majorBidi"/>
          <w:color w:val="auto"/>
          <w:sz w:val="24"/>
          <w:szCs w:val="24"/>
        </w:rPr>
      </w:pPr>
      <w:r w:rsidRPr="002249D5">
        <w:rPr>
          <w:rFonts w:asciiTheme="majorBidi" w:hAnsiTheme="majorBidi" w:cstheme="majorBidi"/>
          <w:color w:val="auto"/>
          <w:sz w:val="24"/>
          <w:szCs w:val="24"/>
        </w:rPr>
        <w:t>9.</w:t>
      </w:r>
      <w:r w:rsidRPr="002249D5">
        <w:rPr>
          <w:rFonts w:asciiTheme="majorBidi" w:hAnsiTheme="majorBidi" w:cstheme="majorBidi"/>
          <w:color w:val="auto"/>
          <w:sz w:val="24"/>
          <w:szCs w:val="24"/>
        </w:rPr>
        <w:tab/>
        <w:t>The bidder whose quotation has been accepted will be notified of the award of contract through the Letter of Acceptance issued by the Purchaser.</w:t>
      </w:r>
    </w:p>
    <w:p w14:paraId="749A3450" w14:textId="77777777" w:rsidR="005C3794" w:rsidRPr="002249D5" w:rsidRDefault="005C3794" w:rsidP="005C3794">
      <w:pPr>
        <w:jc w:val="both"/>
        <w:rPr>
          <w:rFonts w:asciiTheme="majorBidi" w:hAnsiTheme="majorBidi" w:cstheme="majorBidi"/>
          <w:color w:val="auto"/>
          <w:sz w:val="24"/>
          <w:szCs w:val="24"/>
        </w:rPr>
      </w:pPr>
    </w:p>
    <w:p w14:paraId="5AD5D3A0" w14:textId="29FE1AD8" w:rsidR="005C3794" w:rsidRPr="002249D5" w:rsidRDefault="005C3794" w:rsidP="005C3794">
      <w:pPr>
        <w:jc w:val="both"/>
        <w:rPr>
          <w:rFonts w:asciiTheme="majorBidi" w:hAnsiTheme="majorBidi" w:cstheme="majorBidi"/>
          <w:color w:val="auto"/>
          <w:sz w:val="24"/>
          <w:szCs w:val="24"/>
        </w:rPr>
      </w:pPr>
      <w:r w:rsidRPr="002249D5">
        <w:rPr>
          <w:rFonts w:asciiTheme="majorBidi" w:hAnsiTheme="majorBidi" w:cstheme="majorBidi"/>
          <w:color w:val="auto"/>
          <w:sz w:val="24"/>
          <w:szCs w:val="24"/>
        </w:rPr>
        <w:t>10.</w:t>
      </w:r>
      <w:r w:rsidRPr="002249D5">
        <w:rPr>
          <w:rFonts w:asciiTheme="majorBidi" w:hAnsiTheme="majorBidi" w:cstheme="majorBidi"/>
          <w:color w:val="auto"/>
          <w:sz w:val="24"/>
          <w:szCs w:val="24"/>
        </w:rPr>
        <w:tab/>
        <w:t xml:space="preserve">The Purchaser intends to apply funds from the </w:t>
      </w:r>
      <w:r w:rsidR="004C2894" w:rsidRPr="002249D5">
        <w:rPr>
          <w:rFonts w:asciiTheme="majorBidi" w:hAnsiTheme="majorBidi" w:cstheme="majorBidi"/>
          <w:color w:val="auto"/>
          <w:sz w:val="24"/>
          <w:szCs w:val="24"/>
        </w:rPr>
        <w:t>Islamic</w:t>
      </w:r>
      <w:r w:rsidRPr="002249D5">
        <w:rPr>
          <w:rFonts w:asciiTheme="majorBidi" w:hAnsiTheme="majorBidi" w:cstheme="majorBidi"/>
          <w:color w:val="auto"/>
          <w:sz w:val="24"/>
          <w:szCs w:val="24"/>
        </w:rPr>
        <w:t xml:space="preserve"> Development Bank (</w:t>
      </w:r>
      <w:proofErr w:type="spellStart"/>
      <w:r w:rsidR="009845BB" w:rsidRPr="002249D5">
        <w:rPr>
          <w:rFonts w:asciiTheme="majorBidi" w:hAnsiTheme="majorBidi" w:cstheme="majorBidi"/>
          <w:color w:val="auto"/>
          <w:sz w:val="24"/>
          <w:szCs w:val="24"/>
        </w:rPr>
        <w:t>Is</w:t>
      </w:r>
      <w:r w:rsidR="00DB2F1B" w:rsidRPr="002249D5">
        <w:rPr>
          <w:rFonts w:asciiTheme="majorBidi" w:hAnsiTheme="majorBidi" w:cstheme="majorBidi"/>
          <w:color w:val="auto"/>
          <w:sz w:val="24"/>
          <w:szCs w:val="24"/>
        </w:rPr>
        <w:t>DB</w:t>
      </w:r>
      <w:proofErr w:type="spellEnd"/>
      <w:r w:rsidRPr="002249D5">
        <w:rPr>
          <w:rFonts w:asciiTheme="majorBidi" w:hAnsiTheme="majorBidi" w:cstheme="majorBidi"/>
          <w:color w:val="auto"/>
          <w:sz w:val="24"/>
          <w:szCs w:val="24"/>
        </w:rPr>
        <w:t xml:space="preserve">) for eligible payments under the </w:t>
      </w:r>
      <w:r w:rsidR="000D7D89" w:rsidRPr="002249D5">
        <w:rPr>
          <w:rFonts w:asciiTheme="majorBidi" w:hAnsiTheme="majorBidi" w:cstheme="majorBidi"/>
          <w:color w:val="auto"/>
          <w:sz w:val="24"/>
          <w:szCs w:val="24"/>
        </w:rPr>
        <w:t>Contract/</w:t>
      </w:r>
      <w:r w:rsidRPr="002249D5">
        <w:rPr>
          <w:rFonts w:asciiTheme="majorBidi" w:hAnsiTheme="majorBidi" w:cstheme="majorBidi"/>
          <w:color w:val="auto"/>
          <w:sz w:val="24"/>
          <w:szCs w:val="24"/>
        </w:rPr>
        <w:t xml:space="preserve">Purchase Order resulting from this </w:t>
      </w:r>
      <w:r w:rsidR="000D7D89" w:rsidRPr="002249D5">
        <w:rPr>
          <w:rFonts w:asciiTheme="majorBidi" w:hAnsiTheme="majorBidi" w:cstheme="majorBidi"/>
          <w:color w:val="auto"/>
          <w:sz w:val="24"/>
          <w:szCs w:val="24"/>
        </w:rPr>
        <w:t>Request for Quotations</w:t>
      </w:r>
      <w:r w:rsidRPr="002249D5">
        <w:rPr>
          <w:rFonts w:asciiTheme="majorBidi" w:hAnsiTheme="majorBidi" w:cstheme="majorBidi"/>
          <w:color w:val="auto"/>
          <w:sz w:val="24"/>
          <w:szCs w:val="24"/>
        </w:rPr>
        <w:t>.</w:t>
      </w:r>
    </w:p>
    <w:p w14:paraId="582496FC" w14:textId="77777777" w:rsidR="005C3794" w:rsidRPr="002249D5" w:rsidRDefault="005C3794" w:rsidP="005C3794">
      <w:pPr>
        <w:jc w:val="both"/>
        <w:rPr>
          <w:rFonts w:asciiTheme="majorBidi" w:hAnsiTheme="majorBidi" w:cstheme="majorBidi"/>
          <w:color w:val="auto"/>
          <w:sz w:val="24"/>
          <w:szCs w:val="24"/>
        </w:rPr>
      </w:pPr>
    </w:p>
    <w:p w14:paraId="0EC1370A" w14:textId="5A603290" w:rsidR="005C3794" w:rsidRPr="002249D5" w:rsidRDefault="005C3794" w:rsidP="005C3794">
      <w:pPr>
        <w:jc w:val="both"/>
        <w:rPr>
          <w:rFonts w:asciiTheme="majorBidi" w:hAnsiTheme="majorBidi" w:cstheme="majorBidi"/>
          <w:bCs/>
          <w:color w:val="auto"/>
          <w:sz w:val="24"/>
          <w:szCs w:val="24"/>
        </w:rPr>
      </w:pPr>
      <w:r w:rsidRPr="002249D5">
        <w:rPr>
          <w:rFonts w:asciiTheme="majorBidi" w:hAnsiTheme="majorBidi" w:cstheme="majorBidi"/>
          <w:color w:val="auto"/>
          <w:sz w:val="24"/>
          <w:szCs w:val="24"/>
        </w:rPr>
        <w:t>11.</w:t>
      </w:r>
      <w:r w:rsidRPr="002249D5">
        <w:rPr>
          <w:rFonts w:asciiTheme="majorBidi" w:hAnsiTheme="majorBidi" w:cstheme="majorBidi"/>
          <w:color w:val="auto"/>
          <w:sz w:val="24"/>
          <w:szCs w:val="24"/>
        </w:rPr>
        <w:tab/>
        <w:t xml:space="preserve">Under </w:t>
      </w:r>
      <w:proofErr w:type="spellStart"/>
      <w:r w:rsidR="009845BB" w:rsidRPr="002249D5">
        <w:rPr>
          <w:rFonts w:asciiTheme="majorBidi" w:hAnsiTheme="majorBidi" w:cstheme="majorBidi"/>
          <w:color w:val="auto"/>
          <w:sz w:val="24"/>
          <w:szCs w:val="24"/>
        </w:rPr>
        <w:t>Is</w:t>
      </w:r>
      <w:r w:rsidR="00DB2F1B" w:rsidRPr="002249D5">
        <w:rPr>
          <w:rFonts w:asciiTheme="majorBidi" w:hAnsiTheme="majorBidi" w:cstheme="majorBidi"/>
          <w:color w:val="auto"/>
          <w:sz w:val="24"/>
          <w:szCs w:val="24"/>
        </w:rPr>
        <w:t>DB</w:t>
      </w:r>
      <w:r w:rsidRPr="002249D5">
        <w:rPr>
          <w:rFonts w:asciiTheme="majorBidi" w:hAnsiTheme="majorBidi" w:cstheme="majorBidi"/>
          <w:color w:val="auto"/>
          <w:sz w:val="24"/>
          <w:szCs w:val="24"/>
        </w:rPr>
        <w:t>’s</w:t>
      </w:r>
      <w:proofErr w:type="spellEnd"/>
      <w:r w:rsidRPr="002249D5">
        <w:rPr>
          <w:rFonts w:asciiTheme="majorBidi" w:hAnsiTheme="majorBidi" w:cstheme="majorBidi"/>
          <w:color w:val="auto"/>
          <w:sz w:val="24"/>
          <w:szCs w:val="24"/>
        </w:rPr>
        <w:t xml:space="preserve"> Anticorruption Policy bidders shall observe the highest standard of ethics during the procurement and execution of such contracts. </w:t>
      </w:r>
      <w:proofErr w:type="spellStart"/>
      <w:r w:rsidR="009845BB" w:rsidRPr="002249D5">
        <w:rPr>
          <w:rFonts w:asciiTheme="majorBidi" w:hAnsiTheme="majorBidi" w:cstheme="majorBidi"/>
          <w:color w:val="auto"/>
          <w:sz w:val="24"/>
          <w:szCs w:val="24"/>
        </w:rPr>
        <w:t>Is</w:t>
      </w:r>
      <w:r w:rsidR="00DB2F1B" w:rsidRPr="002249D5">
        <w:rPr>
          <w:rFonts w:asciiTheme="majorBidi" w:hAnsiTheme="majorBidi" w:cstheme="majorBidi"/>
          <w:color w:val="auto"/>
          <w:sz w:val="24"/>
          <w:szCs w:val="24"/>
        </w:rPr>
        <w:t>DB</w:t>
      </w:r>
      <w:proofErr w:type="spellEnd"/>
      <w:r w:rsidRPr="002249D5">
        <w:rPr>
          <w:rFonts w:asciiTheme="majorBidi" w:hAnsiTheme="majorBidi" w:cstheme="majorBidi"/>
          <w:color w:val="auto"/>
          <w:sz w:val="24"/>
          <w:szCs w:val="24"/>
        </w:rPr>
        <w:t xml:space="preserve"> will reject a proposal for award, and will impose sanctions on parties involved, if it determines that the bidder recommended for </w:t>
      </w:r>
      <w:r w:rsidRPr="002249D5">
        <w:rPr>
          <w:rFonts w:asciiTheme="majorBidi" w:hAnsiTheme="majorBidi" w:cstheme="majorBidi"/>
          <w:color w:val="auto"/>
          <w:sz w:val="24"/>
          <w:szCs w:val="24"/>
        </w:rPr>
        <w:lastRenderedPageBreak/>
        <w:t>award or any other party, has engaged in corrupt</w:t>
      </w:r>
      <w:r w:rsidR="000D7D89" w:rsidRPr="002249D5">
        <w:rPr>
          <w:rFonts w:asciiTheme="majorBidi" w:hAnsiTheme="majorBidi" w:cstheme="majorBidi"/>
          <w:color w:val="auto"/>
          <w:sz w:val="24"/>
          <w:szCs w:val="24"/>
        </w:rPr>
        <w:t xml:space="preserve"> or </w:t>
      </w:r>
      <w:r w:rsidRPr="002249D5">
        <w:rPr>
          <w:rFonts w:asciiTheme="majorBidi" w:hAnsiTheme="majorBidi" w:cstheme="majorBidi"/>
          <w:color w:val="auto"/>
          <w:sz w:val="24"/>
          <w:szCs w:val="24"/>
        </w:rPr>
        <w:t xml:space="preserve"> fraudulent practices in competing for, or in executing, the Contract</w:t>
      </w:r>
      <w:r w:rsidR="000D7D89" w:rsidRPr="002249D5">
        <w:rPr>
          <w:rFonts w:asciiTheme="majorBidi" w:hAnsiTheme="majorBidi" w:cstheme="majorBidi"/>
          <w:color w:val="auto"/>
          <w:sz w:val="24"/>
          <w:szCs w:val="24"/>
        </w:rPr>
        <w:t xml:space="preserve"> as specified in the Guidelines for Procurement of Goods, Works and related Services under Islamic Development Bank Project Financing, </w:t>
      </w:r>
      <w:r w:rsidR="001E5311" w:rsidRPr="002249D5">
        <w:rPr>
          <w:rFonts w:asciiTheme="majorBidi" w:hAnsiTheme="majorBidi" w:cstheme="majorBidi"/>
          <w:color w:val="auto"/>
          <w:sz w:val="24"/>
          <w:szCs w:val="24"/>
        </w:rPr>
        <w:t>April 2019</w:t>
      </w:r>
      <w:r w:rsidRPr="002249D5">
        <w:rPr>
          <w:rFonts w:asciiTheme="majorBidi" w:hAnsiTheme="majorBidi" w:cstheme="majorBidi"/>
          <w:color w:val="auto"/>
          <w:sz w:val="24"/>
          <w:szCs w:val="24"/>
        </w:rPr>
        <w:t>. At the time of submission of yo</w:t>
      </w:r>
      <w:r w:rsidRPr="002249D5">
        <w:rPr>
          <w:rFonts w:asciiTheme="majorBidi" w:hAnsiTheme="majorBidi" w:cstheme="majorBidi"/>
          <w:bCs/>
          <w:color w:val="auto"/>
          <w:sz w:val="24"/>
          <w:szCs w:val="24"/>
        </w:rPr>
        <w:t xml:space="preserve">ur quotation, you should not be in </w:t>
      </w:r>
      <w:proofErr w:type="spellStart"/>
      <w:r w:rsidR="009845BB" w:rsidRPr="002249D5">
        <w:rPr>
          <w:rFonts w:asciiTheme="majorBidi" w:hAnsiTheme="majorBidi" w:cstheme="majorBidi"/>
          <w:bCs/>
          <w:color w:val="auto"/>
          <w:sz w:val="24"/>
          <w:szCs w:val="24"/>
        </w:rPr>
        <w:t>Is</w:t>
      </w:r>
      <w:r w:rsidR="00DB2F1B" w:rsidRPr="002249D5">
        <w:rPr>
          <w:rFonts w:asciiTheme="majorBidi" w:hAnsiTheme="majorBidi" w:cstheme="majorBidi"/>
          <w:bCs/>
          <w:color w:val="auto"/>
          <w:sz w:val="24"/>
          <w:szCs w:val="24"/>
        </w:rPr>
        <w:t>DB</w:t>
      </w:r>
      <w:r w:rsidRPr="002249D5">
        <w:rPr>
          <w:rFonts w:asciiTheme="majorBidi" w:hAnsiTheme="majorBidi" w:cstheme="majorBidi"/>
          <w:bCs/>
          <w:color w:val="auto"/>
          <w:sz w:val="24"/>
          <w:szCs w:val="24"/>
        </w:rPr>
        <w:t>’s</w:t>
      </w:r>
      <w:proofErr w:type="spellEnd"/>
      <w:r w:rsidRPr="002249D5">
        <w:rPr>
          <w:rFonts w:asciiTheme="majorBidi" w:hAnsiTheme="majorBidi" w:cstheme="majorBidi"/>
          <w:bCs/>
          <w:color w:val="auto"/>
          <w:sz w:val="24"/>
          <w:szCs w:val="24"/>
        </w:rPr>
        <w:t xml:space="preserve"> sanctions list.</w:t>
      </w:r>
    </w:p>
    <w:p w14:paraId="7C47EB72" w14:textId="6E2079A2" w:rsidR="00D76ACF" w:rsidRPr="002249D5" w:rsidRDefault="00D76ACF" w:rsidP="005C3794">
      <w:pPr>
        <w:jc w:val="both"/>
        <w:rPr>
          <w:rFonts w:asciiTheme="majorBidi" w:hAnsiTheme="majorBidi" w:cstheme="majorBidi"/>
          <w:bCs/>
          <w:color w:val="auto"/>
          <w:sz w:val="24"/>
          <w:szCs w:val="24"/>
        </w:rPr>
      </w:pPr>
    </w:p>
    <w:p w14:paraId="4E06C642" w14:textId="7C5EA3F9" w:rsidR="000D7D89" w:rsidRPr="002249D5" w:rsidRDefault="000D7D89" w:rsidP="005C3794">
      <w:pPr>
        <w:jc w:val="both"/>
        <w:rPr>
          <w:rFonts w:asciiTheme="majorBidi" w:hAnsiTheme="majorBidi" w:cstheme="majorBidi"/>
          <w:bCs/>
          <w:color w:val="auto"/>
          <w:sz w:val="24"/>
          <w:szCs w:val="24"/>
        </w:rPr>
      </w:pPr>
      <w:r w:rsidRPr="002249D5">
        <w:rPr>
          <w:rFonts w:asciiTheme="majorBidi" w:hAnsiTheme="majorBidi" w:cstheme="majorBidi"/>
          <w:bCs/>
          <w:color w:val="auto"/>
          <w:sz w:val="24"/>
          <w:szCs w:val="24"/>
        </w:rPr>
        <w:t xml:space="preserve">13. </w:t>
      </w:r>
      <w:r w:rsidR="004376BB" w:rsidRPr="002249D5">
        <w:rPr>
          <w:rFonts w:asciiTheme="majorBidi" w:hAnsiTheme="majorBidi" w:cstheme="majorBidi"/>
          <w:bCs/>
          <w:color w:val="auto"/>
          <w:sz w:val="24"/>
          <w:szCs w:val="24"/>
        </w:rPr>
        <w:tab/>
        <w:t xml:space="preserve">Please be informed of </w:t>
      </w:r>
      <w:proofErr w:type="spellStart"/>
      <w:r w:rsidR="004376BB" w:rsidRPr="002249D5">
        <w:rPr>
          <w:rFonts w:asciiTheme="majorBidi" w:hAnsiTheme="majorBidi" w:cstheme="majorBidi"/>
          <w:bCs/>
          <w:color w:val="auto"/>
          <w:sz w:val="24"/>
          <w:szCs w:val="24"/>
        </w:rPr>
        <w:t>IsDB’s</w:t>
      </w:r>
      <w:proofErr w:type="spellEnd"/>
      <w:r w:rsidR="004376BB" w:rsidRPr="002249D5">
        <w:rPr>
          <w:rFonts w:asciiTheme="majorBidi" w:hAnsiTheme="majorBidi" w:cstheme="majorBidi"/>
          <w:bCs/>
          <w:color w:val="auto"/>
          <w:sz w:val="24"/>
          <w:szCs w:val="24"/>
        </w:rPr>
        <w:t xml:space="preserve"> policy on Procurement Related Complaints as stipulated in the </w:t>
      </w:r>
      <w:r w:rsidR="004C2894" w:rsidRPr="002249D5">
        <w:rPr>
          <w:rFonts w:asciiTheme="majorBidi" w:hAnsiTheme="majorBidi" w:cstheme="majorBidi"/>
          <w:bCs/>
          <w:color w:val="auto"/>
          <w:sz w:val="24"/>
          <w:szCs w:val="24"/>
        </w:rPr>
        <w:t xml:space="preserve">Procurement </w:t>
      </w:r>
      <w:r w:rsidR="004376BB" w:rsidRPr="002249D5">
        <w:rPr>
          <w:rFonts w:asciiTheme="majorBidi" w:hAnsiTheme="majorBidi" w:cstheme="majorBidi"/>
          <w:bCs/>
          <w:color w:val="auto"/>
          <w:sz w:val="24"/>
          <w:szCs w:val="24"/>
        </w:rPr>
        <w:t>Guidelines</w:t>
      </w:r>
      <w:r w:rsidR="004376BB" w:rsidRPr="002249D5">
        <w:rPr>
          <w:rFonts w:asciiTheme="majorBidi" w:hAnsiTheme="majorBidi" w:cstheme="majorBidi"/>
          <w:b/>
          <w:i/>
          <w:iCs/>
          <w:color w:val="auto"/>
          <w:sz w:val="24"/>
          <w:szCs w:val="24"/>
        </w:rPr>
        <w:t>.</w:t>
      </w:r>
    </w:p>
    <w:p w14:paraId="74F0B75A" w14:textId="77777777" w:rsidR="005C3794" w:rsidRPr="002249D5" w:rsidRDefault="005C3794" w:rsidP="005C3794">
      <w:pPr>
        <w:jc w:val="both"/>
        <w:rPr>
          <w:rFonts w:asciiTheme="majorBidi" w:hAnsiTheme="majorBidi" w:cstheme="majorBidi"/>
          <w:color w:val="auto"/>
          <w:sz w:val="24"/>
          <w:szCs w:val="24"/>
        </w:rPr>
      </w:pPr>
    </w:p>
    <w:p w14:paraId="51B6EEAE" w14:textId="250C3D96" w:rsidR="005C3794" w:rsidRPr="002249D5" w:rsidRDefault="005C3794" w:rsidP="005C3794">
      <w:pPr>
        <w:jc w:val="both"/>
        <w:rPr>
          <w:rFonts w:asciiTheme="majorBidi" w:hAnsiTheme="majorBidi" w:cstheme="majorBidi"/>
          <w:color w:val="auto"/>
          <w:sz w:val="24"/>
          <w:szCs w:val="24"/>
        </w:rPr>
      </w:pPr>
      <w:r w:rsidRPr="002249D5">
        <w:rPr>
          <w:rFonts w:asciiTheme="majorBidi" w:hAnsiTheme="majorBidi" w:cstheme="majorBidi"/>
          <w:color w:val="auto"/>
          <w:sz w:val="24"/>
          <w:szCs w:val="24"/>
        </w:rPr>
        <w:t>1</w:t>
      </w:r>
      <w:r w:rsidR="000D7D89" w:rsidRPr="002249D5">
        <w:rPr>
          <w:rFonts w:asciiTheme="majorBidi" w:hAnsiTheme="majorBidi" w:cstheme="majorBidi"/>
          <w:color w:val="auto"/>
          <w:sz w:val="24"/>
          <w:szCs w:val="24"/>
        </w:rPr>
        <w:t>4</w:t>
      </w:r>
      <w:r w:rsidRPr="002249D5">
        <w:rPr>
          <w:rFonts w:asciiTheme="majorBidi" w:hAnsiTheme="majorBidi" w:cstheme="majorBidi"/>
          <w:color w:val="auto"/>
          <w:sz w:val="24"/>
          <w:szCs w:val="24"/>
        </w:rPr>
        <w:t>.</w:t>
      </w:r>
      <w:r w:rsidRPr="002249D5">
        <w:rPr>
          <w:rFonts w:asciiTheme="majorBidi" w:hAnsiTheme="majorBidi" w:cstheme="majorBidi"/>
          <w:color w:val="auto"/>
          <w:sz w:val="24"/>
          <w:szCs w:val="24"/>
        </w:rPr>
        <w:tab/>
        <w:t xml:space="preserve">Please Confirm by </w:t>
      </w:r>
      <w:r w:rsidR="000240FC" w:rsidRPr="002249D5">
        <w:rPr>
          <w:rFonts w:asciiTheme="majorBidi" w:hAnsiTheme="majorBidi" w:cstheme="majorBidi"/>
          <w:color w:val="auto"/>
          <w:sz w:val="24"/>
          <w:szCs w:val="24"/>
        </w:rPr>
        <w:t>e</w:t>
      </w:r>
      <w:r w:rsidRPr="002249D5">
        <w:rPr>
          <w:rFonts w:asciiTheme="majorBidi" w:hAnsiTheme="majorBidi" w:cstheme="majorBidi"/>
          <w:color w:val="auto"/>
          <w:sz w:val="24"/>
          <w:szCs w:val="24"/>
        </w:rPr>
        <w:t xml:space="preserve">-mail the receipt of this request and </w:t>
      </w:r>
      <w:proofErr w:type="gramStart"/>
      <w:r w:rsidRPr="002249D5">
        <w:rPr>
          <w:rFonts w:asciiTheme="majorBidi" w:hAnsiTheme="majorBidi" w:cstheme="majorBidi"/>
          <w:color w:val="auto"/>
          <w:sz w:val="24"/>
          <w:szCs w:val="24"/>
        </w:rPr>
        <w:t>whether or not</w:t>
      </w:r>
      <w:proofErr w:type="gramEnd"/>
      <w:r w:rsidRPr="002249D5">
        <w:rPr>
          <w:rFonts w:asciiTheme="majorBidi" w:hAnsiTheme="majorBidi" w:cstheme="majorBidi"/>
          <w:color w:val="auto"/>
          <w:sz w:val="24"/>
          <w:szCs w:val="24"/>
        </w:rPr>
        <w:t xml:space="preserve"> you will submit the price quotation(s).</w:t>
      </w:r>
    </w:p>
    <w:p w14:paraId="6484D1F1" w14:textId="6510803F" w:rsidR="00411694" w:rsidRPr="002249D5" w:rsidRDefault="006104FB" w:rsidP="006104FB">
      <w:pPr>
        <w:tabs>
          <w:tab w:val="left" w:pos="9360"/>
        </w:tabs>
        <w:ind w:left="5760" w:firstLine="720"/>
        <w:rPr>
          <w:rFonts w:asciiTheme="majorBidi" w:hAnsiTheme="majorBidi" w:cstheme="majorBidi"/>
          <w:b/>
          <w:bCs/>
          <w:i/>
          <w:iCs/>
          <w:color w:val="auto"/>
          <w:sz w:val="24"/>
          <w:szCs w:val="24"/>
        </w:rPr>
      </w:pPr>
      <w:r w:rsidRPr="002249D5">
        <w:rPr>
          <w:rFonts w:asciiTheme="majorBidi" w:hAnsiTheme="majorBidi" w:cstheme="majorBidi"/>
          <w:b/>
          <w:bCs/>
          <w:color w:val="auto"/>
          <w:sz w:val="24"/>
          <w:szCs w:val="24"/>
        </w:rPr>
        <w:t xml:space="preserve">     </w:t>
      </w:r>
    </w:p>
    <w:p w14:paraId="44F080D3" w14:textId="1B4FEEB2" w:rsidR="005C3794" w:rsidRPr="002249D5" w:rsidRDefault="005C3794" w:rsidP="006104FB">
      <w:pPr>
        <w:tabs>
          <w:tab w:val="left" w:pos="9360"/>
        </w:tabs>
        <w:ind w:left="5760" w:firstLine="720"/>
        <w:rPr>
          <w:rFonts w:asciiTheme="majorBidi" w:hAnsiTheme="majorBidi" w:cstheme="majorBidi"/>
          <w:b/>
          <w:bCs/>
          <w:color w:val="auto"/>
          <w:sz w:val="24"/>
          <w:szCs w:val="24"/>
        </w:rPr>
      </w:pPr>
      <w:r w:rsidRPr="002249D5">
        <w:rPr>
          <w:rFonts w:asciiTheme="majorBidi" w:hAnsiTheme="majorBidi" w:cstheme="majorBidi"/>
          <w:b/>
          <w:bCs/>
          <w:color w:val="auto"/>
          <w:sz w:val="24"/>
          <w:szCs w:val="24"/>
        </w:rPr>
        <w:t>Sincerely,</w:t>
      </w:r>
    </w:p>
    <w:p w14:paraId="62EB2585" w14:textId="720B431E" w:rsidR="006104FB" w:rsidRPr="002249D5" w:rsidRDefault="006104FB" w:rsidP="006104FB">
      <w:pPr>
        <w:tabs>
          <w:tab w:val="left" w:pos="9360"/>
        </w:tabs>
        <w:ind w:left="5760" w:firstLine="720"/>
        <w:rPr>
          <w:rFonts w:asciiTheme="majorBidi" w:hAnsiTheme="majorBidi" w:cstheme="majorBidi"/>
          <w:b/>
          <w:bCs/>
          <w:color w:val="auto"/>
          <w:sz w:val="24"/>
          <w:szCs w:val="24"/>
        </w:rPr>
      </w:pPr>
    </w:p>
    <w:p w14:paraId="598B0B39" w14:textId="6B7C25F4" w:rsidR="005C3794" w:rsidRPr="002249D5" w:rsidRDefault="005C3794" w:rsidP="005C3794">
      <w:pPr>
        <w:tabs>
          <w:tab w:val="left" w:pos="9360"/>
        </w:tabs>
        <w:ind w:left="5760"/>
        <w:jc w:val="both"/>
        <w:rPr>
          <w:rFonts w:asciiTheme="majorBidi" w:hAnsiTheme="majorBidi" w:cstheme="majorBidi"/>
          <w:b/>
          <w:bCs/>
          <w:color w:val="auto"/>
          <w:sz w:val="24"/>
          <w:szCs w:val="24"/>
        </w:rPr>
      </w:pPr>
      <w:r w:rsidRPr="002249D5">
        <w:rPr>
          <w:rFonts w:asciiTheme="majorBidi" w:hAnsiTheme="majorBidi" w:cstheme="majorBidi"/>
          <w:b/>
          <w:bCs/>
          <w:color w:val="auto"/>
          <w:sz w:val="24"/>
          <w:szCs w:val="24"/>
        </w:rPr>
        <w:t>_____________</w:t>
      </w:r>
      <w:r w:rsidR="006104FB" w:rsidRPr="002249D5">
        <w:rPr>
          <w:rFonts w:asciiTheme="majorBidi" w:hAnsiTheme="majorBidi" w:cstheme="majorBidi"/>
          <w:b/>
          <w:bCs/>
          <w:color w:val="auto"/>
          <w:sz w:val="24"/>
          <w:szCs w:val="24"/>
        </w:rPr>
        <w:t>_</w:t>
      </w:r>
      <w:r w:rsidRPr="002249D5">
        <w:rPr>
          <w:rFonts w:asciiTheme="majorBidi" w:hAnsiTheme="majorBidi" w:cstheme="majorBidi"/>
          <w:b/>
          <w:bCs/>
          <w:color w:val="auto"/>
          <w:sz w:val="24"/>
          <w:szCs w:val="24"/>
        </w:rPr>
        <w:t>_</w:t>
      </w:r>
      <w:r w:rsidR="008D2B49" w:rsidRPr="002249D5">
        <w:rPr>
          <w:rFonts w:asciiTheme="majorBidi" w:hAnsiTheme="majorBidi" w:cstheme="majorBidi"/>
          <w:b/>
          <w:bCs/>
          <w:color w:val="auto"/>
          <w:sz w:val="24"/>
          <w:szCs w:val="24"/>
        </w:rPr>
        <w:t xml:space="preserve">Ms. </w:t>
      </w:r>
      <w:proofErr w:type="spellStart"/>
      <w:proofErr w:type="gramStart"/>
      <w:r w:rsidR="00434820" w:rsidRPr="002249D5">
        <w:rPr>
          <w:rFonts w:asciiTheme="majorBidi" w:hAnsiTheme="majorBidi" w:cstheme="majorBidi"/>
          <w:b/>
          <w:bCs/>
          <w:color w:val="auto"/>
          <w:sz w:val="24"/>
          <w:szCs w:val="24"/>
        </w:rPr>
        <w:t>R.Rahimova</w:t>
      </w:r>
      <w:proofErr w:type="spellEnd"/>
      <w:proofErr w:type="gramEnd"/>
      <w:r w:rsidR="00434820" w:rsidRPr="002249D5">
        <w:rPr>
          <w:rFonts w:asciiTheme="majorBidi" w:hAnsiTheme="majorBidi" w:cstheme="majorBidi"/>
          <w:b/>
          <w:bCs/>
          <w:color w:val="auto"/>
          <w:sz w:val="24"/>
          <w:szCs w:val="24"/>
        </w:rPr>
        <w:t xml:space="preserve"> </w:t>
      </w:r>
    </w:p>
    <w:p w14:paraId="0AA0DA9D" w14:textId="49869567" w:rsidR="006104FB" w:rsidRPr="002249D5" w:rsidRDefault="008D2B49" w:rsidP="00934469">
      <w:pPr>
        <w:tabs>
          <w:tab w:val="left" w:pos="9360"/>
        </w:tabs>
        <w:ind w:left="5387"/>
        <w:jc w:val="center"/>
        <w:rPr>
          <w:rFonts w:asciiTheme="majorBidi" w:hAnsiTheme="majorBidi" w:cstheme="majorBidi"/>
          <w:color w:val="auto"/>
          <w:sz w:val="24"/>
          <w:szCs w:val="24"/>
        </w:rPr>
      </w:pPr>
      <w:r w:rsidRPr="002249D5">
        <w:rPr>
          <w:rFonts w:asciiTheme="majorBidi" w:hAnsiTheme="majorBidi" w:cstheme="majorBidi"/>
          <w:color w:val="auto"/>
          <w:sz w:val="24"/>
          <w:szCs w:val="24"/>
        </w:rPr>
        <w:t>Head of the International</w:t>
      </w:r>
      <w:r w:rsidR="00934469" w:rsidRPr="002249D5">
        <w:rPr>
          <w:rFonts w:asciiTheme="majorBidi" w:hAnsiTheme="majorBidi" w:cstheme="majorBidi"/>
          <w:color w:val="auto"/>
          <w:sz w:val="24"/>
          <w:szCs w:val="24"/>
        </w:rPr>
        <w:t xml:space="preserve"> </w:t>
      </w:r>
      <w:r w:rsidRPr="002249D5">
        <w:rPr>
          <w:rFonts w:asciiTheme="majorBidi" w:hAnsiTheme="majorBidi" w:cstheme="majorBidi"/>
          <w:color w:val="auto"/>
          <w:sz w:val="24"/>
          <w:szCs w:val="24"/>
        </w:rPr>
        <w:t>Cooperation Unit, Department of the reforms, PHC and international relations</w:t>
      </w:r>
      <w:r w:rsidR="00B20A6B" w:rsidRPr="002249D5">
        <w:rPr>
          <w:rFonts w:asciiTheme="majorBidi" w:hAnsiTheme="majorBidi" w:cstheme="majorBidi"/>
          <w:color w:val="auto"/>
          <w:sz w:val="24"/>
          <w:szCs w:val="24"/>
        </w:rPr>
        <w:t>,</w:t>
      </w:r>
    </w:p>
    <w:p w14:paraId="33A7ACA9" w14:textId="27D1AF0C" w:rsidR="006104FB" w:rsidRPr="002249D5" w:rsidRDefault="006104FB" w:rsidP="006104FB">
      <w:pPr>
        <w:tabs>
          <w:tab w:val="left" w:pos="9360"/>
        </w:tabs>
        <w:ind w:left="5760"/>
        <w:jc w:val="center"/>
        <w:rPr>
          <w:rFonts w:asciiTheme="majorBidi" w:hAnsiTheme="majorBidi" w:cstheme="majorBidi"/>
          <w:color w:val="auto"/>
          <w:sz w:val="24"/>
          <w:szCs w:val="24"/>
        </w:rPr>
      </w:pPr>
      <w:r w:rsidRPr="002249D5">
        <w:rPr>
          <w:rFonts w:asciiTheme="majorBidi" w:hAnsiTheme="majorBidi" w:cstheme="majorBidi"/>
          <w:color w:val="auto"/>
          <w:sz w:val="24"/>
          <w:szCs w:val="24"/>
        </w:rPr>
        <w:t>Ministry of health and social protection of population,</w:t>
      </w:r>
    </w:p>
    <w:p w14:paraId="61B7AE1F" w14:textId="77777777" w:rsidR="0086303D" w:rsidRPr="002249D5" w:rsidRDefault="006104FB" w:rsidP="007B3F4D">
      <w:pPr>
        <w:tabs>
          <w:tab w:val="left" w:pos="9360"/>
        </w:tabs>
        <w:ind w:left="5760"/>
        <w:jc w:val="center"/>
        <w:rPr>
          <w:rFonts w:asciiTheme="majorBidi" w:hAnsiTheme="majorBidi" w:cstheme="majorBidi"/>
          <w:color w:val="auto"/>
          <w:sz w:val="24"/>
          <w:szCs w:val="24"/>
        </w:rPr>
      </w:pPr>
      <w:r w:rsidRPr="002249D5">
        <w:rPr>
          <w:rFonts w:asciiTheme="majorBidi" w:hAnsiTheme="majorBidi" w:cstheme="majorBidi"/>
          <w:color w:val="auto"/>
          <w:sz w:val="24"/>
          <w:szCs w:val="24"/>
        </w:rPr>
        <w:t>Republic of Tajikistan</w:t>
      </w:r>
      <w:bookmarkStart w:id="7" w:name="_Toc68320560"/>
      <w:r w:rsidR="000D7DDF" w:rsidRPr="002249D5">
        <w:rPr>
          <w:rFonts w:asciiTheme="majorBidi" w:hAnsiTheme="majorBidi" w:cstheme="majorBidi"/>
          <w:color w:val="auto"/>
          <w:sz w:val="24"/>
          <w:szCs w:val="24"/>
        </w:rPr>
        <w:t xml:space="preserve"> </w:t>
      </w:r>
      <w:r w:rsidR="00EB0FB0" w:rsidRPr="002249D5">
        <w:rPr>
          <w:rFonts w:asciiTheme="majorBidi" w:hAnsiTheme="majorBidi" w:cstheme="majorBidi"/>
          <w:color w:val="auto"/>
          <w:sz w:val="24"/>
          <w:szCs w:val="24"/>
        </w:rPr>
        <w:t xml:space="preserve"> </w:t>
      </w:r>
      <w:bookmarkEnd w:id="7"/>
    </w:p>
    <w:p w14:paraId="454D6241" w14:textId="7B65F904" w:rsidR="00DF02A5" w:rsidRPr="002249D5" w:rsidRDefault="00DF02A5" w:rsidP="00EF4925">
      <w:pPr>
        <w:tabs>
          <w:tab w:val="left" w:pos="9360"/>
        </w:tabs>
        <w:rPr>
          <w:rFonts w:ascii="Times New Roman" w:hAnsi="Times New Roman"/>
          <w:b/>
          <w:snapToGrid/>
          <w:color w:val="auto"/>
          <w:sz w:val="36"/>
        </w:rPr>
      </w:pPr>
      <w:bookmarkStart w:id="8" w:name="_GoBack"/>
      <w:bookmarkEnd w:id="8"/>
    </w:p>
    <w:sectPr w:rsidR="00DF02A5" w:rsidRPr="002249D5" w:rsidSect="00EF4925">
      <w:headerReference w:type="even" r:id="rId12"/>
      <w:pgSz w:w="12240" w:h="15840" w:code="1"/>
      <w:pgMar w:top="1702" w:right="1440" w:bottom="1440" w:left="1440" w:header="1080" w:footer="144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8C9688" w14:textId="77777777" w:rsidR="0053703D" w:rsidRDefault="0053703D" w:rsidP="005C3794">
      <w:r>
        <w:separator/>
      </w:r>
    </w:p>
  </w:endnote>
  <w:endnote w:type="continuationSeparator" w:id="0">
    <w:p w14:paraId="5AFE4A09" w14:textId="77777777" w:rsidR="0053703D" w:rsidRDefault="0053703D" w:rsidP="005C3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8F1F6D" w14:textId="77777777" w:rsidR="0053703D" w:rsidRDefault="0053703D" w:rsidP="005C3794">
      <w:r>
        <w:separator/>
      </w:r>
    </w:p>
  </w:footnote>
  <w:footnote w:type="continuationSeparator" w:id="0">
    <w:p w14:paraId="591C9991" w14:textId="77777777" w:rsidR="0053703D" w:rsidRDefault="0053703D" w:rsidP="005C3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7521D" w14:textId="77777777" w:rsidR="001C41DC" w:rsidRDefault="001C41DC">
    <w:pPr>
      <w:pStyle w:val="a3"/>
    </w:pPr>
    <w:r>
      <w:rPr>
        <w:rStyle w:val="afe"/>
        <w:rFonts w:cs="Arial"/>
      </w:rPr>
      <w:t>3-</w:t>
    </w:r>
    <w:r>
      <w:rPr>
        <w:rStyle w:val="afe"/>
        <w:rFonts w:cs="Arial"/>
      </w:rPr>
      <w:fldChar w:fldCharType="begin"/>
    </w:r>
    <w:r>
      <w:rPr>
        <w:rStyle w:val="afe"/>
        <w:rFonts w:cs="Arial"/>
      </w:rPr>
      <w:instrText xml:space="preserve"> PAGE </w:instrText>
    </w:r>
    <w:r>
      <w:rPr>
        <w:rStyle w:val="afe"/>
        <w:rFonts w:cs="Arial"/>
      </w:rPr>
      <w:fldChar w:fldCharType="separate"/>
    </w:r>
    <w:r>
      <w:rPr>
        <w:rStyle w:val="afe"/>
        <w:rFonts w:cs="Arial"/>
        <w:noProof/>
      </w:rPr>
      <w:t>106</w:t>
    </w:r>
    <w:r>
      <w:rPr>
        <w:rStyle w:val="afe"/>
        <w:rFonts w:cs="Arial"/>
      </w:rPr>
      <w:fldChar w:fldCharType="end"/>
    </w:r>
    <w:r>
      <w:rPr>
        <w:rStyle w:val="afe"/>
        <w:rFonts w:cs="Arial"/>
      </w:rPr>
      <w:tab/>
      <w:t>Section VIII – General Conditions of Contract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4657"/>
    <w:multiLevelType w:val="hybridMultilevel"/>
    <w:tmpl w:val="E6480426"/>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1AD0275"/>
    <w:multiLevelType w:val="hybridMultilevel"/>
    <w:tmpl w:val="C652F47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01B10103"/>
    <w:multiLevelType w:val="hybridMultilevel"/>
    <w:tmpl w:val="198EB4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26D33C7"/>
    <w:multiLevelType w:val="hybridMultilevel"/>
    <w:tmpl w:val="B0DA38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047104"/>
    <w:multiLevelType w:val="multilevel"/>
    <w:tmpl w:val="149AA68E"/>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8CF26CA"/>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7" w15:restartNumberingAfterBreak="0">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0BB259B6"/>
    <w:multiLevelType w:val="multilevel"/>
    <w:tmpl w:val="43B61860"/>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CCA440E"/>
    <w:multiLevelType w:val="multilevel"/>
    <w:tmpl w:val="A71E9D2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0FD51263"/>
    <w:multiLevelType w:val="multilevel"/>
    <w:tmpl w:val="0170766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4924CEB"/>
    <w:multiLevelType w:val="multilevel"/>
    <w:tmpl w:val="A104C924"/>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7F84596"/>
    <w:multiLevelType w:val="multilevel"/>
    <w:tmpl w:val="DC984608"/>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FFC443B"/>
    <w:multiLevelType w:val="multilevel"/>
    <w:tmpl w:val="A64062B0"/>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4993899"/>
    <w:multiLevelType w:val="hybridMultilevel"/>
    <w:tmpl w:val="23F4B6B0"/>
    <w:lvl w:ilvl="0" w:tplc="91EEE85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A74F17"/>
    <w:multiLevelType w:val="multilevel"/>
    <w:tmpl w:val="AC8C0C4E"/>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81317D4"/>
    <w:multiLevelType w:val="hybridMultilevel"/>
    <w:tmpl w:val="C80AA60E"/>
    <w:lvl w:ilvl="0" w:tplc="0409001B">
      <w:start w:val="1"/>
      <w:numFmt w:val="lowerRoman"/>
      <w:lvlText w:val="%1."/>
      <w:lvlJc w:val="righ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9" w15:restartNumberingAfterBreak="0">
    <w:nsid w:val="2E786683"/>
    <w:multiLevelType w:val="hybridMultilevel"/>
    <w:tmpl w:val="3446C2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51946E7"/>
    <w:multiLevelType w:val="multilevel"/>
    <w:tmpl w:val="FFACF0FA"/>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A476447"/>
    <w:multiLevelType w:val="multilevel"/>
    <w:tmpl w:val="22A6A77A"/>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3EED55AC"/>
    <w:multiLevelType w:val="singleLevel"/>
    <w:tmpl w:val="30D4A14C"/>
    <w:lvl w:ilvl="0">
      <w:start w:val="1"/>
      <w:numFmt w:val="lowerRoman"/>
      <w:lvlText w:val="(%1)"/>
      <w:lvlJc w:val="left"/>
      <w:pPr>
        <w:tabs>
          <w:tab w:val="num" w:pos="1440"/>
        </w:tabs>
        <w:ind w:left="1440" w:hanging="720"/>
      </w:pPr>
      <w:rPr>
        <w:rFonts w:cs="Times New Roman" w:hint="default"/>
      </w:rPr>
    </w:lvl>
  </w:abstractNum>
  <w:abstractNum w:abstractNumId="23" w15:restartNumberingAfterBreak="0">
    <w:nsid w:val="3F8A6590"/>
    <w:multiLevelType w:val="multilevel"/>
    <w:tmpl w:val="163EA85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1813D17"/>
    <w:multiLevelType w:val="hybridMultilevel"/>
    <w:tmpl w:val="42DE9FF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253293F"/>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5F51149"/>
    <w:multiLevelType w:val="singleLevel"/>
    <w:tmpl w:val="AF862C4A"/>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6AA34AB"/>
    <w:multiLevelType w:val="multilevel"/>
    <w:tmpl w:val="459C07F6"/>
    <w:lvl w:ilvl="0">
      <w:start w:val="1"/>
      <w:numFmt w:val="decimal"/>
      <w:lvlText w:val="%1."/>
      <w:lvlJc w:val="left"/>
      <w:pPr>
        <w:tabs>
          <w:tab w:val="num" w:pos="540"/>
        </w:tabs>
        <w:ind w:left="540" w:hanging="540"/>
      </w:pPr>
      <w:rPr>
        <w:rFonts w:ascii="Times New Roman" w:eastAsia="Times New Roman" w:hAnsi="Times New Roman" w:cs="Times New Roman" w:hint="default"/>
      </w:rPr>
    </w:lvl>
    <w:lvl w:ilvl="1">
      <w:start w:val="2"/>
      <w:numFmt w:val="decimal"/>
      <w:lvlText w:val="9.%2"/>
      <w:lvlJc w:val="left"/>
      <w:pPr>
        <w:tabs>
          <w:tab w:val="num" w:pos="540"/>
        </w:tabs>
        <w:ind w:left="54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29" w15:restartNumberingAfterBreak="0">
    <w:nsid w:val="4A2F20F4"/>
    <w:multiLevelType w:val="hybridMultilevel"/>
    <w:tmpl w:val="E6480426"/>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4DDF1AB3"/>
    <w:multiLevelType w:val="hybridMultilevel"/>
    <w:tmpl w:val="DCC2B544"/>
    <w:lvl w:ilvl="0" w:tplc="1CD222A2">
      <w:start w:val="1"/>
      <w:numFmt w:val="lowerLetter"/>
      <w:lvlText w:val="%1)"/>
      <w:lvlJc w:val="left"/>
      <w:pPr>
        <w:tabs>
          <w:tab w:val="num" w:pos="1080"/>
        </w:tabs>
        <w:ind w:left="1080" w:hanging="360"/>
      </w:pPr>
    </w:lvl>
    <w:lvl w:ilvl="1" w:tplc="FD5AEFD2" w:tentative="1">
      <w:start w:val="1"/>
      <w:numFmt w:val="lowerLetter"/>
      <w:lvlText w:val="%2."/>
      <w:lvlJc w:val="left"/>
      <w:pPr>
        <w:tabs>
          <w:tab w:val="num" w:pos="1440"/>
        </w:tabs>
        <w:ind w:left="1440" w:hanging="360"/>
      </w:pPr>
    </w:lvl>
    <w:lvl w:ilvl="2" w:tplc="DDE09CB0" w:tentative="1">
      <w:start w:val="1"/>
      <w:numFmt w:val="lowerRoman"/>
      <w:lvlText w:val="%3."/>
      <w:lvlJc w:val="right"/>
      <w:pPr>
        <w:tabs>
          <w:tab w:val="num" w:pos="2160"/>
        </w:tabs>
        <w:ind w:left="2160" w:hanging="180"/>
      </w:pPr>
    </w:lvl>
    <w:lvl w:ilvl="3" w:tplc="72188CC2" w:tentative="1">
      <w:start w:val="1"/>
      <w:numFmt w:val="decimal"/>
      <w:lvlText w:val="%4."/>
      <w:lvlJc w:val="left"/>
      <w:pPr>
        <w:tabs>
          <w:tab w:val="num" w:pos="2880"/>
        </w:tabs>
        <w:ind w:left="2880" w:hanging="360"/>
      </w:pPr>
    </w:lvl>
    <w:lvl w:ilvl="4" w:tplc="54B62B48" w:tentative="1">
      <w:start w:val="1"/>
      <w:numFmt w:val="lowerLetter"/>
      <w:lvlText w:val="%5."/>
      <w:lvlJc w:val="left"/>
      <w:pPr>
        <w:tabs>
          <w:tab w:val="num" w:pos="3600"/>
        </w:tabs>
        <w:ind w:left="3600" w:hanging="360"/>
      </w:pPr>
    </w:lvl>
    <w:lvl w:ilvl="5" w:tplc="EECED894" w:tentative="1">
      <w:start w:val="1"/>
      <w:numFmt w:val="lowerRoman"/>
      <w:lvlText w:val="%6."/>
      <w:lvlJc w:val="right"/>
      <w:pPr>
        <w:tabs>
          <w:tab w:val="num" w:pos="4320"/>
        </w:tabs>
        <w:ind w:left="4320" w:hanging="180"/>
      </w:pPr>
    </w:lvl>
    <w:lvl w:ilvl="6" w:tplc="64907C26" w:tentative="1">
      <w:start w:val="1"/>
      <w:numFmt w:val="decimal"/>
      <w:lvlText w:val="%7."/>
      <w:lvlJc w:val="left"/>
      <w:pPr>
        <w:tabs>
          <w:tab w:val="num" w:pos="5040"/>
        </w:tabs>
        <w:ind w:left="5040" w:hanging="360"/>
      </w:pPr>
    </w:lvl>
    <w:lvl w:ilvl="7" w:tplc="54E8C668" w:tentative="1">
      <w:start w:val="1"/>
      <w:numFmt w:val="lowerLetter"/>
      <w:lvlText w:val="%8."/>
      <w:lvlJc w:val="left"/>
      <w:pPr>
        <w:tabs>
          <w:tab w:val="num" w:pos="5760"/>
        </w:tabs>
        <w:ind w:left="5760" w:hanging="360"/>
      </w:pPr>
    </w:lvl>
    <w:lvl w:ilvl="8" w:tplc="39362CBC" w:tentative="1">
      <w:start w:val="1"/>
      <w:numFmt w:val="lowerRoman"/>
      <w:lvlText w:val="%9."/>
      <w:lvlJc w:val="right"/>
      <w:pPr>
        <w:tabs>
          <w:tab w:val="num" w:pos="6480"/>
        </w:tabs>
        <w:ind w:left="6480" w:hanging="180"/>
      </w:pPr>
    </w:lvl>
  </w:abstractNum>
  <w:abstractNum w:abstractNumId="31"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63156ED"/>
    <w:multiLevelType w:val="singleLevel"/>
    <w:tmpl w:val="04190017"/>
    <w:lvl w:ilvl="0">
      <w:start w:val="1"/>
      <w:numFmt w:val="lowerLetter"/>
      <w:lvlText w:val="%1)"/>
      <w:lvlJc w:val="left"/>
      <w:pPr>
        <w:tabs>
          <w:tab w:val="num" w:pos="360"/>
        </w:tabs>
        <w:ind w:left="360" w:hanging="360"/>
      </w:pPr>
      <w:rPr>
        <w:rFonts w:cs="Times New Roman" w:hint="default"/>
      </w:rPr>
    </w:lvl>
  </w:abstractNum>
  <w:abstractNum w:abstractNumId="33" w15:restartNumberingAfterBreak="0">
    <w:nsid w:val="56F11BCC"/>
    <w:multiLevelType w:val="hybridMultilevel"/>
    <w:tmpl w:val="3E966E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7C27A06"/>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A1C3A61"/>
    <w:multiLevelType w:val="hybridMultilevel"/>
    <w:tmpl w:val="DA9AFB6E"/>
    <w:lvl w:ilvl="0" w:tplc="91EEE85A">
      <w:start w:val="1"/>
      <w:numFmt w:val="decimal"/>
      <w:lvlText w:val="%1."/>
      <w:lvlJc w:val="right"/>
      <w:pPr>
        <w:ind w:left="720" w:hanging="360"/>
      </w:pPr>
      <w:rPr>
        <w:rFonts w:hint="default"/>
      </w:rPr>
    </w:lvl>
    <w:lvl w:ilvl="1" w:tplc="FCDAEAF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D53C95"/>
    <w:multiLevelType w:val="multilevel"/>
    <w:tmpl w:val="67B4F990"/>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5D7C323F"/>
    <w:multiLevelType w:val="hybridMultilevel"/>
    <w:tmpl w:val="FDF6652A"/>
    <w:lvl w:ilvl="0" w:tplc="91EEE85A">
      <w:start w:val="1"/>
      <w:numFmt w:val="decimal"/>
      <w:lvlText w:val="%1."/>
      <w:lvlJc w:val="right"/>
      <w:pPr>
        <w:ind w:left="720" w:hanging="360"/>
      </w:pPr>
      <w:rPr>
        <w:rFonts w:hint="default"/>
      </w:rPr>
    </w:lvl>
    <w:lvl w:ilvl="1" w:tplc="FCDAEAF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36068A"/>
    <w:multiLevelType w:val="hybridMultilevel"/>
    <w:tmpl w:val="A5A2DB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FB97AF5"/>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15:restartNumberingAfterBreak="0">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15:restartNumberingAfterBreak="0">
    <w:nsid w:val="69F5251E"/>
    <w:multiLevelType w:val="singleLevel"/>
    <w:tmpl w:val="D6B21DDC"/>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6F7E0973"/>
    <w:multiLevelType w:val="hybridMultilevel"/>
    <w:tmpl w:val="E6480426"/>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15:restartNumberingAfterBreak="0">
    <w:nsid w:val="701528B0"/>
    <w:multiLevelType w:val="hybridMultilevel"/>
    <w:tmpl w:val="C542F812"/>
    <w:lvl w:ilvl="0" w:tplc="70503220">
      <w:start w:val="1"/>
      <w:numFmt w:val="decimal"/>
      <w:lvlText w:val="%1."/>
      <w:lvlJc w:val="left"/>
      <w:pPr>
        <w:tabs>
          <w:tab w:val="num" w:pos="360"/>
        </w:tabs>
        <w:ind w:left="360" w:hanging="360"/>
      </w:pPr>
      <w:rPr>
        <w:rFonts w:cs="Times New Roman" w:hint="default"/>
      </w:rPr>
    </w:lvl>
    <w:lvl w:ilvl="1" w:tplc="EE2C9DCA">
      <w:start w:val="1"/>
      <w:numFmt w:val="upperLetter"/>
      <w:lvlText w:val="(%2)"/>
      <w:lvlJc w:val="left"/>
      <w:pPr>
        <w:tabs>
          <w:tab w:val="num" w:pos="1095"/>
        </w:tabs>
        <w:ind w:left="1095" w:hanging="375"/>
      </w:pPr>
      <w:rPr>
        <w:rFonts w:cs="Times New Roman" w:hint="default"/>
      </w:rPr>
    </w:lvl>
    <w:lvl w:ilvl="2" w:tplc="93DE2444">
      <w:start w:val="1"/>
      <w:numFmt w:val="lowerLetter"/>
      <w:lvlText w:val="(%3)"/>
      <w:lvlJc w:val="left"/>
      <w:pPr>
        <w:tabs>
          <w:tab w:val="num" w:pos="1980"/>
        </w:tabs>
        <w:ind w:left="1980" w:hanging="360"/>
      </w:pPr>
      <w:rPr>
        <w:rFonts w:cs="Times New Roman" w:hint="default"/>
      </w:rPr>
    </w:lvl>
    <w:lvl w:ilvl="3" w:tplc="0419000F">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7" w15:restartNumberingAfterBreak="0">
    <w:nsid w:val="723D536E"/>
    <w:multiLevelType w:val="hybridMultilevel"/>
    <w:tmpl w:val="7C76167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7376364B"/>
    <w:multiLevelType w:val="hybridMultilevel"/>
    <w:tmpl w:val="36BC13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76DD3F3B"/>
    <w:multiLevelType w:val="hybridMultilevel"/>
    <w:tmpl w:val="DF344EA6"/>
    <w:lvl w:ilvl="0" w:tplc="04190005">
      <w:start w:val="1"/>
      <w:numFmt w:val="lowerLetter"/>
      <w:lvlText w:val="%1)"/>
      <w:lvlJc w:val="left"/>
      <w:pPr>
        <w:tabs>
          <w:tab w:val="num" w:pos="1080"/>
        </w:tabs>
        <w:ind w:left="108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51" w15:restartNumberingAfterBreak="0">
    <w:nsid w:val="78F234B5"/>
    <w:multiLevelType w:val="hybridMultilevel"/>
    <w:tmpl w:val="6900B5A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B250311"/>
    <w:multiLevelType w:val="hybridMultilevel"/>
    <w:tmpl w:val="63CE411E"/>
    <w:lvl w:ilvl="0" w:tplc="69962610">
      <w:start w:val="1"/>
      <w:numFmt w:val="decimal"/>
      <w:lvlText w:val="%1."/>
      <w:lvlJc w:val="left"/>
      <w:pPr>
        <w:tabs>
          <w:tab w:val="num" w:pos="720"/>
        </w:tabs>
        <w:ind w:left="720" w:hanging="360"/>
      </w:pPr>
      <w:rPr>
        <w:rFonts w:cs="Times New Roman"/>
        <w:b w:val="0"/>
        <w:bCs w:val="0"/>
      </w:rPr>
    </w:lvl>
    <w:lvl w:ilvl="1" w:tplc="BC0EF280">
      <w:start w:val="1"/>
      <w:numFmt w:val="lowerLetter"/>
      <w:lvlText w:val="%2."/>
      <w:lvlJc w:val="left"/>
      <w:pPr>
        <w:tabs>
          <w:tab w:val="num" w:pos="1440"/>
        </w:tabs>
        <w:ind w:left="1440" w:hanging="360"/>
      </w:pPr>
      <w:rPr>
        <w:rFonts w:cs="Times New Roman"/>
      </w:rPr>
    </w:lvl>
    <w:lvl w:ilvl="2" w:tplc="D772E7D6">
      <w:start w:val="1"/>
      <w:numFmt w:val="lowerRoman"/>
      <w:lvlText w:val="%3."/>
      <w:lvlJc w:val="right"/>
      <w:pPr>
        <w:tabs>
          <w:tab w:val="num" w:pos="2160"/>
        </w:tabs>
        <w:ind w:left="2160" w:hanging="180"/>
      </w:pPr>
      <w:rPr>
        <w:rFonts w:cs="Times New Roman"/>
      </w:rPr>
    </w:lvl>
    <w:lvl w:ilvl="3" w:tplc="8C9A5B40">
      <w:start w:val="1"/>
      <w:numFmt w:val="decimal"/>
      <w:lvlText w:val="%4."/>
      <w:lvlJc w:val="left"/>
      <w:pPr>
        <w:tabs>
          <w:tab w:val="num" w:pos="2880"/>
        </w:tabs>
        <w:ind w:left="2880" w:hanging="360"/>
      </w:pPr>
      <w:rPr>
        <w:rFonts w:cs="Times New Roman"/>
      </w:rPr>
    </w:lvl>
    <w:lvl w:ilvl="4" w:tplc="FF561FE6">
      <w:start w:val="1"/>
      <w:numFmt w:val="lowerLetter"/>
      <w:lvlText w:val="%5."/>
      <w:lvlJc w:val="left"/>
      <w:pPr>
        <w:tabs>
          <w:tab w:val="num" w:pos="3600"/>
        </w:tabs>
        <w:ind w:left="3600" w:hanging="360"/>
      </w:pPr>
      <w:rPr>
        <w:rFonts w:cs="Times New Roman"/>
      </w:rPr>
    </w:lvl>
    <w:lvl w:ilvl="5" w:tplc="16589678">
      <w:start w:val="1"/>
      <w:numFmt w:val="lowerRoman"/>
      <w:lvlText w:val="%6."/>
      <w:lvlJc w:val="right"/>
      <w:pPr>
        <w:tabs>
          <w:tab w:val="num" w:pos="4320"/>
        </w:tabs>
        <w:ind w:left="4320" w:hanging="180"/>
      </w:pPr>
      <w:rPr>
        <w:rFonts w:cs="Times New Roman"/>
      </w:rPr>
    </w:lvl>
    <w:lvl w:ilvl="6" w:tplc="FE861C4E">
      <w:start w:val="1"/>
      <w:numFmt w:val="decimal"/>
      <w:lvlText w:val="%7."/>
      <w:lvlJc w:val="left"/>
      <w:pPr>
        <w:tabs>
          <w:tab w:val="num" w:pos="5040"/>
        </w:tabs>
        <w:ind w:left="5040" w:hanging="360"/>
      </w:pPr>
      <w:rPr>
        <w:rFonts w:cs="Times New Roman"/>
      </w:rPr>
    </w:lvl>
    <w:lvl w:ilvl="7" w:tplc="46B637DE">
      <w:start w:val="1"/>
      <w:numFmt w:val="lowerLetter"/>
      <w:lvlText w:val="%8."/>
      <w:lvlJc w:val="left"/>
      <w:pPr>
        <w:tabs>
          <w:tab w:val="num" w:pos="5760"/>
        </w:tabs>
        <w:ind w:left="5760" w:hanging="360"/>
      </w:pPr>
      <w:rPr>
        <w:rFonts w:cs="Times New Roman"/>
      </w:rPr>
    </w:lvl>
    <w:lvl w:ilvl="8" w:tplc="8780C970">
      <w:start w:val="1"/>
      <w:numFmt w:val="lowerRoman"/>
      <w:lvlText w:val="%9."/>
      <w:lvlJc w:val="right"/>
      <w:pPr>
        <w:tabs>
          <w:tab w:val="num" w:pos="6480"/>
        </w:tabs>
        <w:ind w:left="6480" w:hanging="180"/>
      </w:pPr>
      <w:rPr>
        <w:rFonts w:cs="Times New Roman"/>
      </w:rPr>
    </w:lvl>
  </w:abstractNum>
  <w:abstractNum w:abstractNumId="53" w15:restartNumberingAfterBreak="0">
    <w:nsid w:val="7B3E52F3"/>
    <w:multiLevelType w:val="hybridMultilevel"/>
    <w:tmpl w:val="F4B66BB6"/>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FB51488"/>
    <w:multiLevelType w:val="hybridMultilevel"/>
    <w:tmpl w:val="1D1C2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2"/>
  </w:num>
  <w:num w:numId="3">
    <w:abstractNumId w:val="22"/>
  </w:num>
  <w:num w:numId="4">
    <w:abstractNumId w:val="46"/>
  </w:num>
  <w:num w:numId="5">
    <w:abstractNumId w:val="24"/>
  </w:num>
  <w:num w:numId="6">
    <w:abstractNumId w:val="44"/>
  </w:num>
  <w:num w:numId="7">
    <w:abstractNumId w:val="26"/>
  </w:num>
  <w:num w:numId="8">
    <w:abstractNumId w:val="39"/>
  </w:num>
  <w:num w:numId="9">
    <w:abstractNumId w:val="34"/>
  </w:num>
  <w:num w:numId="10">
    <w:abstractNumId w:val="25"/>
  </w:num>
  <w:num w:numId="11">
    <w:abstractNumId w:val="37"/>
  </w:num>
  <w:num w:numId="12">
    <w:abstractNumId w:val="19"/>
  </w:num>
  <w:num w:numId="13">
    <w:abstractNumId w:val="49"/>
  </w:num>
  <w:num w:numId="14">
    <w:abstractNumId w:val="33"/>
  </w:num>
  <w:num w:numId="15">
    <w:abstractNumId w:val="51"/>
  </w:num>
  <w:num w:numId="16">
    <w:abstractNumId w:val="53"/>
  </w:num>
  <w:num w:numId="17">
    <w:abstractNumId w:val="2"/>
  </w:num>
  <w:num w:numId="18">
    <w:abstractNumId w:val="35"/>
  </w:num>
  <w:num w:numId="19">
    <w:abstractNumId w:val="15"/>
  </w:num>
  <w:num w:numId="20">
    <w:abstractNumId w:val="38"/>
  </w:num>
  <w:num w:numId="21">
    <w:abstractNumId w:val="1"/>
  </w:num>
  <w:num w:numId="22">
    <w:abstractNumId w:val="28"/>
  </w:num>
  <w:num w:numId="23">
    <w:abstractNumId w:val="23"/>
  </w:num>
  <w:num w:numId="24">
    <w:abstractNumId w:val="48"/>
  </w:num>
  <w:num w:numId="25">
    <w:abstractNumId w:val="3"/>
  </w:num>
  <w:num w:numId="26">
    <w:abstractNumId w:val="13"/>
  </w:num>
  <w:num w:numId="27">
    <w:abstractNumId w:val="14"/>
  </w:num>
  <w:num w:numId="28">
    <w:abstractNumId w:val="40"/>
  </w:num>
  <w:num w:numId="29">
    <w:abstractNumId w:val="8"/>
  </w:num>
  <w:num w:numId="30">
    <w:abstractNumId w:val="17"/>
  </w:num>
  <w:num w:numId="31">
    <w:abstractNumId w:val="20"/>
  </w:num>
  <w:num w:numId="32">
    <w:abstractNumId w:val="31"/>
  </w:num>
  <w:num w:numId="33">
    <w:abstractNumId w:val="41"/>
  </w:num>
  <w:num w:numId="34">
    <w:abstractNumId w:val="36"/>
  </w:num>
  <w:num w:numId="35">
    <w:abstractNumId w:val="16"/>
  </w:num>
  <w:num w:numId="36">
    <w:abstractNumId w:val="12"/>
  </w:num>
  <w:num w:numId="37">
    <w:abstractNumId w:val="9"/>
  </w:num>
  <w:num w:numId="38">
    <w:abstractNumId w:val="21"/>
  </w:num>
  <w:num w:numId="39">
    <w:abstractNumId w:val="5"/>
  </w:num>
  <w:num w:numId="40">
    <w:abstractNumId w:val="43"/>
  </w:num>
  <w:num w:numId="41">
    <w:abstractNumId w:val="42"/>
  </w:num>
  <w:num w:numId="42">
    <w:abstractNumId w:val="11"/>
  </w:num>
  <w:num w:numId="43">
    <w:abstractNumId w:val="7"/>
  </w:num>
  <w:num w:numId="44">
    <w:abstractNumId w:val="27"/>
  </w:num>
  <w:num w:numId="45">
    <w:abstractNumId w:val="18"/>
  </w:num>
  <w:num w:numId="46">
    <w:abstractNumId w:val="29"/>
  </w:num>
  <w:num w:numId="47">
    <w:abstractNumId w:val="0"/>
  </w:num>
  <w:num w:numId="48">
    <w:abstractNumId w:val="45"/>
  </w:num>
  <w:num w:numId="49">
    <w:abstractNumId w:val="47"/>
  </w:num>
  <w:num w:numId="50">
    <w:abstractNumId w:val="4"/>
  </w:num>
  <w:num w:numId="51">
    <w:abstractNumId w:val="54"/>
  </w:num>
  <w:num w:numId="52">
    <w:abstractNumId w:val="52"/>
  </w:num>
  <w:num w:numId="53">
    <w:abstractNumId w:val="30"/>
  </w:num>
  <w:num w:numId="54">
    <w:abstractNumId w:val="50"/>
  </w:num>
  <w:num w:numId="55">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3794"/>
    <w:rsid w:val="00000FC4"/>
    <w:rsid w:val="00007B84"/>
    <w:rsid w:val="00011023"/>
    <w:rsid w:val="000240FC"/>
    <w:rsid w:val="0003208E"/>
    <w:rsid w:val="0003756D"/>
    <w:rsid w:val="000401BA"/>
    <w:rsid w:val="0004481C"/>
    <w:rsid w:val="00050400"/>
    <w:rsid w:val="00051D95"/>
    <w:rsid w:val="00051FB0"/>
    <w:rsid w:val="00052566"/>
    <w:rsid w:val="00054B4D"/>
    <w:rsid w:val="00062C6B"/>
    <w:rsid w:val="00073A5D"/>
    <w:rsid w:val="00077736"/>
    <w:rsid w:val="000850DA"/>
    <w:rsid w:val="000A0E44"/>
    <w:rsid w:val="000A4F34"/>
    <w:rsid w:val="000A5BEA"/>
    <w:rsid w:val="000A5F08"/>
    <w:rsid w:val="000B2153"/>
    <w:rsid w:val="000C5A8A"/>
    <w:rsid w:val="000D2C87"/>
    <w:rsid w:val="000D7D89"/>
    <w:rsid w:val="000D7DDF"/>
    <w:rsid w:val="000E0679"/>
    <w:rsid w:val="000E4905"/>
    <w:rsid w:val="000E4F3D"/>
    <w:rsid w:val="0011144B"/>
    <w:rsid w:val="001147F9"/>
    <w:rsid w:val="00115761"/>
    <w:rsid w:val="00127B97"/>
    <w:rsid w:val="001311D9"/>
    <w:rsid w:val="00134B39"/>
    <w:rsid w:val="00135985"/>
    <w:rsid w:val="0014545C"/>
    <w:rsid w:val="0014548C"/>
    <w:rsid w:val="00150F2B"/>
    <w:rsid w:val="0015110D"/>
    <w:rsid w:val="0016037F"/>
    <w:rsid w:val="00161DA9"/>
    <w:rsid w:val="00164597"/>
    <w:rsid w:val="00174F36"/>
    <w:rsid w:val="001830E9"/>
    <w:rsid w:val="0019515D"/>
    <w:rsid w:val="0019621D"/>
    <w:rsid w:val="001A7BEA"/>
    <w:rsid w:val="001B65CF"/>
    <w:rsid w:val="001B74CB"/>
    <w:rsid w:val="001C1624"/>
    <w:rsid w:val="001C41DC"/>
    <w:rsid w:val="001C42B1"/>
    <w:rsid w:val="001D27DA"/>
    <w:rsid w:val="001D7E50"/>
    <w:rsid w:val="001E5311"/>
    <w:rsid w:val="001F471E"/>
    <w:rsid w:val="0020307D"/>
    <w:rsid w:val="00203A08"/>
    <w:rsid w:val="002123CA"/>
    <w:rsid w:val="0021673E"/>
    <w:rsid w:val="00220F7A"/>
    <w:rsid w:val="002249D5"/>
    <w:rsid w:val="00226920"/>
    <w:rsid w:val="00241F14"/>
    <w:rsid w:val="00251123"/>
    <w:rsid w:val="002631F0"/>
    <w:rsid w:val="00266694"/>
    <w:rsid w:val="00274A9C"/>
    <w:rsid w:val="002751B3"/>
    <w:rsid w:val="0028650A"/>
    <w:rsid w:val="002955A1"/>
    <w:rsid w:val="002A3AA8"/>
    <w:rsid w:val="002A52F5"/>
    <w:rsid w:val="002A6B95"/>
    <w:rsid w:val="002B0006"/>
    <w:rsid w:val="002B45D8"/>
    <w:rsid w:val="002B4BCA"/>
    <w:rsid w:val="002C1007"/>
    <w:rsid w:val="002C257E"/>
    <w:rsid w:val="002C2BE9"/>
    <w:rsid w:val="002C7F14"/>
    <w:rsid w:val="002D51A3"/>
    <w:rsid w:val="002E59E0"/>
    <w:rsid w:val="002F0E35"/>
    <w:rsid w:val="002F37B6"/>
    <w:rsid w:val="002F5B11"/>
    <w:rsid w:val="00301C56"/>
    <w:rsid w:val="00303E32"/>
    <w:rsid w:val="00310BEF"/>
    <w:rsid w:val="003265BB"/>
    <w:rsid w:val="00332B62"/>
    <w:rsid w:val="00336BCE"/>
    <w:rsid w:val="003374FB"/>
    <w:rsid w:val="00340AC3"/>
    <w:rsid w:val="00345358"/>
    <w:rsid w:val="00351F37"/>
    <w:rsid w:val="00356F40"/>
    <w:rsid w:val="00357431"/>
    <w:rsid w:val="00366B02"/>
    <w:rsid w:val="0037059E"/>
    <w:rsid w:val="00375DD3"/>
    <w:rsid w:val="00391304"/>
    <w:rsid w:val="00391A8B"/>
    <w:rsid w:val="003953B2"/>
    <w:rsid w:val="003A02E8"/>
    <w:rsid w:val="003A590A"/>
    <w:rsid w:val="003C2934"/>
    <w:rsid w:val="003C428A"/>
    <w:rsid w:val="003C47FA"/>
    <w:rsid w:val="003D7C86"/>
    <w:rsid w:val="003E245D"/>
    <w:rsid w:val="003E753E"/>
    <w:rsid w:val="003F37F8"/>
    <w:rsid w:val="003F619F"/>
    <w:rsid w:val="00407430"/>
    <w:rsid w:val="00411694"/>
    <w:rsid w:val="0043100E"/>
    <w:rsid w:val="00431C1F"/>
    <w:rsid w:val="00434820"/>
    <w:rsid w:val="004358C4"/>
    <w:rsid w:val="004376BB"/>
    <w:rsid w:val="00437733"/>
    <w:rsid w:val="004435D8"/>
    <w:rsid w:val="00447294"/>
    <w:rsid w:val="00455EC1"/>
    <w:rsid w:val="00460066"/>
    <w:rsid w:val="00467116"/>
    <w:rsid w:val="00471A51"/>
    <w:rsid w:val="00473550"/>
    <w:rsid w:val="00480077"/>
    <w:rsid w:val="004825D0"/>
    <w:rsid w:val="00483203"/>
    <w:rsid w:val="00491EF0"/>
    <w:rsid w:val="004970FC"/>
    <w:rsid w:val="004A197B"/>
    <w:rsid w:val="004A2C87"/>
    <w:rsid w:val="004A5DAF"/>
    <w:rsid w:val="004C129F"/>
    <w:rsid w:val="004C2894"/>
    <w:rsid w:val="004D4B74"/>
    <w:rsid w:val="004E0735"/>
    <w:rsid w:val="004F2992"/>
    <w:rsid w:val="00512B77"/>
    <w:rsid w:val="005135FF"/>
    <w:rsid w:val="00515906"/>
    <w:rsid w:val="00517791"/>
    <w:rsid w:val="0052405A"/>
    <w:rsid w:val="005254B5"/>
    <w:rsid w:val="005365B0"/>
    <w:rsid w:val="0053693B"/>
    <w:rsid w:val="0053703D"/>
    <w:rsid w:val="005537F7"/>
    <w:rsid w:val="00554ED6"/>
    <w:rsid w:val="00556A7A"/>
    <w:rsid w:val="00560360"/>
    <w:rsid w:val="00563076"/>
    <w:rsid w:val="00567BF1"/>
    <w:rsid w:val="005724C9"/>
    <w:rsid w:val="00574ED8"/>
    <w:rsid w:val="00580430"/>
    <w:rsid w:val="005A7B8E"/>
    <w:rsid w:val="005B4156"/>
    <w:rsid w:val="005C3794"/>
    <w:rsid w:val="005C59EF"/>
    <w:rsid w:val="005D5246"/>
    <w:rsid w:val="005F2A1C"/>
    <w:rsid w:val="00604B4F"/>
    <w:rsid w:val="00606C15"/>
    <w:rsid w:val="006104FB"/>
    <w:rsid w:val="00612CA3"/>
    <w:rsid w:val="00613346"/>
    <w:rsid w:val="00614211"/>
    <w:rsid w:val="00622913"/>
    <w:rsid w:val="0062512B"/>
    <w:rsid w:val="00626C25"/>
    <w:rsid w:val="00627018"/>
    <w:rsid w:val="00631423"/>
    <w:rsid w:val="00631621"/>
    <w:rsid w:val="00632905"/>
    <w:rsid w:val="006427D5"/>
    <w:rsid w:val="006435BD"/>
    <w:rsid w:val="00647812"/>
    <w:rsid w:val="00650ED2"/>
    <w:rsid w:val="006577BD"/>
    <w:rsid w:val="00657B12"/>
    <w:rsid w:val="00661217"/>
    <w:rsid w:val="00665379"/>
    <w:rsid w:val="00670C59"/>
    <w:rsid w:val="00675121"/>
    <w:rsid w:val="00675C87"/>
    <w:rsid w:val="0068441C"/>
    <w:rsid w:val="0068608B"/>
    <w:rsid w:val="00690E59"/>
    <w:rsid w:val="0069399D"/>
    <w:rsid w:val="00695F56"/>
    <w:rsid w:val="006A0272"/>
    <w:rsid w:val="006A2FC0"/>
    <w:rsid w:val="006A4A71"/>
    <w:rsid w:val="006B034C"/>
    <w:rsid w:val="006B6343"/>
    <w:rsid w:val="006B7674"/>
    <w:rsid w:val="006B7B43"/>
    <w:rsid w:val="006C0159"/>
    <w:rsid w:val="006C1EDD"/>
    <w:rsid w:val="006C24ED"/>
    <w:rsid w:val="006C304E"/>
    <w:rsid w:val="006C32B3"/>
    <w:rsid w:val="006D3072"/>
    <w:rsid w:val="006D677C"/>
    <w:rsid w:val="006D6D66"/>
    <w:rsid w:val="006D7BD3"/>
    <w:rsid w:val="006E2E71"/>
    <w:rsid w:val="006F629F"/>
    <w:rsid w:val="006F71B4"/>
    <w:rsid w:val="00700868"/>
    <w:rsid w:val="00702272"/>
    <w:rsid w:val="00703676"/>
    <w:rsid w:val="007100F4"/>
    <w:rsid w:val="007146D9"/>
    <w:rsid w:val="00735ED0"/>
    <w:rsid w:val="0074002D"/>
    <w:rsid w:val="007430C9"/>
    <w:rsid w:val="00746E66"/>
    <w:rsid w:val="00751BBB"/>
    <w:rsid w:val="00751E67"/>
    <w:rsid w:val="00760C65"/>
    <w:rsid w:val="00762398"/>
    <w:rsid w:val="0076780F"/>
    <w:rsid w:val="00771A8B"/>
    <w:rsid w:val="0077378C"/>
    <w:rsid w:val="00774FF9"/>
    <w:rsid w:val="007851CF"/>
    <w:rsid w:val="007A3ABC"/>
    <w:rsid w:val="007A5D0C"/>
    <w:rsid w:val="007A604F"/>
    <w:rsid w:val="007B3828"/>
    <w:rsid w:val="007B3F4D"/>
    <w:rsid w:val="007B747B"/>
    <w:rsid w:val="007D2EC7"/>
    <w:rsid w:val="007D4B94"/>
    <w:rsid w:val="007E726E"/>
    <w:rsid w:val="007F4667"/>
    <w:rsid w:val="007F67EA"/>
    <w:rsid w:val="00800945"/>
    <w:rsid w:val="0080333F"/>
    <w:rsid w:val="00803B71"/>
    <w:rsid w:val="00810A42"/>
    <w:rsid w:val="00820A5C"/>
    <w:rsid w:val="008276F7"/>
    <w:rsid w:val="00836EB4"/>
    <w:rsid w:val="00837186"/>
    <w:rsid w:val="00842CC8"/>
    <w:rsid w:val="00847EF7"/>
    <w:rsid w:val="00853451"/>
    <w:rsid w:val="00853F9E"/>
    <w:rsid w:val="00860414"/>
    <w:rsid w:val="0086303D"/>
    <w:rsid w:val="00864F8D"/>
    <w:rsid w:val="00865E5D"/>
    <w:rsid w:val="00867496"/>
    <w:rsid w:val="0087173D"/>
    <w:rsid w:val="008830F8"/>
    <w:rsid w:val="008946AC"/>
    <w:rsid w:val="00896393"/>
    <w:rsid w:val="008A0931"/>
    <w:rsid w:val="008A66E1"/>
    <w:rsid w:val="008B2231"/>
    <w:rsid w:val="008B6281"/>
    <w:rsid w:val="008C1188"/>
    <w:rsid w:val="008D0157"/>
    <w:rsid w:val="008D1805"/>
    <w:rsid w:val="008D2B49"/>
    <w:rsid w:val="008D2BF8"/>
    <w:rsid w:val="008D2ED1"/>
    <w:rsid w:val="008D4A33"/>
    <w:rsid w:val="008E5C33"/>
    <w:rsid w:val="008E5DA6"/>
    <w:rsid w:val="0090089F"/>
    <w:rsid w:val="00907227"/>
    <w:rsid w:val="00907537"/>
    <w:rsid w:val="0090795B"/>
    <w:rsid w:val="0091109A"/>
    <w:rsid w:val="00922846"/>
    <w:rsid w:val="00924C52"/>
    <w:rsid w:val="00934469"/>
    <w:rsid w:val="00940D95"/>
    <w:rsid w:val="00941074"/>
    <w:rsid w:val="0095015F"/>
    <w:rsid w:val="009507AC"/>
    <w:rsid w:val="0095138F"/>
    <w:rsid w:val="00956DE5"/>
    <w:rsid w:val="009573E5"/>
    <w:rsid w:val="009604C8"/>
    <w:rsid w:val="00964510"/>
    <w:rsid w:val="009716E3"/>
    <w:rsid w:val="00975ACD"/>
    <w:rsid w:val="009845BB"/>
    <w:rsid w:val="009901CC"/>
    <w:rsid w:val="00991F33"/>
    <w:rsid w:val="00994A69"/>
    <w:rsid w:val="00995CE3"/>
    <w:rsid w:val="009A3214"/>
    <w:rsid w:val="009A4206"/>
    <w:rsid w:val="009B1601"/>
    <w:rsid w:val="009C7268"/>
    <w:rsid w:val="009D2EC2"/>
    <w:rsid w:val="009E4601"/>
    <w:rsid w:val="009F22A1"/>
    <w:rsid w:val="009F6CB8"/>
    <w:rsid w:val="00A006C2"/>
    <w:rsid w:val="00A00CC1"/>
    <w:rsid w:val="00A07A98"/>
    <w:rsid w:val="00A16E99"/>
    <w:rsid w:val="00A16F1C"/>
    <w:rsid w:val="00A22298"/>
    <w:rsid w:val="00A34BC7"/>
    <w:rsid w:val="00A47809"/>
    <w:rsid w:val="00A61BB3"/>
    <w:rsid w:val="00A836E7"/>
    <w:rsid w:val="00A87C22"/>
    <w:rsid w:val="00A967E2"/>
    <w:rsid w:val="00A97C93"/>
    <w:rsid w:val="00AA14AE"/>
    <w:rsid w:val="00AA2CD7"/>
    <w:rsid w:val="00AA4B8C"/>
    <w:rsid w:val="00AC2DDF"/>
    <w:rsid w:val="00AC76A1"/>
    <w:rsid w:val="00AD12C7"/>
    <w:rsid w:val="00AD56D5"/>
    <w:rsid w:val="00AD57AE"/>
    <w:rsid w:val="00AE25F7"/>
    <w:rsid w:val="00AE500C"/>
    <w:rsid w:val="00AF1844"/>
    <w:rsid w:val="00AF4799"/>
    <w:rsid w:val="00AF722E"/>
    <w:rsid w:val="00B06EB7"/>
    <w:rsid w:val="00B10B8B"/>
    <w:rsid w:val="00B16EF2"/>
    <w:rsid w:val="00B20A6B"/>
    <w:rsid w:val="00B210D3"/>
    <w:rsid w:val="00B22F74"/>
    <w:rsid w:val="00B23E50"/>
    <w:rsid w:val="00B249D2"/>
    <w:rsid w:val="00B3442B"/>
    <w:rsid w:val="00B52244"/>
    <w:rsid w:val="00B5247B"/>
    <w:rsid w:val="00B5367E"/>
    <w:rsid w:val="00B5418E"/>
    <w:rsid w:val="00B61897"/>
    <w:rsid w:val="00B63F59"/>
    <w:rsid w:val="00B7257F"/>
    <w:rsid w:val="00B84121"/>
    <w:rsid w:val="00B95C34"/>
    <w:rsid w:val="00BA0C76"/>
    <w:rsid w:val="00BA6102"/>
    <w:rsid w:val="00BC63DA"/>
    <w:rsid w:val="00BD1226"/>
    <w:rsid w:val="00BD370B"/>
    <w:rsid w:val="00BD683F"/>
    <w:rsid w:val="00BE0F14"/>
    <w:rsid w:val="00BE2FEC"/>
    <w:rsid w:val="00BE3FF2"/>
    <w:rsid w:val="00BF6E92"/>
    <w:rsid w:val="00BF7B22"/>
    <w:rsid w:val="00C028D0"/>
    <w:rsid w:val="00C049C8"/>
    <w:rsid w:val="00C163EE"/>
    <w:rsid w:val="00C37EB7"/>
    <w:rsid w:val="00C40FAD"/>
    <w:rsid w:val="00C4233C"/>
    <w:rsid w:val="00C471ED"/>
    <w:rsid w:val="00C673CE"/>
    <w:rsid w:val="00C70887"/>
    <w:rsid w:val="00C75CB4"/>
    <w:rsid w:val="00C84970"/>
    <w:rsid w:val="00C912F1"/>
    <w:rsid w:val="00C9191C"/>
    <w:rsid w:val="00C93640"/>
    <w:rsid w:val="00CA05F3"/>
    <w:rsid w:val="00CA1E6B"/>
    <w:rsid w:val="00CB2706"/>
    <w:rsid w:val="00CB49E0"/>
    <w:rsid w:val="00CB530D"/>
    <w:rsid w:val="00CC6B00"/>
    <w:rsid w:val="00CC7516"/>
    <w:rsid w:val="00CD4F73"/>
    <w:rsid w:val="00CD7B13"/>
    <w:rsid w:val="00CE1DB0"/>
    <w:rsid w:val="00D03584"/>
    <w:rsid w:val="00D065F4"/>
    <w:rsid w:val="00D12886"/>
    <w:rsid w:val="00D14BAF"/>
    <w:rsid w:val="00D21BB4"/>
    <w:rsid w:val="00D33C2D"/>
    <w:rsid w:val="00D47044"/>
    <w:rsid w:val="00D53007"/>
    <w:rsid w:val="00D560FE"/>
    <w:rsid w:val="00D600C6"/>
    <w:rsid w:val="00D65632"/>
    <w:rsid w:val="00D66AED"/>
    <w:rsid w:val="00D76ACF"/>
    <w:rsid w:val="00D8589A"/>
    <w:rsid w:val="00D93F0C"/>
    <w:rsid w:val="00DA1582"/>
    <w:rsid w:val="00DA2831"/>
    <w:rsid w:val="00DA7F01"/>
    <w:rsid w:val="00DB137A"/>
    <w:rsid w:val="00DB2F1B"/>
    <w:rsid w:val="00DB5A5A"/>
    <w:rsid w:val="00DB5FD2"/>
    <w:rsid w:val="00DB73BD"/>
    <w:rsid w:val="00DD5E75"/>
    <w:rsid w:val="00DD7187"/>
    <w:rsid w:val="00DE18D3"/>
    <w:rsid w:val="00DF02A5"/>
    <w:rsid w:val="00DF79AD"/>
    <w:rsid w:val="00E12EAD"/>
    <w:rsid w:val="00E17BE4"/>
    <w:rsid w:val="00E2391D"/>
    <w:rsid w:val="00E2622C"/>
    <w:rsid w:val="00E3703F"/>
    <w:rsid w:val="00E4557C"/>
    <w:rsid w:val="00E518E2"/>
    <w:rsid w:val="00E5296E"/>
    <w:rsid w:val="00E64101"/>
    <w:rsid w:val="00E64D59"/>
    <w:rsid w:val="00E76E43"/>
    <w:rsid w:val="00E77C3D"/>
    <w:rsid w:val="00E82BE7"/>
    <w:rsid w:val="00E83E5A"/>
    <w:rsid w:val="00E84516"/>
    <w:rsid w:val="00EA185A"/>
    <w:rsid w:val="00EB0FB0"/>
    <w:rsid w:val="00EB1551"/>
    <w:rsid w:val="00EB2048"/>
    <w:rsid w:val="00EB325E"/>
    <w:rsid w:val="00EB593D"/>
    <w:rsid w:val="00EB76F1"/>
    <w:rsid w:val="00EC127E"/>
    <w:rsid w:val="00EC1B69"/>
    <w:rsid w:val="00EC5929"/>
    <w:rsid w:val="00ED3569"/>
    <w:rsid w:val="00EF0168"/>
    <w:rsid w:val="00EF4925"/>
    <w:rsid w:val="00EF5DD3"/>
    <w:rsid w:val="00EF6FE6"/>
    <w:rsid w:val="00F0090B"/>
    <w:rsid w:val="00F0354B"/>
    <w:rsid w:val="00F04EF0"/>
    <w:rsid w:val="00F13944"/>
    <w:rsid w:val="00F21F46"/>
    <w:rsid w:val="00F23A31"/>
    <w:rsid w:val="00F30144"/>
    <w:rsid w:val="00F31EB1"/>
    <w:rsid w:val="00F35A03"/>
    <w:rsid w:val="00F41AB1"/>
    <w:rsid w:val="00F57AC9"/>
    <w:rsid w:val="00F62F23"/>
    <w:rsid w:val="00F70E45"/>
    <w:rsid w:val="00F762DC"/>
    <w:rsid w:val="00F96488"/>
    <w:rsid w:val="00FA24A4"/>
    <w:rsid w:val="00FA6D76"/>
    <w:rsid w:val="00FB05DA"/>
    <w:rsid w:val="00FC127A"/>
    <w:rsid w:val="00FC312D"/>
    <w:rsid w:val="00FC3C2E"/>
    <w:rsid w:val="00FC3E62"/>
    <w:rsid w:val="00FD496A"/>
    <w:rsid w:val="00FD73F9"/>
    <w:rsid w:val="00FE5DD5"/>
    <w:rsid w:val="00FE6107"/>
    <w:rsid w:val="00FF5C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9134B9"/>
  <w15:docId w15:val="{9D0D340A-6488-407B-B8A7-124396243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794"/>
    <w:pPr>
      <w:widowControl w:val="0"/>
      <w:spacing w:after="0" w:line="240" w:lineRule="auto"/>
    </w:pPr>
    <w:rPr>
      <w:rFonts w:ascii="Arial" w:eastAsia="Times New Roman" w:hAnsi="Arial" w:cs="Times New Roman"/>
      <w:snapToGrid w:val="0"/>
      <w:color w:val="000000"/>
      <w:sz w:val="20"/>
      <w:szCs w:val="20"/>
    </w:rPr>
  </w:style>
  <w:style w:type="paragraph" w:styleId="2">
    <w:name w:val="heading 2"/>
    <w:basedOn w:val="a"/>
    <w:next w:val="a"/>
    <w:link w:val="20"/>
    <w:uiPriority w:val="99"/>
    <w:qFormat/>
    <w:rsid w:val="005C3794"/>
    <w:pPr>
      <w:keepNext/>
      <w:tabs>
        <w:tab w:val="left" w:pos="720"/>
      </w:tabs>
      <w:jc w:val="center"/>
      <w:outlineLvl w:val="1"/>
    </w:pPr>
    <w:rPr>
      <w:b/>
    </w:rPr>
  </w:style>
  <w:style w:type="paragraph" w:styleId="3">
    <w:name w:val="heading 3"/>
    <w:basedOn w:val="a"/>
    <w:next w:val="a"/>
    <w:link w:val="30"/>
    <w:uiPriority w:val="99"/>
    <w:qFormat/>
    <w:rsid w:val="005C3794"/>
    <w:pPr>
      <w:keepNext/>
      <w:ind w:left="720" w:hanging="1200"/>
      <w:jc w:val="both"/>
      <w:outlineLvl w:val="2"/>
    </w:pPr>
    <w:rPr>
      <w:b/>
      <w:bCs/>
    </w:rPr>
  </w:style>
  <w:style w:type="paragraph" w:styleId="4">
    <w:name w:val="heading 4"/>
    <w:basedOn w:val="a"/>
    <w:next w:val="a"/>
    <w:link w:val="40"/>
    <w:uiPriority w:val="9"/>
    <w:semiHidden/>
    <w:unhideWhenUsed/>
    <w:qFormat/>
    <w:rsid w:val="00447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5C3794"/>
    <w:rPr>
      <w:rFonts w:ascii="Arial" w:eastAsia="Times New Roman" w:hAnsi="Arial" w:cs="Times New Roman"/>
      <w:b/>
      <w:snapToGrid w:val="0"/>
      <w:color w:val="000000"/>
      <w:sz w:val="20"/>
      <w:szCs w:val="20"/>
    </w:rPr>
  </w:style>
  <w:style w:type="character" w:customStyle="1" w:styleId="30">
    <w:name w:val="Заголовок 3 Знак"/>
    <w:basedOn w:val="a0"/>
    <w:link w:val="3"/>
    <w:uiPriority w:val="99"/>
    <w:rsid w:val="005C3794"/>
    <w:rPr>
      <w:rFonts w:ascii="Arial" w:eastAsia="Times New Roman" w:hAnsi="Arial" w:cs="Times New Roman"/>
      <w:b/>
      <w:bCs/>
      <w:snapToGrid w:val="0"/>
      <w:color w:val="000000"/>
      <w:sz w:val="20"/>
      <w:szCs w:val="20"/>
    </w:rPr>
  </w:style>
  <w:style w:type="paragraph" w:styleId="a3">
    <w:name w:val="header"/>
    <w:basedOn w:val="a"/>
    <w:link w:val="a4"/>
    <w:uiPriority w:val="99"/>
    <w:rsid w:val="005C3794"/>
    <w:pPr>
      <w:tabs>
        <w:tab w:val="center" w:pos="4320"/>
        <w:tab w:val="right" w:pos="8640"/>
      </w:tabs>
    </w:pPr>
  </w:style>
  <w:style w:type="character" w:customStyle="1" w:styleId="a4">
    <w:name w:val="Верхний колонтитул Знак"/>
    <w:basedOn w:val="a0"/>
    <w:link w:val="a3"/>
    <w:uiPriority w:val="99"/>
    <w:rsid w:val="005C3794"/>
    <w:rPr>
      <w:rFonts w:ascii="Arial" w:eastAsia="Times New Roman" w:hAnsi="Arial" w:cs="Times New Roman"/>
      <w:snapToGrid w:val="0"/>
      <w:color w:val="000000"/>
      <w:sz w:val="20"/>
      <w:szCs w:val="20"/>
    </w:rPr>
  </w:style>
  <w:style w:type="paragraph" w:styleId="a5">
    <w:name w:val="footer"/>
    <w:basedOn w:val="a"/>
    <w:link w:val="a6"/>
    <w:uiPriority w:val="99"/>
    <w:rsid w:val="005C3794"/>
    <w:pPr>
      <w:tabs>
        <w:tab w:val="center" w:pos="4320"/>
        <w:tab w:val="right" w:pos="8640"/>
      </w:tabs>
    </w:pPr>
  </w:style>
  <w:style w:type="character" w:customStyle="1" w:styleId="a6">
    <w:name w:val="Нижний колонтитул Знак"/>
    <w:basedOn w:val="a0"/>
    <w:link w:val="a5"/>
    <w:uiPriority w:val="99"/>
    <w:rsid w:val="005C3794"/>
    <w:rPr>
      <w:rFonts w:ascii="Arial" w:eastAsia="Times New Roman" w:hAnsi="Arial" w:cs="Times New Roman"/>
      <w:snapToGrid w:val="0"/>
      <w:color w:val="000000"/>
      <w:sz w:val="20"/>
      <w:szCs w:val="20"/>
    </w:rPr>
  </w:style>
  <w:style w:type="paragraph" w:styleId="a7">
    <w:name w:val="Body Text"/>
    <w:basedOn w:val="a"/>
    <w:link w:val="a8"/>
    <w:uiPriority w:val="99"/>
    <w:rsid w:val="005C3794"/>
    <w:pPr>
      <w:jc w:val="both"/>
    </w:pPr>
  </w:style>
  <w:style w:type="character" w:customStyle="1" w:styleId="a8">
    <w:name w:val="Основной текст Знак"/>
    <w:basedOn w:val="a0"/>
    <w:link w:val="a7"/>
    <w:uiPriority w:val="99"/>
    <w:rsid w:val="005C3794"/>
    <w:rPr>
      <w:rFonts w:ascii="Arial" w:eastAsia="Times New Roman" w:hAnsi="Arial" w:cs="Times New Roman"/>
      <w:snapToGrid w:val="0"/>
      <w:color w:val="000000"/>
      <w:sz w:val="20"/>
      <w:szCs w:val="20"/>
    </w:rPr>
  </w:style>
  <w:style w:type="paragraph" w:styleId="a9">
    <w:name w:val="Body Text Indent"/>
    <w:basedOn w:val="a"/>
    <w:link w:val="aa"/>
    <w:uiPriority w:val="99"/>
    <w:rsid w:val="005C3794"/>
    <w:pPr>
      <w:ind w:left="1440" w:hanging="720"/>
      <w:jc w:val="both"/>
    </w:pPr>
  </w:style>
  <w:style w:type="character" w:customStyle="1" w:styleId="aa">
    <w:name w:val="Основной текст с отступом Знак"/>
    <w:basedOn w:val="a0"/>
    <w:link w:val="a9"/>
    <w:uiPriority w:val="99"/>
    <w:rsid w:val="005C3794"/>
    <w:rPr>
      <w:rFonts w:ascii="Arial" w:eastAsia="Times New Roman" w:hAnsi="Arial" w:cs="Times New Roman"/>
      <w:snapToGrid w:val="0"/>
      <w:color w:val="000000"/>
      <w:sz w:val="20"/>
      <w:szCs w:val="20"/>
    </w:rPr>
  </w:style>
  <w:style w:type="paragraph" w:styleId="21">
    <w:name w:val="Body Text Indent 2"/>
    <w:basedOn w:val="a"/>
    <w:link w:val="22"/>
    <w:uiPriority w:val="99"/>
    <w:rsid w:val="005C3794"/>
    <w:pPr>
      <w:ind w:left="720" w:hanging="720"/>
      <w:jc w:val="both"/>
    </w:pPr>
  </w:style>
  <w:style w:type="character" w:customStyle="1" w:styleId="22">
    <w:name w:val="Основной текст с отступом 2 Знак"/>
    <w:basedOn w:val="a0"/>
    <w:link w:val="21"/>
    <w:uiPriority w:val="99"/>
    <w:rsid w:val="005C3794"/>
    <w:rPr>
      <w:rFonts w:ascii="Arial" w:eastAsia="Times New Roman" w:hAnsi="Arial" w:cs="Times New Roman"/>
      <w:snapToGrid w:val="0"/>
      <w:color w:val="000000"/>
      <w:sz w:val="20"/>
      <w:szCs w:val="20"/>
    </w:rPr>
  </w:style>
  <w:style w:type="paragraph" w:styleId="23">
    <w:name w:val="Body Text 2"/>
    <w:basedOn w:val="a"/>
    <w:link w:val="24"/>
    <w:uiPriority w:val="99"/>
    <w:rsid w:val="005C3794"/>
    <w:pPr>
      <w:widowControl/>
      <w:jc w:val="both"/>
    </w:pPr>
    <w:rPr>
      <w:snapToGrid/>
      <w:color w:val="auto"/>
    </w:rPr>
  </w:style>
  <w:style w:type="character" w:customStyle="1" w:styleId="24">
    <w:name w:val="Основной текст 2 Знак"/>
    <w:basedOn w:val="a0"/>
    <w:link w:val="23"/>
    <w:uiPriority w:val="99"/>
    <w:rsid w:val="005C3794"/>
    <w:rPr>
      <w:rFonts w:ascii="Arial" w:eastAsia="Times New Roman" w:hAnsi="Arial" w:cs="Times New Roman"/>
      <w:sz w:val="20"/>
      <w:szCs w:val="20"/>
    </w:rPr>
  </w:style>
  <w:style w:type="paragraph" w:customStyle="1" w:styleId="ChapterNumber">
    <w:name w:val="ChapterNumber"/>
    <w:basedOn w:val="a"/>
    <w:next w:val="a"/>
    <w:uiPriority w:val="99"/>
    <w:rsid w:val="005C3794"/>
    <w:pPr>
      <w:widowControl/>
      <w:spacing w:after="360"/>
    </w:pPr>
    <w:rPr>
      <w:rFonts w:ascii="Times New Roman" w:hAnsi="Times New Roman"/>
      <w:snapToGrid/>
      <w:color w:val="auto"/>
      <w:sz w:val="24"/>
      <w:lang w:eastAsia="ru-RU"/>
    </w:rPr>
  </w:style>
  <w:style w:type="paragraph" w:styleId="ab">
    <w:name w:val="Salutation"/>
    <w:basedOn w:val="a"/>
    <w:next w:val="a"/>
    <w:link w:val="ac"/>
    <w:uiPriority w:val="99"/>
    <w:rsid w:val="005C3794"/>
    <w:pPr>
      <w:widowControl/>
    </w:pPr>
    <w:rPr>
      <w:rFonts w:ascii="Times New Roman" w:hAnsi="Times New Roman"/>
      <w:snapToGrid/>
      <w:color w:val="auto"/>
      <w:sz w:val="24"/>
      <w:szCs w:val="24"/>
    </w:rPr>
  </w:style>
  <w:style w:type="character" w:customStyle="1" w:styleId="ac">
    <w:name w:val="Приветствие Знак"/>
    <w:basedOn w:val="a0"/>
    <w:link w:val="ab"/>
    <w:uiPriority w:val="99"/>
    <w:rsid w:val="005C3794"/>
    <w:rPr>
      <w:rFonts w:ascii="Times New Roman" w:eastAsia="Times New Roman" w:hAnsi="Times New Roman" w:cs="Times New Roman"/>
      <w:sz w:val="24"/>
      <w:szCs w:val="24"/>
    </w:rPr>
  </w:style>
  <w:style w:type="paragraph" w:styleId="ad">
    <w:name w:val="List Paragraph"/>
    <w:basedOn w:val="a"/>
    <w:uiPriority w:val="34"/>
    <w:qFormat/>
    <w:rsid w:val="00B61897"/>
    <w:pPr>
      <w:ind w:left="720"/>
      <w:contextualSpacing/>
    </w:pPr>
  </w:style>
  <w:style w:type="paragraph" w:styleId="ae">
    <w:name w:val="No Spacing"/>
    <w:link w:val="af"/>
    <w:uiPriority w:val="1"/>
    <w:qFormat/>
    <w:rsid w:val="0095015F"/>
    <w:pPr>
      <w:spacing w:after="0" w:line="240" w:lineRule="auto"/>
    </w:pPr>
    <w:rPr>
      <w:rFonts w:eastAsiaTheme="minorEastAsia"/>
    </w:rPr>
  </w:style>
  <w:style w:type="character" w:customStyle="1" w:styleId="af">
    <w:name w:val="Без интервала Знак"/>
    <w:basedOn w:val="a0"/>
    <w:link w:val="ae"/>
    <w:uiPriority w:val="1"/>
    <w:rsid w:val="0095015F"/>
    <w:rPr>
      <w:rFonts w:eastAsiaTheme="minorEastAsia"/>
    </w:rPr>
  </w:style>
  <w:style w:type="paragraph" w:styleId="af0">
    <w:name w:val="footnote text"/>
    <w:basedOn w:val="a"/>
    <w:link w:val="af1"/>
    <w:uiPriority w:val="99"/>
    <w:semiHidden/>
    <w:unhideWhenUsed/>
    <w:rsid w:val="00604B4F"/>
  </w:style>
  <w:style w:type="character" w:customStyle="1" w:styleId="af1">
    <w:name w:val="Текст сноски Знак"/>
    <w:basedOn w:val="a0"/>
    <w:link w:val="af0"/>
    <w:uiPriority w:val="99"/>
    <w:semiHidden/>
    <w:rsid w:val="00604B4F"/>
    <w:rPr>
      <w:rFonts w:ascii="Arial" w:eastAsia="Times New Roman" w:hAnsi="Arial" w:cs="Times New Roman"/>
      <w:snapToGrid w:val="0"/>
      <w:color w:val="000000"/>
      <w:sz w:val="20"/>
      <w:szCs w:val="20"/>
    </w:rPr>
  </w:style>
  <w:style w:type="character" w:styleId="af2">
    <w:name w:val="footnote reference"/>
    <w:basedOn w:val="a0"/>
    <w:uiPriority w:val="99"/>
    <w:semiHidden/>
    <w:unhideWhenUsed/>
    <w:rsid w:val="00604B4F"/>
    <w:rPr>
      <w:vertAlign w:val="superscript"/>
    </w:rPr>
  </w:style>
  <w:style w:type="paragraph" w:styleId="af3">
    <w:name w:val="Balloon Text"/>
    <w:basedOn w:val="a"/>
    <w:link w:val="af4"/>
    <w:uiPriority w:val="99"/>
    <w:semiHidden/>
    <w:unhideWhenUsed/>
    <w:rsid w:val="00D93F0C"/>
    <w:rPr>
      <w:rFonts w:ascii="Segoe UI" w:hAnsi="Segoe UI" w:cs="Segoe UI"/>
      <w:sz w:val="18"/>
      <w:szCs w:val="18"/>
    </w:rPr>
  </w:style>
  <w:style w:type="character" w:customStyle="1" w:styleId="af4">
    <w:name w:val="Текст выноски Знак"/>
    <w:basedOn w:val="a0"/>
    <w:link w:val="af3"/>
    <w:uiPriority w:val="99"/>
    <w:semiHidden/>
    <w:rsid w:val="00D93F0C"/>
    <w:rPr>
      <w:rFonts w:ascii="Segoe UI" w:eastAsia="Times New Roman" w:hAnsi="Segoe UI" w:cs="Segoe UI"/>
      <w:snapToGrid w:val="0"/>
      <w:color w:val="000000"/>
      <w:sz w:val="18"/>
      <w:szCs w:val="18"/>
    </w:rPr>
  </w:style>
  <w:style w:type="character" w:styleId="af5">
    <w:name w:val="Hyperlink"/>
    <w:uiPriority w:val="99"/>
    <w:rsid w:val="0062512B"/>
    <w:rPr>
      <w:color w:val="0000FF"/>
      <w:u w:val="single"/>
    </w:rPr>
  </w:style>
  <w:style w:type="character" w:customStyle="1" w:styleId="1">
    <w:name w:val="Неразрешенное упоминание1"/>
    <w:basedOn w:val="a0"/>
    <w:uiPriority w:val="99"/>
    <w:semiHidden/>
    <w:unhideWhenUsed/>
    <w:rsid w:val="009C7268"/>
    <w:rPr>
      <w:color w:val="605E5C"/>
      <w:shd w:val="clear" w:color="auto" w:fill="E1DFDD"/>
    </w:rPr>
  </w:style>
  <w:style w:type="paragraph" w:styleId="af6">
    <w:name w:val="macro"/>
    <w:link w:val="af7"/>
    <w:semiHidden/>
    <w:unhideWhenUsed/>
    <w:rsid w:val="006104FB"/>
    <w:pPr>
      <w:widowControl w:val="0"/>
      <w:tabs>
        <w:tab w:val="left" w:pos="480"/>
        <w:tab w:val="left" w:pos="960"/>
        <w:tab w:val="left" w:pos="1440"/>
        <w:tab w:val="left" w:pos="1920"/>
        <w:tab w:val="left" w:pos="2400"/>
        <w:tab w:val="left" w:pos="2880"/>
        <w:tab w:val="left" w:pos="3360"/>
        <w:tab w:val="left" w:pos="3840"/>
        <w:tab w:val="left" w:pos="4320"/>
      </w:tabs>
      <w:adjustRightInd w:val="0"/>
      <w:spacing w:after="0" w:line="360" w:lineRule="atLeast"/>
      <w:jc w:val="both"/>
    </w:pPr>
    <w:rPr>
      <w:rFonts w:ascii="Courier New" w:eastAsia="SimSun" w:hAnsi="Courier New" w:cs="Times New Roman"/>
      <w:sz w:val="20"/>
      <w:szCs w:val="20"/>
      <w:lang w:val="en-GB" w:eastAsia="de-DE"/>
    </w:rPr>
  </w:style>
  <w:style w:type="character" w:customStyle="1" w:styleId="af7">
    <w:name w:val="Текст макроса Знак"/>
    <w:basedOn w:val="a0"/>
    <w:link w:val="af6"/>
    <w:semiHidden/>
    <w:rsid w:val="006104FB"/>
    <w:rPr>
      <w:rFonts w:ascii="Courier New" w:eastAsia="SimSun" w:hAnsi="Courier New" w:cs="Times New Roman"/>
      <w:sz w:val="20"/>
      <w:szCs w:val="20"/>
      <w:lang w:val="en-GB" w:eastAsia="de-DE"/>
    </w:rPr>
  </w:style>
  <w:style w:type="character" w:styleId="af8">
    <w:name w:val="annotation reference"/>
    <w:basedOn w:val="a0"/>
    <w:uiPriority w:val="99"/>
    <w:semiHidden/>
    <w:unhideWhenUsed/>
    <w:rsid w:val="00F21F46"/>
    <w:rPr>
      <w:sz w:val="16"/>
      <w:szCs w:val="16"/>
    </w:rPr>
  </w:style>
  <w:style w:type="paragraph" w:styleId="af9">
    <w:name w:val="annotation text"/>
    <w:basedOn w:val="a"/>
    <w:link w:val="afa"/>
    <w:uiPriority w:val="99"/>
    <w:semiHidden/>
    <w:unhideWhenUsed/>
    <w:rsid w:val="00F21F46"/>
  </w:style>
  <w:style w:type="character" w:customStyle="1" w:styleId="afa">
    <w:name w:val="Текст примечания Знак"/>
    <w:basedOn w:val="a0"/>
    <w:link w:val="af9"/>
    <w:uiPriority w:val="99"/>
    <w:semiHidden/>
    <w:rsid w:val="00F21F46"/>
    <w:rPr>
      <w:rFonts w:ascii="Arial" w:eastAsia="Times New Roman" w:hAnsi="Arial" w:cs="Times New Roman"/>
      <w:snapToGrid w:val="0"/>
      <w:color w:val="000000"/>
      <w:sz w:val="20"/>
      <w:szCs w:val="20"/>
    </w:rPr>
  </w:style>
  <w:style w:type="paragraph" w:styleId="afb">
    <w:name w:val="annotation subject"/>
    <w:basedOn w:val="af9"/>
    <w:next w:val="af9"/>
    <w:link w:val="afc"/>
    <w:uiPriority w:val="99"/>
    <w:semiHidden/>
    <w:unhideWhenUsed/>
    <w:rsid w:val="00F21F46"/>
    <w:rPr>
      <w:b/>
      <w:bCs/>
    </w:rPr>
  </w:style>
  <w:style w:type="character" w:customStyle="1" w:styleId="afc">
    <w:name w:val="Тема примечания Знак"/>
    <w:basedOn w:val="afa"/>
    <w:link w:val="afb"/>
    <w:uiPriority w:val="99"/>
    <w:semiHidden/>
    <w:rsid w:val="00F21F46"/>
    <w:rPr>
      <w:rFonts w:ascii="Arial" w:eastAsia="Times New Roman" w:hAnsi="Arial" w:cs="Times New Roman"/>
      <w:b/>
      <w:bCs/>
      <w:snapToGrid w:val="0"/>
      <w:color w:val="000000"/>
      <w:sz w:val="20"/>
      <w:szCs w:val="20"/>
    </w:rPr>
  </w:style>
  <w:style w:type="table" w:styleId="afd">
    <w:name w:val="Table Grid"/>
    <w:basedOn w:val="a1"/>
    <w:uiPriority w:val="39"/>
    <w:rsid w:val="002E59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447294"/>
    <w:rPr>
      <w:rFonts w:asciiTheme="majorHAnsi" w:eastAsiaTheme="majorEastAsia" w:hAnsiTheme="majorHAnsi" w:cstheme="majorBidi"/>
      <w:i/>
      <w:iCs/>
      <w:snapToGrid w:val="0"/>
      <w:color w:val="365F91" w:themeColor="accent1" w:themeShade="BF"/>
      <w:sz w:val="20"/>
      <w:szCs w:val="20"/>
    </w:rPr>
  </w:style>
  <w:style w:type="character" w:styleId="afe">
    <w:name w:val="page number"/>
    <w:basedOn w:val="a0"/>
    <w:rsid w:val="00447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380247">
      <w:bodyDiv w:val="1"/>
      <w:marLeft w:val="0"/>
      <w:marRight w:val="0"/>
      <w:marTop w:val="0"/>
      <w:marBottom w:val="0"/>
      <w:divBdr>
        <w:top w:val="none" w:sz="0" w:space="0" w:color="auto"/>
        <w:left w:val="none" w:sz="0" w:space="0" w:color="auto"/>
        <w:bottom w:val="none" w:sz="0" w:space="0" w:color="auto"/>
        <w:right w:val="none" w:sz="0" w:space="0" w:color="auto"/>
      </w:divBdr>
    </w:div>
    <w:div w:id="734937104">
      <w:bodyDiv w:val="1"/>
      <w:marLeft w:val="0"/>
      <w:marRight w:val="0"/>
      <w:marTop w:val="0"/>
      <w:marBottom w:val="0"/>
      <w:divBdr>
        <w:top w:val="none" w:sz="0" w:space="0" w:color="auto"/>
        <w:left w:val="none" w:sz="0" w:space="0" w:color="auto"/>
        <w:bottom w:val="none" w:sz="0" w:space="0" w:color="auto"/>
        <w:right w:val="none" w:sz="0" w:space="0" w:color="auto"/>
      </w:divBdr>
    </w:div>
    <w:div w:id="1410347291">
      <w:bodyDiv w:val="1"/>
      <w:marLeft w:val="0"/>
      <w:marRight w:val="0"/>
      <w:marTop w:val="0"/>
      <w:marBottom w:val="0"/>
      <w:divBdr>
        <w:top w:val="none" w:sz="0" w:space="0" w:color="auto"/>
        <w:left w:val="none" w:sz="0" w:space="0" w:color="auto"/>
        <w:bottom w:val="none" w:sz="0" w:space="0" w:color="auto"/>
        <w:right w:val="none" w:sz="0" w:space="0" w:color="auto"/>
      </w:divBdr>
    </w:div>
    <w:div w:id="1456949194">
      <w:bodyDiv w:val="1"/>
      <w:marLeft w:val="0"/>
      <w:marRight w:val="0"/>
      <w:marTop w:val="0"/>
      <w:marBottom w:val="0"/>
      <w:divBdr>
        <w:top w:val="none" w:sz="0" w:space="0" w:color="auto"/>
        <w:left w:val="none" w:sz="0" w:space="0" w:color="auto"/>
        <w:bottom w:val="none" w:sz="0" w:space="0" w:color="auto"/>
        <w:right w:val="none" w:sz="0" w:space="0" w:color="auto"/>
      </w:divBdr>
    </w:div>
    <w:div w:id="177879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anisa@mail.ru" TargetMode="External"/><Relationship Id="rId5" Type="http://schemas.openxmlformats.org/officeDocument/2006/relationships/settings" Target="settings.xml"/><Relationship Id="rId10" Type="http://schemas.openxmlformats.org/officeDocument/2006/relationships/hyperlink" Target="mailto:r.anisa@mail.ru" TargetMode="External"/><Relationship Id="rId4" Type="http://schemas.openxmlformats.org/officeDocument/2006/relationships/styles" Target="styles.xml"/><Relationship Id="rId9" Type="http://schemas.openxmlformats.org/officeDocument/2006/relationships/hyperlink" Target="mailto:tender@investcom.tj"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Project Procurement Division (PPR)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ECA67E4-C47C-4BAC-9280-AD857F87B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1222</Words>
  <Characters>6968</Characters>
  <Application>Microsoft Office Word</Application>
  <DocSecurity>0</DocSecurity>
  <Lines>58</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Operations Policy and Services Department (OPSD)</Company>
  <LinksUpToDate>false</LinksUpToDate>
  <CharactersWithSpaces>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Elhadj Malick Soumare</dc:creator>
  <cp:keywords>shopping document goods, shopping for goods, request for quotation, goods, quotation for goods, local procurement, procurement, adb, asian development bank</cp:keywords>
  <cp:lastModifiedBy>Ilkhom</cp:lastModifiedBy>
  <cp:revision>11</cp:revision>
  <cp:lastPrinted>2018-07-27T08:30:00Z</cp:lastPrinted>
  <dcterms:created xsi:type="dcterms:W3CDTF">2020-06-26T13:32:00Z</dcterms:created>
  <dcterms:modified xsi:type="dcterms:W3CDTF">2020-07-07T08:52:00Z</dcterms:modified>
</cp:coreProperties>
</file>