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AB1D" w14:textId="77777777" w:rsidR="00F9625A" w:rsidRPr="00AF179C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PUBLICATION OF THE AWARD OF 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  <w:highlight w:val="yellow"/>
        </w:rPr>
        <w:t>CONSULTAN</w:t>
      </w:r>
      <w:r>
        <w:rPr>
          <w:rFonts w:ascii="Oswald" w:hAnsi="Oswald"/>
          <w:bCs/>
          <w:color w:val="171717" w:themeColor="background2" w:themeShade="1A"/>
          <w:sz w:val="36"/>
          <w:szCs w:val="36"/>
          <w:highlight w:val="yellow"/>
        </w:rPr>
        <w:t>CY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  <w:highlight w:val="yellow"/>
        </w:rPr>
        <w:t xml:space="preserve"> CONTRACTS</w:t>
      </w:r>
      <w:r w:rsidRPr="00AF179C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FOR THE PROJECTS FINANCED BY THE ISLAMIC DEVELOPMENT BANK</w:t>
      </w:r>
    </w:p>
    <w:p w14:paraId="3F5A348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ind w:left="1440" w:right="14"/>
        <w:rPr>
          <w:rFonts w:ascii="Times New Roman" w:eastAsia="Times New Roman" w:hAnsi="Times New Roman" w:cs="Times New Roman"/>
          <w:b w:val="0"/>
          <w:szCs w:val="24"/>
        </w:rPr>
      </w:pPr>
      <w:r>
        <w:rPr>
          <w:rFonts w:ascii="Oswald" w:hAnsi="Oswald"/>
          <w:b w:val="0"/>
          <w:bCs/>
        </w:rPr>
        <w:tab/>
        <w:t xml:space="preserve">                                                         </w:t>
      </w:r>
      <w:r>
        <w:rPr>
          <w:szCs w:val="24"/>
        </w:rPr>
        <w:t>Date</w:t>
      </w:r>
    </w:p>
    <w:p w14:paraId="029DF35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14:paraId="13EA9002" w14:textId="77777777" w:rsidTr="00EE7022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08D1159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286F5700" w14:textId="77777777" w:rsidTr="00EE7022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4033EA07" w14:textId="77777777" w:rsidTr="00EE7022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26F5D990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Project / Study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2F90F92E" w14:textId="77777777" w:rsidTr="00EE7022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Mode of Financing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058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79D2710B" w14:textId="77777777" w:rsidTr="00EE7022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Name of Request for Proposals (RFP)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05D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67EDE8F5" w14:textId="77777777" w:rsidTr="00EE7022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Selection method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F82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588CC8BA" w14:textId="77777777" w:rsidTr="00EE7022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REOI publication date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4F7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22D06B87" w14:textId="77777777" w:rsidTr="00EE7022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Issuance date of the RFP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369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39238D47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technical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5A35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30C518DE" w14:textId="77777777" w:rsidTr="00EE7022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Opening date of financial proposals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51A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AF179C"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0CE7E0F5" w14:textId="77777777" w:rsidTr="00EE7022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Date of approval by the Bank of the negotiated draft contract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77777777" w:rsidR="00F9625A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 w:rsidRPr="0054560D">
              <w:rPr>
                <w:b/>
                <w:sz w:val="23"/>
                <w:szCs w:val="23"/>
              </w:rPr>
              <w:t>Input</w:t>
            </w:r>
          </w:p>
        </w:tc>
      </w:tr>
    </w:tbl>
    <w:p w14:paraId="36ADBFC4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42A294D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72353015" w14:textId="77777777" w:rsidR="00F9625A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120"/>
        <w:ind w:left="448" w:right="289" w:hanging="357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F9625A" w14:paraId="06703D34" w14:textId="77777777" w:rsidTr="00EE7022">
        <w:trPr>
          <w:trHeight w:hRule="exact" w:val="8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77777777" w:rsidR="00F9625A" w:rsidRDefault="00F9625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2BFAAE43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77777777" w:rsidR="00F9625A" w:rsidRDefault="00F9625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7E6B9C9D" w14:textId="77777777" w:rsidTr="00EE7022">
        <w:trPr>
          <w:trHeight w:hRule="exact" w:val="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77777777" w:rsidR="00F9625A" w:rsidRDefault="00F9625A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35386DDA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77777777" w:rsidR="00F9625A" w:rsidRPr="00AF179C" w:rsidRDefault="00F9625A" w:rsidP="00EE7022">
            <w:pPr>
              <w:pStyle w:val="BodyTextIndent"/>
              <w:spacing w:after="0"/>
              <w:ind w:left="288" w:hanging="216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1D8BA66F" w14:textId="77777777" w:rsidTr="00EE702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DB0874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</w:t>
            </w:r>
            <w:r w:rsidRPr="0054560D">
              <w:rPr>
                <w:iCs/>
                <w:sz w:val="23"/>
                <w:szCs w:val="23"/>
              </w:rPr>
              <w:t>s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0362F" w14:textId="77777777" w:rsidR="00F9625A" w:rsidRPr="00AF179C" w:rsidRDefault="00F9625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AF179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Input</w:t>
            </w:r>
          </w:p>
        </w:tc>
      </w:tr>
      <w:tr w:rsidR="00F9625A" w14:paraId="509E842C" w14:textId="77777777" w:rsidTr="00EE7022">
        <w:trPr>
          <w:trHeight w:hRule="exact" w:val="1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7C9F75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08A4" w14:textId="77777777" w:rsidR="00F9625A" w:rsidRPr="00AF179C" w:rsidRDefault="00F9625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AF179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Input</w:t>
            </w:r>
          </w:p>
        </w:tc>
      </w:tr>
      <w:tr w:rsidR="00F9625A" w14:paraId="7F7B6741" w14:textId="77777777" w:rsidTr="00EE7022">
        <w:trPr>
          <w:trHeight w:hRule="exact" w:val="11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416AEB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F9888" w14:textId="77777777" w:rsidR="00F9625A" w:rsidRPr="00AF179C" w:rsidRDefault="00F9625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AF179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Input</w:t>
            </w:r>
          </w:p>
        </w:tc>
      </w:tr>
    </w:tbl>
    <w:p w14:paraId="3C351E40" w14:textId="77777777" w:rsidR="00F9625A" w:rsidRDefault="00F9625A" w:rsidP="00F9625A">
      <w:pPr>
        <w:rPr>
          <w:b w:val="0"/>
          <w:iCs/>
        </w:rPr>
      </w:pPr>
    </w:p>
    <w:p w14:paraId="5CD65DFB" w14:textId="77777777" w:rsidR="00F9625A" w:rsidRPr="00AF179C" w:rsidRDefault="00F9625A" w:rsidP="00F9625A">
      <w:pPr>
        <w:pStyle w:val="BodyTextIndent"/>
        <w:widowControl/>
        <w:numPr>
          <w:ilvl w:val="0"/>
          <w:numId w:val="1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(Numbers)</w:t>
      </w:r>
    </w:p>
    <w:tbl>
      <w:tblPr>
        <w:tblW w:w="1098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6"/>
        <w:gridCol w:w="2121"/>
        <w:gridCol w:w="1612"/>
        <w:gridCol w:w="1450"/>
        <w:gridCol w:w="1385"/>
        <w:gridCol w:w="1478"/>
        <w:gridCol w:w="1144"/>
        <w:gridCol w:w="1254"/>
      </w:tblGrid>
      <w:tr w:rsidR="00F9625A" w14:paraId="1832BB5E" w14:textId="77777777" w:rsidTr="00EE7022">
        <w:trPr>
          <w:trHeight w:val="650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6E05322" w14:textId="77777777" w:rsidR="00F9625A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06E1F6E1" w14:textId="77777777" w:rsidR="00F9625A" w:rsidRPr="00783680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5C8B9B5" w14:textId="77777777" w:rsidR="00F9625A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20890F6D" w14:textId="77777777" w:rsidR="00F9625A" w:rsidRPr="00783680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52184B1" w14:textId="77777777" w:rsidR="00F9625A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31EC47B4" w14:textId="77777777" w:rsidR="00F9625A" w:rsidRPr="00783680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Nationality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0879038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7BB48749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Address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7B6FEA5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Technical Scores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53D4FD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Evaluated prices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51EA79C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Final Scores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410B9E8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10B8AF88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Ranking</w:t>
            </w:r>
          </w:p>
        </w:tc>
      </w:tr>
      <w:tr w:rsidR="00F9625A" w14:paraId="479BBD92" w14:textId="77777777" w:rsidTr="00EE7022">
        <w:trPr>
          <w:cantSplit/>
          <w:trHeight w:val="795"/>
          <w:tblHeader/>
        </w:trPr>
        <w:tc>
          <w:tcPr>
            <w:tcW w:w="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B925" w14:textId="77777777" w:rsidR="00F9625A" w:rsidRDefault="00F9625A" w:rsidP="00EE7022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rPr>
                <w:b/>
                <w:iCs/>
              </w:rPr>
            </w:pP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DC2E4" w14:textId="77777777" w:rsidR="00F9625A" w:rsidRPr="0054560D" w:rsidRDefault="00F9625A" w:rsidP="00EE7022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87CF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E805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B6CB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85AE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2878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6FA4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</w:tr>
    </w:tbl>
    <w:p w14:paraId="3CC45F75" w14:textId="77777777" w:rsidR="00F9625A" w:rsidRDefault="00F9625A" w:rsidP="00F9625A">
      <w:pPr>
        <w:ind w:right="215"/>
        <w:rPr>
          <w:lang w:val="en-GB"/>
        </w:rPr>
      </w:pPr>
    </w:p>
    <w:p w14:paraId="548EE80A" w14:textId="77777777" w:rsidR="00F9625A" w:rsidRPr="00AF179C" w:rsidRDefault="00F9625A" w:rsidP="00F9625A">
      <w:pPr>
        <w:ind w:left="448" w:right="215" w:hanging="538"/>
        <w:rPr>
          <w:rFonts w:ascii="Roboto" w:hAnsi="Roboto"/>
          <w:color w:val="171717" w:themeColor="background2" w:themeShade="1A"/>
          <w:sz w:val="24"/>
          <w:szCs w:val="20"/>
        </w:rPr>
      </w:pPr>
      <w:r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Signature of </w:t>
      </w:r>
    </w:p>
    <w:p w14:paraId="0968ADFD" w14:textId="77777777" w:rsidR="00F9625A" w:rsidRPr="00AF179C" w:rsidRDefault="00F9625A" w:rsidP="00F9625A">
      <w:pPr>
        <w:ind w:left="448" w:right="215" w:hanging="538"/>
        <w:rPr>
          <w:rFonts w:ascii="Roboto" w:hAnsi="Roboto"/>
          <w:b w:val="0"/>
          <w:bCs/>
          <w:color w:val="171717" w:themeColor="background2" w:themeShade="1A"/>
          <w:sz w:val="24"/>
          <w:szCs w:val="20"/>
        </w:rPr>
      </w:pPr>
      <w:r w:rsidRPr="00AF179C">
        <w:rPr>
          <w:rFonts w:ascii="Roboto" w:hAnsi="Roboto"/>
          <w:bCs/>
          <w:color w:val="171717" w:themeColor="background2" w:themeShade="1A"/>
          <w:sz w:val="24"/>
          <w:szCs w:val="20"/>
        </w:rPr>
        <w:t>Head, Procurement Unit</w:t>
      </w:r>
      <w:r>
        <w:rPr>
          <w:rFonts w:ascii="Roboto" w:hAnsi="Roboto"/>
          <w:b w:val="0"/>
          <w:bCs/>
          <w:color w:val="171717" w:themeColor="background2" w:themeShade="1A"/>
          <w:sz w:val="24"/>
          <w:szCs w:val="20"/>
        </w:rPr>
        <w:t xml:space="preserve">, </w:t>
      </w:r>
      <w:r w:rsidRPr="00AF179C">
        <w:rPr>
          <w:rFonts w:ascii="Roboto" w:hAnsi="Roboto"/>
          <w:bCs/>
          <w:color w:val="171717" w:themeColor="background2" w:themeShade="1A"/>
          <w:sz w:val="24"/>
          <w:szCs w:val="20"/>
        </w:rPr>
        <w:t>Executing Agency or Project Management Unit</w:t>
      </w:r>
    </w:p>
    <w:p w14:paraId="0FE77B09" w14:textId="77777777" w:rsidR="00F9625A" w:rsidRDefault="00F9625A" w:rsidP="00F9625A">
      <w:pPr>
        <w:ind w:left="448" w:right="215" w:hanging="538"/>
        <w:rPr>
          <w:b w:val="0"/>
          <w:bCs/>
        </w:rPr>
      </w:pPr>
    </w:p>
    <w:p w14:paraId="3E67BD9E" w14:textId="77777777" w:rsidR="00F9625A" w:rsidRDefault="00F9625A" w:rsidP="00F9625A">
      <w:pPr>
        <w:ind w:left="448" w:right="215" w:hanging="538"/>
        <w:rPr>
          <w:b w:val="0"/>
          <w:bCs/>
        </w:rPr>
      </w:pPr>
    </w:p>
    <w:p w14:paraId="2CE23CD4" w14:textId="77777777" w:rsidR="00F9625A" w:rsidRDefault="00F9625A" w:rsidP="00F9625A">
      <w:pPr>
        <w:tabs>
          <w:tab w:val="left" w:pos="2295"/>
        </w:tabs>
      </w:pPr>
    </w:p>
    <w:p w14:paraId="7E44501A" w14:textId="77777777" w:rsidR="00F9625A" w:rsidRDefault="00F9625A" w:rsidP="00F9625A">
      <w:pPr>
        <w:tabs>
          <w:tab w:val="left" w:pos="2295"/>
        </w:tabs>
      </w:pPr>
    </w:p>
    <w:p w14:paraId="1DC1F367" w14:textId="77777777" w:rsidR="00F9625A" w:rsidRDefault="00F9625A" w:rsidP="00F9625A">
      <w:pPr>
        <w:tabs>
          <w:tab w:val="left" w:pos="2295"/>
        </w:tabs>
        <w:rPr>
          <w:color w:val="171717" w:themeColor="background2" w:themeShade="1A"/>
          <w:sz w:val="22"/>
          <w:szCs w:val="18"/>
        </w:rPr>
      </w:pPr>
    </w:p>
    <w:p w14:paraId="34A376EF" w14:textId="77777777" w:rsidR="00F9625A" w:rsidRPr="00AF179C" w:rsidRDefault="00F9625A" w:rsidP="00F9625A">
      <w:pPr>
        <w:tabs>
          <w:tab w:val="left" w:pos="2295"/>
        </w:tabs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</w:pP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N.B .: Any consultant who wishes to know the reasons why his proposal was not selected must make a request to the Executing Agency. In any event, the Bank reserves the right to have any claim from a participated consultant examined at any time following the award of the contract.</w:t>
      </w:r>
    </w:p>
    <w:p w14:paraId="7E16715B" w14:textId="77777777" w:rsidR="00F9625A" w:rsidRPr="005571FD" w:rsidRDefault="00F9625A" w:rsidP="00F9625A">
      <w:pPr>
        <w:jc w:val="center"/>
        <w:rPr>
          <w:rFonts w:ascii="Oswald" w:hAnsi="Oswald"/>
          <w:bCs/>
          <w:color w:val="171717" w:themeColor="background2" w:themeShade="1A"/>
        </w:rPr>
      </w:pP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lastRenderedPageBreak/>
        <w:t xml:space="preserve">PUBLICATION OF THE AWARD OF 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  <w:highlight w:val="yellow"/>
        </w:rPr>
        <w:t>GOODS AND WORKS CONTRACTS</w:t>
      </w:r>
      <w:r w:rsidRPr="005571FD">
        <w:rPr>
          <w:rFonts w:ascii="Oswald" w:hAnsi="Oswald"/>
          <w:bCs/>
          <w:color w:val="171717" w:themeColor="background2" w:themeShade="1A"/>
          <w:sz w:val="36"/>
          <w:szCs w:val="36"/>
        </w:rPr>
        <w:t xml:space="preserve"> FOR THE PROJECTS FINANCED BY THE ISLAMIC DEVELOPMENT BANK</w:t>
      </w:r>
    </w:p>
    <w:p w14:paraId="3E07BBA7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b w:val="0"/>
          <w:szCs w:val="24"/>
        </w:rPr>
      </w:pPr>
    </w:p>
    <w:p w14:paraId="49B6B86E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ind w:right="14"/>
        <w:jc w:val="center"/>
        <w:rPr>
          <w:rFonts w:ascii="Times New Roman" w:eastAsia="Times New Roman" w:hAnsi="Times New Roman" w:cs="Times New Roman"/>
          <w:b w:val="0"/>
          <w:szCs w:val="24"/>
        </w:rPr>
      </w:pPr>
      <w:r>
        <w:rPr>
          <w:szCs w:val="24"/>
        </w:rPr>
        <w:t>Date</w:t>
      </w:r>
    </w:p>
    <w:p w14:paraId="01CE27BC" w14:textId="77777777" w:rsidR="00F9625A" w:rsidRDefault="00F9625A" w:rsidP="00F9625A">
      <w:pPr>
        <w:tabs>
          <w:tab w:val="left" w:pos="1530"/>
          <w:tab w:val="left" w:pos="8640"/>
          <w:tab w:val="left" w:pos="9450"/>
        </w:tabs>
        <w:spacing w:before="60" w:after="120"/>
        <w:ind w:left="1526" w:right="14" w:hanging="1440"/>
        <w:jc w:val="center"/>
        <w:rPr>
          <w:b w:val="0"/>
          <w:szCs w:val="28"/>
        </w:rPr>
      </w:pPr>
      <w:r w:rsidRPr="0054560D">
        <w:rPr>
          <w:szCs w:val="28"/>
        </w:rPr>
        <w:t>INFORMATION NOTE</w:t>
      </w:r>
    </w:p>
    <w:tbl>
      <w:tblPr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F9625A" w14:paraId="43CDFF2F" w14:textId="77777777" w:rsidTr="00EE7022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CD70D9E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bCs/>
                <w:iCs/>
                <w:sz w:val="23"/>
                <w:szCs w:val="23"/>
              </w:rPr>
            </w:pPr>
            <w:r w:rsidRPr="0054560D">
              <w:rPr>
                <w:bCs/>
                <w:sz w:val="23"/>
                <w:szCs w:val="23"/>
              </w:rPr>
              <w:t>Publication date</w:t>
            </w:r>
            <w:r>
              <w:rPr>
                <w:b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08A07302" w14:textId="77777777" w:rsidTr="00EE7022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Country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21289094" w14:textId="77777777" w:rsidTr="00EE7022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7777777" w:rsidR="00F9625A" w:rsidRDefault="00F9625A" w:rsidP="00EE7022">
            <w:pPr>
              <w:pStyle w:val="BodyTextIndent"/>
              <w:spacing w:after="0"/>
              <w:ind w:left="0" w:right="-160" w:firstLine="72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54560D">
              <w:rPr>
                <w:rFonts w:eastAsia="Calibri"/>
                <w:iCs/>
                <w:sz w:val="23"/>
                <w:szCs w:val="23"/>
              </w:rPr>
              <w:t>Executing agency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633BBEE1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77777777" w:rsidR="00F9625A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  <w:lang w:val="en-GB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Name of the project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18F74AB0" w14:textId="77777777" w:rsidTr="00EE7022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Mode of </w:t>
            </w:r>
            <w:r>
              <w:rPr>
                <w:rFonts w:eastAsia="Calibri"/>
                <w:iCs/>
                <w:sz w:val="23"/>
                <w:szCs w:val="23"/>
              </w:rPr>
              <w:t>F</w:t>
            </w:r>
            <w:r w:rsidRPr="00F50BD5">
              <w:rPr>
                <w:rFonts w:eastAsia="Calibri"/>
                <w:iCs/>
                <w:sz w:val="23"/>
                <w:szCs w:val="23"/>
              </w:rPr>
              <w:t>unding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EE36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6ACC5B05" w14:textId="77777777" w:rsidTr="00EE7022">
        <w:trPr>
          <w:trHeight w:val="7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8F6D6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Title of the Bidding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2B9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7CB6D73A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CCA86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Lot number and name (if different from the name of the Bidding)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C53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1811517D" w14:textId="77777777" w:rsidTr="00EE7022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 xml:space="preserve">Procurement </w:t>
            </w:r>
            <w:r>
              <w:rPr>
                <w:rFonts w:eastAsia="Calibri"/>
                <w:iCs/>
                <w:sz w:val="23"/>
                <w:szCs w:val="23"/>
              </w:rPr>
              <w:t>M</w:t>
            </w:r>
            <w:r w:rsidRPr="00F50BD5">
              <w:rPr>
                <w:rFonts w:eastAsia="Calibri"/>
                <w:iCs/>
                <w:sz w:val="23"/>
                <w:szCs w:val="23"/>
              </w:rPr>
              <w:t>ode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AEA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292CD725" w14:textId="77777777" w:rsidTr="00EE7022">
        <w:trPr>
          <w:trHeight w:val="81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FF343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National preference (Yes or No)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3CCA" w14:textId="77777777" w:rsidR="00F9625A" w:rsidRPr="00AF179C" w:rsidRDefault="00F9625A" w:rsidP="00EE7022">
            <w:pPr>
              <w:ind w:left="72" w:right="-160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53E9655F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65E0A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MC preference (Yes or No)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6ED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7738276A" w14:textId="77777777" w:rsidTr="00EE7022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2D058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Beneficiary's tender number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9DA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21CFF81A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D08B1" w14:textId="77777777" w:rsidR="00F9625A" w:rsidRPr="0054560D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receipt by the Bank of the draft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33974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0FB3CBC5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DB292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approval by the Bank of the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C91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5007CF81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CF4AB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issuance of the Bidding Document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57D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73A23899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0728F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lastRenderedPageBreak/>
              <w:t>Deadline for submission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AF7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64A24677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241BD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opening of bids</w:t>
            </w:r>
            <w:r>
              <w:rPr>
                <w:rFonts w:eastAsia="Calibri"/>
                <w:iCs/>
                <w:sz w:val="23"/>
                <w:szCs w:val="23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C8C1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7942E681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61F78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receipt by the Bank of the Bid evaluation report (BER):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913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  <w:tr w:rsidR="00F9625A" w14:paraId="291273AD" w14:textId="77777777" w:rsidTr="00EE7022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E371" w14:textId="77777777" w:rsidR="00F9625A" w:rsidRPr="00F50BD5" w:rsidRDefault="00F9625A" w:rsidP="00EE7022">
            <w:pPr>
              <w:pStyle w:val="BodyTextIndent"/>
              <w:spacing w:after="0"/>
              <w:ind w:left="0" w:right="-160"/>
              <w:rPr>
                <w:rFonts w:eastAsia="Calibri"/>
                <w:iCs/>
                <w:sz w:val="23"/>
                <w:szCs w:val="23"/>
              </w:rPr>
            </w:pPr>
            <w:r w:rsidRPr="00F50BD5">
              <w:rPr>
                <w:rFonts w:eastAsia="Calibri"/>
                <w:iCs/>
                <w:sz w:val="23"/>
                <w:szCs w:val="23"/>
              </w:rPr>
              <w:t>Date of approval by the Bank of the BER: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433" w14:textId="77777777" w:rsidR="00F9625A" w:rsidRPr="00AF179C" w:rsidRDefault="00F9625A" w:rsidP="00EE7022">
            <w:pPr>
              <w:ind w:left="72" w:right="72"/>
              <w:rPr>
                <w:rFonts w:ascii="Cambria" w:eastAsia="Cambria" w:hAnsi="Cambria" w:cs="Cambria"/>
                <w:bCs/>
                <w:color w:val="auto"/>
                <w:sz w:val="22"/>
              </w:rPr>
            </w:pPr>
            <w:r w:rsidRPr="00AF179C">
              <w:rPr>
                <w:rFonts w:ascii="Cambria" w:eastAsia="Cambria" w:hAnsi="Cambria" w:cs="Cambria"/>
                <w:bCs/>
                <w:color w:val="auto"/>
                <w:sz w:val="22"/>
              </w:rPr>
              <w:t>Input</w:t>
            </w:r>
          </w:p>
        </w:tc>
      </w:tr>
    </w:tbl>
    <w:p w14:paraId="43EC8419" w14:textId="77777777" w:rsidR="00F9625A" w:rsidRDefault="00F9625A" w:rsidP="00F9625A">
      <w:pPr>
        <w:pStyle w:val="BodyTextIndent"/>
        <w:widowControl/>
        <w:autoSpaceDE/>
        <w:spacing w:before="120"/>
        <w:ind w:left="993" w:right="289"/>
        <w:jc w:val="both"/>
        <w:rPr>
          <w:b/>
          <w:iCs/>
        </w:rPr>
      </w:pPr>
    </w:p>
    <w:p w14:paraId="63947B29" w14:textId="77777777" w:rsidR="00F9625A" w:rsidRDefault="00F9625A" w:rsidP="00F9625A">
      <w:pPr>
        <w:rPr>
          <w:b w:val="0"/>
          <w:iCs/>
        </w:rPr>
      </w:pPr>
      <w:r>
        <w:rPr>
          <w:b w:val="0"/>
          <w:iCs/>
        </w:rPr>
        <w:br w:type="page"/>
      </w:r>
    </w:p>
    <w:p w14:paraId="5245CA0E" w14:textId="77777777" w:rsidR="00F9625A" w:rsidRDefault="00F9625A" w:rsidP="00F9625A">
      <w:pPr>
        <w:pStyle w:val="BodyTextIndent"/>
        <w:widowControl/>
        <w:numPr>
          <w:ilvl w:val="0"/>
          <w:numId w:val="2"/>
        </w:numPr>
        <w:autoSpaceDE/>
        <w:spacing w:before="120"/>
        <w:ind w:right="289"/>
        <w:jc w:val="both"/>
        <w:rPr>
          <w:rFonts w:eastAsia="Times New Roman"/>
          <w:b/>
          <w:iCs/>
          <w:sz w:val="24"/>
          <w:szCs w:val="20"/>
          <w:lang w:val="en-GB"/>
        </w:rPr>
      </w:pPr>
      <w:r>
        <w:rPr>
          <w:b/>
          <w:iCs/>
        </w:rPr>
        <w:lastRenderedPageBreak/>
        <w:t>Successful Consultant</w:t>
      </w:r>
    </w:p>
    <w:tbl>
      <w:tblPr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F9625A" w14:paraId="41E6ECEB" w14:textId="77777777" w:rsidTr="00EE7022">
        <w:trPr>
          <w:trHeight w:hRule="exact" w:val="88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Name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77777777" w:rsidR="00F9625A" w:rsidRDefault="00F9625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7DA64DC5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Nationality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77777777" w:rsidR="00F9625A" w:rsidRDefault="00F9625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4B0184D4" w14:textId="77777777" w:rsidTr="00EE7022">
        <w:trPr>
          <w:trHeight w:hRule="exact" w:val="80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Address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77777777" w:rsidR="00F9625A" w:rsidRDefault="00F9625A" w:rsidP="00EE7022">
            <w:pPr>
              <w:pStyle w:val="BodyTextIndent"/>
              <w:spacing w:after="0"/>
              <w:ind w:left="72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50291455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77777777" w:rsidR="00F9625A" w:rsidRDefault="00F9625A" w:rsidP="00EE7022">
            <w:pPr>
              <w:pStyle w:val="BodyTextIndent"/>
              <w:spacing w:after="0"/>
              <w:ind w:left="231" w:hanging="159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 amount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77777777" w:rsidR="00F9625A" w:rsidRDefault="00F9625A" w:rsidP="00EE7022">
            <w:pPr>
              <w:pStyle w:val="BodyTextIndent"/>
              <w:spacing w:after="0"/>
              <w:ind w:left="288" w:hanging="216"/>
              <w:rPr>
                <w:b/>
                <w:i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Input</w:t>
            </w:r>
          </w:p>
        </w:tc>
      </w:tr>
      <w:tr w:rsidR="00F9625A" w14:paraId="4C4246E1" w14:textId="77777777" w:rsidTr="00EE7022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FDE342" w14:textId="77777777" w:rsidR="00F9625A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Contract</w:t>
            </w:r>
            <w:r>
              <w:rPr>
                <w:iCs/>
                <w:sz w:val="23"/>
                <w:szCs w:val="23"/>
              </w:rPr>
              <w:t>’s</w:t>
            </w:r>
            <w:r w:rsidRPr="0054560D">
              <w:rPr>
                <w:iCs/>
                <w:sz w:val="23"/>
                <w:szCs w:val="23"/>
              </w:rPr>
              <w:t xml:space="preserve"> start date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47C5" w14:textId="77777777" w:rsidR="00F9625A" w:rsidRPr="00AF179C" w:rsidRDefault="00F9625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AF179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Input</w:t>
            </w:r>
          </w:p>
        </w:tc>
      </w:tr>
      <w:tr w:rsidR="00F9625A" w14:paraId="2BDEC693" w14:textId="77777777" w:rsidTr="00EE7022">
        <w:trPr>
          <w:trHeight w:hRule="exact" w:val="11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A5F863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Duration of execution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EDA" w14:textId="77777777" w:rsidR="00F9625A" w:rsidRPr="00AF179C" w:rsidRDefault="00F9625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AF179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Input</w:t>
            </w:r>
          </w:p>
        </w:tc>
      </w:tr>
      <w:tr w:rsidR="00F9625A" w14:paraId="323F93E5" w14:textId="77777777" w:rsidTr="00EE7022">
        <w:trPr>
          <w:trHeight w:hRule="exact" w:val="116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C74C61A" w14:textId="77777777" w:rsidR="00F9625A" w:rsidRPr="0054560D" w:rsidRDefault="00F9625A" w:rsidP="00EE7022">
            <w:pPr>
              <w:pStyle w:val="BodyTextIndent"/>
              <w:spacing w:before="60" w:after="0"/>
              <w:ind w:left="72"/>
              <w:rPr>
                <w:iCs/>
                <w:sz w:val="23"/>
                <w:szCs w:val="23"/>
              </w:rPr>
            </w:pPr>
            <w:r w:rsidRPr="0054560D">
              <w:rPr>
                <w:iCs/>
                <w:sz w:val="23"/>
                <w:szCs w:val="23"/>
              </w:rPr>
              <w:t>Summary of the purpose of the Contract</w:t>
            </w:r>
            <w:r>
              <w:rPr>
                <w:iCs/>
                <w:sz w:val="23"/>
                <w:szCs w:val="23"/>
              </w:rPr>
              <w:t>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9EF9" w14:textId="77777777" w:rsidR="00F9625A" w:rsidRPr="00AF179C" w:rsidRDefault="00F9625A" w:rsidP="00EE7022">
            <w:pPr>
              <w:spacing w:before="60"/>
              <w:ind w:left="72"/>
              <w:rPr>
                <w:rFonts w:ascii="Cambria" w:eastAsia="Cambria" w:hAnsi="Cambria" w:cs="Cambria"/>
                <w:color w:val="auto"/>
                <w:sz w:val="23"/>
                <w:szCs w:val="23"/>
              </w:rPr>
            </w:pPr>
            <w:r w:rsidRPr="00AF179C">
              <w:rPr>
                <w:rFonts w:ascii="Cambria" w:eastAsia="Cambria" w:hAnsi="Cambria" w:cs="Cambria"/>
                <w:color w:val="auto"/>
                <w:sz w:val="23"/>
                <w:szCs w:val="23"/>
              </w:rPr>
              <w:t>Input</w:t>
            </w:r>
          </w:p>
        </w:tc>
      </w:tr>
    </w:tbl>
    <w:p w14:paraId="4C197F13" w14:textId="77777777" w:rsidR="00F9625A" w:rsidRDefault="00F9625A" w:rsidP="00F9625A">
      <w:pPr>
        <w:pStyle w:val="BodyTextIndent"/>
        <w:widowControl/>
        <w:autoSpaceDE/>
        <w:spacing w:before="60" w:after="60"/>
        <w:ind w:left="0" w:right="289"/>
        <w:rPr>
          <w:b/>
          <w:iCs/>
        </w:rPr>
      </w:pPr>
    </w:p>
    <w:p w14:paraId="092CCF4D" w14:textId="77777777" w:rsidR="00F9625A" w:rsidRDefault="00F9625A" w:rsidP="00F9625A">
      <w:pPr>
        <w:pStyle w:val="BodyTextIndent"/>
        <w:widowControl/>
        <w:numPr>
          <w:ilvl w:val="0"/>
          <w:numId w:val="2"/>
        </w:numPr>
        <w:autoSpaceDE/>
        <w:spacing w:before="60" w:after="60"/>
        <w:ind w:left="709" w:right="289" w:hanging="425"/>
        <w:rPr>
          <w:b/>
          <w:i/>
          <w:iCs/>
          <w:sz w:val="24"/>
          <w:szCs w:val="20"/>
          <w:lang w:val="en-GB"/>
        </w:rPr>
      </w:pPr>
      <w:r>
        <w:rPr>
          <w:b/>
          <w:iCs/>
        </w:rPr>
        <w:t xml:space="preserve">Unsuccessful Bidders </w:t>
      </w:r>
      <w:r w:rsidRPr="0054560D">
        <w:rPr>
          <w:b/>
          <w:iCs/>
        </w:rPr>
        <w:t xml:space="preserve">- Total number of </w:t>
      </w:r>
      <w:r>
        <w:rPr>
          <w:b/>
          <w:iCs/>
        </w:rPr>
        <w:t>P</w:t>
      </w:r>
      <w:r w:rsidRPr="0054560D">
        <w:rPr>
          <w:b/>
          <w:iCs/>
        </w:rPr>
        <w:t xml:space="preserve">articipated </w:t>
      </w:r>
      <w:r>
        <w:rPr>
          <w:b/>
          <w:iCs/>
        </w:rPr>
        <w:t>Bidders</w:t>
      </w:r>
      <w:r w:rsidRPr="0054560D">
        <w:rPr>
          <w:b/>
          <w:iCs/>
        </w:rPr>
        <w:t xml:space="preserve"> (Numbers)</w:t>
      </w:r>
    </w:p>
    <w:tbl>
      <w:tblPr>
        <w:tblW w:w="5625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4"/>
        <w:gridCol w:w="1223"/>
        <w:gridCol w:w="1415"/>
        <w:gridCol w:w="1643"/>
        <w:gridCol w:w="841"/>
        <w:gridCol w:w="1295"/>
        <w:gridCol w:w="1117"/>
        <w:gridCol w:w="2812"/>
      </w:tblGrid>
      <w:tr w:rsidR="00F9625A" w14:paraId="28EA81B1" w14:textId="77777777" w:rsidTr="00EE7022">
        <w:trPr>
          <w:trHeight w:val="650"/>
          <w:tblHeader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71976D2" w14:textId="77777777" w:rsidR="00F9625A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</w:p>
          <w:p w14:paraId="46F01275" w14:textId="77777777" w:rsidR="00F9625A" w:rsidRPr="00783680" w:rsidRDefault="00F9625A" w:rsidP="00EE7022">
            <w:pPr>
              <w:pStyle w:val="BodyTextIndent"/>
              <w:spacing w:after="0"/>
              <w:ind w:left="72" w:right="33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Sr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300E6E1" w14:textId="77777777" w:rsidR="00F9625A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</w:p>
          <w:p w14:paraId="54A5E715" w14:textId="77777777" w:rsidR="00F9625A" w:rsidRPr="00783680" w:rsidRDefault="00F9625A" w:rsidP="00EE7022">
            <w:pPr>
              <w:pStyle w:val="BodyTextIndent"/>
              <w:spacing w:after="0"/>
              <w:ind w:left="0" w:right="29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Name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9EE3F3" w14:textId="77777777" w:rsidR="00F9625A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</w:p>
          <w:p w14:paraId="199BD186" w14:textId="77777777" w:rsidR="00F9625A" w:rsidRPr="00783680" w:rsidRDefault="00F9625A" w:rsidP="00EE7022">
            <w:pPr>
              <w:pStyle w:val="BodyTextIndent"/>
              <w:spacing w:after="0" w:line="276" w:lineRule="auto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Nationality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C1B90E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67E50A7A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Address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CFD398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 prices read out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F54FED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54560D">
              <w:rPr>
                <w:b/>
                <w:bCs/>
                <w:iCs/>
              </w:rPr>
              <w:t>Evaluated prices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9080B8A" w14:textId="77777777" w:rsidR="00F9625A" w:rsidRPr="00783680" w:rsidRDefault="00F9625A" w:rsidP="00EE7022">
            <w:pPr>
              <w:pStyle w:val="BodyTextIndent"/>
              <w:spacing w:after="0"/>
              <w:ind w:left="0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Bids accepted / rejected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4AFA22C" w14:textId="77777777" w:rsidR="00F9625A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</w:p>
          <w:p w14:paraId="00ED4130" w14:textId="77777777" w:rsidR="00F9625A" w:rsidRPr="00783680" w:rsidRDefault="00F9625A" w:rsidP="00EE7022">
            <w:pPr>
              <w:pStyle w:val="BodyTextIndent"/>
              <w:spacing w:after="0"/>
              <w:ind w:left="72"/>
              <w:jc w:val="center"/>
              <w:rPr>
                <w:b/>
                <w:bCs/>
                <w:iCs/>
              </w:rPr>
            </w:pPr>
            <w:r w:rsidRPr="00F50BD5">
              <w:rPr>
                <w:b/>
                <w:bCs/>
                <w:iCs/>
              </w:rPr>
              <w:t>Reasons for their rejection</w:t>
            </w:r>
          </w:p>
        </w:tc>
      </w:tr>
      <w:tr w:rsidR="00F9625A" w14:paraId="1D191E21" w14:textId="77777777" w:rsidTr="00EE7022">
        <w:trPr>
          <w:cantSplit/>
          <w:trHeight w:val="795"/>
          <w:tblHeader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2012" w14:textId="77777777" w:rsidR="00F9625A" w:rsidRDefault="00F9625A" w:rsidP="00EE7022">
            <w:pPr>
              <w:pStyle w:val="BodyTextIndent"/>
              <w:numPr>
                <w:ilvl w:val="0"/>
                <w:numId w:val="2"/>
              </w:numPr>
              <w:spacing w:after="0"/>
              <w:ind w:right="33"/>
              <w:rPr>
                <w:b/>
                <w:iCs/>
              </w:rPr>
            </w:pP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11D6E" w14:textId="77777777" w:rsidR="00F9625A" w:rsidRPr="0054560D" w:rsidRDefault="00F9625A" w:rsidP="00EE7022">
            <w:pPr>
              <w:pStyle w:val="BodyTextIndent"/>
              <w:spacing w:after="0"/>
              <w:ind w:left="72" w:right="29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0AC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0CEA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19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92AC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B74A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4D73" w14:textId="77777777" w:rsidR="00F9625A" w:rsidRPr="0054560D" w:rsidRDefault="00F9625A" w:rsidP="00EE7022">
            <w:pPr>
              <w:pStyle w:val="BodyTextIndent"/>
              <w:spacing w:after="0"/>
              <w:ind w:left="72"/>
              <w:rPr>
                <w:b/>
                <w:bCs/>
                <w:iCs/>
              </w:rPr>
            </w:pPr>
            <w:r w:rsidRPr="0054560D">
              <w:rPr>
                <w:b/>
                <w:bCs/>
              </w:rPr>
              <w:t>Input</w:t>
            </w:r>
          </w:p>
        </w:tc>
      </w:tr>
    </w:tbl>
    <w:p w14:paraId="67A59A4C" w14:textId="77777777" w:rsidR="00F9625A" w:rsidRDefault="00F9625A" w:rsidP="00F9625A">
      <w:pPr>
        <w:ind w:right="215"/>
        <w:rPr>
          <w:lang w:val="en-GB"/>
        </w:rPr>
      </w:pPr>
    </w:p>
    <w:p w14:paraId="571D4C4B" w14:textId="77777777" w:rsidR="00F9625A" w:rsidRDefault="00F9625A" w:rsidP="00F9625A">
      <w:pPr>
        <w:ind w:right="215"/>
      </w:pPr>
    </w:p>
    <w:p w14:paraId="1A04CEA9" w14:textId="77777777" w:rsidR="00F9625A" w:rsidRPr="00AF179C" w:rsidRDefault="00F9625A" w:rsidP="00F9625A">
      <w:pPr>
        <w:ind w:left="448" w:right="215" w:hanging="538"/>
        <w:rPr>
          <w:rFonts w:ascii="Roboto" w:hAnsi="Roboto"/>
          <w:color w:val="171717" w:themeColor="background2" w:themeShade="1A"/>
          <w:sz w:val="24"/>
          <w:szCs w:val="20"/>
        </w:rPr>
      </w:pPr>
      <w:r w:rsidRPr="00AF179C">
        <w:rPr>
          <w:rFonts w:ascii="Roboto" w:hAnsi="Roboto"/>
          <w:color w:val="171717" w:themeColor="background2" w:themeShade="1A"/>
          <w:sz w:val="24"/>
          <w:szCs w:val="20"/>
        </w:rPr>
        <w:t xml:space="preserve">Signature of </w:t>
      </w:r>
    </w:p>
    <w:p w14:paraId="4578F512" w14:textId="77777777" w:rsidR="00F9625A" w:rsidRPr="00AF179C" w:rsidRDefault="00F9625A" w:rsidP="00F9625A">
      <w:pPr>
        <w:ind w:left="448" w:right="215" w:hanging="538"/>
        <w:rPr>
          <w:rFonts w:ascii="Roboto" w:hAnsi="Roboto"/>
          <w:color w:val="171717" w:themeColor="background2" w:themeShade="1A"/>
          <w:sz w:val="24"/>
          <w:szCs w:val="20"/>
        </w:rPr>
      </w:pPr>
      <w:r w:rsidRPr="00AF179C">
        <w:rPr>
          <w:rFonts w:ascii="Roboto" w:hAnsi="Roboto"/>
          <w:color w:val="171717" w:themeColor="background2" w:themeShade="1A"/>
          <w:sz w:val="24"/>
          <w:szCs w:val="20"/>
        </w:rPr>
        <w:t>Head, Procurement Unit</w:t>
      </w:r>
      <w:r>
        <w:rPr>
          <w:rFonts w:ascii="Roboto" w:hAnsi="Roboto"/>
          <w:color w:val="171717" w:themeColor="background2" w:themeShade="1A"/>
          <w:sz w:val="24"/>
          <w:szCs w:val="20"/>
        </w:rPr>
        <w:t xml:space="preserve">, </w:t>
      </w:r>
      <w:r w:rsidRPr="00AF179C">
        <w:rPr>
          <w:rFonts w:ascii="Roboto" w:hAnsi="Roboto"/>
          <w:color w:val="171717" w:themeColor="background2" w:themeShade="1A"/>
          <w:sz w:val="24"/>
          <w:szCs w:val="20"/>
        </w:rPr>
        <w:t>Executing Agency or Project Management Unit</w:t>
      </w:r>
    </w:p>
    <w:p w14:paraId="4C5E9EE9" w14:textId="77777777" w:rsidR="00F9625A" w:rsidRDefault="00F9625A" w:rsidP="00F9625A">
      <w:pPr>
        <w:tabs>
          <w:tab w:val="left" w:pos="2295"/>
        </w:tabs>
      </w:pPr>
    </w:p>
    <w:p w14:paraId="650335A5" w14:textId="77777777" w:rsidR="00F9625A" w:rsidRDefault="00F9625A" w:rsidP="00F9625A">
      <w:pPr>
        <w:tabs>
          <w:tab w:val="left" w:pos="2295"/>
        </w:tabs>
      </w:pPr>
    </w:p>
    <w:p w14:paraId="472DF573" w14:textId="77777777" w:rsidR="00F9625A" w:rsidRDefault="00F9625A" w:rsidP="00F9625A">
      <w:pPr>
        <w:tabs>
          <w:tab w:val="left" w:pos="2295"/>
        </w:tabs>
      </w:pPr>
      <w:r w:rsidRPr="00AF179C">
        <w:rPr>
          <w:rFonts w:ascii="Roboto Light" w:hAnsi="Roboto Light"/>
          <w:b w:val="0"/>
          <w:bCs/>
          <w:color w:val="171717" w:themeColor="background2" w:themeShade="1A"/>
          <w:sz w:val="22"/>
          <w:szCs w:val="18"/>
        </w:rPr>
        <w:t>N.B .: Any bidder who wishes to know the reasons why his bid was not selected must make a request to the Executing Agency. In any case, the Bank reserves the right to have any claim from a bidder examined at any time following the award of the contract.</w:t>
      </w:r>
    </w:p>
    <w:p w14:paraId="6B9844B8" w14:textId="77777777" w:rsidR="007E342F" w:rsidRDefault="007E342F"/>
    <w:sectPr w:rsidR="007E342F" w:rsidSect="00DF027C">
      <w:headerReference w:type="default" r:id="rId5"/>
      <w:footerReference w:type="default" r:id="rId6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swald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DF027C" w:rsidRDefault="00F962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6E931E" w14:textId="77777777" w:rsidR="00DF027C" w:rsidRDefault="00F962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77777777" w:rsidR="00D077E9" w:rsidRDefault="00F9625A">
          <w:pPr>
            <w:pStyle w:val="Header"/>
          </w:pPr>
        </w:p>
      </w:tc>
    </w:tr>
  </w:tbl>
  <w:p w14:paraId="671F3BE9" w14:textId="77777777" w:rsidR="00D077E9" w:rsidRDefault="00F9625A" w:rsidP="00D0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7E342F"/>
    <w:rsid w:val="00F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Tahseen Ali</cp:lastModifiedBy>
  <cp:revision>1</cp:revision>
  <dcterms:created xsi:type="dcterms:W3CDTF">2022-09-06T05:59:00Z</dcterms:created>
  <dcterms:modified xsi:type="dcterms:W3CDTF">2022-09-06T05:59:00Z</dcterms:modified>
</cp:coreProperties>
</file>