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F61DB" w14:textId="62B73C44" w:rsidR="00840237" w:rsidRDefault="004C776F">
      <w:pPr>
        <w:jc w:val="left"/>
        <w:rPr>
          <w:sz w:val="36"/>
          <w:szCs w:val="36"/>
          <w:lang w:val="en-GB"/>
        </w:rPr>
      </w:pPr>
      <w:bookmarkStart w:id="0" w:name="_Toc438529605"/>
      <w:bookmarkStart w:id="1" w:name="_Toc438725761"/>
      <w:bookmarkStart w:id="2" w:name="_Toc438817756"/>
      <w:bookmarkStart w:id="3" w:name="_Toc438954450"/>
      <w:bookmarkStart w:id="4" w:name="_Toc461939623"/>
      <w:bookmarkStart w:id="5" w:name="_Toc125954072"/>
      <w:bookmarkStart w:id="6" w:name="_Toc448732423"/>
      <w:r>
        <w:rPr>
          <w:b/>
          <w:noProof/>
          <w:sz w:val="28"/>
          <w:lang w:val="fr-FR" w:eastAsia="fr-FR"/>
        </w:rPr>
        <w:drawing>
          <wp:anchor distT="0" distB="0" distL="114300" distR="114300" simplePos="0" relativeHeight="251665408" behindDoc="1" locked="0" layoutInCell="1" allowOverlap="1" wp14:anchorId="71470AE5" wp14:editId="2CB8A6C8">
            <wp:simplePos x="0" y="0"/>
            <wp:positionH relativeFrom="column">
              <wp:posOffset>2276475</wp:posOffset>
            </wp:positionH>
            <wp:positionV relativeFrom="paragraph">
              <wp:posOffset>8096250</wp:posOffset>
            </wp:positionV>
            <wp:extent cx="1645920" cy="769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769620"/>
                    </a:xfrm>
                    <a:prstGeom prst="rect">
                      <a:avLst/>
                    </a:prstGeom>
                    <a:noFill/>
                    <a:ln>
                      <a:noFill/>
                    </a:ln>
                  </pic:spPr>
                </pic:pic>
              </a:graphicData>
            </a:graphic>
          </wp:anchor>
        </w:drawing>
      </w:r>
      <w:r w:rsidR="004F6E83">
        <w:rPr>
          <w:noProof/>
          <w:szCs w:val="24"/>
        </w:rPr>
        <mc:AlternateContent>
          <mc:Choice Requires="wps">
            <w:drawing>
              <wp:anchor distT="45720" distB="45720" distL="114300" distR="114300" simplePos="0" relativeHeight="251679744" behindDoc="1" locked="0" layoutInCell="1" allowOverlap="1" wp14:anchorId="7A79ED3F" wp14:editId="558A6C62">
                <wp:simplePos x="0" y="0"/>
                <wp:positionH relativeFrom="margin">
                  <wp:posOffset>276225</wp:posOffset>
                </wp:positionH>
                <wp:positionV relativeFrom="paragraph">
                  <wp:posOffset>-781050</wp:posOffset>
                </wp:positionV>
                <wp:extent cx="6186170" cy="38290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382905"/>
                        </a:xfrm>
                        <a:prstGeom prst="rect">
                          <a:avLst/>
                        </a:prstGeom>
                        <a:noFill/>
                        <a:ln w="9525">
                          <a:noFill/>
                          <a:miter lim="800000"/>
                          <a:headEnd/>
                          <a:tailEnd/>
                        </a:ln>
                      </wps:spPr>
                      <wps:txbx>
                        <w:txbxContent>
                          <w:p w14:paraId="328F927B" w14:textId="381880C8" w:rsidR="004F6E83" w:rsidRDefault="004F6E83" w:rsidP="004F6E83">
                            <w:pPr>
                              <w:jc w:val="center"/>
                              <w:rPr>
                                <w:color w:val="002060"/>
                              </w:rPr>
                            </w:pPr>
                            <w:r w:rsidRPr="004F6E83">
                              <w:rPr>
                                <w:caps/>
                                <w:color w:val="002060"/>
                                <w:sz w:val="40"/>
                              </w:rPr>
                              <w:t>STANDARD PROCUREMENT DOCUMENTS</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9ED3F" id="_x0000_t202" coordsize="21600,21600" o:spt="202" path="m,l,21600r21600,l21600,xe">
                <v:stroke joinstyle="miter"/>
                <v:path gradientshapeok="t" o:connecttype="rect"/>
              </v:shapetype>
              <v:shape id="Text Box 56" o:spid="_x0000_s1026" type="#_x0000_t202" style="position:absolute;margin-left:21.75pt;margin-top:-61.5pt;width:487.1pt;height:30.15pt;z-index:-251636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" filled="f" stroked="f">
                <v:textbox style="mso-fit-shape-to-text:t">
                  <w:txbxContent>
                    <w:p w14:paraId="328F927B" w14:textId="381880C8" w:rsidR="004F6E83" w:rsidRDefault="004F6E83" w:rsidP="004F6E83">
                      <w:pPr>
                        <w:jc w:val="center"/>
                        <w:rPr>
                          <w:color w:val="002060"/>
                        </w:rPr>
                      </w:pPr>
                      <w:r w:rsidRPr="004F6E83">
                        <w:rPr>
                          <w:caps/>
                          <w:color w:val="002060"/>
                          <w:sz w:val="40"/>
                        </w:rPr>
                        <w:t>STANDARD PROCUREMENT DOCUMENTS</w:t>
                      </w:r>
                    </w:p>
                  </w:txbxContent>
                </v:textbox>
                <w10:wrap anchorx="margin"/>
              </v:shape>
            </w:pict>
          </mc:Fallback>
        </mc:AlternateContent>
      </w:r>
      <w:r w:rsidR="00840237" w:rsidRPr="007465A5">
        <w:rPr>
          <w:rFonts w:ascii="Times New Roman Bold" w:hAnsi="Times New Roman Bold"/>
          <w:b/>
          <w:noProof/>
          <w:spacing w:val="80"/>
          <w:sz w:val="48"/>
        </w:rPr>
        <mc:AlternateContent>
          <mc:Choice Requires="wps">
            <w:drawing>
              <wp:anchor distT="45720" distB="45720" distL="114300" distR="114300" simplePos="0" relativeHeight="251677696" behindDoc="1" locked="0" layoutInCell="1" allowOverlap="1" wp14:anchorId="70037072" wp14:editId="657D6321">
                <wp:simplePos x="0" y="0"/>
                <wp:positionH relativeFrom="margin">
                  <wp:posOffset>-104775</wp:posOffset>
                </wp:positionH>
                <wp:positionV relativeFrom="paragraph">
                  <wp:posOffset>6760845</wp:posOffset>
                </wp:positionV>
                <wp:extent cx="6186115" cy="1404620"/>
                <wp:effectExtent l="0" t="0" r="5715" b="762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15" cy="1404620"/>
                        </a:xfrm>
                        <a:prstGeom prst="rect">
                          <a:avLst/>
                        </a:prstGeom>
                        <a:solidFill>
                          <a:srgbClr val="FFFFFF"/>
                        </a:solidFill>
                        <a:ln w="9525">
                          <a:noFill/>
                          <a:miter lim="800000"/>
                          <a:headEnd/>
                          <a:tailEnd/>
                        </a:ln>
                      </wps:spPr>
                      <wps:txbx>
                        <w:txbxContent>
                          <w:p w14:paraId="4EE43A48" w14:textId="77777777" w:rsidR="00840237" w:rsidRDefault="00840237" w:rsidP="00840237">
                            <w:pPr>
                              <w:jc w:val="center"/>
                            </w:pPr>
                            <w:r w:rsidRPr="00D16477">
                              <w:rPr>
                                <w:caps/>
                                <w:sz w:val="40"/>
                              </w:rPr>
                              <w:t>Islamic Development Bank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37072" id="Text Box 2" o:spid="_x0000_s1027" type="#_x0000_t202" style="position:absolute;margin-left:-8.25pt;margin-top:532.35pt;width:487.1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" stroked="f">
                <v:textbox style="mso-fit-shape-to-text:t">
                  <w:txbxContent>
                    <w:p w14:paraId="4EE43A48" w14:textId="77777777" w:rsidR="00840237" w:rsidRDefault="00840237" w:rsidP="00840237">
                      <w:pPr>
                        <w:jc w:val="center"/>
                      </w:pPr>
                      <w:r w:rsidRPr="00D16477">
                        <w:rPr>
                          <w:caps/>
                          <w:sz w:val="40"/>
                        </w:rPr>
                        <w:t>Islamic Development Bank</w:t>
                      </w:r>
                    </w:p>
                  </w:txbxContent>
                </v:textbox>
                <w10:wrap anchorx="margin"/>
              </v:shape>
            </w:pict>
          </mc:Fallback>
        </mc:AlternateContent>
      </w:r>
      <w:r w:rsidR="00840237" w:rsidRPr="007465A5">
        <w:rPr>
          <w:rFonts w:ascii="Times New Roman Bold" w:hAnsi="Times New Roman Bold"/>
          <w:b/>
          <w:noProof/>
          <w:spacing w:val="80"/>
          <w:sz w:val="48"/>
        </w:rPr>
        <mc:AlternateContent>
          <mc:Choice Requires="wps">
            <w:drawing>
              <wp:anchor distT="45720" distB="45720" distL="114300" distR="114300" simplePos="0" relativeHeight="251673600" behindDoc="1" locked="0" layoutInCell="1" allowOverlap="1" wp14:anchorId="46E612E9" wp14:editId="0930F66F">
                <wp:simplePos x="0" y="0"/>
                <wp:positionH relativeFrom="margin">
                  <wp:posOffset>114300</wp:posOffset>
                </wp:positionH>
                <wp:positionV relativeFrom="paragraph">
                  <wp:posOffset>5229225</wp:posOffset>
                </wp:positionV>
                <wp:extent cx="5934075" cy="1404620"/>
                <wp:effectExtent l="0" t="0" r="9525" b="381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noFill/>
                          <a:miter lim="800000"/>
                          <a:headEnd/>
                          <a:tailEnd/>
                        </a:ln>
                      </wps:spPr>
                      <wps:txbx>
                        <w:txbxContent>
                          <w:p w14:paraId="3B7E42AC" w14:textId="77777777" w:rsidR="00840237" w:rsidRDefault="00840237" w:rsidP="00840237">
                            <w:pPr>
                              <w:jc w:val="center"/>
                              <w:rPr>
                                <w:b/>
                                <w:sz w:val="28"/>
                                <w:szCs w:val="28"/>
                              </w:rPr>
                            </w:pPr>
                            <w:r w:rsidRPr="00D16477">
                              <w:rPr>
                                <w:b/>
                                <w:color w:val="76923C" w:themeColor="accent3" w:themeShade="BF"/>
                                <w:sz w:val="36"/>
                                <w:szCs w:val="36"/>
                              </w:rPr>
                              <w:t xml:space="preserve">Design and Build </w:t>
                            </w:r>
                            <w:r w:rsidRPr="00AB7B13">
                              <w:rPr>
                                <w:b/>
                                <w:sz w:val="28"/>
                                <w:szCs w:val="28"/>
                              </w:rPr>
                              <w:t xml:space="preserve"> </w:t>
                            </w:r>
                          </w:p>
                          <w:p w14:paraId="75D09659" w14:textId="482C5029" w:rsidR="00840237" w:rsidRDefault="00840237" w:rsidP="00840237">
                            <w:pPr>
                              <w:jc w:val="center"/>
                            </w:pPr>
                            <w:r w:rsidRPr="00D16477">
                              <w:rPr>
                                <w:b/>
                                <w:sz w:val="28"/>
                                <w:szCs w:val="28"/>
                              </w:rPr>
                              <w:t>(</w:t>
                            </w:r>
                            <w:r w:rsidRPr="00840237">
                              <w:rPr>
                                <w:b/>
                                <w:sz w:val="28"/>
                                <w:szCs w:val="28"/>
                              </w:rPr>
                              <w:t>Two-Stage</w:t>
                            </w:r>
                            <w:r w:rsidRPr="00D16477">
                              <w:rPr>
                                <w:b/>
                                <w:sz w:val="28"/>
                                <w:szCs w:val="28"/>
                              </w:rPr>
                              <w:t xml:space="preserve"> Request for Proposals, after Prequalification)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612E9" id="_x0000_s1028" type="#_x0000_t202" style="position:absolute;margin-left:9pt;margin-top:411.75pt;width:467.25pt;height:110.6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9cFA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" stroked="f">
                <v:textbox style="mso-fit-shape-to-text:t">
                  <w:txbxContent>
                    <w:p w14:paraId="3B7E42AC" w14:textId="77777777" w:rsidR="00840237" w:rsidRDefault="00840237" w:rsidP="00840237">
                      <w:pPr>
                        <w:jc w:val="center"/>
                        <w:rPr>
                          <w:b/>
                          <w:sz w:val="28"/>
                          <w:szCs w:val="28"/>
                        </w:rPr>
                      </w:pPr>
                      <w:r w:rsidRPr="00D16477">
                        <w:rPr>
                          <w:b/>
                          <w:color w:val="76923C" w:themeColor="accent3" w:themeShade="BF"/>
                          <w:sz w:val="36"/>
                          <w:szCs w:val="36"/>
                        </w:rPr>
                        <w:t xml:space="preserve">Design and Build </w:t>
                      </w:r>
                      <w:r w:rsidRPr="00AB7B13">
                        <w:rPr>
                          <w:b/>
                          <w:sz w:val="28"/>
                          <w:szCs w:val="28"/>
                        </w:rPr>
                        <w:t xml:space="preserve"> </w:t>
                      </w:r>
                    </w:p>
                    <w:p w14:paraId="75D09659" w14:textId="482C5029" w:rsidR="00840237" w:rsidRDefault="00840237" w:rsidP="00840237">
                      <w:pPr>
                        <w:jc w:val="center"/>
                      </w:pPr>
                      <w:r w:rsidRPr="00D16477">
                        <w:rPr>
                          <w:b/>
                          <w:sz w:val="28"/>
                          <w:szCs w:val="28"/>
                        </w:rPr>
                        <w:t>(</w:t>
                      </w:r>
                      <w:r w:rsidRPr="00840237">
                        <w:rPr>
                          <w:b/>
                          <w:sz w:val="28"/>
                          <w:szCs w:val="28"/>
                        </w:rPr>
                        <w:t>Two-Stage</w:t>
                      </w:r>
                      <w:r w:rsidRPr="00D16477">
                        <w:rPr>
                          <w:b/>
                          <w:sz w:val="28"/>
                          <w:szCs w:val="28"/>
                        </w:rPr>
                        <w:t xml:space="preserve"> Request for Proposals, after Prequalification)</w:t>
                      </w:r>
                    </w:p>
                  </w:txbxContent>
                </v:textbox>
                <w10:wrap anchorx="margin"/>
              </v:shape>
            </w:pict>
          </mc:Fallback>
        </mc:AlternateContent>
      </w:r>
      <w:r w:rsidR="00840237" w:rsidRPr="007465A5">
        <w:rPr>
          <w:rFonts w:ascii="Times New Roman Bold" w:hAnsi="Times New Roman Bold"/>
          <w:b/>
          <w:noProof/>
          <w:spacing w:val="80"/>
          <w:sz w:val="48"/>
        </w:rPr>
        <mc:AlternateContent>
          <mc:Choice Requires="wps">
            <w:drawing>
              <wp:anchor distT="45720" distB="45720" distL="114300" distR="114300" simplePos="0" relativeHeight="251671552" behindDoc="1" locked="0" layoutInCell="1" allowOverlap="1" wp14:anchorId="4DE231B1" wp14:editId="3E3E6B5C">
                <wp:simplePos x="0" y="0"/>
                <wp:positionH relativeFrom="column">
                  <wp:posOffset>532765</wp:posOffset>
                </wp:positionH>
                <wp:positionV relativeFrom="paragraph">
                  <wp:posOffset>3952875</wp:posOffset>
                </wp:positionV>
                <wp:extent cx="5705475" cy="1404620"/>
                <wp:effectExtent l="0" t="0" r="952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noFill/>
                          <a:miter lim="800000"/>
                          <a:headEnd/>
                          <a:tailEnd/>
                        </a:ln>
                      </wps:spPr>
                      <wps:txbx>
                        <w:txbxContent>
                          <w:p w14:paraId="3F07EACB" w14:textId="77777777" w:rsidR="00840237" w:rsidRPr="00D16477" w:rsidRDefault="00840237" w:rsidP="00840237">
                            <w:pPr>
                              <w:jc w:val="center"/>
                              <w:rPr>
                                <w:b/>
                                <w:color w:val="1F497D" w:themeColor="text2"/>
                                <w:sz w:val="72"/>
                                <w:szCs w:val="72"/>
                              </w:rPr>
                            </w:pPr>
                            <w:r w:rsidRPr="00D16477">
                              <w:rPr>
                                <w:b/>
                                <w:color w:val="1F497D" w:themeColor="text2"/>
                                <w:sz w:val="72"/>
                                <w:szCs w:val="72"/>
                              </w:rPr>
                              <w:t>Standard Request for Proposals</w:t>
                            </w:r>
                            <w:r>
                              <w:rPr>
                                <w:b/>
                                <w:color w:val="1F497D" w:themeColor="text2"/>
                                <w:sz w:val="72"/>
                                <w:szCs w:val="72"/>
                              </w:rPr>
                              <w:t xml:space="preserve"> </w:t>
                            </w:r>
                            <w:r w:rsidRPr="00D16477">
                              <w:rPr>
                                <w:b/>
                                <w:color w:val="1F497D" w:themeColor="text2"/>
                                <w:sz w:val="72"/>
                                <w:szCs w:val="72"/>
                              </w:rPr>
                              <w:t>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231B1" id="_x0000_s1029" type="#_x0000_t202" style="position:absolute;margin-left:41.95pt;margin-top:311.25pt;width:449.2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" stroked="f">
                <v:textbox style="mso-fit-shape-to-text:t">
                  <w:txbxContent>
                    <w:p w14:paraId="3F07EACB" w14:textId="77777777" w:rsidR="00840237" w:rsidRPr="00D16477" w:rsidRDefault="00840237" w:rsidP="00840237">
                      <w:pPr>
                        <w:jc w:val="center"/>
                        <w:rPr>
                          <w:b/>
                          <w:color w:val="1F497D" w:themeColor="text2"/>
                          <w:sz w:val="72"/>
                          <w:szCs w:val="72"/>
                        </w:rPr>
                      </w:pPr>
                      <w:r w:rsidRPr="00D16477">
                        <w:rPr>
                          <w:b/>
                          <w:color w:val="1F497D" w:themeColor="text2"/>
                          <w:sz w:val="72"/>
                          <w:szCs w:val="72"/>
                        </w:rPr>
                        <w:t>Standard Request for Proposals</w:t>
                      </w:r>
                      <w:r>
                        <w:rPr>
                          <w:b/>
                          <w:color w:val="1F497D" w:themeColor="text2"/>
                          <w:sz w:val="72"/>
                          <w:szCs w:val="72"/>
                        </w:rPr>
                        <w:t xml:space="preserve"> </w:t>
                      </w:r>
                      <w:r w:rsidRPr="00D16477">
                        <w:rPr>
                          <w:b/>
                          <w:color w:val="1F497D" w:themeColor="text2"/>
                          <w:sz w:val="72"/>
                          <w:szCs w:val="72"/>
                        </w:rPr>
                        <w:t>Works</w:t>
                      </w:r>
                    </w:p>
                  </w:txbxContent>
                </v:textbox>
              </v:shape>
            </w:pict>
          </mc:Fallback>
        </mc:AlternateContent>
      </w:r>
      <w:r w:rsidR="00840237">
        <w:rPr>
          <w:noProof/>
          <w:sz w:val="56"/>
          <w:szCs w:val="56"/>
          <w:lang w:val="en-GB"/>
        </w:rPr>
        <mc:AlternateContent>
          <mc:Choice Requires="wps">
            <w:drawing>
              <wp:anchor distT="0" distB="0" distL="114300" distR="114300" simplePos="0" relativeHeight="251675648" behindDoc="0" locked="0" layoutInCell="1" allowOverlap="1" wp14:anchorId="2DB04E18" wp14:editId="1140DDFB">
                <wp:simplePos x="0" y="0"/>
                <wp:positionH relativeFrom="page">
                  <wp:align>left</wp:align>
                </wp:positionH>
                <wp:positionV relativeFrom="paragraph">
                  <wp:posOffset>4448175</wp:posOffset>
                </wp:positionV>
                <wp:extent cx="1653872" cy="371475"/>
                <wp:effectExtent l="0" t="0" r="3810" b="9525"/>
                <wp:wrapNone/>
                <wp:docPr id="77" name="Arrow: Pentagon 77"/>
                <wp:cNvGraphicFramePr/>
                <a:graphic xmlns:a="http://schemas.openxmlformats.org/drawingml/2006/main">
                  <a:graphicData uri="http://schemas.microsoft.com/office/word/2010/wordprocessingShape">
                    <wps:wsp>
                      <wps:cNvSpPr/>
                      <wps:spPr>
                        <a:xfrm>
                          <a:off x="0" y="0"/>
                          <a:ext cx="1653872" cy="37147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5F62F" w14:textId="7DA1D08B" w:rsidR="00840237" w:rsidRPr="007465A5" w:rsidRDefault="008F7560" w:rsidP="00840237">
                            <w:pPr>
                              <w:jc w:val="center"/>
                              <w:rPr>
                                <w:rFonts w:ascii="Oswald" w:hAnsi="Oswald"/>
                              </w:rPr>
                            </w:pPr>
                            <w:r>
                              <w:rPr>
                                <w:rFonts w:ascii="Oswald" w:hAnsi="Oswald"/>
                              </w:rPr>
                              <w:t>February</w:t>
                            </w:r>
                            <w:r w:rsidR="00840237" w:rsidRPr="007465A5">
                              <w:rPr>
                                <w:rFonts w:ascii="Oswald" w:hAnsi="Oswald"/>
                              </w:rPr>
                              <w:t xml:space="preserve"> 202</w:t>
                            </w:r>
                            <w:r>
                              <w:rPr>
                                <w:rFonts w:ascii="Oswald" w:hAnsi="Oswal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B04E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7" o:spid="_x0000_s1030" type="#_x0000_t15" style="position:absolute;margin-left:0;margin-top:350.25pt;width:130.25pt;height:29.25pt;z-index:2516756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" adj="19174" fillcolor="#4f81bd [3204]" stroked="f" strokeweight="2pt">
                <v:textbox>
                  <w:txbxContent>
                    <w:p w14:paraId="5095F62F" w14:textId="7DA1D08B" w:rsidR="00840237" w:rsidRPr="007465A5" w:rsidRDefault="008F7560" w:rsidP="00840237">
                      <w:pPr>
                        <w:jc w:val="center"/>
                        <w:rPr>
                          <w:rFonts w:ascii="Oswald" w:hAnsi="Oswald"/>
                        </w:rPr>
                      </w:pPr>
                      <w:r>
                        <w:rPr>
                          <w:rFonts w:ascii="Oswald" w:hAnsi="Oswald"/>
                        </w:rPr>
                        <w:t>February</w:t>
                      </w:r>
                      <w:r w:rsidR="00840237" w:rsidRPr="007465A5">
                        <w:rPr>
                          <w:rFonts w:ascii="Oswald" w:hAnsi="Oswald"/>
                        </w:rPr>
                        <w:t xml:space="preserve"> 202</w:t>
                      </w:r>
                      <w:r>
                        <w:rPr>
                          <w:rFonts w:ascii="Oswald" w:hAnsi="Oswald"/>
                        </w:rPr>
                        <w:t>3</w:t>
                      </w:r>
                    </w:p>
                  </w:txbxContent>
                </v:textbox>
                <w10:wrap anchorx="page"/>
              </v:shape>
            </w:pict>
          </mc:Fallback>
        </mc:AlternateContent>
      </w:r>
      <w:r w:rsidR="00840237">
        <w:rPr>
          <w:noProof/>
          <w:sz w:val="36"/>
          <w:szCs w:val="36"/>
          <w:lang w:val="en-GB"/>
        </w:rPr>
        <w:drawing>
          <wp:anchor distT="0" distB="0" distL="114300" distR="114300" simplePos="0" relativeHeight="251664384" behindDoc="1" locked="0" layoutInCell="1" allowOverlap="1" wp14:anchorId="4FD4A701" wp14:editId="4F372CF9">
            <wp:simplePos x="0" y="0"/>
            <wp:positionH relativeFrom="page">
              <wp:align>left</wp:align>
            </wp:positionH>
            <wp:positionV relativeFrom="paragraph">
              <wp:posOffset>-914400</wp:posOffset>
            </wp:positionV>
            <wp:extent cx="7772400" cy="50076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5007610"/>
                    </a:xfrm>
                    <a:prstGeom prst="rect">
                      <a:avLst/>
                    </a:prstGeom>
                    <a:noFill/>
                  </pic:spPr>
                </pic:pic>
              </a:graphicData>
            </a:graphic>
            <wp14:sizeRelH relativeFrom="page">
              <wp14:pctWidth>0</wp14:pctWidth>
            </wp14:sizeRelH>
            <wp14:sizeRelV relativeFrom="page">
              <wp14:pctHeight>0</wp14:pctHeight>
            </wp14:sizeRelV>
          </wp:anchor>
        </w:drawing>
      </w:r>
      <w:r w:rsidR="00840237">
        <w:rPr>
          <w:sz w:val="36"/>
          <w:szCs w:val="36"/>
          <w:lang w:val="en-GB"/>
        </w:rPr>
        <w:br w:type="page"/>
      </w:r>
    </w:p>
    <w:p w14:paraId="4A1F139C" w14:textId="77777777" w:rsidR="002D327C" w:rsidRPr="00E246B3" w:rsidRDefault="002D327C" w:rsidP="002D327C">
      <w:pPr>
        <w:jc w:val="left"/>
        <w:rPr>
          <w:szCs w:val="24"/>
        </w:rPr>
      </w:pPr>
      <w:r w:rsidRPr="00BC6702">
        <w:lastRenderedPageBreak/>
        <w:t>T</w:t>
      </w:r>
      <w:r w:rsidRPr="00BC6702">
        <w:rPr>
          <w:i/>
          <w:iCs/>
        </w:rPr>
        <w:t>his document is subject to copyright. This document may be used and reproduced for non-commercial purposes only. Any commercial use, including without limitation reselling, charging to access, redistribute, or for derivative works such as unofficial translations based on</w:t>
      </w:r>
      <w:r>
        <w:rPr>
          <w:i/>
          <w:iCs/>
        </w:rPr>
        <w:t xml:space="preserve"> these documents is not allowed</w:t>
      </w:r>
      <w:r w:rsidRPr="00E246B3">
        <w:rPr>
          <w:szCs w:val="24"/>
        </w:rPr>
        <w:t>.</w:t>
      </w:r>
    </w:p>
    <w:p w14:paraId="25402F4D" w14:textId="77777777" w:rsidR="002D327C" w:rsidRPr="00E246B3" w:rsidRDefault="002D327C" w:rsidP="002D327C">
      <w:pPr>
        <w:jc w:val="left"/>
        <w:rPr>
          <w:b/>
          <w:sz w:val="44"/>
          <w:szCs w:val="44"/>
        </w:rPr>
      </w:pPr>
      <w:r w:rsidRPr="00E246B3">
        <w:rPr>
          <w:b/>
          <w:sz w:val="44"/>
          <w:szCs w:val="44"/>
        </w:rPr>
        <w:br w:type="page"/>
      </w:r>
    </w:p>
    <w:p w14:paraId="119F9E74" w14:textId="77777777" w:rsidR="00345486" w:rsidRDefault="00345486">
      <w:pPr>
        <w:jc w:val="left"/>
        <w:rPr>
          <w:b/>
          <w:noProof/>
          <w:sz w:val="44"/>
          <w:szCs w:val="44"/>
        </w:rPr>
        <w:sectPr w:rsidR="00345486" w:rsidSect="00EC5E6B">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75E10CBC" w14:textId="77777777" w:rsidR="00386060" w:rsidRPr="00A91282" w:rsidRDefault="00386060" w:rsidP="00386060">
      <w:pPr>
        <w:keepNext/>
        <w:pBdr>
          <w:bottom w:val="single" w:sz="24" w:space="3" w:color="C0C0C0"/>
        </w:pBdr>
        <w:jc w:val="center"/>
        <w:outlineLvl w:val="0"/>
        <w:rPr>
          <w:b/>
          <w:noProof/>
          <w:sz w:val="48"/>
        </w:rPr>
      </w:pPr>
      <w:bookmarkStart w:id="7" w:name="_Toc450635155"/>
      <w:bookmarkStart w:id="8" w:name="_Toc463343419"/>
      <w:bookmarkStart w:id="9" w:name="_Toc463343612"/>
      <w:bookmarkStart w:id="10" w:name="_Toc463447931"/>
      <w:bookmarkStart w:id="11" w:name="_Toc466464219"/>
      <w:r w:rsidRPr="00A91282">
        <w:rPr>
          <w:b/>
          <w:noProof/>
          <w:sz w:val="48"/>
        </w:rPr>
        <w:lastRenderedPageBreak/>
        <w:t>Preface</w:t>
      </w:r>
      <w:bookmarkEnd w:id="7"/>
      <w:bookmarkEnd w:id="8"/>
      <w:bookmarkEnd w:id="9"/>
      <w:bookmarkEnd w:id="10"/>
      <w:bookmarkEnd w:id="11"/>
    </w:p>
    <w:p w14:paraId="16AFF64F" w14:textId="6931A937" w:rsidR="00680805" w:rsidRDefault="00386060" w:rsidP="00271FD5">
      <w:pPr>
        <w:spacing w:before="240"/>
        <w:rPr>
          <w:i/>
          <w:color w:val="000000"/>
          <w:lang w:eastAsia="es-ES" w:bidi="es-ES"/>
        </w:rPr>
      </w:pPr>
      <w:r w:rsidRPr="00A91282">
        <w:rPr>
          <w:noProof/>
        </w:rPr>
        <w:t xml:space="preserve">This Standard Procurement Document (SPD) Request for Proposals (RFPs) for </w:t>
      </w:r>
      <w:r w:rsidR="00E86A54" w:rsidRPr="00A91282">
        <w:rPr>
          <w:noProof/>
        </w:rPr>
        <w:t>Works</w:t>
      </w:r>
      <w:r w:rsidR="008D11E2" w:rsidRPr="00A91282">
        <w:rPr>
          <w:noProof/>
        </w:rPr>
        <w:t xml:space="preserve"> </w:t>
      </w:r>
      <w:r w:rsidRPr="00A91282">
        <w:rPr>
          <w:noProof/>
        </w:rPr>
        <w:br/>
      </w:r>
      <w:r w:rsidR="00055284" w:rsidRPr="00A91282">
        <w:rPr>
          <w:noProof/>
        </w:rPr>
        <w:t>(</w:t>
      </w:r>
      <w:r w:rsidRPr="00A91282">
        <w:rPr>
          <w:noProof/>
        </w:rPr>
        <w:t>Design</w:t>
      </w:r>
      <w:r w:rsidR="00B00A25" w:rsidRPr="00A91282">
        <w:rPr>
          <w:noProof/>
        </w:rPr>
        <w:t xml:space="preserve"> and Build</w:t>
      </w:r>
      <w:r w:rsidR="00055284" w:rsidRPr="00A91282">
        <w:rPr>
          <w:noProof/>
        </w:rPr>
        <w:t>)</w:t>
      </w:r>
      <w:r w:rsidRPr="00A91282">
        <w:rPr>
          <w:noProof/>
        </w:rPr>
        <w:t xml:space="preserve"> has been prepared by the </w:t>
      </w:r>
      <w:r w:rsidR="00310478">
        <w:rPr>
          <w:szCs w:val="24"/>
          <w:lang w:val="en-GB"/>
        </w:rPr>
        <w:t>Islamic</w:t>
      </w:r>
      <w:r w:rsidR="00310478" w:rsidRPr="00331B9C">
        <w:rPr>
          <w:szCs w:val="24"/>
          <w:lang w:val="en-GB"/>
        </w:rPr>
        <w:t xml:space="preserve"> Development Bank</w:t>
      </w:r>
      <w:r w:rsidR="00310478">
        <w:rPr>
          <w:szCs w:val="24"/>
          <w:lang w:val="en-GB"/>
        </w:rPr>
        <w:t xml:space="preserve"> (IsDB)</w:t>
      </w:r>
      <w:r w:rsidR="00271FD5">
        <w:rPr>
          <w:i/>
          <w:color w:val="000000"/>
          <w:lang w:val="en-GB" w:eastAsia="es-ES" w:bidi="es-ES"/>
        </w:rPr>
        <w:t xml:space="preserve"> </w:t>
      </w:r>
      <w:r w:rsidR="00271FD5" w:rsidRPr="0000610D">
        <w:rPr>
          <w:color w:val="000000"/>
          <w:lang w:eastAsia="es-ES" w:bidi="es-ES"/>
        </w:rPr>
        <w:t xml:space="preserve">based on the </w:t>
      </w:r>
      <w:r w:rsidR="008D74E8">
        <w:rPr>
          <w:color w:val="000000"/>
          <w:lang w:eastAsia="es-ES" w:bidi="es-ES"/>
        </w:rPr>
        <w:t>Standard Procurement Document</w:t>
      </w:r>
      <w:r w:rsidR="00181B31">
        <w:rPr>
          <w:color w:val="000000"/>
          <w:lang w:eastAsia="es-ES" w:bidi="es-ES"/>
        </w:rPr>
        <w:t xml:space="preserve"> – Request for Proposals</w:t>
      </w:r>
      <w:r w:rsidR="00271FD5" w:rsidRPr="0000610D">
        <w:rPr>
          <w:color w:val="000000"/>
          <w:lang w:eastAsia="es-ES" w:bidi="es-ES"/>
        </w:rPr>
        <w:t xml:space="preserve"> Works Design</w:t>
      </w:r>
      <w:r w:rsidR="00EE2BC6">
        <w:rPr>
          <w:color w:val="000000"/>
          <w:lang w:eastAsia="es-ES" w:bidi="es-ES"/>
        </w:rPr>
        <w:t xml:space="preserve"> and </w:t>
      </w:r>
      <w:r w:rsidR="00271FD5" w:rsidRPr="0000610D">
        <w:rPr>
          <w:color w:val="000000"/>
          <w:lang w:eastAsia="es-ES" w:bidi="es-ES"/>
        </w:rPr>
        <w:t>Build of the World Bank. IsDB thanks the World Bank for allowing the use and modification of the document for use in the IsDB operations.</w:t>
      </w:r>
      <w:r w:rsidR="00271FD5" w:rsidRPr="009744B6">
        <w:rPr>
          <w:i/>
          <w:color w:val="000000"/>
          <w:lang w:eastAsia="es-ES" w:bidi="es-ES"/>
        </w:rPr>
        <w:t xml:space="preserve"> </w:t>
      </w:r>
    </w:p>
    <w:p w14:paraId="3A70FEAD" w14:textId="0AB9B407" w:rsidR="008C61D0" w:rsidRPr="00ED3A77" w:rsidRDefault="00310478" w:rsidP="00ED3A77">
      <w:pPr>
        <w:spacing w:before="240"/>
        <w:rPr>
          <w:szCs w:val="24"/>
          <w:lang w:val="en-GB"/>
        </w:rPr>
      </w:pPr>
      <w:r w:rsidRPr="00E246B3">
        <w:rPr>
          <w:noProof/>
        </w:rPr>
        <w:t xml:space="preserve">This SPD </w:t>
      </w:r>
      <w:r w:rsidR="00271FD5">
        <w:rPr>
          <w:noProof/>
        </w:rPr>
        <w:t>is</w:t>
      </w:r>
      <w:r w:rsidRPr="00E246B3">
        <w:t xml:space="preserve"> aligned with the provisions of </w:t>
      </w:r>
      <w:r>
        <w:t>IsDB</w:t>
      </w:r>
      <w:r w:rsidRPr="00E246B3">
        <w:t xml:space="preserve">’s </w:t>
      </w:r>
      <w:r>
        <w:rPr>
          <w:szCs w:val="24"/>
          <w:lang w:val="en-GB"/>
        </w:rPr>
        <w:t xml:space="preserve">Guidelines </w:t>
      </w:r>
      <w:r w:rsidR="00455D2F">
        <w:rPr>
          <w:szCs w:val="24"/>
          <w:lang w:val="en-GB"/>
        </w:rPr>
        <w:t>for the Procurement</w:t>
      </w:r>
      <w:r>
        <w:rPr>
          <w:szCs w:val="24"/>
          <w:lang w:val="en-GB"/>
        </w:rPr>
        <w:t xml:space="preserve"> of Good</w:t>
      </w:r>
      <w:r w:rsidR="00B4374E">
        <w:rPr>
          <w:szCs w:val="24"/>
          <w:lang w:val="en-GB"/>
        </w:rPr>
        <w:t>s</w:t>
      </w:r>
      <w:r>
        <w:rPr>
          <w:szCs w:val="24"/>
          <w:lang w:val="en-GB"/>
        </w:rPr>
        <w:t xml:space="preserve">, Works and </w:t>
      </w:r>
      <w:r w:rsidR="00B4374E">
        <w:rPr>
          <w:szCs w:val="24"/>
          <w:lang w:val="en-GB"/>
        </w:rPr>
        <w:t>R</w:t>
      </w:r>
      <w:r>
        <w:rPr>
          <w:szCs w:val="24"/>
          <w:lang w:val="en-GB"/>
        </w:rPr>
        <w:t xml:space="preserve">elated </w:t>
      </w:r>
      <w:r w:rsidR="00B4374E">
        <w:rPr>
          <w:szCs w:val="24"/>
          <w:lang w:val="en-GB"/>
        </w:rPr>
        <w:t>S</w:t>
      </w:r>
      <w:r>
        <w:rPr>
          <w:szCs w:val="24"/>
          <w:lang w:val="en-GB"/>
        </w:rPr>
        <w:t>ervices under Projects Financed by IsDB, April 2019 (the “Guidelines”)</w:t>
      </w:r>
      <w:r w:rsidR="00386060" w:rsidRPr="00A91282">
        <w:rPr>
          <w:noProof/>
        </w:rPr>
        <w:t xml:space="preserve">. </w:t>
      </w:r>
      <w:r w:rsidR="008C61D0" w:rsidRPr="00A91282">
        <w:rPr>
          <w:noProof/>
          <w:szCs w:val="24"/>
        </w:rPr>
        <w:t xml:space="preserve">This SPD is applicable to the procurement of Works (Design and Build) </w:t>
      </w:r>
      <w:r w:rsidR="008C61D0" w:rsidRPr="00324BD9">
        <w:t xml:space="preserve">funded </w:t>
      </w:r>
      <w:proofErr w:type="gramStart"/>
      <w:r w:rsidR="008C61D0" w:rsidRPr="00324BD9">
        <w:t xml:space="preserve">by </w:t>
      </w:r>
      <w:r w:rsidR="003A2061">
        <w:rPr>
          <w:i/>
        </w:rPr>
        <w:t xml:space="preserve"> </w:t>
      </w:r>
      <w:r w:rsidR="004A0ABB">
        <w:t>IsDB</w:t>
      </w:r>
      <w:proofErr w:type="gramEnd"/>
      <w:r w:rsidR="008C61D0">
        <w:rPr>
          <w:noProof/>
          <w:szCs w:val="24"/>
        </w:rPr>
        <w:t>. This SPD shall be used for</w:t>
      </w:r>
      <w:r w:rsidR="008C61D0" w:rsidRPr="00A91282">
        <w:rPr>
          <w:noProof/>
          <w:szCs w:val="24"/>
        </w:rPr>
        <w:t xml:space="preserve"> international competitive procurement, after </w:t>
      </w:r>
      <w:r w:rsidR="004A0ABB">
        <w:rPr>
          <w:noProof/>
          <w:szCs w:val="24"/>
        </w:rPr>
        <w:t>Prequa</w:t>
      </w:r>
      <w:r w:rsidR="003A2061">
        <w:rPr>
          <w:noProof/>
          <w:szCs w:val="24"/>
        </w:rPr>
        <w:t>lifica</w:t>
      </w:r>
      <w:r w:rsidR="008C61D0" w:rsidRPr="00A91282">
        <w:rPr>
          <w:noProof/>
          <w:szCs w:val="24"/>
        </w:rPr>
        <w:t xml:space="preserve">tion, for a </w:t>
      </w:r>
      <w:r w:rsidR="004A6966">
        <w:rPr>
          <w:noProof/>
          <w:szCs w:val="24"/>
        </w:rPr>
        <w:t>Two</w:t>
      </w:r>
      <w:r w:rsidR="008C61D0">
        <w:rPr>
          <w:noProof/>
          <w:szCs w:val="24"/>
        </w:rPr>
        <w:t xml:space="preserve"> </w:t>
      </w:r>
      <w:r w:rsidR="008C61D0" w:rsidRPr="00A91282">
        <w:rPr>
          <w:noProof/>
          <w:szCs w:val="24"/>
        </w:rPr>
        <w:t xml:space="preserve">stage Request for Proposals (RFP) </w:t>
      </w:r>
      <w:r w:rsidR="00765209">
        <w:rPr>
          <w:noProof/>
          <w:szCs w:val="24"/>
        </w:rPr>
        <w:t>bidding procedure</w:t>
      </w:r>
      <w:r w:rsidR="009E17EF">
        <w:rPr>
          <w:noProof/>
          <w:szCs w:val="24"/>
        </w:rPr>
        <w:t xml:space="preserve"> </w:t>
      </w:r>
      <w:r w:rsidR="009E17EF">
        <w:rPr>
          <w:szCs w:val="24"/>
          <w:lang w:val="en-GB"/>
        </w:rPr>
        <w:t>in accordance with paragraph</w:t>
      </w:r>
      <w:r w:rsidR="00AC0BB8">
        <w:rPr>
          <w:szCs w:val="24"/>
          <w:lang w:val="en-GB"/>
        </w:rPr>
        <w:t xml:space="preserve"> 1.</w:t>
      </w:r>
      <w:r w:rsidR="00ED3A77">
        <w:rPr>
          <w:szCs w:val="24"/>
          <w:lang w:val="en-GB"/>
        </w:rPr>
        <w:t>4.</w:t>
      </w:r>
      <w:r w:rsidR="009E17EF">
        <w:rPr>
          <w:szCs w:val="24"/>
          <w:lang w:val="en-GB"/>
        </w:rPr>
        <w:t xml:space="preserve"> of </w:t>
      </w:r>
      <w:r w:rsidR="00765209">
        <w:rPr>
          <w:szCs w:val="24"/>
          <w:lang w:val="en-GB"/>
        </w:rPr>
        <w:t xml:space="preserve">the Procurement </w:t>
      </w:r>
      <w:r w:rsidR="00ED3A77">
        <w:rPr>
          <w:szCs w:val="24"/>
          <w:lang w:val="en-GB"/>
        </w:rPr>
        <w:t xml:space="preserve">Procedures of the </w:t>
      </w:r>
      <w:r w:rsidR="00765209">
        <w:rPr>
          <w:szCs w:val="24"/>
          <w:lang w:val="en-GB"/>
        </w:rPr>
        <w:t>Guidelines</w:t>
      </w:r>
      <w:r w:rsidR="009E17EF">
        <w:rPr>
          <w:szCs w:val="24"/>
          <w:lang w:val="en-GB"/>
        </w:rPr>
        <w:t xml:space="preserve">, with options for Negotiation or Best and Final Offer (BAFO) in accordance with </w:t>
      </w:r>
      <w:r w:rsidR="00A52B62">
        <w:rPr>
          <w:szCs w:val="24"/>
          <w:lang w:val="en-GB"/>
        </w:rPr>
        <w:t xml:space="preserve">paragraphs 3.11 or 3.12 of the Procurement Procedures </w:t>
      </w:r>
      <w:r w:rsidR="005743DB">
        <w:rPr>
          <w:szCs w:val="24"/>
          <w:lang w:val="en-GB"/>
        </w:rPr>
        <w:t xml:space="preserve">of the </w:t>
      </w:r>
      <w:r w:rsidR="00765209">
        <w:rPr>
          <w:szCs w:val="24"/>
          <w:lang w:val="en-GB"/>
        </w:rPr>
        <w:t>Guidelines</w:t>
      </w:r>
      <w:r w:rsidR="009E17EF">
        <w:rPr>
          <w:szCs w:val="24"/>
          <w:lang w:val="en-GB"/>
        </w:rPr>
        <w:t xml:space="preserve"> respectively</w:t>
      </w:r>
      <w:r w:rsidR="008C61D0">
        <w:rPr>
          <w:i/>
        </w:rPr>
        <w:t xml:space="preserve">. </w:t>
      </w:r>
      <w:r w:rsidR="008C61D0">
        <w:t xml:space="preserve">If as result of the Project Procurement Strategy </w:t>
      </w:r>
      <w:r w:rsidR="0076124E">
        <w:t xml:space="preserve">and Procurement Plan </w:t>
      </w:r>
      <w:r w:rsidR="008C61D0">
        <w:t>(PS</w:t>
      </w:r>
      <w:r w:rsidR="0076124E">
        <w:t>&amp;PP</w:t>
      </w:r>
      <w:r w:rsidR="008C61D0">
        <w:t xml:space="preserve">), a </w:t>
      </w:r>
      <w:r w:rsidR="004A6966">
        <w:t>single</w:t>
      </w:r>
      <w:r w:rsidR="008C61D0">
        <w:t xml:space="preserve">-stage process would be more appropriate, then the corresponding SPD for a </w:t>
      </w:r>
      <w:r w:rsidR="004A6966">
        <w:t>single</w:t>
      </w:r>
      <w:r w:rsidR="008C61D0">
        <w:t xml:space="preserve">-stage process should be applied. Both SPDs assume that </w:t>
      </w:r>
      <w:r w:rsidR="00C94EF4">
        <w:t>prequali</w:t>
      </w:r>
      <w:r w:rsidR="00F81377">
        <w:t>fica</w:t>
      </w:r>
      <w:r w:rsidR="008C61D0">
        <w:t xml:space="preserve">tion has been carried out, which should normally be the case for an RFP </w:t>
      </w:r>
      <w:r w:rsidR="008D50CB">
        <w:rPr>
          <w:noProof/>
          <w:szCs w:val="24"/>
        </w:rPr>
        <w:t>bidding procedure</w:t>
      </w:r>
      <w:r w:rsidR="008C61D0">
        <w:t xml:space="preserve">. If the PS for justified reasons (in specific circumstances) has not identified the need for </w:t>
      </w:r>
      <w:r w:rsidR="00F81377">
        <w:t>prequalific</w:t>
      </w:r>
      <w:r w:rsidR="00F135CE">
        <w:t>a</w:t>
      </w:r>
      <w:r w:rsidR="008C61D0">
        <w:t>tion, then the relevant provisions of these SPDs should be modified accordingly.</w:t>
      </w:r>
      <w:r w:rsidR="008C61D0" w:rsidRPr="00B63440">
        <w:t xml:space="preserve"> </w:t>
      </w:r>
      <w:r w:rsidR="008C61D0" w:rsidRPr="00A91282">
        <w:rPr>
          <w:noProof/>
          <w:szCs w:val="24"/>
        </w:rPr>
        <w:t xml:space="preserve">A separate </w:t>
      </w:r>
      <w:r w:rsidR="00F135CE">
        <w:rPr>
          <w:noProof/>
          <w:szCs w:val="24"/>
        </w:rPr>
        <w:t>Prequalifica</w:t>
      </w:r>
      <w:r w:rsidR="008C61D0" w:rsidRPr="00A91282">
        <w:rPr>
          <w:noProof/>
          <w:szCs w:val="24"/>
        </w:rPr>
        <w:t xml:space="preserve">tion Document for </w:t>
      </w:r>
      <w:r w:rsidR="00F135CE">
        <w:rPr>
          <w:noProof/>
          <w:szCs w:val="24"/>
        </w:rPr>
        <w:t>Works</w:t>
      </w:r>
      <w:r w:rsidR="008C61D0" w:rsidRPr="00A91282">
        <w:rPr>
          <w:noProof/>
          <w:szCs w:val="24"/>
        </w:rPr>
        <w:t xml:space="preserve"> has been issued. </w:t>
      </w:r>
    </w:p>
    <w:p w14:paraId="1BE70E1D" w14:textId="272F9959" w:rsidR="008C61D0" w:rsidRDefault="004A6966" w:rsidP="00C33D9B">
      <w:pPr>
        <w:spacing w:before="120" w:after="240"/>
        <w:rPr>
          <w:noProof/>
        </w:rPr>
      </w:pPr>
      <w:r w:rsidRPr="00641766">
        <w:t>The Conditions of Contract are the “General Conditions” which form part of the “Conditions of Contract for Plant &amp; Design-Build (“Yellow book”) Second edition 2017</w:t>
      </w:r>
      <w:r w:rsidR="003E56B1">
        <w:t>, reprinted 2022 with amendments</w:t>
      </w:r>
      <w:r w:rsidRPr="00641766">
        <w:t xml:space="preserve">” published by the Federation </w:t>
      </w:r>
      <w:proofErr w:type="spellStart"/>
      <w:r w:rsidRPr="00641766">
        <w:t>Internationale</w:t>
      </w:r>
      <w:proofErr w:type="spellEnd"/>
      <w:r w:rsidRPr="00641766">
        <w:t xml:space="preserve"> </w:t>
      </w:r>
      <w:r w:rsidR="00652F1B">
        <w:t>d</w:t>
      </w:r>
      <w:r w:rsidRPr="00641766">
        <w:t xml:space="preserve">es </w:t>
      </w:r>
      <w:proofErr w:type="spellStart"/>
      <w:r w:rsidRPr="00641766">
        <w:t>Ing</w:t>
      </w:r>
      <w:r w:rsidR="00F60EAD">
        <w:t>é</w:t>
      </w:r>
      <w:r w:rsidRPr="00641766">
        <w:t>nieurs</w:t>
      </w:r>
      <w:proofErr w:type="spellEnd"/>
      <w:r w:rsidRPr="00641766">
        <w:t xml:space="preserve"> – Conseils (FIDIC) and the “Particular Conditions”</w:t>
      </w:r>
      <w:r w:rsidRPr="00280021">
        <w:rPr>
          <w:szCs w:val="24"/>
        </w:rPr>
        <w:t xml:space="preserve"> to be used by </w:t>
      </w:r>
      <w:r w:rsidR="00652F1B" w:rsidRPr="00280021">
        <w:rPr>
          <w:szCs w:val="24"/>
        </w:rPr>
        <w:t>B</w:t>
      </w:r>
      <w:r w:rsidR="00652F1B">
        <w:rPr>
          <w:szCs w:val="24"/>
        </w:rPr>
        <w:t>eneficiarie</w:t>
      </w:r>
      <w:r w:rsidR="00652F1B" w:rsidRPr="00280021">
        <w:rPr>
          <w:szCs w:val="24"/>
        </w:rPr>
        <w:t xml:space="preserve">s </w:t>
      </w:r>
      <w:r w:rsidRPr="00280021">
        <w:rPr>
          <w:szCs w:val="24"/>
        </w:rPr>
        <w:t xml:space="preserve">when applying these General </w:t>
      </w:r>
      <w:r w:rsidR="00A67B01" w:rsidRPr="00280021">
        <w:rPr>
          <w:szCs w:val="24"/>
        </w:rPr>
        <w:t>Conditions.</w:t>
      </w:r>
      <w:r w:rsidR="00A67B01" w:rsidRPr="00641766">
        <w:t xml:space="preserve"> An</w:t>
      </w:r>
      <w:r w:rsidRPr="00641766">
        <w:t xml:space="preserve"> original copy of the FIDIC publication i.e. “Conditions of Contract for Plant &amp; Design-Build” must be obtained from FIDIC</w:t>
      </w:r>
      <w:r>
        <w:t>.</w:t>
      </w:r>
    </w:p>
    <w:p w14:paraId="69254EFB" w14:textId="6E452CE9" w:rsidR="00476FA7" w:rsidRPr="00A91282" w:rsidRDefault="00476FA7" w:rsidP="00C33D9B">
      <w:pPr>
        <w:spacing w:before="120" w:after="240"/>
        <w:rPr>
          <w:noProof/>
        </w:rPr>
      </w:pPr>
      <w:r w:rsidRPr="00A91282">
        <w:rPr>
          <w:noProof/>
        </w:rPr>
        <w:t>Circumstances when such an approach to the procurement of Works is justified should be recorded e.g. (i)</w:t>
      </w:r>
      <w:r w:rsidR="0021797F" w:rsidRPr="00A91282">
        <w:rPr>
          <w:noProof/>
        </w:rPr>
        <w:t> </w:t>
      </w:r>
      <w:r w:rsidRPr="00A91282">
        <w:rPr>
          <w:noProof/>
        </w:rPr>
        <w:t>when the scope of works is complex and innovative in nature, (ii)</w:t>
      </w:r>
      <w:r w:rsidR="0021797F" w:rsidRPr="00A91282">
        <w:rPr>
          <w:noProof/>
        </w:rPr>
        <w:t> </w:t>
      </w:r>
      <w:r w:rsidRPr="00A91282">
        <w:rPr>
          <w:noProof/>
        </w:rPr>
        <w:t>the need for innovation in desig</w:t>
      </w:r>
      <w:r w:rsidR="00BF7377" w:rsidRPr="00A91282">
        <w:rPr>
          <w:noProof/>
        </w:rPr>
        <w:t>n is paramount,</w:t>
      </w:r>
      <w:r w:rsidR="0021797F" w:rsidRPr="00A91282">
        <w:rPr>
          <w:noProof/>
        </w:rPr>
        <w:t xml:space="preserve"> </w:t>
      </w:r>
      <w:r w:rsidRPr="00A91282">
        <w:rPr>
          <w:noProof/>
        </w:rPr>
        <w:t>(iii)</w:t>
      </w:r>
      <w:r w:rsidR="0021797F" w:rsidRPr="00A91282">
        <w:rPr>
          <w:noProof/>
        </w:rPr>
        <w:t> </w:t>
      </w:r>
      <w:r w:rsidRPr="00A91282">
        <w:rPr>
          <w:noProof/>
        </w:rPr>
        <w:t xml:space="preserve">the Employer is either uncertain </w:t>
      </w:r>
      <w:r w:rsidR="00DD4BF1" w:rsidRPr="00A91282">
        <w:rPr>
          <w:noProof/>
        </w:rPr>
        <w:t xml:space="preserve">that </w:t>
      </w:r>
      <w:r w:rsidRPr="00A91282">
        <w:rPr>
          <w:noProof/>
        </w:rPr>
        <w:t xml:space="preserve">its own design, if any, </w:t>
      </w:r>
      <w:r w:rsidR="00DD4BF1" w:rsidRPr="00A91282">
        <w:rPr>
          <w:noProof/>
        </w:rPr>
        <w:t xml:space="preserve">is </w:t>
      </w:r>
      <w:r w:rsidRPr="00A91282">
        <w:rPr>
          <w:noProof/>
        </w:rPr>
        <w:t>the best solution or does not have the capability and/or resources to design in-house, and hiring of specialized design Consultant has been considered and found to be not justifiable,</w:t>
      </w:r>
      <w:r w:rsidR="00BF7377" w:rsidRPr="00A91282">
        <w:rPr>
          <w:noProof/>
        </w:rPr>
        <w:t xml:space="preserve"> or </w:t>
      </w:r>
      <w:r w:rsidR="0021797F" w:rsidRPr="00A91282">
        <w:rPr>
          <w:noProof/>
        </w:rPr>
        <w:t>(</w:t>
      </w:r>
      <w:r w:rsidRPr="00A91282">
        <w:rPr>
          <w:noProof/>
        </w:rPr>
        <w:t>iv</w:t>
      </w:r>
      <w:r w:rsidR="00BF7377" w:rsidRPr="00A91282">
        <w:rPr>
          <w:noProof/>
        </w:rPr>
        <w:t>)</w:t>
      </w:r>
      <w:r w:rsidR="0021797F" w:rsidRPr="00A91282">
        <w:rPr>
          <w:noProof/>
        </w:rPr>
        <w:t> </w:t>
      </w:r>
      <w:r w:rsidR="00BF7377" w:rsidRPr="00A91282">
        <w:rPr>
          <w:noProof/>
        </w:rPr>
        <w:t xml:space="preserve">competition </w:t>
      </w:r>
      <w:r w:rsidRPr="00A91282">
        <w:rPr>
          <w:noProof/>
        </w:rPr>
        <w:t xml:space="preserve">among </w:t>
      </w:r>
      <w:r w:rsidR="008D5702">
        <w:rPr>
          <w:noProof/>
        </w:rPr>
        <w:t>prequalifi</w:t>
      </w:r>
      <w:r w:rsidRPr="00A91282">
        <w:rPr>
          <w:noProof/>
        </w:rPr>
        <w:t xml:space="preserve">ed Proposers </w:t>
      </w:r>
      <w:r w:rsidR="00BF7377" w:rsidRPr="00A91282">
        <w:rPr>
          <w:noProof/>
        </w:rPr>
        <w:t xml:space="preserve">for the design </w:t>
      </w:r>
      <w:r w:rsidRPr="00A91282">
        <w:rPr>
          <w:noProof/>
        </w:rPr>
        <w:t>is justified due to the benefits in availing better technology and lower life cycle cost</w:t>
      </w:r>
      <w:r w:rsidR="00BF7377" w:rsidRPr="00A91282">
        <w:rPr>
          <w:noProof/>
        </w:rPr>
        <w:t>s</w:t>
      </w:r>
      <w:r w:rsidR="004A09C1" w:rsidRPr="00A91282">
        <w:rPr>
          <w:noProof/>
        </w:rPr>
        <w:t>.</w:t>
      </w:r>
    </w:p>
    <w:p w14:paraId="5753EEE4" w14:textId="77777777" w:rsidR="00C2389E" w:rsidRPr="00A91282" w:rsidRDefault="006D5A1C" w:rsidP="00C33D9B">
      <w:pPr>
        <w:pStyle w:val="CommentText"/>
        <w:spacing w:before="120" w:after="240"/>
        <w:jc w:val="both"/>
        <w:rPr>
          <w:noProof/>
          <w:sz w:val="24"/>
          <w:szCs w:val="24"/>
        </w:rPr>
      </w:pPr>
      <w:r w:rsidRPr="00A91282">
        <w:rPr>
          <w:noProof/>
          <w:sz w:val="24"/>
          <w:szCs w:val="24"/>
        </w:rPr>
        <w:t xml:space="preserve">It is important that, as part of procurement planning, the Employer </w:t>
      </w:r>
      <w:r w:rsidR="004A09C1" w:rsidRPr="00A91282">
        <w:rPr>
          <w:noProof/>
          <w:sz w:val="24"/>
          <w:szCs w:val="24"/>
        </w:rPr>
        <w:t xml:space="preserve">considers </w:t>
      </w:r>
      <w:r w:rsidRPr="00A91282">
        <w:rPr>
          <w:noProof/>
          <w:sz w:val="24"/>
          <w:szCs w:val="24"/>
        </w:rPr>
        <w:t>the potential benefits, limitations, risks and attributes of Design and Build approach and make</w:t>
      </w:r>
      <w:r w:rsidR="004A09C1" w:rsidRPr="00A91282">
        <w:rPr>
          <w:noProof/>
          <w:sz w:val="24"/>
          <w:szCs w:val="24"/>
        </w:rPr>
        <w:t>s</w:t>
      </w:r>
      <w:r w:rsidRPr="00A91282">
        <w:rPr>
          <w:noProof/>
          <w:sz w:val="24"/>
          <w:szCs w:val="24"/>
        </w:rPr>
        <w:t xml:space="preserve"> an informed decision as to whether the use of </w:t>
      </w:r>
      <w:r w:rsidR="004A09C1" w:rsidRPr="00A91282">
        <w:rPr>
          <w:noProof/>
          <w:sz w:val="24"/>
          <w:szCs w:val="24"/>
        </w:rPr>
        <w:t xml:space="preserve">Design and Build </w:t>
      </w:r>
      <w:r w:rsidRPr="00A91282">
        <w:rPr>
          <w:noProof/>
          <w:sz w:val="24"/>
          <w:szCs w:val="24"/>
        </w:rPr>
        <w:t xml:space="preserve">will </w:t>
      </w:r>
      <w:r w:rsidR="004A09C1" w:rsidRPr="00A91282">
        <w:rPr>
          <w:noProof/>
          <w:sz w:val="24"/>
          <w:szCs w:val="24"/>
        </w:rPr>
        <w:t xml:space="preserve">be of </w:t>
      </w:r>
      <w:r w:rsidRPr="00A91282">
        <w:rPr>
          <w:noProof/>
          <w:sz w:val="24"/>
          <w:szCs w:val="24"/>
        </w:rPr>
        <w:t>benefit</w:t>
      </w:r>
      <w:r w:rsidR="00E47124" w:rsidRPr="00A91282">
        <w:rPr>
          <w:noProof/>
          <w:sz w:val="24"/>
          <w:szCs w:val="24"/>
        </w:rPr>
        <w:t xml:space="preserve">. </w:t>
      </w:r>
      <w:r w:rsidR="00C2389E" w:rsidRPr="00A91282">
        <w:rPr>
          <w:noProof/>
          <w:sz w:val="24"/>
          <w:szCs w:val="24"/>
        </w:rPr>
        <w:t>Due attention should be given to</w:t>
      </w:r>
      <w:r w:rsidR="004A09C1" w:rsidRPr="00A91282">
        <w:rPr>
          <w:noProof/>
          <w:sz w:val="24"/>
          <w:szCs w:val="24"/>
        </w:rPr>
        <w:t>:</w:t>
      </w:r>
      <w:r w:rsidR="0021797F" w:rsidRPr="00A91282">
        <w:rPr>
          <w:noProof/>
          <w:sz w:val="24"/>
          <w:szCs w:val="24"/>
        </w:rPr>
        <w:t xml:space="preserve"> </w:t>
      </w:r>
      <w:r w:rsidR="00C2389E" w:rsidRPr="00A91282">
        <w:rPr>
          <w:noProof/>
          <w:sz w:val="24"/>
          <w:szCs w:val="24"/>
        </w:rPr>
        <w:t>the efficiency and capacity of the Employer’s procurement and contract administration arrangements</w:t>
      </w:r>
      <w:r w:rsidR="004A09C1" w:rsidRPr="00A91282">
        <w:rPr>
          <w:noProof/>
          <w:sz w:val="24"/>
          <w:szCs w:val="24"/>
        </w:rPr>
        <w:t>;</w:t>
      </w:r>
      <w:r w:rsidR="009944C3" w:rsidRPr="00A91282">
        <w:rPr>
          <w:noProof/>
          <w:sz w:val="24"/>
          <w:szCs w:val="24"/>
        </w:rPr>
        <w:t xml:space="preserve"> </w:t>
      </w:r>
      <w:r w:rsidR="00C2389E" w:rsidRPr="00A91282">
        <w:rPr>
          <w:noProof/>
          <w:sz w:val="24"/>
          <w:szCs w:val="24"/>
        </w:rPr>
        <w:t>the potential response of the market</w:t>
      </w:r>
      <w:r w:rsidR="004A09C1" w:rsidRPr="00A91282">
        <w:rPr>
          <w:noProof/>
          <w:sz w:val="24"/>
          <w:szCs w:val="24"/>
        </w:rPr>
        <w:t>;</w:t>
      </w:r>
      <w:r w:rsidR="009944C3" w:rsidRPr="00A91282">
        <w:rPr>
          <w:noProof/>
          <w:sz w:val="24"/>
          <w:szCs w:val="24"/>
        </w:rPr>
        <w:t xml:space="preserve"> </w:t>
      </w:r>
      <w:r w:rsidR="00C2389E" w:rsidRPr="00A91282">
        <w:rPr>
          <w:noProof/>
          <w:sz w:val="24"/>
          <w:szCs w:val="24"/>
        </w:rPr>
        <w:t>estimated total time required for the Employer to carry out the procurement process</w:t>
      </w:r>
      <w:r w:rsidR="004A09C1" w:rsidRPr="00A91282">
        <w:rPr>
          <w:noProof/>
          <w:sz w:val="24"/>
          <w:szCs w:val="24"/>
        </w:rPr>
        <w:t xml:space="preserve">; </w:t>
      </w:r>
      <w:r w:rsidR="00C2389E" w:rsidRPr="00A91282">
        <w:rPr>
          <w:noProof/>
          <w:sz w:val="24"/>
          <w:szCs w:val="24"/>
        </w:rPr>
        <w:t xml:space="preserve">as well as the Employer’s existing technical capability and any professional assistance required. </w:t>
      </w:r>
    </w:p>
    <w:p w14:paraId="4A007665" w14:textId="77777777" w:rsidR="006D5A1C" w:rsidRPr="00A91282" w:rsidRDefault="006D5A1C" w:rsidP="00C33D9B">
      <w:pPr>
        <w:spacing w:before="120" w:after="240"/>
        <w:rPr>
          <w:noProof/>
          <w:color w:val="333333"/>
          <w:szCs w:val="24"/>
        </w:rPr>
      </w:pPr>
      <w:r w:rsidRPr="00A91282">
        <w:rPr>
          <w:noProof/>
          <w:color w:val="333333"/>
          <w:szCs w:val="24"/>
        </w:rPr>
        <w:lastRenderedPageBreak/>
        <w:t xml:space="preserve">Some of the benefits of Design and Build approach include: (i) </w:t>
      </w:r>
      <w:r w:rsidR="00231EFA" w:rsidRPr="00A91282">
        <w:rPr>
          <w:noProof/>
          <w:color w:val="333333"/>
          <w:szCs w:val="24"/>
        </w:rPr>
        <w:t xml:space="preserve">reduces the lead time </w:t>
      </w:r>
      <w:r w:rsidR="00386A73" w:rsidRPr="00A91282">
        <w:rPr>
          <w:noProof/>
          <w:color w:val="333333"/>
          <w:szCs w:val="24"/>
        </w:rPr>
        <w:t>(time</w:t>
      </w:r>
      <w:r w:rsidR="00231EFA" w:rsidRPr="00A91282">
        <w:rPr>
          <w:noProof/>
          <w:color w:val="333333"/>
          <w:szCs w:val="24"/>
        </w:rPr>
        <w:t xml:space="preserve"> needed to hire a design consultant </w:t>
      </w:r>
      <w:r w:rsidR="00C2389E" w:rsidRPr="00A91282">
        <w:rPr>
          <w:noProof/>
          <w:color w:val="333333"/>
          <w:szCs w:val="24"/>
        </w:rPr>
        <w:t>and for preparation</w:t>
      </w:r>
      <w:r w:rsidR="00231EFA" w:rsidRPr="00A91282">
        <w:rPr>
          <w:noProof/>
          <w:color w:val="333333"/>
          <w:szCs w:val="24"/>
        </w:rPr>
        <w:t xml:space="preserve"> of </w:t>
      </w:r>
      <w:r w:rsidR="00C2389E" w:rsidRPr="00A91282">
        <w:rPr>
          <w:noProof/>
          <w:color w:val="333333"/>
          <w:szCs w:val="24"/>
        </w:rPr>
        <w:t>engineering</w:t>
      </w:r>
      <w:r w:rsidR="00231EFA" w:rsidRPr="00A91282">
        <w:rPr>
          <w:noProof/>
          <w:color w:val="333333"/>
          <w:szCs w:val="24"/>
        </w:rPr>
        <w:t xml:space="preserve"> design)</w:t>
      </w:r>
      <w:r w:rsidR="00C2389E" w:rsidRPr="00A91282">
        <w:rPr>
          <w:noProof/>
          <w:color w:val="333333"/>
          <w:szCs w:val="24"/>
        </w:rPr>
        <w:t xml:space="preserve"> </w:t>
      </w:r>
      <w:r w:rsidR="00231EFA" w:rsidRPr="00A91282">
        <w:rPr>
          <w:noProof/>
          <w:color w:val="333333"/>
          <w:szCs w:val="24"/>
        </w:rPr>
        <w:t>to launch the bidding process for the procurement of Works</w:t>
      </w:r>
      <w:r w:rsidR="00956B06" w:rsidRPr="00A91282">
        <w:rPr>
          <w:noProof/>
          <w:color w:val="333333"/>
          <w:szCs w:val="24"/>
        </w:rPr>
        <w:t xml:space="preserve">; </w:t>
      </w:r>
      <w:r w:rsidR="00C2389E" w:rsidRPr="00A91282">
        <w:rPr>
          <w:noProof/>
          <w:color w:val="333333"/>
          <w:szCs w:val="24"/>
        </w:rPr>
        <w:t xml:space="preserve">(ii) </w:t>
      </w:r>
      <w:r w:rsidR="007542A9" w:rsidRPr="00A91282">
        <w:rPr>
          <w:noProof/>
          <w:color w:val="333333"/>
          <w:szCs w:val="24"/>
        </w:rPr>
        <w:t>single point of responsibility:</w:t>
      </w:r>
      <w:r w:rsidR="0021797F" w:rsidRPr="00A91282">
        <w:rPr>
          <w:noProof/>
          <w:color w:val="333333"/>
          <w:szCs w:val="24"/>
        </w:rPr>
        <w:t xml:space="preserve"> </w:t>
      </w:r>
      <w:r w:rsidRPr="00A91282">
        <w:rPr>
          <w:noProof/>
          <w:color w:val="333333"/>
          <w:szCs w:val="24"/>
        </w:rPr>
        <w:t>both the design and the construction are performed by the contractor, and (</w:t>
      </w:r>
      <w:r w:rsidR="00956B06" w:rsidRPr="00A91282">
        <w:rPr>
          <w:noProof/>
          <w:color w:val="333333"/>
          <w:szCs w:val="24"/>
        </w:rPr>
        <w:t>iii</w:t>
      </w:r>
      <w:r w:rsidRPr="00A91282">
        <w:rPr>
          <w:noProof/>
          <w:color w:val="333333"/>
          <w:szCs w:val="24"/>
        </w:rPr>
        <w:t xml:space="preserve">) the </w:t>
      </w:r>
      <w:r w:rsidR="00956B06" w:rsidRPr="00A91282">
        <w:rPr>
          <w:noProof/>
          <w:color w:val="333333"/>
          <w:szCs w:val="24"/>
        </w:rPr>
        <w:t xml:space="preserve">contractor </w:t>
      </w:r>
      <w:r w:rsidR="004A09C1" w:rsidRPr="00A91282">
        <w:rPr>
          <w:noProof/>
          <w:color w:val="333333"/>
          <w:szCs w:val="24"/>
        </w:rPr>
        <w:t xml:space="preserve">may bring creative </w:t>
      </w:r>
      <w:r w:rsidR="00386A73" w:rsidRPr="00A91282">
        <w:rPr>
          <w:noProof/>
          <w:color w:val="333333"/>
          <w:szCs w:val="24"/>
        </w:rPr>
        <w:t>solutions which</w:t>
      </w:r>
      <w:r w:rsidR="004A09C1" w:rsidRPr="00A91282">
        <w:rPr>
          <w:noProof/>
          <w:color w:val="333333"/>
          <w:szCs w:val="24"/>
        </w:rPr>
        <w:t xml:space="preserve"> optimize the design. </w:t>
      </w:r>
    </w:p>
    <w:p w14:paraId="0ECAEB2B" w14:textId="77777777" w:rsidR="00C2389E" w:rsidRPr="00A91282" w:rsidRDefault="007542A9" w:rsidP="00C33D9B">
      <w:pPr>
        <w:spacing w:before="120" w:after="240"/>
        <w:rPr>
          <w:noProof/>
          <w:szCs w:val="24"/>
        </w:rPr>
      </w:pPr>
      <w:r w:rsidRPr="00A91282">
        <w:rPr>
          <w:noProof/>
          <w:color w:val="333333"/>
          <w:szCs w:val="24"/>
        </w:rPr>
        <w:t xml:space="preserve">Some of the limitations </w:t>
      </w:r>
      <w:r w:rsidR="006D5A1C" w:rsidRPr="00A91282">
        <w:rPr>
          <w:noProof/>
          <w:color w:val="333333"/>
          <w:szCs w:val="24"/>
        </w:rPr>
        <w:t>compared to design by the Employer include: (i)</w:t>
      </w:r>
      <w:r w:rsidR="00BF7377" w:rsidRPr="00A91282">
        <w:rPr>
          <w:noProof/>
        </w:rPr>
        <w:t xml:space="preserve"> </w:t>
      </w:r>
      <w:r w:rsidR="00E164BA" w:rsidRPr="00A91282">
        <w:rPr>
          <w:noProof/>
        </w:rPr>
        <w:t xml:space="preserve">the Employer need to be </w:t>
      </w:r>
      <w:r w:rsidR="00BF7377" w:rsidRPr="00A91282">
        <w:rPr>
          <w:noProof/>
        </w:rPr>
        <w:t xml:space="preserve">able to evaluate objectively and properly the </w:t>
      </w:r>
      <w:r w:rsidR="00956B06" w:rsidRPr="00A91282">
        <w:rPr>
          <w:noProof/>
        </w:rPr>
        <w:t>design</w:t>
      </w:r>
      <w:r w:rsidR="00BF7377" w:rsidRPr="00A91282">
        <w:rPr>
          <w:noProof/>
        </w:rPr>
        <w:t xml:space="preserve"> solutions </w:t>
      </w:r>
      <w:r w:rsidR="00956B06" w:rsidRPr="00A91282">
        <w:rPr>
          <w:noProof/>
        </w:rPr>
        <w:t>that are being proposed;</w:t>
      </w:r>
      <w:r w:rsidR="00BF7377" w:rsidRPr="00A91282">
        <w:rPr>
          <w:noProof/>
        </w:rPr>
        <w:t xml:space="preserve"> (ii) </w:t>
      </w:r>
      <w:r w:rsidR="006D5A1C" w:rsidRPr="00A91282">
        <w:rPr>
          <w:noProof/>
          <w:color w:val="333333"/>
          <w:szCs w:val="24"/>
        </w:rPr>
        <w:t>the Employer loses some control of the design process</w:t>
      </w:r>
      <w:r w:rsidR="003931D2" w:rsidRPr="00A91282">
        <w:rPr>
          <w:noProof/>
          <w:color w:val="333333"/>
          <w:szCs w:val="24"/>
        </w:rPr>
        <w:t>- w</w:t>
      </w:r>
      <w:r w:rsidR="006D5A1C" w:rsidRPr="00A91282">
        <w:rPr>
          <w:noProof/>
          <w:color w:val="333333"/>
          <w:szCs w:val="24"/>
        </w:rPr>
        <w:t>hile some design elements and standards may be specified by the Employer, typically the contractor i</w:t>
      </w:r>
      <w:r w:rsidR="003931D2" w:rsidRPr="00A91282">
        <w:rPr>
          <w:noProof/>
          <w:color w:val="333333"/>
          <w:szCs w:val="24"/>
        </w:rPr>
        <w:t xml:space="preserve">s given flexibility in design, </w:t>
      </w:r>
      <w:r w:rsidRPr="00A91282">
        <w:rPr>
          <w:noProof/>
          <w:color w:val="333333"/>
          <w:szCs w:val="24"/>
        </w:rPr>
        <w:t xml:space="preserve">and </w:t>
      </w:r>
      <w:r w:rsidR="006D5A1C" w:rsidRPr="00A91282">
        <w:rPr>
          <w:noProof/>
          <w:color w:val="333333"/>
          <w:szCs w:val="24"/>
        </w:rPr>
        <w:t>(ii</w:t>
      </w:r>
      <w:r w:rsidR="00DA5884" w:rsidRPr="00A91282">
        <w:rPr>
          <w:noProof/>
          <w:color w:val="333333"/>
          <w:szCs w:val="24"/>
        </w:rPr>
        <w:t>i</w:t>
      </w:r>
      <w:r w:rsidR="006D5A1C" w:rsidRPr="00A91282">
        <w:rPr>
          <w:noProof/>
          <w:color w:val="333333"/>
          <w:szCs w:val="24"/>
        </w:rPr>
        <w:t xml:space="preserve">) </w:t>
      </w:r>
      <w:r w:rsidR="006D5A1C" w:rsidRPr="00A91282">
        <w:rPr>
          <w:noProof/>
          <w:szCs w:val="24"/>
        </w:rPr>
        <w:t xml:space="preserve">the contractor has the incentive to complete the </w:t>
      </w:r>
      <w:r w:rsidR="00100751" w:rsidRPr="00A91282">
        <w:rPr>
          <w:noProof/>
          <w:szCs w:val="24"/>
        </w:rPr>
        <w:t>contract faster</w:t>
      </w:r>
      <w:r w:rsidR="006D5A1C" w:rsidRPr="00A91282">
        <w:rPr>
          <w:noProof/>
          <w:szCs w:val="24"/>
        </w:rPr>
        <w:t xml:space="preserve"> and </w:t>
      </w:r>
      <w:r w:rsidR="00E164BA" w:rsidRPr="00A91282">
        <w:rPr>
          <w:noProof/>
          <w:szCs w:val="24"/>
        </w:rPr>
        <w:t xml:space="preserve">make it </w:t>
      </w:r>
      <w:r w:rsidR="006D5A1C" w:rsidRPr="00A91282">
        <w:rPr>
          <w:noProof/>
          <w:szCs w:val="24"/>
        </w:rPr>
        <w:t>less costly which may result in reduced quality of materials and workmanship</w:t>
      </w:r>
      <w:r w:rsidR="0021797F" w:rsidRPr="00A91282">
        <w:rPr>
          <w:noProof/>
          <w:szCs w:val="24"/>
        </w:rPr>
        <w:t>.</w:t>
      </w:r>
      <w:r w:rsidRPr="00A91282">
        <w:rPr>
          <w:noProof/>
          <w:szCs w:val="24"/>
        </w:rPr>
        <w:t xml:space="preserve"> </w:t>
      </w:r>
    </w:p>
    <w:p w14:paraId="19AC885F" w14:textId="77777777" w:rsidR="00B73B7E" w:rsidRPr="00A91282" w:rsidRDefault="00C2389E" w:rsidP="00C33D9B">
      <w:pPr>
        <w:autoSpaceDE w:val="0"/>
        <w:autoSpaceDN w:val="0"/>
        <w:adjustRightInd w:val="0"/>
        <w:spacing w:before="120" w:after="240"/>
        <w:rPr>
          <w:noProof/>
        </w:rPr>
      </w:pPr>
      <w:r w:rsidRPr="00A91282">
        <w:rPr>
          <w:noProof/>
        </w:rPr>
        <w:t xml:space="preserve">The Employer </w:t>
      </w:r>
      <w:r w:rsidR="00E164BA" w:rsidRPr="00A91282">
        <w:rPr>
          <w:noProof/>
        </w:rPr>
        <w:t xml:space="preserve">should </w:t>
      </w:r>
      <w:r w:rsidRPr="00A91282">
        <w:rPr>
          <w:noProof/>
        </w:rPr>
        <w:t xml:space="preserve">perform necessary front-end tasks to provide adequate technical and contractual </w:t>
      </w:r>
      <w:r w:rsidR="00956B06" w:rsidRPr="00A91282">
        <w:rPr>
          <w:noProof/>
        </w:rPr>
        <w:t xml:space="preserve">information to </w:t>
      </w:r>
      <w:r w:rsidR="00DE551E" w:rsidRPr="00A91282">
        <w:rPr>
          <w:noProof/>
        </w:rPr>
        <w:t xml:space="preserve">the Proposers. For example, </w:t>
      </w:r>
      <w:r w:rsidRPr="00A91282">
        <w:rPr>
          <w:noProof/>
        </w:rPr>
        <w:t>: (i)</w:t>
      </w:r>
      <w:r w:rsidR="0021797F" w:rsidRPr="00A91282">
        <w:rPr>
          <w:noProof/>
        </w:rPr>
        <w:t xml:space="preserve"> </w:t>
      </w:r>
      <w:r w:rsidR="00DE551E" w:rsidRPr="00A91282">
        <w:rPr>
          <w:noProof/>
        </w:rPr>
        <w:t>an adequately detailed description</w:t>
      </w:r>
      <w:r w:rsidR="0021797F" w:rsidRPr="00A91282">
        <w:rPr>
          <w:noProof/>
        </w:rPr>
        <w:t xml:space="preserve"> </w:t>
      </w:r>
      <w:r w:rsidR="00DE551E" w:rsidRPr="00A91282">
        <w:rPr>
          <w:noProof/>
        </w:rPr>
        <w:t>of the project outcome to enable the Proposer to understand fully</w:t>
      </w:r>
      <w:r w:rsidR="0021797F" w:rsidRPr="00A91282">
        <w:rPr>
          <w:noProof/>
        </w:rPr>
        <w:t xml:space="preserve"> </w:t>
      </w:r>
      <w:r w:rsidRPr="00A91282">
        <w:rPr>
          <w:noProof/>
        </w:rPr>
        <w:t xml:space="preserve">the contract’s scope and costs; (ii) information </w:t>
      </w:r>
      <w:r w:rsidR="00DE551E" w:rsidRPr="00A91282">
        <w:rPr>
          <w:noProof/>
        </w:rPr>
        <w:t xml:space="preserve">in sufficient detail for Proposers to understand the nature and extent of the main project risks which </w:t>
      </w:r>
      <w:r w:rsidRPr="00A91282">
        <w:rPr>
          <w:noProof/>
        </w:rPr>
        <w:t xml:space="preserve">can </w:t>
      </w:r>
      <w:r w:rsidR="00DE551E" w:rsidRPr="00A91282">
        <w:rPr>
          <w:noProof/>
        </w:rPr>
        <w:t xml:space="preserve">be </w:t>
      </w:r>
      <w:r w:rsidRPr="00A91282">
        <w:rPr>
          <w:noProof/>
        </w:rPr>
        <w:t>reasonably rel</w:t>
      </w:r>
      <w:r w:rsidR="00DE551E" w:rsidRPr="00A91282">
        <w:rPr>
          <w:noProof/>
        </w:rPr>
        <w:t>ied</w:t>
      </w:r>
      <w:r w:rsidR="0021797F" w:rsidRPr="00A91282">
        <w:rPr>
          <w:noProof/>
        </w:rPr>
        <w:t xml:space="preserve"> </w:t>
      </w:r>
      <w:r w:rsidRPr="00A91282">
        <w:rPr>
          <w:noProof/>
        </w:rPr>
        <w:t xml:space="preserve">upon </w:t>
      </w:r>
      <w:r w:rsidR="00DE551E" w:rsidRPr="00A91282">
        <w:rPr>
          <w:noProof/>
        </w:rPr>
        <w:t xml:space="preserve">by the Proposer </w:t>
      </w:r>
      <w:r w:rsidRPr="00A91282">
        <w:rPr>
          <w:noProof/>
        </w:rPr>
        <w:t xml:space="preserve">in establishing </w:t>
      </w:r>
      <w:r w:rsidR="00DE551E" w:rsidRPr="00A91282">
        <w:rPr>
          <w:noProof/>
        </w:rPr>
        <w:t>its</w:t>
      </w:r>
      <w:r w:rsidR="0021797F" w:rsidRPr="00A91282">
        <w:rPr>
          <w:noProof/>
        </w:rPr>
        <w:t xml:space="preserve"> </w:t>
      </w:r>
      <w:r w:rsidRPr="00A91282">
        <w:rPr>
          <w:noProof/>
        </w:rPr>
        <w:t xml:space="preserve">prices and other commercial decisions; and (iii) </w:t>
      </w:r>
      <w:r w:rsidR="00DE551E" w:rsidRPr="00A91282">
        <w:rPr>
          <w:noProof/>
        </w:rPr>
        <w:t xml:space="preserve">provide in the request for proposals sufficiently detailed evaluation criteria that provides clear focus on the priority aspects. </w:t>
      </w:r>
      <w:r w:rsidRPr="00A91282">
        <w:rPr>
          <w:noProof/>
        </w:rPr>
        <w:t>Such tasks may include, as appropriate, specifying performance/functional/basic structural requirements, terms of contractual conditions, geotechnical/environmental</w:t>
      </w:r>
      <w:r w:rsidR="00420702" w:rsidRPr="00A91282">
        <w:rPr>
          <w:noProof/>
        </w:rPr>
        <w:t>/social/hydrological baseline information/investigations</w:t>
      </w:r>
      <w:r w:rsidR="00386A73" w:rsidRPr="00A91282">
        <w:rPr>
          <w:noProof/>
        </w:rPr>
        <w:t>,</w:t>
      </w:r>
      <w:r w:rsidRPr="00A91282">
        <w:rPr>
          <w:noProof/>
        </w:rPr>
        <w:t xml:space="preserve"> permits</w:t>
      </w:r>
      <w:r w:rsidR="00420702" w:rsidRPr="00A91282">
        <w:rPr>
          <w:noProof/>
        </w:rPr>
        <w:t>/consents that have been obtained or are needed, etc.</w:t>
      </w:r>
    </w:p>
    <w:p w14:paraId="37646AEF" w14:textId="77777777" w:rsidR="007A77AA" w:rsidRPr="00331B9C" w:rsidRDefault="007A77AA" w:rsidP="007A77AA">
      <w:pPr>
        <w:spacing w:after="120"/>
        <w:rPr>
          <w:spacing w:val="-4"/>
          <w:szCs w:val="24"/>
          <w:lang w:val="en-GB"/>
        </w:rPr>
      </w:pPr>
      <w:r w:rsidRPr="00331B9C">
        <w:rPr>
          <w:spacing w:val="-2"/>
          <w:szCs w:val="24"/>
          <w:lang w:val="en-GB"/>
        </w:rPr>
        <w:t xml:space="preserve">Those wishing to submit comments or questions on these documents, or to obtain additional </w:t>
      </w:r>
      <w:r w:rsidRPr="00331B9C">
        <w:rPr>
          <w:spacing w:val="-4"/>
          <w:szCs w:val="24"/>
          <w:lang w:val="en-GB"/>
        </w:rPr>
        <w:t xml:space="preserve">information on </w:t>
      </w:r>
      <w:r w:rsidRPr="00331B9C">
        <w:rPr>
          <w:szCs w:val="24"/>
          <w:lang w:val="en-GB"/>
        </w:rPr>
        <w:t>procurement</w:t>
      </w:r>
      <w:r w:rsidRPr="00331B9C">
        <w:rPr>
          <w:spacing w:val="-4"/>
          <w:szCs w:val="24"/>
          <w:lang w:val="en-GB"/>
        </w:rPr>
        <w:t xml:space="preserve"> under </w:t>
      </w:r>
      <w:r w:rsidRPr="00BC6702">
        <w:t xml:space="preserve">Islamic Development </w:t>
      </w:r>
      <w:r w:rsidRPr="00331B9C">
        <w:rPr>
          <w:spacing w:val="-4"/>
          <w:szCs w:val="24"/>
          <w:lang w:val="en-GB"/>
        </w:rPr>
        <w:t xml:space="preserve">Bank </w:t>
      </w:r>
      <w:r>
        <w:rPr>
          <w:spacing w:val="-4"/>
          <w:szCs w:val="24"/>
          <w:lang w:val="en-GB"/>
        </w:rPr>
        <w:t>P</w:t>
      </w:r>
      <w:r w:rsidRPr="00331B9C">
        <w:rPr>
          <w:spacing w:val="-4"/>
          <w:szCs w:val="24"/>
          <w:lang w:val="en-GB"/>
        </w:rPr>
        <w:t>roject</w:t>
      </w:r>
      <w:r>
        <w:rPr>
          <w:spacing w:val="-4"/>
          <w:szCs w:val="24"/>
          <w:lang w:val="en-GB"/>
        </w:rPr>
        <w:t xml:space="preserve"> Financing</w:t>
      </w:r>
      <w:r w:rsidRPr="00331B9C">
        <w:rPr>
          <w:spacing w:val="-4"/>
          <w:szCs w:val="24"/>
          <w:lang w:val="en-GB"/>
        </w:rPr>
        <w:t xml:space="preserve"> are encouraged to contact:</w:t>
      </w:r>
    </w:p>
    <w:p w14:paraId="2267191C" w14:textId="77777777" w:rsidR="007A77AA" w:rsidRPr="00331B9C" w:rsidRDefault="007A77AA" w:rsidP="007A77AA">
      <w:pPr>
        <w:pStyle w:val="Style11"/>
        <w:spacing w:before="120" w:line="240" w:lineRule="auto"/>
        <w:jc w:val="center"/>
        <w:rPr>
          <w:spacing w:val="-2"/>
          <w:lang w:val="en-GB"/>
        </w:rPr>
      </w:pPr>
    </w:p>
    <w:p w14:paraId="683B092E" w14:textId="775A356F" w:rsidR="007A77AA" w:rsidRDefault="007A77AA" w:rsidP="007A77AA">
      <w:pPr>
        <w:jc w:val="center"/>
      </w:pPr>
      <w:r>
        <w:t>Project Procurement</w:t>
      </w:r>
      <w:r w:rsidR="00E72667">
        <w:t xml:space="preserve"> and Financial Management (PPFM)</w:t>
      </w:r>
    </w:p>
    <w:p w14:paraId="3BDC2AE3" w14:textId="77777777" w:rsidR="007A77AA" w:rsidRDefault="007A77AA" w:rsidP="007A77AA">
      <w:pPr>
        <w:jc w:val="center"/>
      </w:pPr>
      <w:r w:rsidRPr="00502A2C">
        <w:rPr>
          <w:spacing w:val="-7"/>
        </w:rPr>
        <w:t>Country Programs Complex (CPC)</w:t>
      </w:r>
    </w:p>
    <w:p w14:paraId="08662601" w14:textId="77777777" w:rsidR="007A77AA" w:rsidRDefault="007A77AA" w:rsidP="007A77AA">
      <w:pPr>
        <w:jc w:val="center"/>
      </w:pPr>
      <w:r>
        <w:t>The Islamic Development Bank</w:t>
      </w:r>
    </w:p>
    <w:p w14:paraId="51CC982E" w14:textId="77777777" w:rsidR="007A77AA" w:rsidRDefault="007A77AA" w:rsidP="007A77AA">
      <w:pPr>
        <w:jc w:val="center"/>
      </w:pPr>
      <w:r w:rsidRPr="00502A2C">
        <w:t>8111 King Khalid St.</w:t>
      </w:r>
      <w:r w:rsidRPr="00502A2C">
        <w:br/>
        <w:t xml:space="preserve">AI Nuzlah AI </w:t>
      </w:r>
      <w:proofErr w:type="spellStart"/>
      <w:r w:rsidRPr="00502A2C">
        <w:t>Yamania</w:t>
      </w:r>
      <w:proofErr w:type="spellEnd"/>
      <w:r w:rsidRPr="00502A2C">
        <w:t xml:space="preserve"> Dist. Unit No. 1</w:t>
      </w:r>
      <w:r w:rsidRPr="00502A2C">
        <w:br/>
        <w:t>Jeddah 22332-2444</w:t>
      </w:r>
    </w:p>
    <w:p w14:paraId="30F6EFCF" w14:textId="77777777" w:rsidR="007A77AA" w:rsidRDefault="007A77AA" w:rsidP="007A77AA">
      <w:pPr>
        <w:jc w:val="center"/>
      </w:pPr>
      <w:r>
        <w:t xml:space="preserve">Kingdom of Saudi Arabia </w:t>
      </w:r>
    </w:p>
    <w:p w14:paraId="0C5A9C8A" w14:textId="2E9E0E84" w:rsidR="007A77AA" w:rsidRPr="006D482B" w:rsidRDefault="00E72667" w:rsidP="007A77AA">
      <w:pPr>
        <w:jc w:val="center"/>
        <w:rPr>
          <w:rStyle w:val="Hyperlink"/>
          <w:color w:val="44546A"/>
        </w:rPr>
      </w:pPr>
      <w:r w:rsidRPr="006D482B">
        <w:rPr>
          <w:rStyle w:val="Hyperlink"/>
          <w:color w:val="44546A"/>
        </w:rPr>
        <w:t>pp</w:t>
      </w:r>
      <w:r>
        <w:rPr>
          <w:rStyle w:val="Hyperlink"/>
          <w:color w:val="44546A"/>
        </w:rPr>
        <w:t>fmstaff</w:t>
      </w:r>
      <w:r w:rsidR="007A77AA" w:rsidRPr="006D482B">
        <w:rPr>
          <w:rStyle w:val="Hyperlink"/>
          <w:color w:val="44546A"/>
        </w:rPr>
        <w:t>@isdb.org</w:t>
      </w:r>
    </w:p>
    <w:p w14:paraId="0B34006D" w14:textId="77777777" w:rsidR="007A77AA" w:rsidRPr="00DD5453" w:rsidRDefault="007A77AA" w:rsidP="007A77AA">
      <w:pPr>
        <w:pStyle w:val="explanatoryclause"/>
        <w:ind w:left="0" w:firstLine="0"/>
        <w:jc w:val="center"/>
        <w:rPr>
          <w:rFonts w:ascii="Times New Roman" w:hAnsi="Times New Roman"/>
          <w:color w:val="44546A"/>
          <w:sz w:val="24"/>
          <w:lang w:val="fr-FR"/>
        </w:rPr>
      </w:pPr>
      <w:r w:rsidRPr="00DD5453">
        <w:rPr>
          <w:rStyle w:val="Hyperlink"/>
          <w:rFonts w:ascii="Times New Roman" w:hAnsi="Times New Roman"/>
          <w:color w:val="44546A"/>
          <w:sz w:val="24"/>
          <w:lang w:val="fr-FR"/>
        </w:rPr>
        <w:t>http://www.isdb.org</w:t>
      </w:r>
    </w:p>
    <w:p w14:paraId="3AF376F7" w14:textId="77777777" w:rsidR="00DD4B97" w:rsidRPr="0043525B" w:rsidRDefault="00DD4B97" w:rsidP="00C33D9B">
      <w:pPr>
        <w:spacing w:before="120" w:after="240"/>
        <w:jc w:val="left"/>
        <w:rPr>
          <w:b/>
          <w:noProof/>
          <w:sz w:val="44"/>
          <w:szCs w:val="44"/>
          <w:lang w:val="fr-FR"/>
        </w:rPr>
      </w:pPr>
      <w:r w:rsidRPr="0043525B">
        <w:rPr>
          <w:b/>
          <w:noProof/>
          <w:sz w:val="44"/>
          <w:szCs w:val="44"/>
          <w:lang w:val="fr-FR"/>
        </w:rPr>
        <w:br w:type="page"/>
      </w:r>
    </w:p>
    <w:p w14:paraId="344B96C3" w14:textId="655A34A0" w:rsidR="00876210" w:rsidRPr="00DD5453" w:rsidRDefault="00876210" w:rsidP="00876210">
      <w:pPr>
        <w:jc w:val="center"/>
        <w:rPr>
          <w:b/>
          <w:noProof/>
          <w:sz w:val="48"/>
          <w:lang w:val="fr-FR"/>
        </w:rPr>
      </w:pPr>
      <w:r w:rsidRPr="00DD5453">
        <w:rPr>
          <w:b/>
          <w:noProof/>
          <w:sz w:val="48"/>
          <w:lang w:val="fr-FR"/>
        </w:rPr>
        <w:lastRenderedPageBreak/>
        <w:t>Summary</w:t>
      </w:r>
      <w:r w:rsidR="00077AC3" w:rsidRPr="00DD5453">
        <w:rPr>
          <w:b/>
          <w:noProof/>
          <w:sz w:val="48"/>
          <w:lang w:val="fr-FR"/>
        </w:rPr>
        <w:t xml:space="preserve"> Description</w:t>
      </w:r>
    </w:p>
    <w:p w14:paraId="52E389C9" w14:textId="77777777" w:rsidR="00876210" w:rsidRPr="00DD5453" w:rsidRDefault="00876210" w:rsidP="00876210">
      <w:pPr>
        <w:pStyle w:val="Title"/>
        <w:spacing w:after="240"/>
        <w:jc w:val="both"/>
        <w:rPr>
          <w:bCs/>
          <w:noProof/>
          <w:sz w:val="24"/>
          <w:szCs w:val="24"/>
          <w:lang w:val="fr-FR"/>
        </w:rPr>
      </w:pPr>
    </w:p>
    <w:p w14:paraId="7E29C0C7" w14:textId="77777777" w:rsidR="00055284" w:rsidRPr="00A91282" w:rsidRDefault="00055284" w:rsidP="00055284">
      <w:pPr>
        <w:spacing w:after="120"/>
        <w:jc w:val="left"/>
        <w:rPr>
          <w:b/>
          <w:bCs/>
          <w:noProof/>
          <w:color w:val="000000"/>
          <w:sz w:val="32"/>
          <w:szCs w:val="32"/>
        </w:rPr>
      </w:pPr>
      <w:r w:rsidRPr="00A91282">
        <w:rPr>
          <w:b/>
          <w:bCs/>
          <w:noProof/>
          <w:color w:val="000000"/>
          <w:sz w:val="32"/>
          <w:szCs w:val="32"/>
        </w:rPr>
        <w:t>Specific Procurement Notice</w:t>
      </w:r>
    </w:p>
    <w:p w14:paraId="22D58D8D" w14:textId="272888D2" w:rsidR="00055284" w:rsidRPr="00A91282" w:rsidRDefault="00055284" w:rsidP="00055284">
      <w:pPr>
        <w:spacing w:after="120"/>
        <w:jc w:val="left"/>
        <w:rPr>
          <w:b/>
          <w:noProof/>
          <w:color w:val="000000"/>
          <w:sz w:val="28"/>
          <w:szCs w:val="28"/>
        </w:rPr>
      </w:pPr>
      <w:r w:rsidRPr="00A91282">
        <w:rPr>
          <w:b/>
          <w:bCs/>
          <w:noProof/>
          <w:color w:val="000000"/>
          <w:kern w:val="28"/>
          <w:sz w:val="28"/>
          <w:szCs w:val="28"/>
        </w:rPr>
        <w:t>Specific Procurement Notice - Request for Proposal</w:t>
      </w:r>
      <w:r w:rsidRPr="00A91282">
        <w:rPr>
          <w:b/>
          <w:noProof/>
          <w:color w:val="000000"/>
          <w:sz w:val="28"/>
          <w:szCs w:val="28"/>
        </w:rPr>
        <w:t xml:space="preserve"> (RFP) to </w:t>
      </w:r>
      <w:r w:rsidR="00D956B1">
        <w:rPr>
          <w:b/>
          <w:noProof/>
          <w:color w:val="000000"/>
          <w:sz w:val="28"/>
          <w:szCs w:val="28"/>
        </w:rPr>
        <w:t>Prequalifi</w:t>
      </w:r>
      <w:r w:rsidRPr="00A91282">
        <w:rPr>
          <w:b/>
          <w:noProof/>
          <w:color w:val="000000"/>
          <w:sz w:val="28"/>
          <w:szCs w:val="28"/>
        </w:rPr>
        <w:t>ed Proposers</w:t>
      </w:r>
    </w:p>
    <w:p w14:paraId="75A42C6B" w14:textId="59159D0E" w:rsidR="00055284" w:rsidRPr="00A91282" w:rsidRDefault="00055284" w:rsidP="00053EC2">
      <w:pPr>
        <w:pStyle w:val="explanatorynotes"/>
        <w:spacing w:after="120" w:line="240" w:lineRule="auto"/>
        <w:rPr>
          <w:rFonts w:ascii="Times New Roman" w:hAnsi="Times New Roman"/>
          <w:noProof/>
          <w:szCs w:val="24"/>
        </w:rPr>
      </w:pPr>
      <w:r w:rsidRPr="00A91282">
        <w:rPr>
          <w:rFonts w:ascii="Times New Roman" w:hAnsi="Times New Roman"/>
          <w:noProof/>
          <w:szCs w:val="24"/>
        </w:rPr>
        <w:t xml:space="preserve">This SPD covers a two stage process following the </w:t>
      </w:r>
      <w:r w:rsidR="00B84155">
        <w:rPr>
          <w:rFonts w:ascii="Times New Roman" w:hAnsi="Times New Roman"/>
          <w:noProof/>
          <w:szCs w:val="24"/>
        </w:rPr>
        <w:t>Prequalifica</w:t>
      </w:r>
      <w:r w:rsidRPr="00A91282">
        <w:rPr>
          <w:rFonts w:ascii="Times New Roman" w:hAnsi="Times New Roman"/>
          <w:noProof/>
          <w:szCs w:val="24"/>
        </w:rPr>
        <w:t>tion of Proposers. The Instructions to Proposers (ITPs) describe the provisions that apply to both stages. The stages are:</w:t>
      </w:r>
    </w:p>
    <w:p w14:paraId="3648E8AD" w14:textId="77777777" w:rsidR="00055284" w:rsidRPr="00A91282" w:rsidRDefault="00055284" w:rsidP="00053EC2">
      <w:pPr>
        <w:pStyle w:val="explanatorynotes"/>
        <w:spacing w:after="120" w:line="240" w:lineRule="auto"/>
        <w:ind w:left="360"/>
        <w:rPr>
          <w:rFonts w:ascii="Times New Roman" w:hAnsi="Times New Roman"/>
          <w:noProof/>
          <w:szCs w:val="24"/>
        </w:rPr>
      </w:pPr>
      <w:r w:rsidRPr="00A91282">
        <w:rPr>
          <w:rFonts w:ascii="Times New Roman" w:hAnsi="Times New Roman"/>
          <w:noProof/>
          <w:szCs w:val="24"/>
          <w:u w:val="single"/>
        </w:rPr>
        <w:t>Stage 1</w:t>
      </w:r>
      <w:r w:rsidRPr="00A91282">
        <w:rPr>
          <w:rFonts w:ascii="Times New Roman" w:hAnsi="Times New Roman"/>
          <w:noProof/>
          <w:szCs w:val="24"/>
        </w:rPr>
        <w:t>: Request for First Stage Proposals (Technical) (single envelope);</w:t>
      </w:r>
    </w:p>
    <w:p w14:paraId="26130C97" w14:textId="77777777" w:rsidR="00055284" w:rsidRPr="00A91282" w:rsidRDefault="00055284" w:rsidP="00A67B01">
      <w:pPr>
        <w:pStyle w:val="explanatorynotes"/>
        <w:spacing w:line="240" w:lineRule="auto"/>
        <w:ind w:left="360"/>
        <w:rPr>
          <w:rFonts w:ascii="Times New Roman" w:hAnsi="Times New Roman"/>
          <w:noProof/>
          <w:szCs w:val="24"/>
        </w:rPr>
      </w:pPr>
      <w:r w:rsidRPr="00A91282">
        <w:rPr>
          <w:rFonts w:ascii="Times New Roman" w:hAnsi="Times New Roman"/>
          <w:noProof/>
          <w:szCs w:val="24"/>
          <w:u w:val="single"/>
        </w:rPr>
        <w:t>Stage 2</w:t>
      </w:r>
      <w:r w:rsidRPr="00A91282">
        <w:rPr>
          <w:rFonts w:ascii="Times New Roman" w:hAnsi="Times New Roman"/>
          <w:noProof/>
          <w:szCs w:val="24"/>
        </w:rPr>
        <w:t>: Request for Second Stage Proposals (Technical and Financial) (two envelope).</w:t>
      </w:r>
    </w:p>
    <w:p w14:paraId="43D6CB3B" w14:textId="77777777" w:rsidR="00876210" w:rsidRPr="00A91282" w:rsidRDefault="00876210" w:rsidP="00A67B01">
      <w:pPr>
        <w:pStyle w:val="explanatorynotes"/>
        <w:spacing w:before="120" w:after="120" w:line="240" w:lineRule="auto"/>
        <w:rPr>
          <w:rFonts w:ascii="Times New Roman" w:hAnsi="Times New Roman"/>
          <w:b/>
          <w:noProof/>
          <w:sz w:val="28"/>
          <w:szCs w:val="28"/>
        </w:rPr>
      </w:pPr>
      <w:r w:rsidRPr="00A91282">
        <w:rPr>
          <w:rFonts w:ascii="Times New Roman" w:hAnsi="Times New Roman"/>
          <w:b/>
          <w:noProof/>
          <w:sz w:val="28"/>
          <w:szCs w:val="28"/>
        </w:rPr>
        <w:t>PART 1 – REQUEST FOR PROPOSAL PROCEDURES</w:t>
      </w:r>
    </w:p>
    <w:p w14:paraId="223F7020"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I -</w:t>
      </w:r>
      <w:r w:rsidRPr="00A91282">
        <w:rPr>
          <w:rFonts w:ascii="Times New Roman" w:hAnsi="Times New Roman"/>
          <w:b/>
          <w:noProof/>
          <w:szCs w:val="24"/>
        </w:rPr>
        <w:tab/>
        <w:t>Instructions to Proposers (ITP)</w:t>
      </w:r>
    </w:p>
    <w:p w14:paraId="76BD3F5B"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This Section provides relevant information to help Proposers prepare their Proposals.</w:t>
      </w:r>
      <w:r w:rsidR="00542962" w:rsidRPr="00A91282">
        <w:rPr>
          <w:rFonts w:ascii="Times New Roman" w:hAnsi="Times New Roman"/>
          <w:noProof/>
          <w:szCs w:val="24"/>
        </w:rPr>
        <w:t xml:space="preserve"> </w:t>
      </w:r>
      <w:r w:rsidR="00D23D9C" w:rsidRPr="00A91282">
        <w:rPr>
          <w:rFonts w:ascii="Times New Roman" w:hAnsi="Times New Roman"/>
          <w:noProof/>
          <w:szCs w:val="24"/>
        </w:rPr>
        <w:t xml:space="preserve">It is based on a two stage procurement process. </w:t>
      </w:r>
      <w:r w:rsidRPr="00A91282">
        <w:rPr>
          <w:rFonts w:ascii="Times New Roman" w:hAnsi="Times New Roman"/>
          <w:noProof/>
          <w:szCs w:val="24"/>
        </w:rPr>
        <w:t>Information is also provided on the submission, opening, and evaluation of Proposals and on the award of Contracts.</w:t>
      </w:r>
      <w:r w:rsidR="0021797F" w:rsidRPr="00A91282">
        <w:rPr>
          <w:rFonts w:ascii="Times New Roman" w:hAnsi="Times New Roman"/>
          <w:noProof/>
          <w:szCs w:val="24"/>
        </w:rPr>
        <w:t xml:space="preserve"> </w:t>
      </w:r>
      <w:r w:rsidRPr="00A91282">
        <w:rPr>
          <w:rFonts w:ascii="Times New Roman" w:hAnsi="Times New Roman"/>
          <w:b/>
          <w:noProof/>
          <w:szCs w:val="24"/>
        </w:rPr>
        <w:t>Section I contains provisions that are to be used without modification.</w:t>
      </w:r>
    </w:p>
    <w:p w14:paraId="55348E0D"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II -</w:t>
      </w:r>
      <w:r w:rsidRPr="00A91282">
        <w:rPr>
          <w:rFonts w:ascii="Times New Roman" w:hAnsi="Times New Roman"/>
          <w:b/>
          <w:noProof/>
          <w:szCs w:val="24"/>
        </w:rPr>
        <w:tab/>
        <w:t>Proposal Data Sheet (PDS)</w:t>
      </w:r>
    </w:p>
    <w:p w14:paraId="5C3A7CA3"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This Section consists of provisions that are specific to each procurement and that supplement the information or requirements included in Section I, Instructions to Proposers.</w:t>
      </w:r>
      <w:r w:rsidR="0021797F" w:rsidRPr="00A91282">
        <w:rPr>
          <w:rFonts w:ascii="Times New Roman" w:hAnsi="Times New Roman"/>
          <w:noProof/>
          <w:szCs w:val="24"/>
        </w:rPr>
        <w:t xml:space="preserve"> </w:t>
      </w:r>
    </w:p>
    <w:p w14:paraId="4ACC52FB" w14:textId="77777777" w:rsidR="00876210" w:rsidRPr="00A91282" w:rsidRDefault="00876210" w:rsidP="00A67B01">
      <w:pPr>
        <w:pStyle w:val="explanatorynotes"/>
        <w:spacing w:before="120" w:after="120" w:line="240" w:lineRule="auto"/>
        <w:ind w:left="1440" w:hanging="1440"/>
        <w:rPr>
          <w:noProof/>
        </w:rPr>
      </w:pPr>
      <w:r w:rsidRPr="00A91282">
        <w:rPr>
          <w:rFonts w:ascii="Times New Roman" w:hAnsi="Times New Roman"/>
          <w:b/>
          <w:noProof/>
          <w:szCs w:val="24"/>
        </w:rPr>
        <w:t>Section III -</w:t>
      </w:r>
      <w:r w:rsidRPr="00A91282">
        <w:rPr>
          <w:rFonts w:ascii="Times New Roman" w:hAnsi="Times New Roman"/>
          <w:b/>
          <w:noProof/>
          <w:szCs w:val="24"/>
        </w:rPr>
        <w:tab/>
      </w:r>
      <w:r w:rsidR="00486035" w:rsidRPr="00A91282">
        <w:rPr>
          <w:rFonts w:ascii="Times New Roman" w:hAnsi="Times New Roman"/>
          <w:b/>
          <w:noProof/>
          <w:szCs w:val="24"/>
        </w:rPr>
        <w:t>Evaluation and Qualification Criteria</w:t>
      </w:r>
    </w:p>
    <w:p w14:paraId="6D955029" w14:textId="77777777" w:rsidR="004B4E02" w:rsidRPr="004A2C5F" w:rsidRDefault="004B4E02" w:rsidP="004B4E02">
      <w:pPr>
        <w:pStyle w:val="Sub-ClauseText"/>
        <w:tabs>
          <w:tab w:val="left" w:pos="1440"/>
        </w:tabs>
        <w:ind w:left="1440"/>
        <w:rPr>
          <w:spacing w:val="0"/>
        </w:rPr>
      </w:pPr>
      <w:r w:rsidRPr="00E246B3">
        <w:rPr>
          <w:szCs w:val="24"/>
        </w:rPr>
        <w:t>This Section specifies the methodology that will be used to determine the Proposal</w:t>
      </w:r>
      <w:r w:rsidRPr="00061E6D">
        <w:t xml:space="preserve"> </w:t>
      </w:r>
      <w:r>
        <w:t xml:space="preserve">offering the most Value for Money </w:t>
      </w:r>
      <w:r w:rsidRPr="00BC6702">
        <w:t xml:space="preserve">and to ascertain the continued qualification of the </w:t>
      </w:r>
      <w:r>
        <w:t>Propos</w:t>
      </w:r>
      <w:r w:rsidRPr="00BC6702">
        <w:t>er to perform the contract.</w:t>
      </w:r>
      <w:r>
        <w:t xml:space="preserve"> </w:t>
      </w:r>
      <w:r w:rsidRPr="004A2C5F">
        <w:t xml:space="preserve">The </w:t>
      </w:r>
      <w:r>
        <w:t>Proposal offering the most Value for Money</w:t>
      </w:r>
      <w:r w:rsidRPr="004A2C5F">
        <w:t xml:space="preserve"> is the </w:t>
      </w:r>
      <w:r>
        <w:t>Proposal</w:t>
      </w:r>
      <w:r w:rsidRPr="004A2C5F">
        <w:rPr>
          <w:spacing w:val="0"/>
        </w:rPr>
        <w:t xml:space="preserve"> of the </w:t>
      </w:r>
      <w:r>
        <w:t>Proposer</w:t>
      </w:r>
      <w:r w:rsidRPr="004A2C5F">
        <w:rPr>
          <w:spacing w:val="0"/>
        </w:rPr>
        <w:t xml:space="preserve"> whose </w:t>
      </w:r>
      <w:r>
        <w:t>Proposal</w:t>
      </w:r>
      <w:r w:rsidRPr="004A2C5F">
        <w:rPr>
          <w:spacing w:val="0"/>
        </w:rPr>
        <w:t xml:space="preserve"> has been determined to be:</w:t>
      </w:r>
    </w:p>
    <w:p w14:paraId="14311E19" w14:textId="77777777" w:rsidR="004B4E02" w:rsidRPr="004A2C5F" w:rsidRDefault="004B4E02" w:rsidP="004B4E02">
      <w:pPr>
        <w:pStyle w:val="Sub-ClauseText"/>
        <w:tabs>
          <w:tab w:val="left" w:pos="1440"/>
        </w:tabs>
        <w:ind w:left="1440"/>
        <w:rPr>
          <w:spacing w:val="0"/>
        </w:rPr>
      </w:pPr>
      <w:r w:rsidRPr="004A2C5F">
        <w:rPr>
          <w:spacing w:val="0"/>
        </w:rPr>
        <w:t>(a) substantially responsive to the bidding document, and</w:t>
      </w:r>
    </w:p>
    <w:p w14:paraId="1B9831E4" w14:textId="2D3707D7" w:rsidR="00876210" w:rsidRPr="00A91282" w:rsidRDefault="004B4E02" w:rsidP="004B4E02">
      <w:pPr>
        <w:widowControl w:val="0"/>
        <w:spacing w:before="120" w:after="120"/>
        <w:ind w:left="1530" w:right="-74"/>
        <w:rPr>
          <w:noProof/>
          <w:szCs w:val="24"/>
        </w:rPr>
      </w:pPr>
      <w:r w:rsidRPr="004A2C5F">
        <w:t xml:space="preserve">(b) the </w:t>
      </w:r>
      <w:r>
        <w:t>highest score in conformity with the evaluation method and criteria spelled out in this Section</w:t>
      </w:r>
      <w:r w:rsidR="00876210" w:rsidRPr="00A91282">
        <w:rPr>
          <w:noProof/>
          <w:szCs w:val="24"/>
        </w:rPr>
        <w:t xml:space="preserve">. </w:t>
      </w:r>
    </w:p>
    <w:p w14:paraId="38BEAEFA" w14:textId="77777777" w:rsidR="0021797F" w:rsidRPr="00A91282" w:rsidRDefault="0021797F"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br w:type="page"/>
      </w:r>
    </w:p>
    <w:p w14:paraId="064B7AAD"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lastRenderedPageBreak/>
        <w:t>Section IV -</w:t>
      </w:r>
      <w:r w:rsidRPr="00A91282">
        <w:rPr>
          <w:rFonts w:ascii="Times New Roman" w:hAnsi="Times New Roman"/>
          <w:b/>
          <w:noProof/>
          <w:szCs w:val="24"/>
        </w:rPr>
        <w:tab/>
        <w:t>Proposal Forms</w:t>
      </w:r>
    </w:p>
    <w:p w14:paraId="18ADE7C3"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 xml:space="preserve">This Section contains the forms which are to be completed by the Proposer and submitted as part of the Proposal. </w:t>
      </w:r>
    </w:p>
    <w:p w14:paraId="62A0DE0F"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V -</w:t>
      </w:r>
      <w:r w:rsidRPr="00A91282">
        <w:rPr>
          <w:rFonts w:ascii="Times New Roman" w:hAnsi="Times New Roman"/>
          <w:b/>
          <w:noProof/>
          <w:szCs w:val="24"/>
        </w:rPr>
        <w:tab/>
        <w:t>Eligible Countries</w:t>
      </w:r>
    </w:p>
    <w:p w14:paraId="5073C475"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t>This Section contains information regarding eligible countries.</w:t>
      </w:r>
    </w:p>
    <w:p w14:paraId="0444A2A3" w14:textId="33349035" w:rsidR="00876210" w:rsidRPr="00A91282" w:rsidRDefault="00876210" w:rsidP="00A67B01">
      <w:pPr>
        <w:spacing w:before="120" w:after="120"/>
        <w:rPr>
          <w:b/>
          <w:noProof/>
          <w:szCs w:val="24"/>
        </w:rPr>
      </w:pPr>
      <w:r w:rsidRPr="00A91282">
        <w:rPr>
          <w:b/>
          <w:noProof/>
          <w:szCs w:val="24"/>
        </w:rPr>
        <w:t>Section VI -</w:t>
      </w:r>
      <w:r w:rsidRPr="00A91282">
        <w:rPr>
          <w:b/>
          <w:noProof/>
          <w:szCs w:val="24"/>
        </w:rPr>
        <w:tab/>
      </w:r>
      <w:r w:rsidR="006D5690">
        <w:rPr>
          <w:b/>
          <w:szCs w:val="24"/>
        </w:rPr>
        <w:t xml:space="preserve">IsDB Policy – </w:t>
      </w:r>
      <w:r w:rsidR="006D5690">
        <w:rPr>
          <w:b/>
          <w:bCs/>
          <w:szCs w:val="24"/>
        </w:rPr>
        <w:t>Corrupt and Fraudulent Practices</w:t>
      </w:r>
    </w:p>
    <w:p w14:paraId="581FEA6E" w14:textId="79DEE09D" w:rsidR="00876210" w:rsidRPr="00A91282" w:rsidRDefault="00AF3A58" w:rsidP="002C796B">
      <w:pPr>
        <w:spacing w:before="120" w:after="240"/>
        <w:ind w:left="1411"/>
        <w:rPr>
          <w:noProof/>
        </w:rPr>
      </w:pPr>
      <w:r w:rsidRPr="00E246B3">
        <w:t xml:space="preserve">This section </w:t>
      </w:r>
      <w:r w:rsidRPr="00DE6FB2">
        <w:rPr>
          <w:szCs w:val="24"/>
          <w:lang w:val="en-GB"/>
        </w:rPr>
        <w:t xml:space="preserve">provides the </w:t>
      </w:r>
      <w:r>
        <w:rPr>
          <w:szCs w:val="24"/>
          <w:lang w:val="en-GB"/>
        </w:rPr>
        <w:t>Propos</w:t>
      </w:r>
      <w:r w:rsidRPr="00DE6FB2">
        <w:rPr>
          <w:szCs w:val="24"/>
          <w:lang w:val="en-GB"/>
        </w:rPr>
        <w:t xml:space="preserve">ers with </w:t>
      </w:r>
      <w:proofErr w:type="gramStart"/>
      <w:r w:rsidRPr="00DE6FB2">
        <w:rPr>
          <w:szCs w:val="24"/>
          <w:lang w:val="en-GB"/>
        </w:rPr>
        <w:t>the reference</w:t>
      </w:r>
      <w:proofErr w:type="gramEnd"/>
      <w:r w:rsidRPr="00DE6FB2">
        <w:rPr>
          <w:szCs w:val="24"/>
          <w:lang w:val="en-GB"/>
        </w:rPr>
        <w:t xml:space="preserve"> to IsDB’s policy </w:t>
      </w:r>
      <w:proofErr w:type="gramStart"/>
      <w:r w:rsidRPr="00DE6FB2">
        <w:rPr>
          <w:szCs w:val="24"/>
          <w:lang w:val="en-GB"/>
        </w:rPr>
        <w:t>in regard to</w:t>
      </w:r>
      <w:proofErr w:type="gramEnd"/>
      <w:r w:rsidRPr="00DE6FB2">
        <w:rPr>
          <w:szCs w:val="24"/>
          <w:lang w:val="en-GB"/>
        </w:rPr>
        <w:t xml:space="preserve"> corrupt and fraudulent practices applicable to this process</w:t>
      </w:r>
      <w:r w:rsidR="00876210" w:rsidRPr="00A91282">
        <w:rPr>
          <w:noProof/>
        </w:rPr>
        <w:t>.</w:t>
      </w:r>
    </w:p>
    <w:p w14:paraId="5B716609" w14:textId="77777777" w:rsidR="00876210" w:rsidRPr="00A91282" w:rsidRDefault="00876210" w:rsidP="00A67B01">
      <w:pPr>
        <w:pStyle w:val="explanatorynotes"/>
        <w:spacing w:before="120" w:after="120" w:line="240" w:lineRule="auto"/>
        <w:rPr>
          <w:rFonts w:ascii="Times New Roman" w:hAnsi="Times New Roman"/>
          <w:b/>
          <w:noProof/>
          <w:sz w:val="28"/>
          <w:szCs w:val="28"/>
        </w:rPr>
      </w:pPr>
      <w:r w:rsidRPr="00A91282">
        <w:rPr>
          <w:rFonts w:ascii="Times New Roman" w:hAnsi="Times New Roman"/>
          <w:b/>
          <w:noProof/>
          <w:sz w:val="28"/>
          <w:szCs w:val="28"/>
        </w:rPr>
        <w:t>PART 2 – EMPLOYER’S REQUIREMENTS</w:t>
      </w:r>
    </w:p>
    <w:p w14:paraId="28644C93"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 xml:space="preserve">Section VII - </w:t>
      </w:r>
      <w:r w:rsidRPr="00A91282">
        <w:rPr>
          <w:rFonts w:ascii="Times New Roman" w:hAnsi="Times New Roman"/>
          <w:b/>
          <w:noProof/>
          <w:szCs w:val="24"/>
        </w:rPr>
        <w:tab/>
        <w:t xml:space="preserve">Employer’s Requirements </w:t>
      </w:r>
    </w:p>
    <w:p w14:paraId="2ADA6D0F" w14:textId="77777777" w:rsidR="004A6966" w:rsidRDefault="00055055" w:rsidP="00A67B01">
      <w:pPr>
        <w:pStyle w:val="List"/>
        <w:rPr>
          <w:noProof/>
        </w:rPr>
      </w:pPr>
      <w:r w:rsidRPr="00A91282">
        <w:rPr>
          <w:noProof/>
        </w:rPr>
        <w:t xml:space="preserve">This section set out a description of the functional and/or performance specification of the works to be designed and constructed. It shall present, as appropriate, a statement of the required standards for materials, plant, supplies, and workmanship to be provided. </w:t>
      </w:r>
    </w:p>
    <w:p w14:paraId="1896A122" w14:textId="2F95188B" w:rsidR="00055055" w:rsidRPr="00A91282" w:rsidRDefault="00055055" w:rsidP="002C796B">
      <w:pPr>
        <w:pStyle w:val="List"/>
        <w:spacing w:after="240"/>
        <w:rPr>
          <w:noProof/>
        </w:rPr>
      </w:pPr>
      <w:r w:rsidRPr="00A67B01">
        <w:rPr>
          <w:noProof/>
        </w:rPr>
        <w:t xml:space="preserve">The </w:t>
      </w:r>
      <w:r w:rsidR="00B963CA" w:rsidRPr="00A67B01">
        <w:rPr>
          <w:noProof/>
        </w:rPr>
        <w:t xml:space="preserve">Employer’s </w:t>
      </w:r>
      <w:r w:rsidRPr="00A67B01">
        <w:rPr>
          <w:noProof/>
        </w:rPr>
        <w:t xml:space="preserve">Requirements also </w:t>
      </w:r>
      <w:r w:rsidR="002E3690" w:rsidRPr="00A67B01">
        <w:rPr>
          <w:noProof/>
        </w:rPr>
        <w:t xml:space="preserve">include </w:t>
      </w:r>
      <w:r w:rsidRPr="00A67B01">
        <w:rPr>
          <w:noProof/>
        </w:rPr>
        <w:t>the environmental</w:t>
      </w:r>
      <w:r w:rsidR="004A6966" w:rsidRPr="00A67B01">
        <w:rPr>
          <w:noProof/>
        </w:rPr>
        <w:t xml:space="preserve"> and</w:t>
      </w:r>
      <w:r w:rsidRPr="00A67B01">
        <w:rPr>
          <w:noProof/>
        </w:rPr>
        <w:t xml:space="preserve"> </w:t>
      </w:r>
      <w:r w:rsidR="002E3690" w:rsidRPr="00A67B01">
        <w:rPr>
          <w:noProof/>
        </w:rPr>
        <w:t>social</w:t>
      </w:r>
      <w:r w:rsidR="004A6966" w:rsidRPr="00A67B01">
        <w:rPr>
          <w:noProof/>
        </w:rPr>
        <w:t xml:space="preserve"> </w:t>
      </w:r>
      <w:r w:rsidR="004A6966" w:rsidRPr="00A67B01">
        <w:t>(ES) requirements</w:t>
      </w:r>
      <w:r w:rsidR="002E3690" w:rsidRPr="00A67B01">
        <w:rPr>
          <w:noProof/>
        </w:rPr>
        <w:t xml:space="preserve"> </w:t>
      </w:r>
      <w:r w:rsidR="00853AA6" w:rsidRPr="00A67B01">
        <w:rPr>
          <w:color w:val="000000" w:themeColor="text1"/>
        </w:rPr>
        <w:t xml:space="preserve">(including </w:t>
      </w:r>
      <w:r w:rsidR="00746606" w:rsidRPr="00A67B01">
        <w:rPr>
          <w:color w:val="000000" w:themeColor="text1"/>
        </w:rPr>
        <w:t>requirements related</w:t>
      </w:r>
      <w:r w:rsidR="00746606">
        <w:rPr>
          <w:color w:val="000000" w:themeColor="text1"/>
        </w:rPr>
        <w:t xml:space="preserve"> to S</w:t>
      </w:r>
      <w:r w:rsidR="00853AA6">
        <w:rPr>
          <w:color w:val="000000" w:themeColor="text1"/>
        </w:rPr>
        <w:t xml:space="preserve">exual </w:t>
      </w:r>
      <w:r w:rsidR="00746606">
        <w:rPr>
          <w:color w:val="000000" w:themeColor="text1"/>
        </w:rPr>
        <w:t>E</w:t>
      </w:r>
      <w:r w:rsidR="00853AA6">
        <w:rPr>
          <w:color w:val="000000" w:themeColor="text1"/>
        </w:rPr>
        <w:t xml:space="preserve">xploitation and </w:t>
      </w:r>
      <w:r w:rsidR="00AA11C1">
        <w:rPr>
          <w:color w:val="000000" w:themeColor="text1"/>
        </w:rPr>
        <w:t xml:space="preserve">Abuse </w:t>
      </w:r>
      <w:r w:rsidR="00853AA6">
        <w:rPr>
          <w:color w:val="000000" w:themeColor="text1"/>
        </w:rPr>
        <w:t>(SEA)</w:t>
      </w:r>
      <w:r w:rsidR="00AA11C1">
        <w:rPr>
          <w:color w:val="000000" w:themeColor="text1"/>
        </w:rPr>
        <w:t xml:space="preserve"> and Sexual Harassment (SH)</w:t>
      </w:r>
      <w:r w:rsidR="00853AA6">
        <w:rPr>
          <w:color w:val="000000" w:themeColor="text1"/>
        </w:rPr>
        <w:t>)</w:t>
      </w:r>
      <w:r w:rsidR="00853AA6" w:rsidRPr="004E5422">
        <w:rPr>
          <w:color w:val="000000" w:themeColor="text1"/>
        </w:rPr>
        <w:t xml:space="preserve"> </w:t>
      </w:r>
      <w:r w:rsidR="004A6966" w:rsidRPr="006D5AAE">
        <w:t>which are</w:t>
      </w:r>
      <w:r w:rsidR="004A6966" w:rsidRPr="00A91282">
        <w:rPr>
          <w:noProof/>
        </w:rPr>
        <w:t xml:space="preserve"> </w:t>
      </w:r>
      <w:r w:rsidRPr="00A91282">
        <w:rPr>
          <w:noProof/>
        </w:rPr>
        <w:t>to be satisfied by the contractor in designing and executing the works.</w:t>
      </w:r>
      <w:r w:rsidR="0021797F" w:rsidRPr="00A91282">
        <w:rPr>
          <w:noProof/>
        </w:rPr>
        <w:t xml:space="preserve"> </w:t>
      </w:r>
    </w:p>
    <w:p w14:paraId="65B0502B" w14:textId="77777777" w:rsidR="00876210" w:rsidRPr="00A91282" w:rsidRDefault="00876210" w:rsidP="00A67B01">
      <w:pPr>
        <w:pStyle w:val="explanatorynotes"/>
        <w:spacing w:before="120" w:after="120" w:line="240" w:lineRule="auto"/>
        <w:rPr>
          <w:rFonts w:ascii="Times New Roman" w:hAnsi="Times New Roman"/>
          <w:b/>
          <w:noProof/>
          <w:sz w:val="28"/>
          <w:szCs w:val="28"/>
        </w:rPr>
      </w:pPr>
      <w:r w:rsidRPr="00A91282">
        <w:rPr>
          <w:rFonts w:ascii="Times New Roman" w:hAnsi="Times New Roman"/>
          <w:b/>
          <w:noProof/>
          <w:sz w:val="28"/>
          <w:szCs w:val="28"/>
        </w:rPr>
        <w:t>PART 3 – CONDITIONS OF CONTRACT AND CONTRACT FORMS</w:t>
      </w:r>
    </w:p>
    <w:p w14:paraId="38007204" w14:textId="77777777" w:rsidR="00876210" w:rsidRPr="00A91282" w:rsidRDefault="00876210" w:rsidP="00A67B01">
      <w:pPr>
        <w:pStyle w:val="explanatorynotes"/>
        <w:spacing w:before="120" w:after="120" w:line="240" w:lineRule="auto"/>
        <w:rPr>
          <w:rFonts w:ascii="Times New Roman" w:hAnsi="Times New Roman"/>
          <w:b/>
          <w:noProof/>
          <w:szCs w:val="24"/>
        </w:rPr>
      </w:pPr>
      <w:r w:rsidRPr="00A91282">
        <w:rPr>
          <w:rFonts w:ascii="Times New Roman" w:hAnsi="Times New Roman"/>
          <w:b/>
          <w:noProof/>
          <w:szCs w:val="24"/>
        </w:rPr>
        <w:t>Section VIII -</w:t>
      </w:r>
      <w:r w:rsidRPr="00A91282">
        <w:rPr>
          <w:rFonts w:ascii="Times New Roman" w:hAnsi="Times New Roman"/>
          <w:b/>
          <w:noProof/>
          <w:szCs w:val="24"/>
        </w:rPr>
        <w:tab/>
        <w:t>General Conditions (GC)</w:t>
      </w:r>
    </w:p>
    <w:p w14:paraId="0422C89E" w14:textId="7A5337F7" w:rsidR="004A6966" w:rsidRPr="001B33EF" w:rsidRDefault="004A6966" w:rsidP="00A67B01">
      <w:pPr>
        <w:pStyle w:val="explanatorynotes"/>
        <w:spacing w:before="120" w:after="120" w:line="240" w:lineRule="auto"/>
        <w:ind w:left="1440"/>
      </w:pPr>
      <w:r w:rsidRPr="002372BE">
        <w:rPr>
          <w:rFonts w:ascii="Times New Roman" w:hAnsi="Times New Roman"/>
          <w:noProof/>
        </w:rPr>
        <w:t>This Section refers</w:t>
      </w:r>
      <w:r w:rsidRPr="001B33EF">
        <w:rPr>
          <w:rFonts w:ascii="Times New Roman" w:hAnsi="Times New Roman"/>
        </w:rPr>
        <w:t xml:space="preserve"> to the “General Conditions” which form part of the </w:t>
      </w:r>
      <w:r w:rsidRPr="002372BE">
        <w:rPr>
          <w:rFonts w:ascii="Times New Roman" w:hAnsi="Times New Roman"/>
          <w:noProof/>
        </w:rPr>
        <w:t>“</w:t>
      </w:r>
      <w:r w:rsidRPr="001B33EF">
        <w:rPr>
          <w:rFonts w:ascii="Times New Roman" w:hAnsi="Times New Roman"/>
        </w:rPr>
        <w:t xml:space="preserve">Conditions of Contract for Plant </w:t>
      </w:r>
      <w:r w:rsidRPr="002372BE">
        <w:rPr>
          <w:rFonts w:ascii="Times New Roman" w:hAnsi="Times New Roman"/>
          <w:noProof/>
        </w:rPr>
        <w:t>&amp;</w:t>
      </w:r>
      <w:r w:rsidRPr="001B33EF">
        <w:rPr>
          <w:rFonts w:ascii="Times New Roman" w:hAnsi="Times New Roman"/>
        </w:rPr>
        <w:t xml:space="preserve"> Design</w:t>
      </w:r>
      <w:r w:rsidRPr="002372BE">
        <w:rPr>
          <w:rFonts w:ascii="Times New Roman" w:hAnsi="Times New Roman"/>
          <w:noProof/>
        </w:rPr>
        <w:t>-</w:t>
      </w:r>
      <w:r w:rsidRPr="001B33EF">
        <w:rPr>
          <w:rFonts w:ascii="Times New Roman" w:hAnsi="Times New Roman"/>
        </w:rPr>
        <w:t xml:space="preserve">Build </w:t>
      </w:r>
      <w:r w:rsidRPr="002372BE">
        <w:rPr>
          <w:rFonts w:ascii="Times New Roman" w:hAnsi="Times New Roman"/>
          <w:noProof/>
        </w:rPr>
        <w:t>for Electrical &amp; Mechanical Plant &amp; for Building &amp; Engineering Works Designed by the Contractor (“Yellow book”) Second</w:t>
      </w:r>
      <w:r w:rsidRPr="001B33EF">
        <w:rPr>
          <w:rFonts w:ascii="Times New Roman" w:hAnsi="Times New Roman"/>
        </w:rPr>
        <w:t xml:space="preserve"> edition </w:t>
      </w:r>
      <w:r w:rsidRPr="002372BE">
        <w:rPr>
          <w:rFonts w:ascii="Times New Roman" w:hAnsi="Times New Roman"/>
          <w:noProof/>
        </w:rPr>
        <w:t>2017”</w:t>
      </w:r>
      <w:r w:rsidRPr="001B33EF">
        <w:rPr>
          <w:rFonts w:ascii="Times New Roman" w:hAnsi="Times New Roman"/>
        </w:rPr>
        <w:t xml:space="preserve"> published by the Federation </w:t>
      </w:r>
      <w:proofErr w:type="spellStart"/>
      <w:r w:rsidRPr="001B33EF">
        <w:rPr>
          <w:rFonts w:ascii="Times New Roman" w:hAnsi="Times New Roman"/>
        </w:rPr>
        <w:t>Internationale</w:t>
      </w:r>
      <w:proofErr w:type="spellEnd"/>
      <w:r w:rsidRPr="001B33EF">
        <w:rPr>
          <w:rFonts w:ascii="Times New Roman" w:hAnsi="Times New Roman"/>
        </w:rPr>
        <w:t xml:space="preserve"> </w:t>
      </w:r>
      <w:r w:rsidR="00404E55">
        <w:rPr>
          <w:rFonts w:ascii="Times New Roman" w:hAnsi="Times New Roman"/>
        </w:rPr>
        <w:t>d</w:t>
      </w:r>
      <w:r w:rsidRPr="001B33EF">
        <w:rPr>
          <w:rFonts w:ascii="Times New Roman" w:hAnsi="Times New Roman"/>
        </w:rPr>
        <w:t xml:space="preserve">es </w:t>
      </w:r>
      <w:proofErr w:type="spellStart"/>
      <w:r w:rsidRPr="001B33EF">
        <w:rPr>
          <w:rFonts w:ascii="Times New Roman" w:hAnsi="Times New Roman"/>
        </w:rPr>
        <w:t>Ing</w:t>
      </w:r>
      <w:r w:rsidR="00404E55">
        <w:rPr>
          <w:rFonts w:ascii="Times New Roman" w:hAnsi="Times New Roman"/>
        </w:rPr>
        <w:t>é</w:t>
      </w:r>
      <w:r w:rsidRPr="001B33EF">
        <w:rPr>
          <w:rFonts w:ascii="Times New Roman" w:hAnsi="Times New Roman"/>
        </w:rPr>
        <w:t>nieurs</w:t>
      </w:r>
      <w:proofErr w:type="spellEnd"/>
      <w:r w:rsidRPr="001B33EF">
        <w:rPr>
          <w:rFonts w:ascii="Times New Roman" w:hAnsi="Times New Roman"/>
        </w:rPr>
        <w:t xml:space="preserve"> – Conseils (FIDIC</w:t>
      </w:r>
      <w:r>
        <w:rPr>
          <w:rFonts w:ascii="Times New Roman" w:hAnsi="Times New Roman"/>
          <w:noProof/>
        </w:rPr>
        <w:t>)</w:t>
      </w:r>
    </w:p>
    <w:p w14:paraId="4576FB9D" w14:textId="77777777" w:rsidR="00876210" w:rsidRPr="002D327C" w:rsidRDefault="00876210" w:rsidP="00A67B01">
      <w:pPr>
        <w:pStyle w:val="explanatorynotes"/>
        <w:spacing w:before="120" w:after="120" w:line="240" w:lineRule="auto"/>
        <w:ind w:left="1440" w:hanging="1440"/>
        <w:rPr>
          <w:rFonts w:ascii="Times New Roman" w:hAnsi="Times New Roman"/>
          <w:b/>
          <w:noProof/>
          <w:szCs w:val="24"/>
          <w:lang w:val="fr-FR"/>
        </w:rPr>
      </w:pPr>
      <w:r w:rsidRPr="002D327C">
        <w:rPr>
          <w:rFonts w:ascii="Times New Roman" w:hAnsi="Times New Roman"/>
          <w:b/>
          <w:noProof/>
          <w:szCs w:val="24"/>
          <w:lang w:val="fr-FR"/>
        </w:rPr>
        <w:t xml:space="preserve">Section IX - </w:t>
      </w:r>
      <w:r w:rsidR="00A302EB" w:rsidRPr="002D327C">
        <w:rPr>
          <w:rFonts w:ascii="Times New Roman" w:hAnsi="Times New Roman"/>
          <w:b/>
          <w:noProof/>
          <w:szCs w:val="24"/>
          <w:lang w:val="fr-FR"/>
        </w:rPr>
        <w:t>Particular</w:t>
      </w:r>
      <w:r w:rsidRPr="002D327C">
        <w:rPr>
          <w:rFonts w:ascii="Times New Roman" w:hAnsi="Times New Roman"/>
          <w:b/>
          <w:noProof/>
          <w:szCs w:val="24"/>
          <w:lang w:val="fr-FR"/>
        </w:rPr>
        <w:t xml:space="preserve"> Conditions</w:t>
      </w:r>
      <w:r w:rsidR="00DE70F8" w:rsidRPr="002D327C">
        <w:rPr>
          <w:rFonts w:ascii="Times New Roman" w:hAnsi="Times New Roman"/>
          <w:b/>
          <w:noProof/>
          <w:szCs w:val="24"/>
          <w:lang w:val="fr-FR"/>
        </w:rPr>
        <w:t xml:space="preserve"> </w:t>
      </w:r>
      <w:r w:rsidRPr="002D327C">
        <w:rPr>
          <w:rFonts w:ascii="Times New Roman" w:hAnsi="Times New Roman"/>
          <w:b/>
          <w:noProof/>
          <w:szCs w:val="24"/>
          <w:lang w:val="fr-FR"/>
        </w:rPr>
        <w:t>(</w:t>
      </w:r>
      <w:r w:rsidR="00A302EB" w:rsidRPr="002D327C">
        <w:rPr>
          <w:rFonts w:ascii="Times New Roman" w:hAnsi="Times New Roman"/>
          <w:b/>
          <w:noProof/>
          <w:szCs w:val="24"/>
          <w:lang w:val="fr-FR"/>
        </w:rPr>
        <w:t>P</w:t>
      </w:r>
      <w:r w:rsidRPr="002D327C">
        <w:rPr>
          <w:rFonts w:ascii="Times New Roman" w:hAnsi="Times New Roman"/>
          <w:b/>
          <w:noProof/>
          <w:szCs w:val="24"/>
          <w:lang w:val="fr-FR"/>
        </w:rPr>
        <w:t>C)</w:t>
      </w:r>
    </w:p>
    <w:p w14:paraId="009F81F1" w14:textId="765BE330" w:rsidR="004A6966" w:rsidRPr="00B63440" w:rsidRDefault="00876210" w:rsidP="00A67B01">
      <w:pPr>
        <w:pStyle w:val="explanatorynotes"/>
        <w:spacing w:before="120" w:after="120" w:line="240" w:lineRule="auto"/>
        <w:ind w:left="1440" w:hanging="1440"/>
        <w:rPr>
          <w:color w:val="000000" w:themeColor="text1"/>
        </w:rPr>
      </w:pPr>
      <w:r w:rsidRPr="002D327C">
        <w:rPr>
          <w:rFonts w:ascii="Times New Roman" w:hAnsi="Times New Roman"/>
          <w:noProof/>
          <w:szCs w:val="24"/>
          <w:lang w:val="fr-FR"/>
        </w:rPr>
        <w:tab/>
      </w:r>
      <w:r w:rsidR="004A6966" w:rsidRPr="002372BE">
        <w:rPr>
          <w:rFonts w:ascii="Times New Roman" w:hAnsi="Times New Roman"/>
          <w:noProof/>
        </w:rPr>
        <w:t>This Section includes particular conditions of the contract consisting of: Part A- Contract Data; Part B -Speci</w:t>
      </w:r>
      <w:r w:rsidR="000C6B29">
        <w:rPr>
          <w:rFonts w:ascii="Times New Roman" w:hAnsi="Times New Roman"/>
          <w:noProof/>
        </w:rPr>
        <w:t xml:space="preserve">al </w:t>
      </w:r>
      <w:r w:rsidR="004A6966" w:rsidRPr="002372BE">
        <w:rPr>
          <w:rFonts w:ascii="Times New Roman" w:hAnsi="Times New Roman"/>
          <w:noProof/>
        </w:rPr>
        <w:t xml:space="preserve">Provisions, PART C – </w:t>
      </w:r>
      <w:r w:rsidR="007639E2">
        <w:rPr>
          <w:rFonts w:ascii="Times New Roman" w:hAnsi="Times New Roman"/>
          <w:noProof/>
        </w:rPr>
        <w:t xml:space="preserve">Corrupt and </w:t>
      </w:r>
      <w:r w:rsidR="004A6966" w:rsidRPr="002372BE">
        <w:rPr>
          <w:rFonts w:ascii="Times New Roman" w:hAnsi="Times New Roman"/>
          <w:noProof/>
        </w:rPr>
        <w:t>Fraud</w:t>
      </w:r>
      <w:r w:rsidR="007639E2">
        <w:rPr>
          <w:rFonts w:ascii="Times New Roman" w:hAnsi="Times New Roman"/>
          <w:noProof/>
        </w:rPr>
        <w:t>ulent Practices</w:t>
      </w:r>
      <w:r w:rsidR="004A6966" w:rsidRPr="002372BE">
        <w:rPr>
          <w:rFonts w:ascii="Times New Roman" w:hAnsi="Times New Roman"/>
          <w:noProof/>
        </w:rPr>
        <w:t xml:space="preserve">; and PART D – Environmental and Social (ES) Reporting Metrics for Progress Reports. The contents of this Section </w:t>
      </w:r>
      <w:r w:rsidR="007639E2">
        <w:rPr>
          <w:rFonts w:ascii="Times New Roman" w:hAnsi="Times New Roman"/>
          <w:noProof/>
        </w:rPr>
        <w:t xml:space="preserve">modify and </w:t>
      </w:r>
      <w:r w:rsidR="004A6966" w:rsidRPr="002372BE">
        <w:rPr>
          <w:rFonts w:ascii="Times New Roman" w:hAnsi="Times New Roman"/>
          <w:noProof/>
        </w:rPr>
        <w:t>supplement the General Conditions and shall be completed by the Employer.</w:t>
      </w:r>
      <w:r w:rsidR="004A6966" w:rsidRPr="006D5AAE">
        <w:rPr>
          <w:color w:val="000000" w:themeColor="text1"/>
          <w:szCs w:val="24"/>
        </w:rPr>
        <w:t xml:space="preserve"> </w:t>
      </w:r>
    </w:p>
    <w:p w14:paraId="0248AE1B" w14:textId="77777777" w:rsidR="00876210" w:rsidRPr="00A91282" w:rsidRDefault="00876210" w:rsidP="00A67B01">
      <w:pPr>
        <w:pStyle w:val="explanatorynotes"/>
        <w:spacing w:before="120" w:after="120" w:line="240" w:lineRule="auto"/>
        <w:ind w:left="1440" w:hanging="1440"/>
        <w:rPr>
          <w:rFonts w:ascii="Times New Roman" w:hAnsi="Times New Roman"/>
          <w:b/>
          <w:noProof/>
          <w:szCs w:val="24"/>
        </w:rPr>
      </w:pPr>
      <w:r w:rsidRPr="00A91282">
        <w:rPr>
          <w:rFonts w:ascii="Times New Roman" w:hAnsi="Times New Roman"/>
          <w:b/>
          <w:noProof/>
          <w:szCs w:val="24"/>
        </w:rPr>
        <w:t>Section X -</w:t>
      </w:r>
      <w:r w:rsidRPr="00A91282">
        <w:rPr>
          <w:rFonts w:ascii="Times New Roman" w:hAnsi="Times New Roman"/>
          <w:b/>
          <w:noProof/>
          <w:szCs w:val="24"/>
        </w:rPr>
        <w:tab/>
        <w:t>Contract</w:t>
      </w:r>
      <w:r w:rsidR="00974C08" w:rsidRPr="00A91282">
        <w:rPr>
          <w:rFonts w:ascii="Times New Roman" w:hAnsi="Times New Roman"/>
          <w:b/>
          <w:noProof/>
          <w:szCs w:val="24"/>
        </w:rPr>
        <w:t xml:space="preserve"> </w:t>
      </w:r>
      <w:r w:rsidRPr="00A91282">
        <w:rPr>
          <w:rFonts w:ascii="Times New Roman" w:hAnsi="Times New Roman"/>
          <w:b/>
          <w:noProof/>
          <w:szCs w:val="24"/>
        </w:rPr>
        <w:t>Forms</w:t>
      </w:r>
    </w:p>
    <w:p w14:paraId="394BF416" w14:textId="77777777" w:rsidR="00876210" w:rsidRPr="00A91282" w:rsidRDefault="00876210" w:rsidP="00A67B01">
      <w:pPr>
        <w:pStyle w:val="explanatorynotes"/>
        <w:spacing w:before="120" w:after="120" w:line="240" w:lineRule="auto"/>
        <w:ind w:left="1440" w:hanging="1440"/>
        <w:rPr>
          <w:rFonts w:ascii="Times New Roman" w:hAnsi="Times New Roman"/>
          <w:noProof/>
          <w:szCs w:val="24"/>
        </w:rPr>
      </w:pPr>
      <w:r w:rsidRPr="00A91282">
        <w:rPr>
          <w:rFonts w:ascii="Times New Roman" w:hAnsi="Times New Roman"/>
          <w:noProof/>
          <w:szCs w:val="24"/>
        </w:rPr>
        <w:tab/>
      </w:r>
      <w:r w:rsidR="00F303CF" w:rsidRPr="008F6660">
        <w:rPr>
          <w:rFonts w:ascii="Times New Roman" w:hAnsi="Times New Roman"/>
          <w:noProof/>
        </w:rPr>
        <w:t>This Section contains the Letter of Acceptance, Contract Agreement and other relevant forms</w:t>
      </w:r>
      <w:r w:rsidRPr="00A91282">
        <w:rPr>
          <w:rFonts w:ascii="Times New Roman" w:hAnsi="Times New Roman"/>
          <w:noProof/>
          <w:szCs w:val="24"/>
        </w:rPr>
        <w:t>.</w:t>
      </w:r>
    </w:p>
    <w:p w14:paraId="31DFD0C3" w14:textId="77777777" w:rsidR="005B4881" w:rsidRPr="00A91282" w:rsidRDefault="00876210" w:rsidP="005B4881">
      <w:pPr>
        <w:jc w:val="center"/>
        <w:rPr>
          <w:b/>
          <w:noProof/>
          <w:sz w:val="32"/>
          <w:szCs w:val="32"/>
        </w:rPr>
      </w:pPr>
      <w:r w:rsidRPr="00A91282">
        <w:rPr>
          <w:b/>
          <w:noProof/>
          <w:szCs w:val="24"/>
        </w:rPr>
        <w:br w:type="page"/>
      </w:r>
      <w:r w:rsidR="005B4881" w:rsidRPr="00A91282">
        <w:rPr>
          <w:b/>
          <w:noProof/>
          <w:sz w:val="32"/>
          <w:szCs w:val="32"/>
        </w:rPr>
        <w:lastRenderedPageBreak/>
        <w:t>Notice of Request for Proposals</w:t>
      </w:r>
    </w:p>
    <w:p w14:paraId="72588F1F" w14:textId="77777777" w:rsidR="005B4881" w:rsidRPr="00A91282" w:rsidRDefault="005B4881" w:rsidP="005B4881">
      <w:pPr>
        <w:jc w:val="center"/>
        <w:rPr>
          <w:b/>
          <w:noProof/>
          <w:sz w:val="32"/>
          <w:szCs w:val="32"/>
          <w:u w:val="single"/>
        </w:rPr>
      </w:pPr>
      <w:r w:rsidRPr="00A91282">
        <w:rPr>
          <w:b/>
          <w:noProof/>
          <w:sz w:val="32"/>
          <w:szCs w:val="32"/>
          <w:u w:val="single"/>
        </w:rPr>
        <w:t>Stage 1 Template</w:t>
      </w:r>
    </w:p>
    <w:p w14:paraId="4A7780A3" w14:textId="77777777" w:rsidR="005B4881" w:rsidRPr="00A91282" w:rsidRDefault="005B4881" w:rsidP="005B4881">
      <w:pPr>
        <w:jc w:val="center"/>
        <w:rPr>
          <w:b/>
          <w:noProof/>
          <w:sz w:val="32"/>
          <w:szCs w:val="32"/>
        </w:rPr>
      </w:pPr>
    </w:p>
    <w:p w14:paraId="658EC81A" w14:textId="77777777" w:rsidR="005B4881" w:rsidRPr="00A91282" w:rsidRDefault="005B4881" w:rsidP="005B4881">
      <w:pPr>
        <w:jc w:val="center"/>
        <w:rPr>
          <w:b/>
          <w:bCs/>
          <w:noProof/>
          <w:color w:val="000000"/>
          <w:sz w:val="52"/>
          <w:szCs w:val="52"/>
        </w:rPr>
      </w:pPr>
      <w:r w:rsidRPr="00A91282">
        <w:rPr>
          <w:b/>
          <w:bCs/>
          <w:noProof/>
          <w:color w:val="000000"/>
          <w:sz w:val="52"/>
          <w:szCs w:val="52"/>
        </w:rPr>
        <w:t>Request for First Stage Proposals</w:t>
      </w:r>
    </w:p>
    <w:p w14:paraId="319F73F3" w14:textId="77777777" w:rsidR="005B4881" w:rsidRPr="00A91282" w:rsidRDefault="00E86A54" w:rsidP="005B4881">
      <w:pPr>
        <w:jc w:val="center"/>
        <w:rPr>
          <w:b/>
          <w:bCs/>
          <w:noProof/>
          <w:color w:val="000000"/>
          <w:sz w:val="52"/>
          <w:szCs w:val="52"/>
        </w:rPr>
      </w:pPr>
      <w:r w:rsidRPr="00A91282">
        <w:rPr>
          <w:b/>
          <w:bCs/>
          <w:noProof/>
          <w:color w:val="000000"/>
          <w:sz w:val="52"/>
          <w:szCs w:val="52"/>
        </w:rPr>
        <w:t>Works</w:t>
      </w:r>
    </w:p>
    <w:p w14:paraId="4D2FF756" w14:textId="77777777" w:rsidR="005B4881" w:rsidRPr="00A91282" w:rsidRDefault="005B4881" w:rsidP="005B4881">
      <w:pPr>
        <w:jc w:val="center"/>
        <w:rPr>
          <w:bCs/>
          <w:smallCaps/>
          <w:noProof/>
          <w:sz w:val="32"/>
          <w:szCs w:val="32"/>
        </w:rPr>
      </w:pPr>
      <w:r w:rsidRPr="00A91282">
        <w:rPr>
          <w:b/>
          <w:noProof/>
          <w:sz w:val="32"/>
          <w:szCs w:val="32"/>
        </w:rPr>
        <w:t>(Design</w:t>
      </w:r>
      <w:r w:rsidR="00B00A25" w:rsidRPr="00A91282">
        <w:rPr>
          <w:b/>
          <w:noProof/>
          <w:sz w:val="32"/>
          <w:szCs w:val="32"/>
        </w:rPr>
        <w:t xml:space="preserve"> and Build</w:t>
      </w:r>
      <w:r w:rsidRPr="00A91282">
        <w:rPr>
          <w:b/>
          <w:noProof/>
          <w:sz w:val="32"/>
          <w:szCs w:val="32"/>
        </w:rPr>
        <w:t>)</w:t>
      </w:r>
    </w:p>
    <w:p w14:paraId="443071B6" w14:textId="3E27A7E4" w:rsidR="005B4881" w:rsidRPr="00A91282" w:rsidRDefault="005B4881" w:rsidP="005B4881">
      <w:pPr>
        <w:jc w:val="center"/>
        <w:rPr>
          <w:noProof/>
          <w:color w:val="000000"/>
        </w:rPr>
      </w:pPr>
      <w:r w:rsidRPr="00A91282">
        <w:rPr>
          <w:b/>
          <w:bCs/>
          <w:noProof/>
          <w:color w:val="000000"/>
          <w:sz w:val="28"/>
          <w:szCs w:val="28"/>
        </w:rPr>
        <w:t xml:space="preserve">(After </w:t>
      </w:r>
      <w:r w:rsidR="00545C5B">
        <w:rPr>
          <w:b/>
          <w:bCs/>
          <w:noProof/>
          <w:color w:val="000000"/>
          <w:sz w:val="28"/>
          <w:szCs w:val="28"/>
        </w:rPr>
        <w:t>Prequalification</w:t>
      </w:r>
      <w:r w:rsidRPr="00A91282">
        <w:rPr>
          <w:b/>
          <w:bCs/>
          <w:noProof/>
          <w:color w:val="000000"/>
          <w:sz w:val="28"/>
          <w:szCs w:val="28"/>
        </w:rPr>
        <w:t>)</w:t>
      </w:r>
    </w:p>
    <w:p w14:paraId="11873A4C" w14:textId="77777777" w:rsidR="005B4881" w:rsidRPr="00A91282" w:rsidRDefault="005B4881" w:rsidP="005B4881">
      <w:pPr>
        <w:rPr>
          <w:b/>
          <w:noProof/>
          <w:color w:val="000000"/>
          <w:spacing w:val="-2"/>
        </w:rPr>
      </w:pPr>
    </w:p>
    <w:p w14:paraId="0BD42DA9" w14:textId="77777777" w:rsidR="005B4881" w:rsidRPr="00A91282" w:rsidRDefault="005B4881" w:rsidP="005B4881">
      <w:pPr>
        <w:rPr>
          <w:b/>
          <w:noProof/>
          <w:color w:val="000000"/>
          <w:spacing w:val="-2"/>
        </w:rPr>
      </w:pPr>
    </w:p>
    <w:p w14:paraId="65E85AC6" w14:textId="77777777" w:rsidR="005B4881" w:rsidRPr="00A91282" w:rsidRDefault="00CF4759" w:rsidP="005B4881">
      <w:pPr>
        <w:spacing w:before="60" w:after="60"/>
        <w:rPr>
          <w:i/>
          <w:noProof/>
          <w:color w:val="000000" w:themeColor="text1"/>
          <w:szCs w:val="24"/>
        </w:rPr>
      </w:pPr>
      <w:r w:rsidRPr="00A91282">
        <w:rPr>
          <w:b/>
          <w:iCs/>
          <w:noProof/>
          <w:color w:val="000000" w:themeColor="text1"/>
          <w:szCs w:val="24"/>
        </w:rPr>
        <w:t>Employer</w:t>
      </w:r>
      <w:r w:rsidR="005B4881" w:rsidRPr="00A91282">
        <w:rPr>
          <w:b/>
          <w:noProof/>
          <w:color w:val="000000" w:themeColor="text1"/>
          <w:szCs w:val="24"/>
        </w:rPr>
        <w:t xml:space="preserve">: </w:t>
      </w:r>
      <w:r w:rsidR="005B4881" w:rsidRPr="00A91282">
        <w:rPr>
          <w:i/>
          <w:noProof/>
          <w:color w:val="000000" w:themeColor="text1"/>
          <w:szCs w:val="24"/>
        </w:rPr>
        <w:t xml:space="preserve">[insert the name of the </w:t>
      </w:r>
      <w:r w:rsidRPr="00A91282">
        <w:rPr>
          <w:i/>
          <w:noProof/>
          <w:color w:val="000000" w:themeColor="text1"/>
          <w:szCs w:val="24"/>
        </w:rPr>
        <w:t>Employer</w:t>
      </w:r>
      <w:r w:rsidR="005B4881" w:rsidRPr="00A91282">
        <w:rPr>
          <w:i/>
          <w:noProof/>
          <w:color w:val="000000" w:themeColor="text1"/>
          <w:szCs w:val="24"/>
        </w:rPr>
        <w:t>’s agency]</w:t>
      </w:r>
    </w:p>
    <w:p w14:paraId="1DEF487B" w14:textId="77777777" w:rsidR="005B4881" w:rsidRPr="00A91282" w:rsidRDefault="005B4881" w:rsidP="005B4881">
      <w:pPr>
        <w:spacing w:before="60" w:after="60"/>
        <w:rPr>
          <w:bCs/>
          <w:i/>
          <w:iCs/>
          <w:noProof/>
          <w:color w:val="000000" w:themeColor="text1"/>
          <w:szCs w:val="24"/>
        </w:rPr>
      </w:pPr>
      <w:r w:rsidRPr="00A91282">
        <w:rPr>
          <w:b/>
          <w:noProof/>
          <w:color w:val="000000" w:themeColor="text1"/>
          <w:szCs w:val="24"/>
        </w:rPr>
        <w:t>Project:</w:t>
      </w:r>
      <w:r w:rsidRPr="00A91282">
        <w:rPr>
          <w:b/>
          <w:bCs/>
          <w:i/>
          <w:iCs/>
          <w:noProof/>
          <w:color w:val="000000" w:themeColor="text1"/>
          <w:szCs w:val="24"/>
        </w:rPr>
        <w:t xml:space="preserve"> </w:t>
      </w:r>
      <w:r w:rsidRPr="00A91282">
        <w:rPr>
          <w:bCs/>
          <w:i/>
          <w:iCs/>
          <w:noProof/>
          <w:color w:val="000000" w:themeColor="text1"/>
          <w:szCs w:val="24"/>
        </w:rPr>
        <w:t>[insert name of project]</w:t>
      </w:r>
    </w:p>
    <w:p w14:paraId="7FBC5565" w14:textId="77777777" w:rsidR="005B4881" w:rsidRPr="00A91282" w:rsidRDefault="005B4881" w:rsidP="005B4881">
      <w:pPr>
        <w:spacing w:before="60" w:after="60"/>
        <w:rPr>
          <w:b/>
          <w:i/>
          <w:noProof/>
          <w:color w:val="000000" w:themeColor="text1"/>
          <w:szCs w:val="24"/>
        </w:rPr>
      </w:pPr>
      <w:r w:rsidRPr="00A91282">
        <w:rPr>
          <w:b/>
          <w:iCs/>
          <w:noProof/>
          <w:color w:val="000000" w:themeColor="text1"/>
          <w:szCs w:val="24"/>
        </w:rPr>
        <w:t>Contract title</w:t>
      </w:r>
      <w:r w:rsidRPr="00A91282">
        <w:rPr>
          <w:b/>
          <w:noProof/>
          <w:color w:val="000000" w:themeColor="text1"/>
          <w:szCs w:val="24"/>
        </w:rPr>
        <w:t xml:space="preserve">: </w:t>
      </w:r>
      <w:r w:rsidRPr="00A91282">
        <w:rPr>
          <w:i/>
          <w:noProof/>
          <w:color w:val="000000" w:themeColor="text1"/>
          <w:szCs w:val="24"/>
        </w:rPr>
        <w:t>[insert the name of the contract]</w:t>
      </w:r>
    </w:p>
    <w:p w14:paraId="7725052A" w14:textId="77777777" w:rsidR="005B4881" w:rsidRPr="00A91282" w:rsidRDefault="005B4881" w:rsidP="005B4881">
      <w:pPr>
        <w:spacing w:before="60" w:after="60"/>
        <w:ind w:right="-540"/>
        <w:rPr>
          <w:i/>
          <w:noProof/>
          <w:color w:val="000000" w:themeColor="text1"/>
          <w:szCs w:val="24"/>
        </w:rPr>
      </w:pPr>
      <w:r w:rsidRPr="00A91282">
        <w:rPr>
          <w:b/>
          <w:noProof/>
          <w:color w:val="000000" w:themeColor="text1"/>
          <w:szCs w:val="24"/>
        </w:rPr>
        <w:t xml:space="preserve">Country: </w:t>
      </w:r>
      <w:r w:rsidRPr="00A91282">
        <w:rPr>
          <w:i/>
          <w:noProof/>
          <w:color w:val="000000" w:themeColor="text1"/>
          <w:szCs w:val="24"/>
        </w:rPr>
        <w:t>[insert country where RFP is issued]</w:t>
      </w:r>
    </w:p>
    <w:p w14:paraId="624417AA" w14:textId="2217C69B" w:rsidR="005B4881" w:rsidRPr="00A91282" w:rsidRDefault="00E30205" w:rsidP="005B4881">
      <w:pPr>
        <w:spacing w:before="60" w:after="60"/>
        <w:rPr>
          <w:i/>
          <w:noProof/>
          <w:color w:val="000000" w:themeColor="text1"/>
          <w:szCs w:val="24"/>
        </w:rPr>
      </w:pPr>
      <w:r>
        <w:rPr>
          <w:b/>
          <w:noProof/>
          <w:color w:val="000000" w:themeColor="text1"/>
          <w:szCs w:val="24"/>
        </w:rPr>
        <w:t>Financing</w:t>
      </w:r>
      <w:r w:rsidR="005B4881" w:rsidRPr="00A91282">
        <w:rPr>
          <w:b/>
          <w:noProof/>
          <w:color w:val="000000" w:themeColor="text1"/>
          <w:szCs w:val="24"/>
        </w:rPr>
        <w:t xml:space="preserve"> No.:</w:t>
      </w:r>
      <w:r w:rsidR="005B4881" w:rsidRPr="00A91282">
        <w:rPr>
          <w:i/>
          <w:noProof/>
          <w:color w:val="000000" w:themeColor="text1"/>
          <w:szCs w:val="24"/>
        </w:rPr>
        <w:t xml:space="preserve"> [insert reference number for </w:t>
      </w:r>
      <w:r w:rsidR="00B25D5C">
        <w:rPr>
          <w:i/>
          <w:noProof/>
          <w:color w:val="000000" w:themeColor="text1"/>
          <w:szCs w:val="24"/>
        </w:rPr>
        <w:t>the financing</w:t>
      </w:r>
      <w:r w:rsidR="005B4881" w:rsidRPr="00A91282">
        <w:rPr>
          <w:i/>
          <w:noProof/>
          <w:color w:val="000000" w:themeColor="text1"/>
          <w:szCs w:val="24"/>
        </w:rPr>
        <w:t>]</w:t>
      </w:r>
    </w:p>
    <w:p w14:paraId="694CB4E3" w14:textId="77777777" w:rsidR="005B4881" w:rsidRPr="00A91282" w:rsidRDefault="005B4881" w:rsidP="005B4881">
      <w:pPr>
        <w:spacing w:before="60" w:after="60"/>
        <w:rPr>
          <w:b/>
          <w:noProof/>
          <w:color w:val="000000" w:themeColor="text1"/>
          <w:szCs w:val="24"/>
        </w:rPr>
      </w:pPr>
      <w:r w:rsidRPr="00A91282">
        <w:rPr>
          <w:b/>
          <w:noProof/>
          <w:color w:val="000000" w:themeColor="text1"/>
          <w:szCs w:val="24"/>
        </w:rPr>
        <w:t xml:space="preserve">RFP No: </w:t>
      </w:r>
      <w:r w:rsidRPr="00A91282">
        <w:rPr>
          <w:i/>
          <w:noProof/>
          <w:color w:val="000000" w:themeColor="text1"/>
          <w:szCs w:val="24"/>
        </w:rPr>
        <w:t>[insert RFP reference number from Procurement Plan]</w:t>
      </w:r>
    </w:p>
    <w:p w14:paraId="3EC46A64" w14:textId="77777777" w:rsidR="005B4881" w:rsidRPr="00A91282" w:rsidRDefault="005B4881" w:rsidP="005B4881">
      <w:pPr>
        <w:rPr>
          <w:i/>
          <w:noProof/>
          <w:color w:val="000000" w:themeColor="text1"/>
          <w:szCs w:val="24"/>
        </w:rPr>
      </w:pPr>
      <w:r w:rsidRPr="00A91282">
        <w:rPr>
          <w:b/>
          <w:noProof/>
          <w:color w:val="000000" w:themeColor="text1"/>
          <w:szCs w:val="24"/>
        </w:rPr>
        <w:t xml:space="preserve">Issued on: </w:t>
      </w:r>
      <w:r w:rsidRPr="00A91282">
        <w:rPr>
          <w:i/>
          <w:noProof/>
          <w:color w:val="000000" w:themeColor="text1"/>
          <w:szCs w:val="24"/>
        </w:rPr>
        <w:t>[insert date when RFP is issued to the market]</w:t>
      </w:r>
    </w:p>
    <w:p w14:paraId="103256D2" w14:textId="77777777" w:rsidR="005B4881" w:rsidRPr="00A91282" w:rsidRDefault="005B4881" w:rsidP="005B4881">
      <w:pPr>
        <w:rPr>
          <w:noProof/>
          <w:color w:val="000000"/>
          <w:spacing w:val="-2"/>
        </w:rPr>
      </w:pPr>
    </w:p>
    <w:p w14:paraId="76397D9E" w14:textId="77777777" w:rsidR="005B4881" w:rsidRPr="00A91282" w:rsidRDefault="005B4881" w:rsidP="005B4881">
      <w:pPr>
        <w:numPr>
          <w:ilvl w:val="12"/>
          <w:numId w:val="0"/>
        </w:numPr>
        <w:rPr>
          <w:i/>
          <w:iCs/>
          <w:noProof/>
          <w:szCs w:val="24"/>
        </w:rPr>
      </w:pPr>
      <w:r w:rsidRPr="00A91282">
        <w:rPr>
          <w:noProof/>
          <w:szCs w:val="24"/>
        </w:rPr>
        <w:t xml:space="preserve">To: </w:t>
      </w:r>
      <w:r w:rsidRPr="00A91282">
        <w:rPr>
          <w:i/>
          <w:iCs/>
          <w:noProof/>
          <w:szCs w:val="24"/>
        </w:rPr>
        <w:t>[</w:t>
      </w:r>
      <w:r w:rsidRPr="00A91282">
        <w:rPr>
          <w:bCs/>
          <w:i/>
          <w:iCs/>
          <w:noProof/>
          <w:szCs w:val="24"/>
        </w:rPr>
        <w:t>Proposer’s name and address</w:t>
      </w:r>
      <w:r w:rsidRPr="00A91282">
        <w:rPr>
          <w:i/>
          <w:iCs/>
          <w:noProof/>
          <w:szCs w:val="24"/>
        </w:rPr>
        <w:t>]</w:t>
      </w:r>
    </w:p>
    <w:p w14:paraId="1695139B" w14:textId="77777777" w:rsidR="005B4881" w:rsidRPr="00A91282" w:rsidRDefault="005B4881" w:rsidP="005B4881">
      <w:pPr>
        <w:numPr>
          <w:ilvl w:val="12"/>
          <w:numId w:val="0"/>
        </w:numPr>
        <w:rPr>
          <w:i/>
          <w:iCs/>
          <w:noProof/>
          <w:szCs w:val="24"/>
        </w:rPr>
      </w:pPr>
    </w:p>
    <w:p w14:paraId="701DE8DD" w14:textId="77777777" w:rsidR="005B4881" w:rsidRPr="00A91282" w:rsidRDefault="005B4881" w:rsidP="005B4881">
      <w:pPr>
        <w:numPr>
          <w:ilvl w:val="12"/>
          <w:numId w:val="0"/>
        </w:numPr>
        <w:rPr>
          <w:i/>
          <w:iCs/>
          <w:noProof/>
          <w:szCs w:val="24"/>
        </w:rPr>
      </w:pPr>
    </w:p>
    <w:p w14:paraId="467B5208" w14:textId="16EC914C" w:rsidR="00F72585" w:rsidRPr="00A91282" w:rsidRDefault="00F72585" w:rsidP="0017357B">
      <w:pPr>
        <w:pStyle w:val="ListParagraph"/>
        <w:numPr>
          <w:ilvl w:val="0"/>
          <w:numId w:val="20"/>
        </w:numPr>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 xml:space="preserve">[insert name of Beneficiary/Recipient] [has received/has applied for/intends to apply for] </w:t>
      </w:r>
      <w:r w:rsidRPr="00A91282">
        <w:rPr>
          <w:noProof/>
          <w:color w:val="000000"/>
          <w:spacing w:val="-2"/>
        </w:rPr>
        <w:t xml:space="preserve">financing from the </w:t>
      </w:r>
      <w:r w:rsidR="00680AB5">
        <w:rPr>
          <w:spacing w:val="-2"/>
        </w:rPr>
        <w:t>Islamic Development</w:t>
      </w:r>
      <w:r w:rsidR="00680AB5" w:rsidRPr="00841B4F">
        <w:rPr>
          <w:spacing w:val="-2"/>
        </w:rPr>
        <w:t xml:space="preserve"> Bank</w:t>
      </w:r>
      <w:r w:rsidR="00680AB5">
        <w:rPr>
          <w:spacing w:val="-2"/>
        </w:rPr>
        <w:t xml:space="preserve"> (IsDB)</w:t>
      </w:r>
      <w:r w:rsidR="00680AB5" w:rsidRPr="00841B4F">
        <w:rPr>
          <w:spacing w:val="-2"/>
        </w:rPr>
        <w:t xml:space="preserve"> </w:t>
      </w:r>
      <w:r w:rsidRPr="00A91282">
        <w:rPr>
          <w:noProof/>
          <w:color w:val="000000"/>
          <w:spacing w:val="-2"/>
        </w:rPr>
        <w:t xml:space="preserve">toward the cost of the </w:t>
      </w:r>
      <w:r w:rsidRPr="00A91282">
        <w:rPr>
          <w:i/>
          <w:iCs/>
          <w:noProof/>
          <w:color w:val="000000"/>
          <w:spacing w:val="-2"/>
        </w:rPr>
        <w:t>[insert name of project]</w:t>
      </w:r>
      <w:r w:rsidRPr="00A91282">
        <w:rPr>
          <w:noProof/>
          <w:color w:val="000000"/>
          <w:spacing w:val="-2"/>
        </w:rPr>
        <w:t xml:space="preserve">, and intends to apply part of the proceeds toward payments under the contract </w:t>
      </w:r>
      <w:r w:rsidRPr="00A91282">
        <w:rPr>
          <w:noProof/>
          <w:vertAlign w:val="superscript"/>
        </w:rPr>
        <w:footnoteReference w:id="2"/>
      </w:r>
      <w:r w:rsidRPr="00A91282">
        <w:rPr>
          <w:noProof/>
          <w:color w:val="000000"/>
          <w:spacing w:val="-2"/>
        </w:rPr>
        <w:t xml:space="preserve">for </w:t>
      </w:r>
      <w:r w:rsidRPr="00A91282">
        <w:rPr>
          <w:i/>
          <w:iCs/>
          <w:noProof/>
          <w:color w:val="000000"/>
          <w:spacing w:val="-2"/>
        </w:rPr>
        <w:t xml:space="preserve">[insert title </w:t>
      </w:r>
      <w:r w:rsidRPr="00AE4E6C">
        <w:rPr>
          <w:i/>
          <w:iCs/>
          <w:noProof/>
          <w:spacing w:val="-2"/>
        </w:rPr>
        <w:t>of contract]</w:t>
      </w:r>
      <w:r w:rsidRPr="00AE4E6C">
        <w:rPr>
          <w:noProof/>
          <w:vertAlign w:val="superscript"/>
        </w:rPr>
        <w:footnoteReference w:id="3"/>
      </w:r>
      <w:r w:rsidRPr="00AE4E6C">
        <w:rPr>
          <w:noProof/>
          <w:spacing w:val="-2"/>
        </w:rPr>
        <w:t>.</w:t>
      </w:r>
      <w:r w:rsidR="005D0294" w:rsidRPr="00AE4E6C">
        <w:rPr>
          <w:noProof/>
          <w:spacing w:val="-2"/>
        </w:rPr>
        <w:t xml:space="preserve"> </w:t>
      </w:r>
    </w:p>
    <w:p w14:paraId="0406DE8B" w14:textId="1300D14B" w:rsidR="00F72585" w:rsidRPr="00A91282" w:rsidRDefault="00F72585" w:rsidP="0017357B">
      <w:pPr>
        <w:pStyle w:val="ListParagraph"/>
        <w:numPr>
          <w:ilvl w:val="0"/>
          <w:numId w:val="20"/>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[insert name of implementing agency]</w:t>
      </w:r>
      <w:r w:rsidRPr="00A91282">
        <w:rPr>
          <w:noProof/>
          <w:color w:val="000000"/>
          <w:spacing w:val="-2"/>
        </w:rPr>
        <w:t xml:space="preserve"> now invites sealed Proposals from </w:t>
      </w:r>
      <w:r w:rsidR="006D6BDC" w:rsidRPr="00A91282">
        <w:rPr>
          <w:noProof/>
          <w:color w:val="000000"/>
          <w:spacing w:val="-2"/>
        </w:rPr>
        <w:t xml:space="preserve">the following </w:t>
      </w:r>
      <w:r w:rsidR="007A521A">
        <w:rPr>
          <w:noProof/>
          <w:color w:val="000000"/>
          <w:spacing w:val="-2"/>
        </w:rPr>
        <w:t>prequalified</w:t>
      </w:r>
      <w:r w:rsidRPr="00A91282">
        <w:rPr>
          <w:noProof/>
          <w:color w:val="000000"/>
          <w:spacing w:val="-2"/>
        </w:rPr>
        <w:t xml:space="preserve"> eligible </w:t>
      </w:r>
      <w:r w:rsidR="00A33D36" w:rsidRPr="00A91282">
        <w:rPr>
          <w:noProof/>
          <w:color w:val="000000"/>
          <w:spacing w:val="-2"/>
        </w:rPr>
        <w:t xml:space="preserve">Applicants </w:t>
      </w:r>
      <w:r w:rsidRPr="00A91282">
        <w:rPr>
          <w:noProof/>
          <w:color w:val="000000"/>
          <w:spacing w:val="-2"/>
        </w:rPr>
        <w:t xml:space="preserve">for </w:t>
      </w:r>
      <w:r w:rsidRPr="00A91282">
        <w:rPr>
          <w:i/>
          <w:noProof/>
          <w:color w:val="000000"/>
          <w:spacing w:val="-2"/>
        </w:rPr>
        <w:t xml:space="preserve">[insert brief description of </w:t>
      </w:r>
      <w:r w:rsidR="00270585" w:rsidRPr="00A91282">
        <w:rPr>
          <w:i/>
          <w:noProof/>
          <w:color w:val="000000"/>
          <w:spacing w:val="-2"/>
        </w:rPr>
        <w:t>Works</w:t>
      </w:r>
      <w:r w:rsidRPr="00A91282">
        <w:rPr>
          <w:i/>
          <w:noProof/>
          <w:color w:val="000000"/>
          <w:spacing w:val="-2"/>
        </w:rPr>
        <w:t xml:space="preserve"> </w:t>
      </w:r>
      <w:r w:rsidR="00573EB2" w:rsidRPr="00A91282">
        <w:rPr>
          <w:i/>
          <w:noProof/>
          <w:color w:val="000000"/>
          <w:spacing w:val="-2"/>
        </w:rPr>
        <w:t>Design and Build</w:t>
      </w:r>
      <w:r w:rsidR="00100751" w:rsidRPr="00A91282">
        <w:rPr>
          <w:i/>
          <w:noProof/>
          <w:color w:val="000000"/>
          <w:spacing w:val="-2"/>
        </w:rPr>
        <w:t>]</w:t>
      </w:r>
      <w:r w:rsidRPr="00A91282">
        <w:rPr>
          <w:noProof/>
          <w:vertAlign w:val="superscript"/>
        </w:rPr>
        <w:footnoteReference w:id="4"/>
      </w:r>
      <w:r w:rsidRPr="00A91282">
        <w:rPr>
          <w:noProof/>
          <w:color w:val="000000"/>
          <w:spacing w:val="-2"/>
        </w:rPr>
        <w:t>.</w:t>
      </w:r>
    </w:p>
    <w:p w14:paraId="1694219D" w14:textId="76A525C8" w:rsidR="00A33D36" w:rsidRPr="00A91282" w:rsidRDefault="00A33D36" w:rsidP="00923CB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ind w:left="720"/>
        <w:rPr>
          <w:noProof/>
          <w:color w:val="000000"/>
          <w:spacing w:val="-2"/>
        </w:rPr>
      </w:pPr>
      <w:r w:rsidRPr="00A91282">
        <w:rPr>
          <w:i/>
          <w:noProof/>
          <w:color w:val="000000"/>
          <w:spacing w:val="-2"/>
        </w:rPr>
        <w:t xml:space="preserve">[Insert names of </w:t>
      </w:r>
      <w:r w:rsidR="007A521A">
        <w:rPr>
          <w:i/>
          <w:noProof/>
          <w:color w:val="000000"/>
          <w:spacing w:val="-2"/>
        </w:rPr>
        <w:t>prequalified</w:t>
      </w:r>
      <w:r w:rsidRPr="00A91282">
        <w:rPr>
          <w:i/>
          <w:noProof/>
          <w:color w:val="000000"/>
          <w:spacing w:val="-2"/>
        </w:rPr>
        <w:t xml:space="preserve"> Applicants]</w:t>
      </w:r>
    </w:p>
    <w:p w14:paraId="4BDA3078" w14:textId="36279289" w:rsidR="00F72585" w:rsidRPr="00A91282" w:rsidRDefault="00F72585" w:rsidP="0017357B">
      <w:pPr>
        <w:pStyle w:val="ListParagraph"/>
        <w:numPr>
          <w:ilvl w:val="0"/>
          <w:numId w:val="20"/>
        </w:numPr>
        <w:suppressAutoHyphens/>
        <w:spacing w:after="120"/>
        <w:contextualSpacing w:val="0"/>
        <w:rPr>
          <w:noProof/>
          <w:color w:val="000000"/>
          <w:spacing w:val="-2"/>
        </w:rPr>
      </w:pPr>
      <w:r w:rsidRPr="00A91282">
        <w:rPr>
          <w:noProof/>
          <w:color w:val="000000"/>
          <w:spacing w:val="-2"/>
        </w:rPr>
        <w:t xml:space="preserve">The procurement will be conducted through </w:t>
      </w:r>
      <w:r w:rsidRPr="00A91282">
        <w:rPr>
          <w:noProof/>
          <w:color w:val="000000"/>
        </w:rPr>
        <w:t>international competitive procurement using Request for Proposals (</w:t>
      </w:r>
      <w:r w:rsidR="006B3556" w:rsidRPr="00A91282">
        <w:rPr>
          <w:noProof/>
          <w:color w:val="000000"/>
        </w:rPr>
        <w:t xml:space="preserve">RFP) </w:t>
      </w:r>
      <w:r w:rsidR="006B3556" w:rsidRPr="00A91282">
        <w:rPr>
          <w:noProof/>
          <w:color w:val="000000"/>
          <w:spacing w:val="-2"/>
        </w:rPr>
        <w:t>as</w:t>
      </w:r>
      <w:r w:rsidRPr="00A91282">
        <w:rPr>
          <w:noProof/>
          <w:color w:val="000000"/>
          <w:spacing w:val="-2"/>
        </w:rPr>
        <w:t xml:space="preserve"> specified in the </w:t>
      </w:r>
      <w:r w:rsidR="00E14938">
        <w:t>IsDB</w:t>
      </w:r>
      <w:r w:rsidR="00E14938" w:rsidRPr="00E246B3">
        <w:t xml:space="preserve">’s </w:t>
      </w:r>
      <w:r w:rsidR="00E14938">
        <w:rPr>
          <w:szCs w:val="24"/>
          <w:lang w:val="en-GB"/>
        </w:rPr>
        <w:t xml:space="preserve">Guidelines </w:t>
      </w:r>
      <w:r w:rsidR="00455D2F">
        <w:rPr>
          <w:szCs w:val="24"/>
          <w:lang w:val="en-GB"/>
        </w:rPr>
        <w:t>for the Procurement</w:t>
      </w:r>
      <w:r w:rsidR="00E14938">
        <w:rPr>
          <w:szCs w:val="24"/>
          <w:lang w:val="en-GB"/>
        </w:rPr>
        <w:t xml:space="preserve"> of Good</w:t>
      </w:r>
      <w:r w:rsidR="001328E6">
        <w:rPr>
          <w:szCs w:val="24"/>
          <w:lang w:val="en-GB"/>
        </w:rPr>
        <w:t>s</w:t>
      </w:r>
      <w:r w:rsidR="00E14938">
        <w:rPr>
          <w:szCs w:val="24"/>
          <w:lang w:val="en-GB"/>
        </w:rPr>
        <w:t xml:space="preserve">, Works and </w:t>
      </w:r>
      <w:r w:rsidR="000C1134">
        <w:rPr>
          <w:szCs w:val="24"/>
          <w:lang w:val="en-GB"/>
        </w:rPr>
        <w:t>R</w:t>
      </w:r>
      <w:r w:rsidR="00E14938">
        <w:rPr>
          <w:szCs w:val="24"/>
          <w:lang w:val="en-GB"/>
        </w:rPr>
        <w:t xml:space="preserve">elated </w:t>
      </w:r>
      <w:r w:rsidR="000C1134">
        <w:rPr>
          <w:szCs w:val="24"/>
          <w:lang w:val="en-GB"/>
        </w:rPr>
        <w:t>S</w:t>
      </w:r>
      <w:r w:rsidR="00E14938">
        <w:rPr>
          <w:szCs w:val="24"/>
          <w:lang w:val="en-GB"/>
        </w:rPr>
        <w:t>ervices under Projects Financed by IsDB, April 2019 (the “</w:t>
      </w:r>
      <w:r w:rsidR="000C1134">
        <w:rPr>
          <w:szCs w:val="24"/>
          <w:lang w:val="en-GB"/>
        </w:rPr>
        <w:t xml:space="preserve">Procurement </w:t>
      </w:r>
      <w:r w:rsidR="00E14938">
        <w:rPr>
          <w:szCs w:val="24"/>
          <w:lang w:val="en-GB"/>
        </w:rPr>
        <w:t>Guidelines”)</w:t>
      </w:r>
      <w:r w:rsidRPr="00A91282">
        <w:rPr>
          <w:noProof/>
          <w:color w:val="000000"/>
          <w:spacing w:val="-2"/>
        </w:rPr>
        <w:t xml:space="preserve">, and is open to all </w:t>
      </w:r>
      <w:r w:rsidR="00E14938">
        <w:rPr>
          <w:noProof/>
          <w:color w:val="000000"/>
          <w:spacing w:val="-2"/>
        </w:rPr>
        <w:t>prequalifi</w:t>
      </w:r>
      <w:r w:rsidRPr="00A91282">
        <w:rPr>
          <w:noProof/>
          <w:color w:val="000000"/>
          <w:spacing w:val="-2"/>
        </w:rPr>
        <w:t xml:space="preserve">ed eligible Proposers. </w:t>
      </w:r>
    </w:p>
    <w:p w14:paraId="0C823A6C" w14:textId="7F10B07A" w:rsidR="00F72585" w:rsidRPr="00A91282" w:rsidRDefault="005611E2" w:rsidP="0017357B">
      <w:pPr>
        <w:pStyle w:val="ListParagraph"/>
        <w:numPr>
          <w:ilvl w:val="0"/>
          <w:numId w:val="20"/>
        </w:numPr>
        <w:suppressAutoHyphens/>
        <w:spacing w:after="120"/>
        <w:contextualSpacing w:val="0"/>
        <w:rPr>
          <w:i/>
          <w:noProof/>
          <w:color w:val="000000"/>
          <w:spacing w:val="-2"/>
        </w:rPr>
      </w:pPr>
      <w:r>
        <w:rPr>
          <w:noProof/>
          <w:color w:val="000000"/>
        </w:rPr>
        <w:lastRenderedPageBreak/>
        <w:t>Prequalifi</w:t>
      </w:r>
      <w:r w:rsidR="00F72585" w:rsidRPr="00A91282">
        <w:rPr>
          <w:noProof/>
          <w:color w:val="000000"/>
          <w:spacing w:val="-2"/>
        </w:rPr>
        <w:t xml:space="preserve">ed eligible Proposers may obtain further information from </w:t>
      </w:r>
      <w:r w:rsidR="00F72585" w:rsidRPr="00A91282">
        <w:rPr>
          <w:i/>
          <w:noProof/>
          <w:color w:val="000000"/>
          <w:spacing w:val="-2"/>
        </w:rPr>
        <w:t>[insert name of implementing agency, insert name and e-mail of officer in charge]</w:t>
      </w:r>
      <w:r w:rsidR="00F72585" w:rsidRPr="00A91282">
        <w:rPr>
          <w:noProof/>
          <w:color w:val="000000"/>
          <w:spacing w:val="-2"/>
        </w:rPr>
        <w:t xml:space="preserve"> and inspect the RFP Document during office hours </w:t>
      </w:r>
      <w:r w:rsidR="00F72585" w:rsidRPr="00A91282">
        <w:rPr>
          <w:i/>
          <w:noProof/>
          <w:color w:val="000000"/>
          <w:spacing w:val="-2"/>
        </w:rPr>
        <w:t xml:space="preserve">[insert office hours if applicable i.e. 0900 to 1700 hours] </w:t>
      </w:r>
      <w:r w:rsidR="00F72585" w:rsidRPr="00A91282">
        <w:rPr>
          <w:noProof/>
          <w:color w:val="000000"/>
          <w:spacing w:val="-2"/>
        </w:rPr>
        <w:t xml:space="preserve">at the address given below </w:t>
      </w:r>
      <w:r w:rsidR="00F72585" w:rsidRPr="00A91282">
        <w:rPr>
          <w:i/>
          <w:noProof/>
          <w:color w:val="000000"/>
          <w:spacing w:val="-2"/>
        </w:rPr>
        <w:t>[state address at the end of this RFP]</w:t>
      </w:r>
      <w:r w:rsidR="00F72585" w:rsidRPr="00A91282">
        <w:rPr>
          <w:noProof/>
          <w:color w:val="000000"/>
          <w:spacing w:val="-2"/>
        </w:rPr>
        <w:t xml:space="preserve"> </w:t>
      </w:r>
      <w:r w:rsidR="00F72585" w:rsidRPr="00A91282">
        <w:rPr>
          <w:noProof/>
          <w:vertAlign w:val="superscript"/>
        </w:rPr>
        <w:footnoteReference w:id="5"/>
      </w:r>
      <w:r w:rsidR="00F72585" w:rsidRPr="00A91282">
        <w:rPr>
          <w:noProof/>
          <w:color w:val="000000"/>
          <w:spacing w:val="-2"/>
        </w:rPr>
        <w:t>.</w:t>
      </w:r>
      <w:r w:rsidR="0021797F" w:rsidRPr="00A91282">
        <w:rPr>
          <w:noProof/>
          <w:color w:val="000000"/>
          <w:spacing w:val="-2"/>
        </w:rPr>
        <w:t xml:space="preserve"> </w:t>
      </w:r>
    </w:p>
    <w:p w14:paraId="7B07F801" w14:textId="78CDECCD" w:rsidR="00F72585" w:rsidRPr="00A91282" w:rsidRDefault="00F72585" w:rsidP="0017357B">
      <w:pPr>
        <w:pStyle w:val="ListParagraph"/>
        <w:numPr>
          <w:ilvl w:val="0"/>
          <w:numId w:val="20"/>
        </w:numPr>
        <w:suppressAutoHyphens/>
        <w:spacing w:after="120"/>
        <w:contextualSpacing w:val="0"/>
        <w:rPr>
          <w:noProof/>
          <w:color w:val="000000"/>
          <w:spacing w:val="-2"/>
        </w:rPr>
      </w:pPr>
      <w:r w:rsidRPr="00A91282">
        <w:rPr>
          <w:noProof/>
          <w:color w:val="000000"/>
          <w:spacing w:val="-2"/>
        </w:rPr>
        <w:t xml:space="preserve">The RFP Document in </w:t>
      </w:r>
      <w:r w:rsidRPr="00A91282">
        <w:rPr>
          <w:i/>
          <w:iCs/>
          <w:noProof/>
          <w:color w:val="000000"/>
          <w:spacing w:val="-2"/>
        </w:rPr>
        <w:t>[insert name of language]</w:t>
      </w:r>
      <w:r w:rsidRPr="00A91282">
        <w:rPr>
          <w:noProof/>
          <w:color w:val="000000"/>
          <w:spacing w:val="-2"/>
        </w:rPr>
        <w:t xml:space="preserve"> may be purchased by </w:t>
      </w:r>
      <w:r w:rsidR="005611E2">
        <w:rPr>
          <w:noProof/>
          <w:color w:val="000000"/>
          <w:spacing w:val="-2"/>
        </w:rPr>
        <w:t>prequalifi</w:t>
      </w:r>
      <w:r w:rsidRPr="00A91282">
        <w:rPr>
          <w:noProof/>
          <w:color w:val="000000"/>
          <w:spacing w:val="-2"/>
        </w:rPr>
        <w:t>ed Proposers upon the submission of a written application to the address below and upon payment of a nonrefundable fee</w:t>
      </w:r>
      <w:r w:rsidRPr="00A91282">
        <w:rPr>
          <w:noProof/>
          <w:vertAlign w:val="superscript"/>
        </w:rPr>
        <w:footnoteReference w:id="6"/>
      </w:r>
      <w:r w:rsidRPr="00A91282">
        <w:rPr>
          <w:noProof/>
          <w:color w:val="000000"/>
          <w:spacing w:val="-2"/>
        </w:rPr>
        <w:t xml:space="preserve"> of </w:t>
      </w:r>
      <w:r w:rsidRPr="00A91282">
        <w:rPr>
          <w:i/>
          <w:iCs/>
          <w:noProof/>
          <w:color w:val="000000"/>
          <w:spacing w:val="-2"/>
        </w:rPr>
        <w:t xml:space="preserve">[insert amount in </w:t>
      </w:r>
      <w:r w:rsidR="0033532B" w:rsidRPr="00A91282">
        <w:rPr>
          <w:i/>
          <w:iCs/>
          <w:noProof/>
          <w:color w:val="000000"/>
          <w:spacing w:val="-2"/>
        </w:rPr>
        <w:t>B</w:t>
      </w:r>
      <w:r w:rsidR="0033532B">
        <w:rPr>
          <w:i/>
          <w:iCs/>
          <w:noProof/>
          <w:color w:val="000000"/>
          <w:spacing w:val="-2"/>
        </w:rPr>
        <w:t>eneficiary</w:t>
      </w:r>
      <w:r w:rsidR="0033532B" w:rsidRPr="00A91282">
        <w:rPr>
          <w:i/>
          <w:iCs/>
          <w:noProof/>
          <w:color w:val="000000"/>
          <w:spacing w:val="-2"/>
        </w:rPr>
        <w:t xml:space="preserve">’s </w:t>
      </w:r>
      <w:r w:rsidRPr="00A91282">
        <w:rPr>
          <w:i/>
          <w:iCs/>
          <w:noProof/>
          <w:color w:val="000000"/>
          <w:spacing w:val="-2"/>
        </w:rPr>
        <w:t>currency or in a convertible currency]</w:t>
      </w:r>
      <w:r w:rsidRPr="00A91282">
        <w:rPr>
          <w:noProof/>
          <w:color w:val="000000"/>
          <w:spacing w:val="-2"/>
        </w:rPr>
        <w:t xml:space="preserve">. The method of payment will be </w:t>
      </w:r>
      <w:r w:rsidRPr="00A91282">
        <w:rPr>
          <w:i/>
          <w:iCs/>
          <w:noProof/>
          <w:color w:val="000000"/>
          <w:spacing w:val="-2"/>
        </w:rPr>
        <w:t>[insert method of payment].</w:t>
      </w:r>
      <w:r w:rsidRPr="00A91282">
        <w:rPr>
          <w:noProof/>
          <w:vertAlign w:val="superscript"/>
        </w:rPr>
        <w:footnoteReference w:id="7"/>
      </w:r>
      <w:r w:rsidRPr="00A91282">
        <w:rPr>
          <w:noProof/>
          <w:color w:val="000000"/>
          <w:spacing w:val="-2"/>
        </w:rPr>
        <w:t xml:space="preserve"> The document will be sent by </w:t>
      </w:r>
      <w:r w:rsidRPr="00A91282">
        <w:rPr>
          <w:i/>
          <w:iCs/>
          <w:noProof/>
          <w:color w:val="000000"/>
          <w:spacing w:val="-2"/>
        </w:rPr>
        <w:t>[insert delivery procedure].</w:t>
      </w:r>
      <w:r w:rsidRPr="00A91282">
        <w:rPr>
          <w:noProof/>
          <w:vertAlign w:val="superscript"/>
        </w:rPr>
        <w:footnoteReference w:id="8"/>
      </w:r>
    </w:p>
    <w:p w14:paraId="7BC23618" w14:textId="77777777" w:rsidR="00F72585" w:rsidRPr="00A91282" w:rsidRDefault="00F72585" w:rsidP="0017357B">
      <w:pPr>
        <w:pStyle w:val="ListParagraph"/>
        <w:numPr>
          <w:ilvl w:val="0"/>
          <w:numId w:val="20"/>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spacing w:val="-2"/>
        </w:rPr>
      </w:pPr>
      <w:r w:rsidRPr="00A91282">
        <w:rPr>
          <w:noProof/>
          <w:spacing w:val="-2"/>
        </w:rPr>
        <w:t>A two-stage RFP process will be used which will proceed as follows:</w:t>
      </w:r>
    </w:p>
    <w:p w14:paraId="64A2411C" w14:textId="77777777" w:rsidR="00F72585" w:rsidRPr="00A91282" w:rsidRDefault="00F72585" w:rsidP="005B4881">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(a)</w:t>
      </w:r>
      <w:r w:rsidRPr="00A91282">
        <w:rPr>
          <w:noProof/>
          <w:spacing w:val="-2"/>
        </w:rPr>
        <w:tab/>
        <w:t xml:space="preserve">The </w:t>
      </w:r>
      <w:r w:rsidR="00923E18" w:rsidRPr="00A91282">
        <w:rPr>
          <w:noProof/>
          <w:spacing w:val="-2"/>
        </w:rPr>
        <w:t>First Stage</w:t>
      </w:r>
      <w:r w:rsidRPr="00A91282">
        <w:rPr>
          <w:noProof/>
          <w:spacing w:val="-2"/>
        </w:rPr>
        <w:t xml:space="preserve"> </w:t>
      </w:r>
      <w:r w:rsidR="00A33D36" w:rsidRPr="00A91282">
        <w:rPr>
          <w:noProof/>
          <w:spacing w:val="-2"/>
        </w:rPr>
        <w:t xml:space="preserve">process </w:t>
      </w:r>
      <w:r w:rsidRPr="00A91282">
        <w:rPr>
          <w:noProof/>
          <w:spacing w:val="-2"/>
        </w:rPr>
        <w:t xml:space="preserve">will consist of </w:t>
      </w:r>
      <w:r w:rsidR="00D72969" w:rsidRPr="00A91282">
        <w:rPr>
          <w:noProof/>
          <w:spacing w:val="-2"/>
        </w:rPr>
        <w:t xml:space="preserve">submission of </w:t>
      </w:r>
      <w:r w:rsidRPr="00A91282">
        <w:rPr>
          <w:noProof/>
          <w:spacing w:val="-2"/>
        </w:rPr>
        <w:t xml:space="preserve">a </w:t>
      </w:r>
      <w:r w:rsidR="006C5973" w:rsidRPr="00A91282">
        <w:rPr>
          <w:noProof/>
          <w:spacing w:val="-2"/>
        </w:rPr>
        <w:t xml:space="preserve">Technical </w:t>
      </w:r>
      <w:r w:rsidR="00F16114" w:rsidRPr="00A91282">
        <w:rPr>
          <w:noProof/>
          <w:spacing w:val="-2"/>
        </w:rPr>
        <w:t>Proposal,</w:t>
      </w:r>
      <w:r w:rsidRPr="00A91282">
        <w:rPr>
          <w:noProof/>
          <w:spacing w:val="-2"/>
        </w:rPr>
        <w:t xml:space="preserve"> without any reference to prices</w:t>
      </w:r>
      <w:r w:rsidR="00D72969" w:rsidRPr="00A91282">
        <w:rPr>
          <w:noProof/>
          <w:spacing w:val="-2"/>
        </w:rPr>
        <w:t>. F</w:t>
      </w:r>
      <w:r w:rsidR="00F16114" w:rsidRPr="00A91282">
        <w:rPr>
          <w:noProof/>
          <w:spacing w:val="-2"/>
        </w:rPr>
        <w:t>ollowing</w:t>
      </w:r>
      <w:r w:rsidRPr="00A91282">
        <w:rPr>
          <w:noProof/>
          <w:spacing w:val="-2"/>
        </w:rPr>
        <w:t xml:space="preserve"> the evaluation of </w:t>
      </w:r>
      <w:r w:rsidR="00923E18" w:rsidRPr="00A91282">
        <w:rPr>
          <w:noProof/>
          <w:spacing w:val="-2"/>
        </w:rPr>
        <w:t>First Stage</w:t>
      </w:r>
      <w:r w:rsidRPr="00A91282">
        <w:rPr>
          <w:noProof/>
          <w:spacing w:val="-2"/>
        </w:rPr>
        <w:t xml:space="preserve"> Proposals, a Proposer that has submitted </w:t>
      </w:r>
      <w:r w:rsidR="00D30B62" w:rsidRPr="00A91282">
        <w:rPr>
          <w:noProof/>
          <w:spacing w:val="-2"/>
        </w:rPr>
        <w:t>a sufficiently</w:t>
      </w:r>
      <w:r w:rsidRPr="00A91282">
        <w:rPr>
          <w:noProof/>
          <w:spacing w:val="-2"/>
        </w:rPr>
        <w:t xml:space="preserve"> responsive</w:t>
      </w:r>
      <w:r w:rsidR="00992721" w:rsidRPr="00A91282">
        <w:rPr>
          <w:noProof/>
          <w:spacing w:val="-2"/>
        </w:rPr>
        <w:t xml:space="preserve"> Technical</w:t>
      </w:r>
      <w:r w:rsidRPr="00A91282">
        <w:rPr>
          <w:noProof/>
          <w:spacing w:val="-2"/>
        </w:rPr>
        <w:t xml:space="preserve"> Proposal may be invited to attend a clarification meeting(s), during which the Proposer’s Proposal will be reviewed.</w:t>
      </w:r>
      <w:r w:rsidR="0021797F" w:rsidRPr="00A91282">
        <w:rPr>
          <w:noProof/>
          <w:spacing w:val="-2"/>
        </w:rPr>
        <w:t xml:space="preserve"> </w:t>
      </w:r>
      <w:r w:rsidRPr="00A91282">
        <w:rPr>
          <w:noProof/>
          <w:spacing w:val="-2"/>
        </w:rPr>
        <w:t>Any required Proposal-specific changes, additions, deletions and other adjustments will be noted and recorded in a memorandum, or, if amendments are of a general nature, will be promulgated via an addendum to the RFP Documents.</w:t>
      </w:r>
      <w:r w:rsidR="0021797F" w:rsidRPr="00A91282">
        <w:rPr>
          <w:noProof/>
          <w:spacing w:val="-2"/>
        </w:rPr>
        <w:t xml:space="preserve"> </w:t>
      </w:r>
      <w:r w:rsidRPr="00A91282">
        <w:rPr>
          <w:noProof/>
        </w:rPr>
        <w:t>Following the clarification meetings, Proposers</w:t>
      </w:r>
      <w:r w:rsidRPr="00A91282">
        <w:rPr>
          <w:noProof/>
          <w:spacing w:val="-2"/>
        </w:rPr>
        <w:t xml:space="preserve"> may not be invited to submit </w:t>
      </w:r>
      <w:r w:rsidR="00923E18" w:rsidRPr="00A91282">
        <w:rPr>
          <w:noProof/>
          <w:spacing w:val="-2"/>
        </w:rPr>
        <w:t>Second Stage</w:t>
      </w:r>
      <w:r w:rsidRPr="00A91282">
        <w:rPr>
          <w:noProof/>
          <w:spacing w:val="-2"/>
        </w:rPr>
        <w:t xml:space="preserve"> Proposals, if their </w:t>
      </w:r>
      <w:r w:rsidR="00923E18" w:rsidRPr="00A91282">
        <w:rPr>
          <w:noProof/>
          <w:spacing w:val="-2"/>
        </w:rPr>
        <w:t>First Stage</w:t>
      </w:r>
      <w:r w:rsidRPr="00A91282">
        <w:rPr>
          <w:noProof/>
          <w:spacing w:val="-2"/>
        </w:rPr>
        <w:t xml:space="preserve"> proposals contain departures from the requirements to the extent that it cannot be </w:t>
      </w:r>
      <w:r w:rsidRPr="00A91282">
        <w:rPr>
          <w:noProof/>
        </w:rPr>
        <w:t xml:space="preserve">expected to be responsive through the </w:t>
      </w:r>
      <w:r w:rsidR="00542962" w:rsidRPr="00A91282">
        <w:rPr>
          <w:noProof/>
        </w:rPr>
        <w:t>second</w:t>
      </w:r>
      <w:r w:rsidRPr="00A91282">
        <w:rPr>
          <w:noProof/>
        </w:rPr>
        <w:t xml:space="preserve"> stage RFP process. </w:t>
      </w:r>
      <w:r w:rsidRPr="00A91282">
        <w:rPr>
          <w:noProof/>
          <w:spacing w:val="-2"/>
        </w:rPr>
        <w:t xml:space="preserve">All other suitably qualified and eligible Proposers shall receive invitations to submit </w:t>
      </w:r>
      <w:r w:rsidR="00923E18" w:rsidRPr="00A91282">
        <w:rPr>
          <w:noProof/>
          <w:spacing w:val="-2"/>
        </w:rPr>
        <w:t>Second Stage</w:t>
      </w:r>
      <w:r w:rsidRPr="00A91282">
        <w:rPr>
          <w:noProof/>
          <w:spacing w:val="-2"/>
        </w:rPr>
        <w:t xml:space="preserve"> Proposals.</w:t>
      </w:r>
    </w:p>
    <w:p w14:paraId="3FA8BBE5" w14:textId="77777777" w:rsidR="00F72585" w:rsidRPr="00A91282" w:rsidRDefault="00F72585" w:rsidP="005B4881">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(b)</w:t>
      </w:r>
      <w:r w:rsidRPr="00A91282">
        <w:rPr>
          <w:noProof/>
          <w:spacing w:val="-2"/>
        </w:rPr>
        <w:tab/>
        <w:t xml:space="preserve">The </w:t>
      </w:r>
      <w:r w:rsidR="00923E18" w:rsidRPr="00A91282">
        <w:rPr>
          <w:noProof/>
          <w:spacing w:val="-2"/>
        </w:rPr>
        <w:t>Second Stage</w:t>
      </w:r>
      <w:r w:rsidRPr="00A91282">
        <w:rPr>
          <w:noProof/>
          <w:spacing w:val="-2"/>
        </w:rPr>
        <w:t xml:space="preserve"> </w:t>
      </w:r>
      <w:r w:rsidR="00D72969" w:rsidRPr="00A91282">
        <w:rPr>
          <w:noProof/>
          <w:spacing w:val="-2"/>
        </w:rPr>
        <w:t xml:space="preserve">process </w:t>
      </w:r>
      <w:r w:rsidRPr="00A91282">
        <w:rPr>
          <w:noProof/>
          <w:spacing w:val="-2"/>
        </w:rPr>
        <w:t>will consist</w:t>
      </w:r>
      <w:r w:rsidR="00FF75FB" w:rsidRPr="00A91282">
        <w:rPr>
          <w:noProof/>
          <w:spacing w:val="-2"/>
        </w:rPr>
        <w:t xml:space="preserve"> of</w:t>
      </w:r>
      <w:r w:rsidR="00D72969" w:rsidRPr="00A91282">
        <w:rPr>
          <w:noProof/>
          <w:spacing w:val="-2"/>
        </w:rPr>
        <w:t xml:space="preserve"> submission and evaluation</w:t>
      </w:r>
      <w:r w:rsidRPr="00A91282">
        <w:rPr>
          <w:noProof/>
          <w:spacing w:val="-2"/>
        </w:rPr>
        <w:t xml:space="preserve"> of: (i), the updated technical part incorporating all changes required as recorded in the proposer-specific memorandum, and/or as necessary to reflect any Addenda to the RFP documents issued subsequent to the </w:t>
      </w:r>
      <w:r w:rsidR="00923E18" w:rsidRPr="00A91282">
        <w:rPr>
          <w:noProof/>
          <w:spacing w:val="-2"/>
        </w:rPr>
        <w:t>first stage</w:t>
      </w:r>
      <w:r w:rsidRPr="00A91282">
        <w:rPr>
          <w:noProof/>
          <w:spacing w:val="-2"/>
        </w:rPr>
        <w:t>; and (ii), the financial part.</w:t>
      </w:r>
    </w:p>
    <w:p w14:paraId="473D092C" w14:textId="77777777" w:rsidR="00F72585" w:rsidRPr="00A91282" w:rsidRDefault="00F72585" w:rsidP="0017357B">
      <w:pPr>
        <w:pStyle w:val="ListParagraph"/>
        <w:numPr>
          <w:ilvl w:val="0"/>
          <w:numId w:val="20"/>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First Stage Proposals must be delivered to the address below </w:t>
      </w:r>
      <w:r w:rsidRPr="00A91282">
        <w:rPr>
          <w:i/>
          <w:noProof/>
          <w:color w:val="000000"/>
          <w:spacing w:val="-2"/>
        </w:rPr>
        <w:t>[state address at the end of this RFP]</w:t>
      </w:r>
      <w:r w:rsidRPr="00A91282">
        <w:rPr>
          <w:noProof/>
          <w:vertAlign w:val="superscript"/>
        </w:rPr>
        <w:footnoteReference w:id="9"/>
      </w:r>
      <w:r w:rsidRPr="00A91282">
        <w:rPr>
          <w:noProof/>
          <w:color w:val="000000"/>
          <w:spacing w:val="-2"/>
        </w:rPr>
        <w:t xml:space="preserve"> on or before </w:t>
      </w:r>
      <w:r w:rsidRPr="00A91282">
        <w:rPr>
          <w:i/>
          <w:noProof/>
          <w:color w:val="000000"/>
          <w:spacing w:val="-2"/>
        </w:rPr>
        <w:t>[insert time and date].</w:t>
      </w:r>
      <w:r w:rsidRPr="00A91282">
        <w:rPr>
          <w:noProof/>
          <w:color w:val="000000"/>
        </w:rPr>
        <w:t xml:space="preserve"> Electronic Procurement will </w:t>
      </w:r>
      <w:r w:rsidRPr="00A91282">
        <w:rPr>
          <w:i/>
          <w:iCs/>
          <w:noProof/>
          <w:color w:val="000000"/>
        </w:rPr>
        <w:t>[will not]</w:t>
      </w:r>
      <w:r w:rsidRPr="00A91282">
        <w:rPr>
          <w:noProof/>
          <w:color w:val="000000"/>
        </w:rPr>
        <w:t xml:space="preserve"> be permitted.</w:t>
      </w:r>
      <w:r w:rsidRPr="00A91282">
        <w:rPr>
          <w:noProof/>
          <w:color w:val="000000"/>
          <w:spacing w:val="-2"/>
        </w:rPr>
        <w:t xml:space="preserve"> Late Proposals will be rejected. Proposals will be publicly opened in the presence of the Proposers’ designated representatives and anyone who chooses to attend at the address below </w:t>
      </w:r>
      <w:r w:rsidRPr="00A91282">
        <w:rPr>
          <w:i/>
          <w:noProof/>
          <w:color w:val="000000"/>
          <w:spacing w:val="-2"/>
        </w:rPr>
        <w:t>[state address at the end of this RFP]</w:t>
      </w:r>
      <w:r w:rsidRPr="00A91282">
        <w:rPr>
          <w:noProof/>
          <w:color w:val="000000"/>
          <w:spacing w:val="-2"/>
        </w:rPr>
        <w:t xml:space="preserve"> on </w:t>
      </w:r>
      <w:r w:rsidRPr="00A91282">
        <w:rPr>
          <w:i/>
          <w:noProof/>
          <w:color w:val="000000"/>
          <w:spacing w:val="-2"/>
        </w:rPr>
        <w:t>[insert time and date]</w:t>
      </w:r>
      <w:r w:rsidRPr="00A91282">
        <w:rPr>
          <w:noProof/>
          <w:color w:val="000000"/>
          <w:spacing w:val="-2"/>
        </w:rPr>
        <w:t>.</w:t>
      </w:r>
      <w:r w:rsidRPr="00A91282">
        <w:rPr>
          <w:noProof/>
          <w:color w:val="000000"/>
          <w:spacing w:val="-2"/>
          <w:vertAlign w:val="superscript"/>
        </w:rPr>
        <w:t xml:space="preserve"> </w:t>
      </w:r>
    </w:p>
    <w:p w14:paraId="0B95B3AE" w14:textId="0F0264CB" w:rsidR="005D0294" w:rsidRPr="00A91282" w:rsidRDefault="00F303CF" w:rsidP="0017357B">
      <w:pPr>
        <w:pStyle w:val="ListParagraph"/>
        <w:numPr>
          <w:ilvl w:val="0"/>
          <w:numId w:val="20"/>
        </w:numPr>
        <w:suppressAutoHyphens/>
        <w:spacing w:after="120"/>
        <w:contextualSpacing w:val="0"/>
        <w:rPr>
          <w:noProof/>
        </w:rPr>
      </w:pPr>
      <w:r>
        <w:rPr>
          <w:spacing w:val="-2"/>
        </w:rPr>
        <w:t>[</w:t>
      </w:r>
      <w:r w:rsidRPr="003D75D7">
        <w:rPr>
          <w:i/>
          <w:spacing w:val="-2"/>
        </w:rPr>
        <w:t>Insert</w:t>
      </w:r>
      <w:r>
        <w:rPr>
          <w:spacing w:val="-2"/>
        </w:rPr>
        <w:t xml:space="preserve"> </w:t>
      </w:r>
      <w:r w:rsidRPr="000A1A57">
        <w:rPr>
          <w:i/>
          <w:spacing w:val="-2"/>
        </w:rPr>
        <w:t xml:space="preserve">this paragraph </w:t>
      </w:r>
      <w:r>
        <w:rPr>
          <w:i/>
          <w:spacing w:val="-2"/>
        </w:rPr>
        <w:t xml:space="preserve">if applicable in accordance with the </w:t>
      </w:r>
      <w:r w:rsidRPr="000A1A57">
        <w:rPr>
          <w:i/>
          <w:spacing w:val="-2"/>
        </w:rPr>
        <w:t>Procurement Plan</w:t>
      </w:r>
      <w:r>
        <w:rPr>
          <w:spacing w:val="-2"/>
        </w:rPr>
        <w:t>: “Attention is drawn to the Procurement Regulations</w:t>
      </w:r>
      <w:r w:rsidRPr="001D70EB">
        <w:rPr>
          <w:spacing w:val="-2"/>
        </w:rPr>
        <w:t xml:space="preserve"> </w:t>
      </w:r>
      <w:r>
        <w:rPr>
          <w:spacing w:val="-2"/>
        </w:rPr>
        <w:t xml:space="preserve">requiring the </w:t>
      </w:r>
      <w:r w:rsidR="00961A24">
        <w:rPr>
          <w:spacing w:val="-2"/>
        </w:rPr>
        <w:t xml:space="preserve">Beneficiary </w:t>
      </w:r>
      <w:r>
        <w:rPr>
          <w:spacing w:val="-2"/>
        </w:rPr>
        <w:t xml:space="preserve">to disclose information on </w:t>
      </w:r>
      <w:r>
        <w:rPr>
          <w:spacing w:val="-2"/>
        </w:rPr>
        <w:lastRenderedPageBreak/>
        <w:t>the successful Proposer’s beneficial ownership, as part of the Contract Award Notice, using the Beneficial Ownership Disclosure Form as included in the RFP document.”]</w:t>
      </w:r>
    </w:p>
    <w:p w14:paraId="091AD3C2" w14:textId="77777777" w:rsidR="00354DEE" w:rsidRDefault="00354DEE" w:rsidP="00354DEE">
      <w:pPr>
        <w:pStyle w:val="ListParagraph"/>
        <w:numPr>
          <w:ilvl w:val="0"/>
          <w:numId w:val="20"/>
        </w:numPr>
        <w:suppressAutoHyphens/>
        <w:spacing w:after="120"/>
        <w:contextualSpacing w:val="0"/>
        <w:rPr>
          <w:noProof/>
        </w:rPr>
      </w:pPr>
      <w:r w:rsidRPr="00A91282">
        <w:rPr>
          <w:noProof/>
        </w:rPr>
        <w:t>Please confirm receipt of this letter immediately in writing by electronic mail or fax. If you do not intend to submit proposal, we would appreciate being so notified in writing at your earliest opportunity.</w:t>
      </w:r>
    </w:p>
    <w:p w14:paraId="653A8022" w14:textId="77777777" w:rsidR="00F72585" w:rsidRPr="00A91282" w:rsidRDefault="00F72585" w:rsidP="0017357B">
      <w:pPr>
        <w:pStyle w:val="ListParagraph"/>
        <w:numPr>
          <w:ilvl w:val="0"/>
          <w:numId w:val="20"/>
        </w:numPr>
        <w:suppressAutoHyphens/>
        <w:spacing w:after="120"/>
        <w:contextualSpacing w:val="0"/>
        <w:rPr>
          <w:i/>
          <w:noProof/>
          <w:color w:val="000000"/>
        </w:rPr>
      </w:pPr>
      <w:r w:rsidRPr="00A91282">
        <w:rPr>
          <w:iCs/>
          <w:noProof/>
          <w:color w:val="000000"/>
        </w:rPr>
        <w:t xml:space="preserve">The address (es) referred to above is (are): </w:t>
      </w:r>
      <w:r w:rsidRPr="00A91282">
        <w:rPr>
          <w:i/>
          <w:noProof/>
          <w:color w:val="000000"/>
        </w:rPr>
        <w:t>[insert detailed address (es)]</w:t>
      </w:r>
    </w:p>
    <w:p w14:paraId="10527D35" w14:textId="77777777" w:rsidR="00F72585" w:rsidRPr="00A91282" w:rsidRDefault="00F72585" w:rsidP="00F72585">
      <w:pPr>
        <w:rPr>
          <w:noProof/>
          <w:color w:val="000000"/>
          <w:spacing w:val="-2"/>
        </w:rPr>
      </w:pPr>
    </w:p>
    <w:p w14:paraId="479A2076" w14:textId="77777777" w:rsidR="005B4881" w:rsidRPr="00A91282" w:rsidRDefault="005B4881" w:rsidP="005B4881">
      <w:pPr>
        <w:rPr>
          <w:i/>
          <w:noProof/>
          <w:szCs w:val="24"/>
        </w:rPr>
      </w:pPr>
      <w:r w:rsidRPr="00A91282">
        <w:rPr>
          <w:i/>
          <w:noProof/>
          <w:szCs w:val="24"/>
        </w:rPr>
        <w:t>[Insert name of office]</w:t>
      </w:r>
    </w:p>
    <w:p w14:paraId="7EDC3045" w14:textId="77777777" w:rsidR="005B4881" w:rsidRPr="00A91282" w:rsidRDefault="005B4881" w:rsidP="005B4881">
      <w:pPr>
        <w:rPr>
          <w:i/>
          <w:noProof/>
          <w:szCs w:val="24"/>
        </w:rPr>
      </w:pPr>
      <w:r w:rsidRPr="00A91282">
        <w:rPr>
          <w:i/>
          <w:noProof/>
          <w:szCs w:val="24"/>
        </w:rPr>
        <w:t>[Insert name of officer and title]</w:t>
      </w:r>
    </w:p>
    <w:p w14:paraId="6034CC5D" w14:textId="77777777" w:rsidR="005B4881" w:rsidRPr="00A91282" w:rsidRDefault="005B4881" w:rsidP="005B4881">
      <w:pPr>
        <w:rPr>
          <w:i/>
          <w:iCs/>
          <w:noProof/>
          <w:spacing w:val="-2"/>
          <w:szCs w:val="24"/>
        </w:rPr>
      </w:pPr>
      <w:r w:rsidRPr="00A91282">
        <w:rPr>
          <w:i/>
          <w:noProof/>
          <w:szCs w:val="24"/>
        </w:rPr>
        <w:t xml:space="preserve">[Insert postal address and/or street address, </w:t>
      </w:r>
      <w:r w:rsidRPr="00A91282">
        <w:rPr>
          <w:i/>
          <w:noProof/>
          <w:spacing w:val="-2"/>
          <w:szCs w:val="24"/>
        </w:rPr>
        <w:t xml:space="preserve">postal code, </w:t>
      </w:r>
      <w:r w:rsidRPr="00A91282">
        <w:rPr>
          <w:i/>
          <w:iCs/>
          <w:noProof/>
          <w:spacing w:val="-2"/>
          <w:szCs w:val="24"/>
        </w:rPr>
        <w:t>city and country]</w:t>
      </w:r>
    </w:p>
    <w:p w14:paraId="6490EB04" w14:textId="77777777" w:rsidR="005B4881" w:rsidRPr="00A91282" w:rsidRDefault="005B4881" w:rsidP="005B4881">
      <w:pPr>
        <w:rPr>
          <w:i/>
          <w:noProof/>
          <w:szCs w:val="24"/>
        </w:rPr>
      </w:pPr>
      <w:r w:rsidRPr="00A91282">
        <w:rPr>
          <w:i/>
          <w:noProof/>
          <w:szCs w:val="24"/>
        </w:rPr>
        <w:t>[Insert telephone number, country and city codes]</w:t>
      </w:r>
    </w:p>
    <w:p w14:paraId="2694F37D" w14:textId="77777777" w:rsidR="005B4881" w:rsidRPr="00A91282" w:rsidRDefault="005B4881" w:rsidP="005B4881">
      <w:pPr>
        <w:rPr>
          <w:i/>
          <w:noProof/>
          <w:szCs w:val="24"/>
        </w:rPr>
      </w:pPr>
      <w:r w:rsidRPr="00A91282">
        <w:rPr>
          <w:i/>
          <w:noProof/>
          <w:szCs w:val="24"/>
        </w:rPr>
        <w:t>[Insert facsimile number, country and city codes]</w:t>
      </w:r>
    </w:p>
    <w:p w14:paraId="3B4DBFA1" w14:textId="77777777" w:rsidR="005B4881" w:rsidRPr="00A91282" w:rsidRDefault="0021797F" w:rsidP="005B4881">
      <w:pPr>
        <w:tabs>
          <w:tab w:val="left" w:pos="2628"/>
        </w:tabs>
        <w:rPr>
          <w:i/>
          <w:noProof/>
          <w:szCs w:val="24"/>
        </w:rPr>
      </w:pPr>
      <w:r w:rsidRPr="00A91282">
        <w:rPr>
          <w:i/>
          <w:noProof/>
          <w:szCs w:val="24"/>
        </w:rPr>
        <w:t>[Insert email address]</w:t>
      </w:r>
    </w:p>
    <w:p w14:paraId="30BD4653" w14:textId="77777777" w:rsidR="005B4881" w:rsidRPr="00A91282" w:rsidRDefault="005B4881" w:rsidP="005B4881">
      <w:pPr>
        <w:spacing w:after="180"/>
        <w:rPr>
          <w:i/>
          <w:noProof/>
          <w:szCs w:val="24"/>
        </w:rPr>
      </w:pPr>
      <w:r w:rsidRPr="00A91282">
        <w:rPr>
          <w:i/>
          <w:noProof/>
          <w:szCs w:val="24"/>
        </w:rPr>
        <w:t>[Insert web site address]</w:t>
      </w:r>
    </w:p>
    <w:p w14:paraId="683FB8E3" w14:textId="77777777" w:rsidR="00F72585" w:rsidRPr="00A91282" w:rsidRDefault="00F72585" w:rsidP="00F72585">
      <w:pPr>
        <w:jc w:val="left"/>
        <w:rPr>
          <w:b/>
          <w:noProof/>
          <w:sz w:val="48"/>
        </w:rPr>
      </w:pPr>
    </w:p>
    <w:p w14:paraId="6FA4DB64" w14:textId="77777777" w:rsidR="00F72585" w:rsidRPr="00A91282" w:rsidRDefault="00F72585">
      <w:pPr>
        <w:jc w:val="left"/>
        <w:rPr>
          <w:b/>
          <w:noProof/>
          <w:sz w:val="48"/>
        </w:rPr>
      </w:pPr>
    </w:p>
    <w:p w14:paraId="22817FFE" w14:textId="77777777" w:rsidR="00F72585" w:rsidRPr="00A91282" w:rsidRDefault="00F72585" w:rsidP="00F72585">
      <w:pPr>
        <w:jc w:val="left"/>
        <w:rPr>
          <w:b/>
          <w:noProof/>
          <w:sz w:val="48"/>
        </w:rPr>
        <w:sectPr w:rsidR="00F72585" w:rsidRPr="00A91282" w:rsidSect="00EC5E6B">
          <w:headerReference w:type="first" r:id="rId19"/>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5D180611" w14:textId="77777777" w:rsidR="005B4881" w:rsidRPr="00A91282" w:rsidRDefault="005B4881" w:rsidP="00890216">
      <w:pPr>
        <w:spacing w:after="120"/>
        <w:jc w:val="center"/>
        <w:rPr>
          <w:b/>
          <w:noProof/>
          <w:sz w:val="32"/>
          <w:szCs w:val="32"/>
        </w:rPr>
      </w:pPr>
      <w:r w:rsidRPr="00A91282">
        <w:rPr>
          <w:b/>
          <w:noProof/>
          <w:sz w:val="32"/>
          <w:szCs w:val="32"/>
        </w:rPr>
        <w:lastRenderedPageBreak/>
        <w:t>Notice of Request for Proposals</w:t>
      </w:r>
    </w:p>
    <w:p w14:paraId="7DADAF5C" w14:textId="77777777" w:rsidR="005B4881" w:rsidRPr="00A91282" w:rsidRDefault="00365120" w:rsidP="00890216">
      <w:pPr>
        <w:spacing w:before="120" w:after="120"/>
        <w:jc w:val="center"/>
        <w:rPr>
          <w:b/>
          <w:noProof/>
          <w:sz w:val="32"/>
          <w:szCs w:val="32"/>
          <w:u w:val="single"/>
        </w:rPr>
      </w:pPr>
      <w:r w:rsidRPr="00A91282">
        <w:rPr>
          <w:b/>
          <w:noProof/>
          <w:sz w:val="32"/>
          <w:szCs w:val="32"/>
          <w:u w:val="single"/>
        </w:rPr>
        <w:t>Stage 2 Template</w:t>
      </w:r>
    </w:p>
    <w:p w14:paraId="0B2D5FED" w14:textId="77777777" w:rsidR="005B4881" w:rsidRPr="00A91282" w:rsidRDefault="005B4881" w:rsidP="00890216">
      <w:pPr>
        <w:spacing w:before="120" w:after="120"/>
        <w:jc w:val="center"/>
        <w:rPr>
          <w:b/>
          <w:bCs/>
          <w:noProof/>
          <w:color w:val="000000"/>
          <w:sz w:val="52"/>
          <w:szCs w:val="52"/>
        </w:rPr>
      </w:pPr>
      <w:r w:rsidRPr="00A91282">
        <w:rPr>
          <w:b/>
          <w:bCs/>
          <w:noProof/>
          <w:color w:val="000000"/>
          <w:sz w:val="52"/>
          <w:szCs w:val="52"/>
        </w:rPr>
        <w:t>Request for Second Stage Proposals</w:t>
      </w:r>
    </w:p>
    <w:p w14:paraId="66C5B22E" w14:textId="77777777" w:rsidR="005B4881" w:rsidRPr="00A91282" w:rsidRDefault="00E86A54" w:rsidP="00890216">
      <w:pPr>
        <w:spacing w:before="120" w:after="120"/>
        <w:jc w:val="center"/>
        <w:rPr>
          <w:b/>
          <w:bCs/>
          <w:noProof/>
          <w:color w:val="000000"/>
          <w:sz w:val="52"/>
          <w:szCs w:val="52"/>
        </w:rPr>
      </w:pPr>
      <w:r w:rsidRPr="00A91282">
        <w:rPr>
          <w:b/>
          <w:bCs/>
          <w:noProof/>
          <w:color w:val="000000"/>
          <w:sz w:val="52"/>
          <w:szCs w:val="52"/>
        </w:rPr>
        <w:t>Works</w:t>
      </w:r>
    </w:p>
    <w:p w14:paraId="4951798F" w14:textId="77777777" w:rsidR="005B4881" w:rsidRPr="00A91282" w:rsidRDefault="005B4881" w:rsidP="00890216">
      <w:pPr>
        <w:spacing w:before="120" w:after="240"/>
        <w:jc w:val="center"/>
        <w:rPr>
          <w:bCs/>
          <w:smallCaps/>
          <w:noProof/>
          <w:sz w:val="32"/>
          <w:szCs w:val="32"/>
        </w:rPr>
      </w:pPr>
      <w:r w:rsidRPr="00A91282">
        <w:rPr>
          <w:b/>
          <w:noProof/>
          <w:sz w:val="32"/>
          <w:szCs w:val="32"/>
        </w:rPr>
        <w:t>(Design</w:t>
      </w:r>
      <w:r w:rsidR="00C057D7" w:rsidRPr="00A91282">
        <w:rPr>
          <w:b/>
          <w:noProof/>
          <w:sz w:val="32"/>
          <w:szCs w:val="32"/>
        </w:rPr>
        <w:t xml:space="preserve"> </w:t>
      </w:r>
      <w:r w:rsidR="00B00A25" w:rsidRPr="00A91282">
        <w:rPr>
          <w:b/>
          <w:noProof/>
          <w:sz w:val="32"/>
          <w:szCs w:val="32"/>
        </w:rPr>
        <w:t>and Build</w:t>
      </w:r>
      <w:r w:rsidRPr="00A91282">
        <w:rPr>
          <w:b/>
          <w:noProof/>
          <w:sz w:val="32"/>
          <w:szCs w:val="32"/>
        </w:rPr>
        <w:t>)</w:t>
      </w:r>
    </w:p>
    <w:p w14:paraId="55B13D89" w14:textId="77777777" w:rsidR="005B4881" w:rsidRPr="00A91282" w:rsidRDefault="00CF4759" w:rsidP="00890216">
      <w:pPr>
        <w:rPr>
          <w:i/>
          <w:noProof/>
          <w:color w:val="000000" w:themeColor="text1"/>
          <w:szCs w:val="24"/>
        </w:rPr>
      </w:pPr>
      <w:r w:rsidRPr="00A91282">
        <w:rPr>
          <w:b/>
          <w:iCs/>
          <w:noProof/>
          <w:color w:val="000000" w:themeColor="text1"/>
          <w:szCs w:val="24"/>
        </w:rPr>
        <w:t>Employer</w:t>
      </w:r>
      <w:r w:rsidR="005B4881" w:rsidRPr="00A91282">
        <w:rPr>
          <w:b/>
          <w:noProof/>
          <w:color w:val="000000" w:themeColor="text1"/>
          <w:szCs w:val="24"/>
        </w:rPr>
        <w:t xml:space="preserve">: </w:t>
      </w:r>
      <w:r w:rsidR="005B4881" w:rsidRPr="00A91282">
        <w:rPr>
          <w:i/>
          <w:noProof/>
          <w:color w:val="000000" w:themeColor="text1"/>
          <w:szCs w:val="24"/>
        </w:rPr>
        <w:t xml:space="preserve">[insert the name of the </w:t>
      </w:r>
      <w:r w:rsidRPr="00A91282">
        <w:rPr>
          <w:i/>
          <w:noProof/>
          <w:color w:val="000000" w:themeColor="text1"/>
          <w:szCs w:val="24"/>
        </w:rPr>
        <w:t>Employer</w:t>
      </w:r>
      <w:r w:rsidR="005B4881" w:rsidRPr="00A91282">
        <w:rPr>
          <w:i/>
          <w:noProof/>
          <w:color w:val="000000" w:themeColor="text1"/>
          <w:szCs w:val="24"/>
        </w:rPr>
        <w:t>’s agency]</w:t>
      </w:r>
    </w:p>
    <w:p w14:paraId="0B92A1C4" w14:textId="77777777" w:rsidR="005B4881" w:rsidRPr="00A91282" w:rsidRDefault="005B4881" w:rsidP="00890216">
      <w:pPr>
        <w:rPr>
          <w:bCs/>
          <w:i/>
          <w:iCs/>
          <w:noProof/>
          <w:color w:val="000000" w:themeColor="text1"/>
          <w:szCs w:val="24"/>
        </w:rPr>
      </w:pPr>
      <w:r w:rsidRPr="00A91282">
        <w:rPr>
          <w:b/>
          <w:noProof/>
          <w:color w:val="000000" w:themeColor="text1"/>
          <w:szCs w:val="24"/>
        </w:rPr>
        <w:t>Project:</w:t>
      </w:r>
      <w:r w:rsidRPr="00A91282">
        <w:rPr>
          <w:b/>
          <w:bCs/>
          <w:i/>
          <w:iCs/>
          <w:noProof/>
          <w:color w:val="000000" w:themeColor="text1"/>
          <w:szCs w:val="24"/>
        </w:rPr>
        <w:t xml:space="preserve"> </w:t>
      </w:r>
      <w:r w:rsidRPr="00A91282">
        <w:rPr>
          <w:bCs/>
          <w:i/>
          <w:iCs/>
          <w:noProof/>
          <w:color w:val="000000" w:themeColor="text1"/>
          <w:szCs w:val="24"/>
        </w:rPr>
        <w:t>[insert name of project]</w:t>
      </w:r>
    </w:p>
    <w:p w14:paraId="13548C63" w14:textId="77777777" w:rsidR="005B4881" w:rsidRPr="00A91282" w:rsidRDefault="005B4881" w:rsidP="00890216">
      <w:pPr>
        <w:rPr>
          <w:b/>
          <w:i/>
          <w:noProof/>
          <w:color w:val="000000" w:themeColor="text1"/>
          <w:szCs w:val="24"/>
        </w:rPr>
      </w:pPr>
      <w:r w:rsidRPr="00A91282">
        <w:rPr>
          <w:b/>
          <w:iCs/>
          <w:noProof/>
          <w:color w:val="000000" w:themeColor="text1"/>
          <w:szCs w:val="24"/>
        </w:rPr>
        <w:t>Contract title</w:t>
      </w:r>
      <w:r w:rsidRPr="00A91282">
        <w:rPr>
          <w:b/>
          <w:noProof/>
          <w:color w:val="000000" w:themeColor="text1"/>
          <w:szCs w:val="24"/>
        </w:rPr>
        <w:t xml:space="preserve">: </w:t>
      </w:r>
      <w:r w:rsidRPr="00A91282">
        <w:rPr>
          <w:i/>
          <w:noProof/>
          <w:color w:val="000000" w:themeColor="text1"/>
          <w:szCs w:val="24"/>
        </w:rPr>
        <w:t>[insert the name of the contract]</w:t>
      </w:r>
    </w:p>
    <w:p w14:paraId="2D9A5D93" w14:textId="77777777" w:rsidR="005B4881" w:rsidRPr="00A91282" w:rsidRDefault="005B4881" w:rsidP="00890216">
      <w:pPr>
        <w:ind w:right="-540"/>
        <w:rPr>
          <w:i/>
          <w:noProof/>
          <w:color w:val="000000" w:themeColor="text1"/>
          <w:szCs w:val="24"/>
        </w:rPr>
      </w:pPr>
      <w:r w:rsidRPr="00A91282">
        <w:rPr>
          <w:b/>
          <w:noProof/>
          <w:color w:val="000000" w:themeColor="text1"/>
          <w:szCs w:val="24"/>
        </w:rPr>
        <w:t xml:space="preserve">Country: </w:t>
      </w:r>
      <w:r w:rsidRPr="00A91282">
        <w:rPr>
          <w:i/>
          <w:noProof/>
          <w:color w:val="000000" w:themeColor="text1"/>
          <w:szCs w:val="24"/>
        </w:rPr>
        <w:t>[insert country where RFP is issued]</w:t>
      </w:r>
    </w:p>
    <w:p w14:paraId="16049F4E" w14:textId="0C66BCD8" w:rsidR="005B4881" w:rsidRPr="00A91282" w:rsidRDefault="005D5C33" w:rsidP="00890216">
      <w:pPr>
        <w:rPr>
          <w:i/>
          <w:noProof/>
          <w:color w:val="000000" w:themeColor="text1"/>
          <w:szCs w:val="24"/>
        </w:rPr>
      </w:pPr>
      <w:r>
        <w:rPr>
          <w:b/>
          <w:noProof/>
          <w:color w:val="000000" w:themeColor="text1"/>
          <w:szCs w:val="24"/>
        </w:rPr>
        <w:t>Financing</w:t>
      </w:r>
      <w:r w:rsidR="005B4881" w:rsidRPr="00A91282">
        <w:rPr>
          <w:b/>
          <w:noProof/>
          <w:color w:val="000000" w:themeColor="text1"/>
          <w:szCs w:val="24"/>
        </w:rPr>
        <w:t xml:space="preserve"> No.:</w:t>
      </w:r>
      <w:r w:rsidR="005B4881" w:rsidRPr="00A91282">
        <w:rPr>
          <w:i/>
          <w:noProof/>
          <w:color w:val="000000" w:themeColor="text1"/>
          <w:szCs w:val="24"/>
        </w:rPr>
        <w:t xml:space="preserve"> [insert reference number for </w:t>
      </w:r>
      <w:r>
        <w:rPr>
          <w:i/>
          <w:noProof/>
          <w:color w:val="000000" w:themeColor="text1"/>
          <w:szCs w:val="24"/>
        </w:rPr>
        <w:t>the financing</w:t>
      </w:r>
      <w:r w:rsidR="005B4881" w:rsidRPr="00A91282">
        <w:rPr>
          <w:i/>
          <w:noProof/>
          <w:color w:val="000000" w:themeColor="text1"/>
          <w:szCs w:val="24"/>
        </w:rPr>
        <w:t>]</w:t>
      </w:r>
    </w:p>
    <w:p w14:paraId="4A603114" w14:textId="77777777" w:rsidR="005B4881" w:rsidRPr="00A91282" w:rsidRDefault="005B4881" w:rsidP="00890216">
      <w:pPr>
        <w:rPr>
          <w:b/>
          <w:noProof/>
          <w:color w:val="000000" w:themeColor="text1"/>
          <w:szCs w:val="24"/>
        </w:rPr>
      </w:pPr>
      <w:r w:rsidRPr="00A91282">
        <w:rPr>
          <w:b/>
          <w:noProof/>
          <w:color w:val="000000" w:themeColor="text1"/>
          <w:szCs w:val="24"/>
        </w:rPr>
        <w:t xml:space="preserve">RFP No: </w:t>
      </w:r>
      <w:r w:rsidRPr="00A91282">
        <w:rPr>
          <w:i/>
          <w:noProof/>
          <w:color w:val="000000" w:themeColor="text1"/>
          <w:szCs w:val="24"/>
        </w:rPr>
        <w:t>[insert RFP reference number from Procurement Plan]</w:t>
      </w:r>
    </w:p>
    <w:p w14:paraId="67479984" w14:textId="77777777" w:rsidR="005B4881" w:rsidRPr="00A91282" w:rsidRDefault="005B4881">
      <w:pPr>
        <w:rPr>
          <w:b/>
          <w:noProof/>
          <w:color w:val="000000"/>
          <w:spacing w:val="-2"/>
          <w:szCs w:val="24"/>
        </w:rPr>
      </w:pPr>
      <w:r w:rsidRPr="00A91282">
        <w:rPr>
          <w:b/>
          <w:noProof/>
          <w:color w:val="000000" w:themeColor="text1"/>
          <w:szCs w:val="24"/>
        </w:rPr>
        <w:t xml:space="preserve">Issued on: </w:t>
      </w:r>
      <w:r w:rsidRPr="00A91282">
        <w:rPr>
          <w:i/>
          <w:noProof/>
          <w:color w:val="000000" w:themeColor="text1"/>
          <w:szCs w:val="24"/>
        </w:rPr>
        <w:t>[insert date wh</w:t>
      </w:r>
      <w:r w:rsidR="00856D41" w:rsidRPr="00A91282">
        <w:rPr>
          <w:i/>
          <w:noProof/>
          <w:color w:val="000000" w:themeColor="text1"/>
          <w:szCs w:val="24"/>
        </w:rPr>
        <w:t>en RFP is issued to the market]</w:t>
      </w:r>
    </w:p>
    <w:p w14:paraId="40D94135" w14:textId="77777777" w:rsidR="005B4881" w:rsidRPr="00A91282" w:rsidRDefault="005B4881" w:rsidP="00890216">
      <w:pPr>
        <w:numPr>
          <w:ilvl w:val="12"/>
          <w:numId w:val="0"/>
        </w:numPr>
        <w:spacing w:before="120" w:after="120"/>
        <w:rPr>
          <w:i/>
          <w:iCs/>
          <w:noProof/>
          <w:szCs w:val="24"/>
        </w:rPr>
      </w:pPr>
      <w:r w:rsidRPr="00A91282">
        <w:rPr>
          <w:noProof/>
          <w:szCs w:val="24"/>
        </w:rPr>
        <w:t xml:space="preserve">To: </w:t>
      </w:r>
      <w:r w:rsidRPr="00A91282">
        <w:rPr>
          <w:i/>
          <w:iCs/>
          <w:noProof/>
          <w:szCs w:val="24"/>
        </w:rPr>
        <w:t>[</w:t>
      </w:r>
      <w:r w:rsidRPr="00A91282">
        <w:rPr>
          <w:bCs/>
          <w:i/>
          <w:iCs/>
          <w:noProof/>
          <w:szCs w:val="24"/>
        </w:rPr>
        <w:t>Proposer’s name and address</w:t>
      </w:r>
      <w:r w:rsidRPr="00A91282">
        <w:rPr>
          <w:i/>
          <w:iCs/>
          <w:noProof/>
          <w:szCs w:val="24"/>
        </w:rPr>
        <w:t>]</w:t>
      </w:r>
    </w:p>
    <w:p w14:paraId="69A76970" w14:textId="77777777" w:rsidR="005B4881" w:rsidRPr="00A91282" w:rsidRDefault="005B4881" w:rsidP="00890216">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after="120"/>
        <w:rPr>
          <w:noProof/>
          <w:szCs w:val="24"/>
        </w:rPr>
      </w:pPr>
      <w:r w:rsidRPr="00A91282">
        <w:rPr>
          <w:noProof/>
          <w:szCs w:val="24"/>
        </w:rPr>
        <w:t>Dear Ladies and/or Gentlemen,</w:t>
      </w:r>
    </w:p>
    <w:p w14:paraId="5684F010" w14:textId="77777777" w:rsidR="005276B1" w:rsidRPr="00A91282" w:rsidRDefault="00F72585" w:rsidP="00890216">
      <w:pPr>
        <w:pStyle w:val="ListParagraph"/>
        <w:numPr>
          <w:ilvl w:val="0"/>
          <w:numId w:val="21"/>
        </w:numPr>
        <w:suppressAutoHyphens/>
        <w:spacing w:before="120" w:after="120"/>
        <w:ind w:left="448" w:hanging="448"/>
        <w:contextualSpacing w:val="0"/>
        <w:rPr>
          <w:noProof/>
        </w:rPr>
      </w:pPr>
      <w:r w:rsidRPr="00A91282">
        <w:rPr>
          <w:noProof/>
        </w:rPr>
        <w:t xml:space="preserve">We hereby inform you that you are invited to submit a sealed </w:t>
      </w:r>
      <w:r w:rsidR="00923E18" w:rsidRPr="00A91282">
        <w:rPr>
          <w:noProof/>
        </w:rPr>
        <w:t>Second Stage</w:t>
      </w:r>
      <w:r w:rsidRPr="00A91282">
        <w:rPr>
          <w:noProof/>
        </w:rPr>
        <w:t xml:space="preserve"> Proposal for the execution and completion of the Contract cited above for which you submitted a </w:t>
      </w:r>
      <w:r w:rsidR="00923E18" w:rsidRPr="00A91282">
        <w:rPr>
          <w:noProof/>
        </w:rPr>
        <w:t>First Stage</w:t>
      </w:r>
      <w:r w:rsidRPr="00A91282">
        <w:rPr>
          <w:noProof/>
        </w:rPr>
        <w:t xml:space="preserve"> Proposal on </w:t>
      </w:r>
      <w:r w:rsidR="00F16114" w:rsidRPr="00A91282">
        <w:rPr>
          <w:i/>
          <w:noProof/>
        </w:rPr>
        <w:t>[insert</w:t>
      </w:r>
      <w:r w:rsidRPr="00A91282">
        <w:rPr>
          <w:i/>
          <w:noProof/>
        </w:rPr>
        <w:t>:</w:t>
      </w:r>
      <w:r w:rsidR="0021797F" w:rsidRPr="00A91282">
        <w:rPr>
          <w:i/>
          <w:noProof/>
        </w:rPr>
        <w:t xml:space="preserve"> </w:t>
      </w:r>
      <w:r w:rsidRPr="00A91282">
        <w:rPr>
          <w:b/>
          <w:i/>
          <w:noProof/>
        </w:rPr>
        <w:t xml:space="preserve">date of submission of </w:t>
      </w:r>
      <w:r w:rsidR="00923E18" w:rsidRPr="00A91282">
        <w:rPr>
          <w:b/>
          <w:i/>
          <w:noProof/>
        </w:rPr>
        <w:t>First Stage</w:t>
      </w:r>
      <w:r w:rsidRPr="00A91282">
        <w:rPr>
          <w:b/>
          <w:i/>
          <w:noProof/>
        </w:rPr>
        <w:t xml:space="preserve"> </w:t>
      </w:r>
      <w:r w:rsidR="00F16114" w:rsidRPr="00A91282">
        <w:rPr>
          <w:b/>
          <w:i/>
          <w:noProof/>
        </w:rPr>
        <w:t>Proposal</w:t>
      </w:r>
      <w:r w:rsidR="00F16114" w:rsidRPr="00A91282">
        <w:rPr>
          <w:i/>
          <w:noProof/>
        </w:rPr>
        <w:t>]</w:t>
      </w:r>
      <w:r w:rsidRPr="00A91282">
        <w:rPr>
          <w:noProof/>
        </w:rPr>
        <w:t xml:space="preserve">, that was reviewed </w:t>
      </w:r>
      <w:r w:rsidRPr="00A91282">
        <w:rPr>
          <w:i/>
          <w:iCs/>
          <w:noProof/>
        </w:rPr>
        <w:t xml:space="preserve">[if applicable, add </w:t>
      </w:r>
      <w:r w:rsidRPr="00A91282">
        <w:rPr>
          <w:b/>
          <w:bCs/>
          <w:i/>
          <w:iCs/>
          <w:noProof/>
        </w:rPr>
        <w:t xml:space="preserve">“and discussed during the clarification meeting(s) held on </w:t>
      </w:r>
      <w:r w:rsidR="00F16114" w:rsidRPr="00A91282">
        <w:rPr>
          <w:i/>
          <w:noProof/>
        </w:rPr>
        <w:t>{insert</w:t>
      </w:r>
      <w:r w:rsidRPr="00A91282">
        <w:rPr>
          <w:i/>
          <w:noProof/>
        </w:rPr>
        <w:t>:</w:t>
      </w:r>
      <w:r w:rsidR="0021797F" w:rsidRPr="00A91282">
        <w:rPr>
          <w:i/>
          <w:noProof/>
        </w:rPr>
        <w:t xml:space="preserve"> </w:t>
      </w:r>
      <w:r w:rsidRPr="00A91282">
        <w:rPr>
          <w:b/>
          <w:i/>
          <w:noProof/>
        </w:rPr>
        <w:t>date(s</w:t>
      </w:r>
      <w:r w:rsidR="00F16114" w:rsidRPr="00A91282">
        <w:rPr>
          <w:i/>
          <w:noProof/>
        </w:rPr>
        <w:t>)}</w:t>
      </w:r>
      <w:r w:rsidR="0021797F" w:rsidRPr="00A91282">
        <w:rPr>
          <w:b/>
          <w:bCs/>
          <w:i/>
          <w:noProof/>
        </w:rPr>
        <w:t>”</w:t>
      </w:r>
      <w:r w:rsidRPr="00A91282">
        <w:rPr>
          <w:i/>
          <w:noProof/>
        </w:rPr>
        <w:t>]</w:t>
      </w:r>
      <w:r w:rsidRPr="00A91282">
        <w:rPr>
          <w:noProof/>
        </w:rPr>
        <w:t xml:space="preserve"> and has been found sufficiently technically responsive to the requirements of the first stage.</w:t>
      </w:r>
    </w:p>
    <w:p w14:paraId="44FA71C0" w14:textId="77777777" w:rsidR="00F72585" w:rsidRPr="00A91282" w:rsidRDefault="00F72585" w:rsidP="00890216">
      <w:pPr>
        <w:pStyle w:val="ListParagraph"/>
        <w:numPr>
          <w:ilvl w:val="0"/>
          <w:numId w:val="21"/>
        </w:numPr>
        <w:suppressAutoHyphens/>
        <w:spacing w:before="120" w:after="120"/>
        <w:ind w:left="448" w:hanging="448"/>
        <w:contextualSpacing w:val="0"/>
        <w:rPr>
          <w:noProof/>
        </w:rPr>
      </w:pPr>
      <w:r w:rsidRPr="00A91282">
        <w:rPr>
          <w:noProof/>
        </w:rPr>
        <w:t xml:space="preserve">Your </w:t>
      </w:r>
      <w:r w:rsidR="00923E18" w:rsidRPr="00A91282">
        <w:rPr>
          <w:noProof/>
        </w:rPr>
        <w:t>Second Stage</w:t>
      </w:r>
      <w:r w:rsidRPr="00A91282">
        <w:rPr>
          <w:noProof/>
        </w:rPr>
        <w:t xml:space="preserve"> Proposal should include an updated technical Proposal </w:t>
      </w:r>
      <w:r w:rsidR="00F16114" w:rsidRPr="00A91282">
        <w:rPr>
          <w:i/>
          <w:noProof/>
        </w:rPr>
        <w:t>[if</w:t>
      </w:r>
      <w:r w:rsidRPr="00A91282">
        <w:rPr>
          <w:i/>
          <w:noProof/>
        </w:rPr>
        <w:t xml:space="preserve"> a</w:t>
      </w:r>
      <w:r w:rsidR="00351085" w:rsidRPr="00A91282">
        <w:rPr>
          <w:i/>
          <w:noProof/>
        </w:rPr>
        <w:t xml:space="preserve">ppropriate, replace by or add: </w:t>
      </w:r>
      <w:r w:rsidRPr="00A91282">
        <w:rPr>
          <w:b/>
          <w:bCs/>
          <w:i/>
          <w:noProof/>
        </w:rPr>
        <w:t>“and/</w:t>
      </w:r>
      <w:r w:rsidRPr="00A91282">
        <w:rPr>
          <w:b/>
          <w:i/>
          <w:noProof/>
        </w:rPr>
        <w:t>or accepted and updated alternative technical Proposal(s)</w:t>
      </w:r>
      <w:r w:rsidR="00F16114" w:rsidRPr="00A91282">
        <w:rPr>
          <w:b/>
          <w:bCs/>
          <w:i/>
          <w:noProof/>
        </w:rPr>
        <w:t>”</w:t>
      </w:r>
      <w:r w:rsidR="00F16114" w:rsidRPr="00A91282">
        <w:rPr>
          <w:i/>
          <w:noProof/>
        </w:rPr>
        <w:t>]</w:t>
      </w:r>
      <w:r w:rsidRPr="00A91282">
        <w:rPr>
          <w:noProof/>
        </w:rPr>
        <w:t xml:space="preserve"> reflecting (a), any addenda to the RFP Documents issued to all Proposers invited to the second stage together with the invitation or subsequently, as well as (b), the memorandum, if any, specific to your Proposal and titled “Changes Required Pursuant to First Stage Evaluation.”</w:t>
      </w:r>
      <w:r w:rsidR="0021797F" w:rsidRPr="00A91282">
        <w:rPr>
          <w:noProof/>
        </w:rPr>
        <w:t xml:space="preserve"> </w:t>
      </w:r>
      <w:r w:rsidRPr="00A91282">
        <w:rPr>
          <w:noProof/>
        </w:rPr>
        <w:t>Addendum and/or memorandum, if applicable, are listed at the end of, and are included with, this invitation.</w:t>
      </w:r>
      <w:r w:rsidR="0021797F" w:rsidRPr="00A91282">
        <w:rPr>
          <w:noProof/>
        </w:rPr>
        <w:t xml:space="preserve"> </w:t>
      </w:r>
      <w:r w:rsidRPr="00A91282">
        <w:rPr>
          <w:noProof/>
        </w:rPr>
        <w:t xml:space="preserve">The </w:t>
      </w:r>
      <w:r w:rsidR="00923E18" w:rsidRPr="00A91282">
        <w:rPr>
          <w:noProof/>
        </w:rPr>
        <w:t>Second Stage</w:t>
      </w:r>
      <w:r w:rsidRPr="00A91282">
        <w:rPr>
          <w:noProof/>
        </w:rPr>
        <w:t xml:space="preserve"> Proposal should also include the Financial </w:t>
      </w:r>
      <w:r w:rsidR="00FF75FB" w:rsidRPr="00A91282">
        <w:rPr>
          <w:noProof/>
        </w:rPr>
        <w:t xml:space="preserve">Parts </w:t>
      </w:r>
      <w:r w:rsidRPr="00A91282">
        <w:rPr>
          <w:noProof/>
        </w:rPr>
        <w:t xml:space="preserve">such </w:t>
      </w:r>
      <w:r w:rsidR="00D30B62" w:rsidRPr="00A91282">
        <w:rPr>
          <w:noProof/>
        </w:rPr>
        <w:t>as,</w:t>
      </w:r>
      <w:r w:rsidRPr="00A91282">
        <w:rPr>
          <w:noProof/>
        </w:rPr>
        <w:t xml:space="preserve"> Proposal price, price schedules, Proposal security, etc., as detailed in the RFP Documents. The technical and financial parts of the </w:t>
      </w:r>
      <w:r w:rsidR="00923E18" w:rsidRPr="00A91282">
        <w:rPr>
          <w:noProof/>
        </w:rPr>
        <w:t>Second Stage</w:t>
      </w:r>
      <w:r w:rsidRPr="00A91282">
        <w:rPr>
          <w:noProof/>
        </w:rPr>
        <w:t xml:space="preserve"> proposals shall be submitted in two </w:t>
      </w:r>
      <w:r w:rsidR="006B3556" w:rsidRPr="00A91282">
        <w:rPr>
          <w:noProof/>
        </w:rPr>
        <w:t>separate envelopes</w:t>
      </w:r>
      <w:r w:rsidRPr="00A91282">
        <w:rPr>
          <w:noProof/>
        </w:rPr>
        <w:t xml:space="preserve"> </w:t>
      </w:r>
    </w:p>
    <w:p w14:paraId="56EAA7B8" w14:textId="77777777" w:rsidR="00F72585" w:rsidRPr="00A91282" w:rsidRDefault="00F72585" w:rsidP="00890216">
      <w:pPr>
        <w:pStyle w:val="ListParagraph"/>
        <w:numPr>
          <w:ilvl w:val="0"/>
          <w:numId w:val="21"/>
        </w:numPr>
        <w:suppressAutoHyphens/>
        <w:spacing w:before="120" w:after="120"/>
        <w:ind w:left="448" w:hanging="448"/>
        <w:contextualSpacing w:val="0"/>
        <w:rPr>
          <w:noProof/>
          <w:color w:val="000000"/>
          <w:spacing w:val="-2"/>
        </w:rPr>
      </w:pPr>
      <w:r w:rsidRPr="00A91282">
        <w:rPr>
          <w:noProof/>
        </w:rPr>
        <w:t xml:space="preserve">The Proposal shall be submitted no later than </w:t>
      </w:r>
      <w:r w:rsidR="00F16114" w:rsidRPr="00A91282">
        <w:rPr>
          <w:i/>
          <w:noProof/>
        </w:rPr>
        <w:t>[insert</w:t>
      </w:r>
      <w:r w:rsidRPr="00A91282">
        <w:rPr>
          <w:i/>
          <w:noProof/>
        </w:rPr>
        <w:t>:</w:t>
      </w:r>
      <w:r w:rsidR="0021797F" w:rsidRPr="00A91282">
        <w:rPr>
          <w:i/>
          <w:noProof/>
        </w:rPr>
        <w:t xml:space="preserve"> </w:t>
      </w:r>
      <w:r w:rsidRPr="00A91282">
        <w:rPr>
          <w:b/>
          <w:i/>
          <w:noProof/>
        </w:rPr>
        <w:t xml:space="preserve">time, date and address for </w:t>
      </w:r>
      <w:r w:rsidR="00923E18" w:rsidRPr="00A91282">
        <w:rPr>
          <w:b/>
          <w:i/>
          <w:noProof/>
        </w:rPr>
        <w:t>Second Stage</w:t>
      </w:r>
      <w:r w:rsidRPr="00A91282">
        <w:rPr>
          <w:b/>
          <w:i/>
          <w:noProof/>
        </w:rPr>
        <w:t xml:space="preserve"> Proposal </w:t>
      </w:r>
      <w:r w:rsidR="00F16114" w:rsidRPr="00A91282">
        <w:rPr>
          <w:b/>
          <w:i/>
          <w:noProof/>
        </w:rPr>
        <w:t>submission</w:t>
      </w:r>
      <w:r w:rsidR="00F16114" w:rsidRPr="00A91282">
        <w:rPr>
          <w:i/>
          <w:noProof/>
        </w:rPr>
        <w:t>]</w:t>
      </w:r>
      <w:r w:rsidR="004A4951" w:rsidRPr="00A91282">
        <w:rPr>
          <w:rStyle w:val="FootnoteReference"/>
          <w:iCs/>
          <w:noProof/>
        </w:rPr>
        <w:footnoteReference w:id="10"/>
      </w:r>
      <w:r w:rsidRPr="00A91282">
        <w:rPr>
          <w:iCs/>
          <w:noProof/>
        </w:rPr>
        <w:t>.</w:t>
      </w:r>
      <w:r w:rsidR="00F16114" w:rsidRPr="00A91282">
        <w:rPr>
          <w:noProof/>
        </w:rPr>
        <w:t xml:space="preserve"> Electronic</w:t>
      </w:r>
      <w:r w:rsidRPr="00A91282">
        <w:rPr>
          <w:noProof/>
          <w:color w:val="000000"/>
        </w:rPr>
        <w:t xml:space="preserve"> Procurement will </w:t>
      </w:r>
      <w:r w:rsidRPr="00A91282">
        <w:rPr>
          <w:i/>
          <w:iCs/>
          <w:noProof/>
          <w:color w:val="000000"/>
        </w:rPr>
        <w:t>[will not]</w:t>
      </w:r>
      <w:r w:rsidRPr="00A91282">
        <w:rPr>
          <w:noProof/>
          <w:color w:val="000000"/>
        </w:rPr>
        <w:t xml:space="preserve"> be permitted.</w:t>
      </w:r>
      <w:r w:rsidRPr="00A91282">
        <w:rPr>
          <w:noProof/>
          <w:color w:val="000000"/>
          <w:spacing w:val="-2"/>
        </w:rPr>
        <w:t xml:space="preserve"> Late Proposals </w:t>
      </w:r>
      <w:r w:rsidRPr="00A91282">
        <w:rPr>
          <w:noProof/>
          <w:color w:val="000000"/>
          <w:spacing w:val="-2"/>
        </w:rPr>
        <w:lastRenderedPageBreak/>
        <w:t xml:space="preserve">will be rejected. The Technical Part will be publicly opened in the presence of the Proposers’ designated representatives and anyone who chooses to attend at the address below </w:t>
      </w:r>
      <w:r w:rsidRPr="00A91282">
        <w:rPr>
          <w:i/>
          <w:noProof/>
          <w:color w:val="000000"/>
          <w:spacing w:val="-2"/>
        </w:rPr>
        <w:t>[state address at the end of this RFP]</w:t>
      </w:r>
      <w:r w:rsidRPr="00A91282">
        <w:rPr>
          <w:noProof/>
          <w:color w:val="000000"/>
          <w:spacing w:val="-2"/>
        </w:rPr>
        <w:t xml:space="preserve"> on </w:t>
      </w:r>
      <w:r w:rsidRPr="00A91282">
        <w:rPr>
          <w:i/>
          <w:noProof/>
          <w:color w:val="000000"/>
          <w:spacing w:val="-2"/>
        </w:rPr>
        <w:t>[insert time and date]</w:t>
      </w:r>
      <w:r w:rsidRPr="00A91282">
        <w:rPr>
          <w:noProof/>
          <w:color w:val="000000"/>
          <w:spacing w:val="-2"/>
        </w:rPr>
        <w:t>.</w:t>
      </w:r>
      <w:r w:rsidRPr="00A91282">
        <w:rPr>
          <w:noProof/>
          <w:color w:val="000000"/>
          <w:spacing w:val="-2"/>
          <w:vertAlign w:val="superscript"/>
        </w:rPr>
        <w:t xml:space="preserve"> </w:t>
      </w:r>
    </w:p>
    <w:p w14:paraId="033116F0" w14:textId="77777777" w:rsidR="005276B1" w:rsidRPr="00667144" w:rsidRDefault="00F72585" w:rsidP="00890216">
      <w:pPr>
        <w:pStyle w:val="ListParagraph"/>
        <w:widowControl w:val="0"/>
        <w:numPr>
          <w:ilvl w:val="0"/>
          <w:numId w:val="21"/>
        </w:numPr>
        <w:spacing w:before="120" w:after="120"/>
        <w:ind w:left="448" w:right="-74" w:hanging="448"/>
        <w:contextualSpacing w:val="0"/>
        <w:rPr>
          <w:noProof/>
        </w:rPr>
      </w:pPr>
      <w:r w:rsidRPr="00A91282">
        <w:rPr>
          <w:noProof/>
        </w:rPr>
        <w:t xml:space="preserve">The financial part shall be opened in public unless Best and Final Offer (BAFO) or negotiations apply in which case the Financial Parts will not be opened in public and will be opened in the </w:t>
      </w:r>
      <w:r w:rsidRPr="001D0B2A">
        <w:rPr>
          <w:noProof/>
        </w:rPr>
        <w:t xml:space="preserve">presence of a </w:t>
      </w:r>
      <w:r w:rsidR="00573EB2" w:rsidRPr="00667144">
        <w:rPr>
          <w:noProof/>
        </w:rPr>
        <w:t xml:space="preserve">Probity Assurance Provider </w:t>
      </w:r>
      <w:r w:rsidRPr="00667144">
        <w:rPr>
          <w:noProof/>
        </w:rPr>
        <w:t xml:space="preserve">appointed by the </w:t>
      </w:r>
      <w:r w:rsidR="008F07F4" w:rsidRPr="00667144">
        <w:rPr>
          <w:noProof/>
        </w:rPr>
        <w:t>Employer</w:t>
      </w:r>
      <w:r w:rsidRPr="00667144">
        <w:rPr>
          <w:noProof/>
        </w:rPr>
        <w:t xml:space="preserve">. </w:t>
      </w:r>
    </w:p>
    <w:p w14:paraId="0D49A78B" w14:textId="5C675D0B" w:rsidR="009B1872" w:rsidRPr="00667144" w:rsidRDefault="009B1872" w:rsidP="00890216">
      <w:pPr>
        <w:pStyle w:val="ListParagraph"/>
        <w:numPr>
          <w:ilvl w:val="0"/>
          <w:numId w:val="21"/>
        </w:numPr>
        <w:suppressAutoHyphens/>
        <w:spacing w:before="120" w:after="120"/>
        <w:ind w:left="448" w:hanging="448"/>
        <w:contextualSpacing w:val="0"/>
        <w:rPr>
          <w:noProof/>
        </w:rPr>
      </w:pPr>
      <w:r w:rsidRPr="00667144">
        <w:rPr>
          <w:noProof/>
        </w:rPr>
        <w:t xml:space="preserve">The Proposal shall be valid, until </w:t>
      </w:r>
      <w:r w:rsidRPr="00667144">
        <w:rPr>
          <w:i/>
          <w:noProof/>
        </w:rPr>
        <w:t>[insert date]</w:t>
      </w:r>
      <w:r w:rsidR="00DC70E2" w:rsidRPr="00667144">
        <w:t xml:space="preserve"> or any extended date if amended by the Employer in accordance with the RFP</w:t>
      </w:r>
      <w:bookmarkStart w:id="12" w:name="_Hlk52207889"/>
      <w:r w:rsidR="00412DF8" w:rsidRPr="00667144">
        <w:t>.</w:t>
      </w:r>
      <w:r w:rsidR="00FF1B09" w:rsidRPr="00667144">
        <w:rPr>
          <w:noProof/>
          <w:szCs w:val="24"/>
        </w:rPr>
        <w:t xml:space="preserve"> </w:t>
      </w:r>
      <w:r w:rsidR="00FF1B09" w:rsidRPr="00667144">
        <w:rPr>
          <w:b/>
          <w:i/>
          <w:noProof/>
          <w:szCs w:val="24"/>
        </w:rPr>
        <w:t xml:space="preserve">[insert </w:t>
      </w:r>
      <w:r w:rsidR="00FF1B09" w:rsidRPr="00667144">
        <w:rPr>
          <w:b/>
          <w:i/>
          <w:color w:val="000000" w:themeColor="text1"/>
        </w:rPr>
        <w:t xml:space="preserve">day, month and year, </w:t>
      </w:r>
      <w:proofErr w:type="gramStart"/>
      <w:r w:rsidR="00FF1B09" w:rsidRPr="00667144">
        <w:rPr>
          <w:b/>
          <w:i/>
          <w:color w:val="000000" w:themeColor="text1"/>
        </w:rPr>
        <w:t>taking into account</w:t>
      </w:r>
      <w:proofErr w:type="gramEnd"/>
      <w:r w:rsidR="00FF1B09" w:rsidRPr="00667144">
        <w:rPr>
          <w:b/>
          <w:i/>
          <w:color w:val="000000" w:themeColor="text1"/>
        </w:rPr>
        <w:t xml:space="preserve"> reasonable time needed to complete the proposal evaluation, obtain necessary approvals and </w:t>
      </w:r>
      <w:r w:rsidR="00AC5EAC">
        <w:rPr>
          <w:b/>
          <w:i/>
          <w:color w:val="000000" w:themeColor="text1"/>
        </w:rPr>
        <w:t>IsDB</w:t>
      </w:r>
      <w:r w:rsidR="00FF1B09" w:rsidRPr="00667144">
        <w:rPr>
          <w:b/>
          <w:i/>
          <w:color w:val="000000" w:themeColor="text1"/>
        </w:rPr>
        <w:t xml:space="preserve">’s No-objection (if subject to prior review).] [To minimize errors by proposers, the proposal validity period is a specific date and not linked to the deadline for submission of proposals.].  </w:t>
      </w:r>
      <w:bookmarkEnd w:id="12"/>
    </w:p>
    <w:p w14:paraId="5DAD355F" w14:textId="32CC4326" w:rsidR="005276B1" w:rsidRPr="004C488F" w:rsidRDefault="00F72585" w:rsidP="00890216">
      <w:pPr>
        <w:pStyle w:val="ListParagraph"/>
        <w:numPr>
          <w:ilvl w:val="0"/>
          <w:numId w:val="21"/>
        </w:numPr>
        <w:suppressAutoHyphens/>
        <w:spacing w:before="120" w:after="120"/>
        <w:ind w:left="448" w:hanging="448"/>
        <w:contextualSpacing w:val="0"/>
        <w:rPr>
          <w:noProof/>
        </w:rPr>
      </w:pPr>
      <w:r w:rsidRPr="006742C9">
        <w:rPr>
          <w:noProof/>
          <w:color w:val="000000"/>
          <w:spacing w:val="-2"/>
        </w:rPr>
        <w:t xml:space="preserve">All Proposals must be accompanied by a </w:t>
      </w:r>
      <w:r w:rsidRPr="00F92C8F">
        <w:rPr>
          <w:i/>
          <w:iCs/>
          <w:noProof/>
          <w:color w:val="000000"/>
          <w:spacing w:val="-2"/>
        </w:rPr>
        <w:t>[insert “Proposal Security” or “Proposal-Securing Declaration,” as appropriate]</w:t>
      </w:r>
      <w:r w:rsidRPr="00F92C8F">
        <w:rPr>
          <w:noProof/>
          <w:color w:val="000000"/>
          <w:spacing w:val="-2"/>
        </w:rPr>
        <w:t xml:space="preserve"> of </w:t>
      </w:r>
      <w:r w:rsidRPr="00F92C8F">
        <w:rPr>
          <w:i/>
          <w:noProof/>
          <w:color w:val="000000"/>
          <w:spacing w:val="-2"/>
        </w:rPr>
        <w:t>[insert amount and currency in case of a Proposal Security</w:t>
      </w:r>
      <w:r w:rsidR="005276B1" w:rsidRPr="00F92C8F">
        <w:rPr>
          <w:rStyle w:val="FootnoteReference"/>
          <w:i/>
          <w:noProof/>
          <w:color w:val="000000"/>
          <w:spacing w:val="-2"/>
        </w:rPr>
        <w:footnoteReference w:id="11"/>
      </w:r>
      <w:r w:rsidRPr="00F92C8F">
        <w:rPr>
          <w:i/>
          <w:noProof/>
          <w:color w:val="000000"/>
          <w:spacing w:val="-2"/>
        </w:rPr>
        <w:t>.]</w:t>
      </w:r>
    </w:p>
    <w:p w14:paraId="58E55EFC" w14:textId="0E5D49FF" w:rsidR="00F72585" w:rsidRPr="00A91282" w:rsidRDefault="00F72585" w:rsidP="00890216">
      <w:pPr>
        <w:pStyle w:val="ListParagraph"/>
        <w:numPr>
          <w:ilvl w:val="0"/>
          <w:numId w:val="21"/>
        </w:numPr>
        <w:suppressAutoHyphens/>
        <w:spacing w:before="120" w:after="120"/>
        <w:ind w:left="448" w:hanging="448"/>
        <w:contextualSpacing w:val="0"/>
        <w:rPr>
          <w:noProof/>
        </w:rPr>
      </w:pPr>
      <w:r w:rsidRPr="00A91282">
        <w:rPr>
          <w:noProof/>
        </w:rPr>
        <w:t>Please confirm receipt of this letter immediately in writing by electronic mail or fax.</w:t>
      </w:r>
      <w:r w:rsidR="0021797F" w:rsidRPr="00A91282">
        <w:rPr>
          <w:noProof/>
        </w:rPr>
        <w:t xml:space="preserve"> </w:t>
      </w:r>
      <w:r w:rsidRPr="00A91282">
        <w:rPr>
          <w:noProof/>
        </w:rPr>
        <w:t>If you do not intend to submit proposal, we would appreciate being so notified in writing at your earliest opportunity.</w:t>
      </w:r>
    </w:p>
    <w:p w14:paraId="7279C029" w14:textId="77777777" w:rsidR="00F72585" w:rsidRPr="00A91282" w:rsidRDefault="00F72585" w:rsidP="00890216">
      <w:pPr>
        <w:numPr>
          <w:ilvl w:val="12"/>
          <w:numId w:val="0"/>
        </w:numPr>
        <w:spacing w:before="120" w:after="120"/>
        <w:ind w:left="5040" w:hanging="720"/>
        <w:jc w:val="left"/>
        <w:rPr>
          <w:noProof/>
        </w:rPr>
      </w:pPr>
      <w:r w:rsidRPr="00A91282">
        <w:rPr>
          <w:noProof/>
        </w:rPr>
        <w:t>Yours truly,</w:t>
      </w:r>
    </w:p>
    <w:p w14:paraId="43CDE433" w14:textId="77777777" w:rsidR="00F72585" w:rsidRPr="00A91282" w:rsidRDefault="00F72585" w:rsidP="00890216">
      <w:pPr>
        <w:numPr>
          <w:ilvl w:val="12"/>
          <w:numId w:val="0"/>
        </w:numPr>
        <w:spacing w:before="120" w:after="120"/>
        <w:ind w:left="5040" w:hanging="720"/>
        <w:jc w:val="left"/>
        <w:rPr>
          <w:noProof/>
        </w:rPr>
      </w:pPr>
    </w:p>
    <w:p w14:paraId="4CB84361" w14:textId="77777777" w:rsidR="00F72585" w:rsidRPr="00A91282" w:rsidRDefault="00F16114" w:rsidP="00412DF8">
      <w:pPr>
        <w:numPr>
          <w:ilvl w:val="12"/>
          <w:numId w:val="0"/>
        </w:numPr>
        <w:ind w:left="5040" w:hanging="720"/>
        <w:jc w:val="left"/>
        <w:rPr>
          <w:b/>
          <w:bCs/>
          <w:i/>
          <w:iCs/>
          <w:noProof/>
        </w:rPr>
      </w:pPr>
      <w:r w:rsidRPr="00A91282">
        <w:rPr>
          <w:i/>
          <w:iCs/>
          <w:noProof/>
        </w:rPr>
        <w:t>[Authorized</w:t>
      </w:r>
      <w:r w:rsidR="00F72585" w:rsidRPr="00A91282">
        <w:rPr>
          <w:b/>
          <w:bCs/>
          <w:i/>
          <w:iCs/>
          <w:noProof/>
        </w:rPr>
        <w:t xml:space="preserve"> </w:t>
      </w:r>
      <w:r w:rsidRPr="00A91282">
        <w:rPr>
          <w:b/>
          <w:bCs/>
          <w:i/>
          <w:iCs/>
          <w:noProof/>
        </w:rPr>
        <w:t>signature</w:t>
      </w:r>
      <w:r w:rsidRPr="00A91282">
        <w:rPr>
          <w:i/>
          <w:iCs/>
          <w:noProof/>
        </w:rPr>
        <w:t>]</w:t>
      </w:r>
    </w:p>
    <w:p w14:paraId="53FDCBAF" w14:textId="77777777" w:rsidR="00F72585" w:rsidRPr="00A91282" w:rsidRDefault="00F16114" w:rsidP="00412DF8">
      <w:pPr>
        <w:numPr>
          <w:ilvl w:val="12"/>
          <w:numId w:val="0"/>
        </w:numPr>
        <w:ind w:left="5040" w:hanging="720"/>
        <w:jc w:val="left"/>
        <w:rPr>
          <w:i/>
          <w:noProof/>
        </w:rPr>
      </w:pPr>
      <w:r w:rsidRPr="00A91282">
        <w:rPr>
          <w:i/>
          <w:noProof/>
        </w:rPr>
        <w:t>[Insert</w:t>
      </w:r>
      <w:r w:rsidR="00F72585" w:rsidRPr="00A91282">
        <w:rPr>
          <w:i/>
          <w:noProof/>
        </w:rPr>
        <w:t>:</w:t>
      </w:r>
      <w:r w:rsidR="0021797F" w:rsidRPr="00A91282">
        <w:rPr>
          <w:i/>
          <w:noProof/>
        </w:rPr>
        <w:t xml:space="preserve"> </w:t>
      </w:r>
      <w:r w:rsidR="00F72585" w:rsidRPr="00A91282">
        <w:rPr>
          <w:b/>
          <w:i/>
          <w:noProof/>
        </w:rPr>
        <w:t xml:space="preserve">name and </w:t>
      </w:r>
      <w:r w:rsidRPr="00A91282">
        <w:rPr>
          <w:b/>
          <w:i/>
          <w:noProof/>
        </w:rPr>
        <w:t>title</w:t>
      </w:r>
      <w:r w:rsidRPr="00A91282">
        <w:rPr>
          <w:i/>
          <w:noProof/>
        </w:rPr>
        <w:t>]</w:t>
      </w:r>
    </w:p>
    <w:p w14:paraId="4A7BE48C" w14:textId="77777777" w:rsidR="00F72585" w:rsidRPr="00A91282" w:rsidRDefault="00F16114" w:rsidP="00412DF8">
      <w:pPr>
        <w:numPr>
          <w:ilvl w:val="12"/>
          <w:numId w:val="0"/>
        </w:numPr>
        <w:ind w:left="5040" w:hanging="720"/>
        <w:jc w:val="left"/>
        <w:rPr>
          <w:i/>
          <w:noProof/>
        </w:rPr>
      </w:pPr>
      <w:r w:rsidRPr="00A91282">
        <w:rPr>
          <w:i/>
          <w:noProof/>
        </w:rPr>
        <w:t>[Insert</w:t>
      </w:r>
      <w:r w:rsidR="00F72585" w:rsidRPr="00A91282">
        <w:rPr>
          <w:i/>
          <w:noProof/>
        </w:rPr>
        <w:t xml:space="preserve">: </w:t>
      </w:r>
      <w:r w:rsidR="008F07F4" w:rsidRPr="00A91282">
        <w:rPr>
          <w:b/>
          <w:i/>
          <w:noProof/>
        </w:rPr>
        <w:t>Employer</w:t>
      </w:r>
      <w:r w:rsidR="00F72585" w:rsidRPr="00A91282">
        <w:rPr>
          <w:b/>
          <w:i/>
          <w:noProof/>
        </w:rPr>
        <w:t xml:space="preserve">’s </w:t>
      </w:r>
      <w:r w:rsidRPr="00A91282">
        <w:rPr>
          <w:b/>
          <w:i/>
          <w:noProof/>
        </w:rPr>
        <w:t>name</w:t>
      </w:r>
      <w:r w:rsidRPr="00A91282">
        <w:rPr>
          <w:i/>
          <w:noProof/>
        </w:rPr>
        <w:t>]</w:t>
      </w:r>
    </w:p>
    <w:p w14:paraId="090B1DA5" w14:textId="77777777" w:rsidR="005B4881" w:rsidRPr="00A91282" w:rsidRDefault="005B4881" w:rsidP="00890216">
      <w:pPr>
        <w:numPr>
          <w:ilvl w:val="12"/>
          <w:numId w:val="0"/>
        </w:numPr>
        <w:spacing w:before="120" w:after="120"/>
        <w:ind w:left="720" w:hanging="720"/>
        <w:jc w:val="left"/>
        <w:rPr>
          <w:i/>
          <w:noProof/>
          <w:szCs w:val="24"/>
        </w:rPr>
      </w:pPr>
      <w:r w:rsidRPr="00A91282">
        <w:rPr>
          <w:noProof/>
          <w:szCs w:val="24"/>
          <w:u w:val="single"/>
        </w:rPr>
        <w:t>ENCLOSURE(S)</w:t>
      </w:r>
      <w:r w:rsidRPr="00A91282">
        <w:rPr>
          <w:noProof/>
          <w:szCs w:val="24"/>
        </w:rPr>
        <w:t xml:space="preserve">: </w:t>
      </w:r>
      <w:r w:rsidRPr="00A91282">
        <w:rPr>
          <w:i/>
          <w:noProof/>
          <w:szCs w:val="24"/>
        </w:rPr>
        <w:t>[if appropriate, insert:</w:t>
      </w:r>
    </w:p>
    <w:p w14:paraId="0A7CF8BE" w14:textId="77777777" w:rsidR="005B4881" w:rsidRPr="00A91282" w:rsidRDefault="005B4881" w:rsidP="00890216">
      <w:pPr>
        <w:pStyle w:val="ListParagraph"/>
        <w:numPr>
          <w:ilvl w:val="0"/>
          <w:numId w:val="57"/>
        </w:numPr>
        <w:suppressAutoHyphens/>
        <w:spacing w:before="120" w:after="120"/>
        <w:contextualSpacing w:val="0"/>
        <w:jc w:val="left"/>
        <w:rPr>
          <w:b/>
          <w:i/>
          <w:noProof/>
          <w:szCs w:val="24"/>
        </w:rPr>
      </w:pPr>
      <w:r w:rsidRPr="00A91282">
        <w:rPr>
          <w:b/>
          <w:i/>
          <w:noProof/>
          <w:szCs w:val="24"/>
        </w:rPr>
        <w:t xml:space="preserve">Addendum No. </w:t>
      </w:r>
      <w:r w:rsidRPr="00A91282">
        <w:rPr>
          <w:b/>
          <w:bCs/>
          <w:i/>
          <w:noProof/>
          <w:szCs w:val="24"/>
        </w:rPr>
        <w:t xml:space="preserve">[insert: </w:t>
      </w:r>
      <w:r w:rsidRPr="00A91282">
        <w:rPr>
          <w:b/>
          <w:i/>
          <w:noProof/>
          <w:szCs w:val="24"/>
        </w:rPr>
        <w:t>number of the addendum</w:t>
      </w:r>
      <w:r w:rsidRPr="00A91282">
        <w:rPr>
          <w:b/>
          <w:bCs/>
          <w:i/>
          <w:noProof/>
          <w:szCs w:val="24"/>
        </w:rPr>
        <w:t>]</w:t>
      </w:r>
      <w:r w:rsidRPr="00A91282">
        <w:rPr>
          <w:b/>
          <w:i/>
          <w:noProof/>
          <w:szCs w:val="24"/>
        </w:rPr>
        <w:t xml:space="preserve"> to the RFP documents</w:t>
      </w:r>
    </w:p>
    <w:p w14:paraId="775F5488" w14:textId="77777777" w:rsidR="005B4881" w:rsidRPr="00A91282" w:rsidRDefault="005B4881" w:rsidP="00890216">
      <w:pPr>
        <w:pStyle w:val="ListParagraph"/>
        <w:spacing w:before="120" w:after="120"/>
        <w:contextualSpacing w:val="0"/>
        <w:jc w:val="left"/>
        <w:rPr>
          <w:i/>
          <w:noProof/>
          <w:szCs w:val="24"/>
        </w:rPr>
      </w:pPr>
      <w:r w:rsidRPr="00A91282">
        <w:rPr>
          <w:i/>
          <w:noProof/>
          <w:szCs w:val="24"/>
        </w:rPr>
        <w:t>and/or</w:t>
      </w:r>
    </w:p>
    <w:p w14:paraId="1F3AD880" w14:textId="77777777" w:rsidR="005B4881" w:rsidRPr="00A91282" w:rsidRDefault="005B4881" w:rsidP="00890216">
      <w:pPr>
        <w:pStyle w:val="ListParagraph"/>
        <w:numPr>
          <w:ilvl w:val="0"/>
          <w:numId w:val="57"/>
        </w:numPr>
        <w:suppressAutoHyphens/>
        <w:spacing w:before="120" w:after="120"/>
        <w:contextualSpacing w:val="0"/>
        <w:jc w:val="left"/>
        <w:rPr>
          <w:b/>
          <w:i/>
          <w:iCs/>
          <w:noProof/>
          <w:szCs w:val="24"/>
        </w:rPr>
      </w:pPr>
      <w:r w:rsidRPr="00A91282">
        <w:rPr>
          <w:b/>
          <w:bCs/>
          <w:i/>
          <w:noProof/>
          <w:szCs w:val="24"/>
        </w:rPr>
        <w:t>Memorandum for</w:t>
      </w:r>
      <w:r w:rsidRPr="00A91282">
        <w:rPr>
          <w:b/>
          <w:noProof/>
          <w:szCs w:val="24"/>
        </w:rPr>
        <w:t xml:space="preserve"> </w:t>
      </w:r>
      <w:r w:rsidRPr="00A91282">
        <w:rPr>
          <w:b/>
          <w:i/>
          <w:iCs/>
          <w:noProof/>
          <w:szCs w:val="24"/>
        </w:rPr>
        <w:t>[</w:t>
      </w:r>
      <w:r w:rsidRPr="00A91282">
        <w:rPr>
          <w:b/>
          <w:bCs/>
          <w:i/>
          <w:iCs/>
          <w:noProof/>
          <w:szCs w:val="24"/>
        </w:rPr>
        <w:t>name of Proposer</w:t>
      </w:r>
      <w:r w:rsidRPr="00A91282">
        <w:rPr>
          <w:b/>
          <w:i/>
          <w:iCs/>
          <w:noProof/>
          <w:szCs w:val="24"/>
        </w:rPr>
        <w:t xml:space="preserve"> as taken from the top of this invitation] </w:t>
      </w:r>
      <w:r w:rsidRPr="00A91282">
        <w:rPr>
          <w:b/>
          <w:bCs/>
          <w:i/>
          <w:iCs/>
          <w:noProof/>
          <w:szCs w:val="24"/>
        </w:rPr>
        <w:t>of Changes Required Pursuant to First Stage Evaluation</w:t>
      </w:r>
    </w:p>
    <w:p w14:paraId="4FD89D7E" w14:textId="5C064140" w:rsidR="005B4881" w:rsidRPr="00A91282" w:rsidRDefault="005B4881" w:rsidP="004C488F">
      <w:pPr>
        <w:pStyle w:val="ListParagraph"/>
        <w:spacing w:before="120" w:after="120"/>
        <w:contextualSpacing w:val="0"/>
        <w:jc w:val="left"/>
        <w:rPr>
          <w:b/>
          <w:i/>
          <w:iCs/>
          <w:noProof/>
          <w:szCs w:val="24"/>
        </w:rPr>
      </w:pPr>
      <w:r w:rsidRPr="00A91282">
        <w:rPr>
          <w:i/>
          <w:iCs/>
          <w:noProof/>
          <w:szCs w:val="24"/>
        </w:rPr>
        <w:t xml:space="preserve">or state: </w:t>
      </w:r>
      <w:r w:rsidRPr="00A91282">
        <w:rPr>
          <w:b/>
          <w:bCs/>
          <w:i/>
          <w:iCs/>
          <w:noProof/>
          <w:szCs w:val="24"/>
        </w:rPr>
        <w:t>There are no enclosures</w:t>
      </w:r>
    </w:p>
    <w:p w14:paraId="441EC42A" w14:textId="77777777" w:rsidR="00CE380B" w:rsidRPr="00A91282" w:rsidRDefault="00CE380B">
      <w:pPr>
        <w:jc w:val="left"/>
        <w:rPr>
          <w:b/>
          <w:noProof/>
          <w:szCs w:val="24"/>
        </w:rPr>
        <w:sectPr w:rsidR="00CE380B" w:rsidRPr="00A91282" w:rsidSect="007F63F4">
          <w:headerReference w:type="default" r:id="rId20"/>
          <w:footnotePr>
            <w:numRestart w:val="eachSect"/>
          </w:footnotePr>
          <w:pgSz w:w="12240" w:h="15840" w:code="1"/>
          <w:pgMar w:top="1440" w:right="1440" w:bottom="1440" w:left="1440" w:header="720" w:footer="720" w:gutter="0"/>
          <w:cols w:space="720"/>
          <w:titlePg/>
        </w:sectPr>
      </w:pPr>
    </w:p>
    <w:p w14:paraId="6B584D7B" w14:textId="77777777" w:rsidR="005B4881" w:rsidRPr="00A91282" w:rsidRDefault="005B4881" w:rsidP="005B4881">
      <w:pPr>
        <w:jc w:val="center"/>
        <w:rPr>
          <w:b/>
          <w:noProof/>
          <w:sz w:val="72"/>
          <w:szCs w:val="24"/>
        </w:rPr>
      </w:pPr>
    </w:p>
    <w:p w14:paraId="35A159CD" w14:textId="77777777" w:rsidR="005B4881" w:rsidRPr="00A91282" w:rsidRDefault="005B4881" w:rsidP="005B4881">
      <w:pPr>
        <w:jc w:val="center"/>
        <w:rPr>
          <w:b/>
          <w:noProof/>
          <w:sz w:val="84"/>
          <w:szCs w:val="84"/>
        </w:rPr>
      </w:pPr>
      <w:r w:rsidRPr="00A91282">
        <w:rPr>
          <w:b/>
          <w:noProof/>
          <w:sz w:val="84"/>
          <w:szCs w:val="84"/>
        </w:rPr>
        <w:t>Request for Proposals</w:t>
      </w:r>
    </w:p>
    <w:p w14:paraId="09FED987" w14:textId="77777777" w:rsidR="005B4881" w:rsidRPr="00A91282" w:rsidRDefault="00E86A54" w:rsidP="005B4881">
      <w:pPr>
        <w:jc w:val="center"/>
        <w:rPr>
          <w:b/>
          <w:noProof/>
          <w:sz w:val="84"/>
          <w:szCs w:val="84"/>
        </w:rPr>
      </w:pPr>
      <w:r w:rsidRPr="00A91282">
        <w:rPr>
          <w:b/>
          <w:noProof/>
          <w:sz w:val="84"/>
          <w:szCs w:val="84"/>
        </w:rPr>
        <w:t>Works</w:t>
      </w:r>
    </w:p>
    <w:p w14:paraId="10EBD189" w14:textId="77777777" w:rsidR="005B4881" w:rsidRPr="00A91282" w:rsidRDefault="00E86A54" w:rsidP="005B4881">
      <w:pPr>
        <w:jc w:val="center"/>
        <w:rPr>
          <w:b/>
          <w:noProof/>
          <w:sz w:val="44"/>
          <w:szCs w:val="44"/>
        </w:rPr>
      </w:pPr>
      <w:r w:rsidRPr="00A91282">
        <w:rPr>
          <w:b/>
          <w:noProof/>
          <w:sz w:val="44"/>
          <w:szCs w:val="44"/>
        </w:rPr>
        <w:t xml:space="preserve">Design and </w:t>
      </w:r>
      <w:r w:rsidR="00992721" w:rsidRPr="00A91282">
        <w:rPr>
          <w:b/>
          <w:noProof/>
          <w:sz w:val="44"/>
          <w:szCs w:val="44"/>
        </w:rPr>
        <w:t>B</w:t>
      </w:r>
      <w:r w:rsidRPr="00A91282">
        <w:rPr>
          <w:b/>
          <w:noProof/>
          <w:sz w:val="44"/>
          <w:szCs w:val="44"/>
        </w:rPr>
        <w:t>uild</w:t>
      </w:r>
    </w:p>
    <w:p w14:paraId="41D21ECE" w14:textId="7B657163" w:rsidR="005B4881" w:rsidRPr="00A91282" w:rsidRDefault="005B4881" w:rsidP="005B4881">
      <w:pPr>
        <w:jc w:val="center"/>
        <w:rPr>
          <w:b/>
          <w:noProof/>
          <w:sz w:val="32"/>
          <w:szCs w:val="32"/>
        </w:rPr>
      </w:pPr>
      <w:r w:rsidRPr="00A91282">
        <w:rPr>
          <w:b/>
          <w:noProof/>
          <w:sz w:val="32"/>
          <w:szCs w:val="32"/>
        </w:rPr>
        <w:t>(Two-Stage RFP</w:t>
      </w:r>
      <w:r w:rsidR="00763599" w:rsidRPr="00A91282">
        <w:rPr>
          <w:b/>
          <w:noProof/>
          <w:sz w:val="32"/>
          <w:szCs w:val="32"/>
        </w:rPr>
        <w:t xml:space="preserve"> after </w:t>
      </w:r>
      <w:r w:rsidR="00B77051">
        <w:rPr>
          <w:b/>
          <w:noProof/>
          <w:sz w:val="32"/>
          <w:szCs w:val="32"/>
        </w:rPr>
        <w:t>Prequalifica</w:t>
      </w:r>
      <w:r w:rsidR="00763599" w:rsidRPr="00A91282">
        <w:rPr>
          <w:b/>
          <w:noProof/>
          <w:sz w:val="32"/>
          <w:szCs w:val="32"/>
        </w:rPr>
        <w:t>tion</w:t>
      </w:r>
      <w:r w:rsidRPr="00A91282">
        <w:rPr>
          <w:b/>
          <w:noProof/>
          <w:sz w:val="32"/>
          <w:szCs w:val="32"/>
        </w:rPr>
        <w:t>)</w:t>
      </w:r>
    </w:p>
    <w:p w14:paraId="34F49ADB" w14:textId="77777777" w:rsidR="005B4881" w:rsidRPr="00A91282" w:rsidRDefault="005B4881" w:rsidP="005B4881">
      <w:pPr>
        <w:pStyle w:val="explanatorynotes"/>
        <w:numPr>
          <w:ilvl w:val="12"/>
          <w:numId w:val="0"/>
        </w:numPr>
        <w:jc w:val="left"/>
        <w:rPr>
          <w:rFonts w:ascii="Times New Roman" w:hAnsi="Times New Roman"/>
          <w:noProof/>
        </w:rPr>
      </w:pPr>
    </w:p>
    <w:p w14:paraId="26E58B1E" w14:textId="77777777" w:rsidR="005B4881" w:rsidRPr="00A91282" w:rsidRDefault="005B4881" w:rsidP="005B4881">
      <w:pPr>
        <w:pStyle w:val="explanatorynotes"/>
        <w:numPr>
          <w:ilvl w:val="12"/>
          <w:numId w:val="0"/>
        </w:numPr>
        <w:jc w:val="left"/>
        <w:rPr>
          <w:rFonts w:ascii="Times New Roman" w:hAnsi="Times New Roman"/>
          <w:noProof/>
        </w:rPr>
      </w:pPr>
    </w:p>
    <w:p w14:paraId="4F16C348" w14:textId="77777777" w:rsidR="005B4881" w:rsidRPr="00A91282" w:rsidRDefault="005B4881" w:rsidP="005B4881">
      <w:pPr>
        <w:tabs>
          <w:tab w:val="left" w:pos="8640"/>
        </w:tabs>
        <w:jc w:val="center"/>
        <w:rPr>
          <w:b/>
          <w:noProof/>
          <w:sz w:val="44"/>
          <w:szCs w:val="44"/>
        </w:rPr>
      </w:pPr>
      <w:r w:rsidRPr="00A91282">
        <w:rPr>
          <w:b/>
          <w:noProof/>
          <w:sz w:val="44"/>
          <w:szCs w:val="44"/>
        </w:rPr>
        <w:t>Procurement of:</w:t>
      </w:r>
    </w:p>
    <w:p w14:paraId="374E82A4" w14:textId="77777777" w:rsidR="005B4881" w:rsidRPr="00A91282" w:rsidRDefault="005B4881" w:rsidP="006D57C1">
      <w:pPr>
        <w:jc w:val="center"/>
        <w:rPr>
          <w:b/>
          <w:noProof/>
          <w:sz w:val="44"/>
          <w:szCs w:val="44"/>
        </w:rPr>
      </w:pPr>
      <w:r w:rsidRPr="00A91282">
        <w:rPr>
          <w:b/>
          <w:i/>
          <w:noProof/>
          <w:sz w:val="44"/>
          <w:szCs w:val="44"/>
        </w:rPr>
        <w:t>[</w:t>
      </w:r>
      <w:r w:rsidR="009C3FD4" w:rsidRPr="00A91282">
        <w:rPr>
          <w:i/>
          <w:noProof/>
          <w:sz w:val="44"/>
          <w:szCs w:val="44"/>
        </w:rPr>
        <w:t>Insert</w:t>
      </w:r>
      <w:r w:rsidRPr="00A91282">
        <w:rPr>
          <w:bCs/>
          <w:i/>
          <w:iCs/>
          <w:noProof/>
          <w:sz w:val="44"/>
          <w:szCs w:val="44"/>
        </w:rPr>
        <w:t xml:space="preserve"> identification of the </w:t>
      </w:r>
      <w:r w:rsidR="00F734FD" w:rsidRPr="00A91282">
        <w:rPr>
          <w:bCs/>
          <w:i/>
          <w:iCs/>
          <w:noProof/>
          <w:sz w:val="44"/>
          <w:szCs w:val="44"/>
        </w:rPr>
        <w:t>Works</w:t>
      </w:r>
      <w:r w:rsidRPr="00A91282">
        <w:rPr>
          <w:bCs/>
          <w:i/>
          <w:iCs/>
          <w:noProof/>
          <w:sz w:val="44"/>
          <w:szCs w:val="44"/>
        </w:rPr>
        <w:t>]</w:t>
      </w:r>
      <w:r w:rsidR="006D57C1" w:rsidRPr="00A91282">
        <w:rPr>
          <w:b/>
          <w:noProof/>
          <w:sz w:val="44"/>
          <w:szCs w:val="44"/>
        </w:rPr>
        <w:br/>
      </w:r>
      <w:r w:rsidRPr="00A91282">
        <w:rPr>
          <w:b/>
          <w:noProof/>
          <w:sz w:val="44"/>
          <w:szCs w:val="44"/>
        </w:rPr>
        <w:t>_______________________________</w:t>
      </w:r>
    </w:p>
    <w:p w14:paraId="59F68D1E" w14:textId="77777777" w:rsidR="005B4881" w:rsidRPr="00A91282" w:rsidRDefault="005B4881" w:rsidP="005B4881">
      <w:pPr>
        <w:jc w:val="center"/>
        <w:rPr>
          <w:b/>
          <w:noProof/>
          <w:sz w:val="40"/>
        </w:rPr>
      </w:pPr>
    </w:p>
    <w:p w14:paraId="629092EF" w14:textId="77777777" w:rsidR="005B4881" w:rsidRPr="00A91282" w:rsidRDefault="00CF4759" w:rsidP="005B4881">
      <w:pPr>
        <w:spacing w:before="60" w:after="60"/>
        <w:rPr>
          <w:i/>
          <w:noProof/>
          <w:color w:val="000000" w:themeColor="text1"/>
          <w:sz w:val="28"/>
          <w:szCs w:val="28"/>
        </w:rPr>
      </w:pPr>
      <w:r w:rsidRPr="00A91282">
        <w:rPr>
          <w:b/>
          <w:iCs/>
          <w:noProof/>
          <w:color w:val="000000" w:themeColor="text1"/>
          <w:sz w:val="28"/>
          <w:szCs w:val="28"/>
        </w:rPr>
        <w:t>Employer</w:t>
      </w:r>
      <w:r w:rsidR="005B4881" w:rsidRPr="00A91282">
        <w:rPr>
          <w:b/>
          <w:noProof/>
          <w:color w:val="000000" w:themeColor="text1"/>
          <w:sz w:val="28"/>
          <w:szCs w:val="28"/>
        </w:rPr>
        <w:t xml:space="preserve">: </w:t>
      </w:r>
      <w:r w:rsidR="005B4881" w:rsidRPr="00A91282">
        <w:rPr>
          <w:i/>
          <w:noProof/>
          <w:color w:val="000000" w:themeColor="text1"/>
          <w:sz w:val="28"/>
          <w:szCs w:val="28"/>
        </w:rPr>
        <w:t xml:space="preserve">[insert the name of the </w:t>
      </w:r>
      <w:r w:rsidRPr="00A91282">
        <w:rPr>
          <w:i/>
          <w:noProof/>
          <w:color w:val="000000" w:themeColor="text1"/>
          <w:sz w:val="28"/>
          <w:szCs w:val="28"/>
        </w:rPr>
        <w:t>Employer</w:t>
      </w:r>
      <w:r w:rsidR="005B4881" w:rsidRPr="00A91282">
        <w:rPr>
          <w:i/>
          <w:noProof/>
          <w:color w:val="000000" w:themeColor="text1"/>
          <w:sz w:val="28"/>
          <w:szCs w:val="28"/>
        </w:rPr>
        <w:t>’s agency]</w:t>
      </w:r>
    </w:p>
    <w:p w14:paraId="5F61CF43" w14:textId="77777777" w:rsidR="005B4881" w:rsidRPr="00A91282" w:rsidRDefault="005B4881" w:rsidP="005B4881">
      <w:pPr>
        <w:spacing w:before="60" w:after="60"/>
        <w:rPr>
          <w:bCs/>
          <w:i/>
          <w:iCs/>
          <w:noProof/>
          <w:color w:val="000000" w:themeColor="text1"/>
          <w:sz w:val="28"/>
          <w:szCs w:val="28"/>
        </w:rPr>
      </w:pPr>
      <w:r w:rsidRPr="00A91282">
        <w:rPr>
          <w:b/>
          <w:noProof/>
          <w:color w:val="000000" w:themeColor="text1"/>
          <w:sz w:val="28"/>
          <w:szCs w:val="28"/>
        </w:rPr>
        <w:t>Project:</w:t>
      </w:r>
      <w:r w:rsidRPr="00A91282">
        <w:rPr>
          <w:b/>
          <w:bCs/>
          <w:i/>
          <w:iCs/>
          <w:noProof/>
          <w:color w:val="000000" w:themeColor="text1"/>
          <w:sz w:val="28"/>
          <w:szCs w:val="28"/>
        </w:rPr>
        <w:t xml:space="preserve"> </w:t>
      </w:r>
      <w:r w:rsidRPr="00A91282">
        <w:rPr>
          <w:bCs/>
          <w:i/>
          <w:iCs/>
          <w:noProof/>
          <w:color w:val="000000" w:themeColor="text1"/>
          <w:sz w:val="28"/>
          <w:szCs w:val="28"/>
        </w:rPr>
        <w:t>[insert name of project]</w:t>
      </w:r>
    </w:p>
    <w:p w14:paraId="46592185" w14:textId="77777777" w:rsidR="005B4881" w:rsidRPr="00A91282" w:rsidRDefault="005B4881" w:rsidP="005B4881">
      <w:pPr>
        <w:spacing w:before="60" w:after="60"/>
        <w:rPr>
          <w:b/>
          <w:i/>
          <w:noProof/>
          <w:color w:val="000000" w:themeColor="text1"/>
          <w:sz w:val="28"/>
          <w:szCs w:val="28"/>
        </w:rPr>
      </w:pPr>
      <w:r w:rsidRPr="00A91282">
        <w:rPr>
          <w:b/>
          <w:iCs/>
          <w:noProof/>
          <w:color w:val="000000" w:themeColor="text1"/>
          <w:sz w:val="28"/>
          <w:szCs w:val="28"/>
        </w:rPr>
        <w:t>Contract title</w:t>
      </w:r>
      <w:r w:rsidRPr="00A91282">
        <w:rPr>
          <w:b/>
          <w:noProof/>
          <w:color w:val="000000" w:themeColor="text1"/>
          <w:sz w:val="28"/>
          <w:szCs w:val="28"/>
        </w:rPr>
        <w:t xml:space="preserve">: </w:t>
      </w:r>
      <w:r w:rsidRPr="00A91282">
        <w:rPr>
          <w:i/>
          <w:noProof/>
          <w:color w:val="000000" w:themeColor="text1"/>
          <w:sz w:val="28"/>
          <w:szCs w:val="28"/>
        </w:rPr>
        <w:t>[insert the name of the contract]</w:t>
      </w:r>
    </w:p>
    <w:p w14:paraId="6467BF89" w14:textId="77777777" w:rsidR="005B4881" w:rsidRPr="00A91282" w:rsidRDefault="005B4881" w:rsidP="005B4881">
      <w:pPr>
        <w:spacing w:before="60" w:after="60"/>
        <w:ind w:right="-540"/>
        <w:rPr>
          <w:i/>
          <w:noProof/>
          <w:color w:val="000000" w:themeColor="text1"/>
          <w:sz w:val="28"/>
          <w:szCs w:val="28"/>
        </w:rPr>
      </w:pPr>
      <w:r w:rsidRPr="00A91282">
        <w:rPr>
          <w:b/>
          <w:noProof/>
          <w:color w:val="000000" w:themeColor="text1"/>
          <w:sz w:val="28"/>
          <w:szCs w:val="28"/>
        </w:rPr>
        <w:t xml:space="preserve">Country: </w:t>
      </w:r>
      <w:r w:rsidRPr="00A91282">
        <w:rPr>
          <w:i/>
          <w:noProof/>
          <w:color w:val="000000" w:themeColor="text1"/>
          <w:sz w:val="28"/>
          <w:szCs w:val="28"/>
        </w:rPr>
        <w:t>[insert country where RFP is issued]</w:t>
      </w:r>
    </w:p>
    <w:p w14:paraId="7B2BCAE6" w14:textId="682C4B1A" w:rsidR="005B4881" w:rsidRPr="00A91282" w:rsidRDefault="00E26AB5" w:rsidP="005B4881">
      <w:pPr>
        <w:spacing w:before="60" w:after="60"/>
        <w:rPr>
          <w:i/>
          <w:noProof/>
          <w:color w:val="000000" w:themeColor="text1"/>
          <w:sz w:val="28"/>
          <w:szCs w:val="28"/>
        </w:rPr>
      </w:pPr>
      <w:r>
        <w:rPr>
          <w:b/>
          <w:noProof/>
          <w:color w:val="000000" w:themeColor="text1"/>
          <w:sz w:val="28"/>
          <w:szCs w:val="28"/>
        </w:rPr>
        <w:t>Financing</w:t>
      </w:r>
      <w:r w:rsidR="005B4881" w:rsidRPr="00A91282">
        <w:rPr>
          <w:b/>
          <w:noProof/>
          <w:color w:val="000000" w:themeColor="text1"/>
          <w:sz w:val="28"/>
          <w:szCs w:val="28"/>
        </w:rPr>
        <w:t xml:space="preserve"> No.:</w:t>
      </w:r>
      <w:r w:rsidR="005B4881" w:rsidRPr="00A91282">
        <w:rPr>
          <w:i/>
          <w:noProof/>
          <w:color w:val="000000" w:themeColor="text1"/>
          <w:sz w:val="28"/>
          <w:szCs w:val="28"/>
        </w:rPr>
        <w:t xml:space="preserve"> [insert reference number for </w:t>
      </w:r>
      <w:r>
        <w:rPr>
          <w:i/>
          <w:noProof/>
          <w:color w:val="000000" w:themeColor="text1"/>
          <w:sz w:val="28"/>
          <w:szCs w:val="28"/>
        </w:rPr>
        <w:t>financing</w:t>
      </w:r>
      <w:r w:rsidR="005B4881" w:rsidRPr="00A91282">
        <w:rPr>
          <w:i/>
          <w:noProof/>
          <w:color w:val="000000" w:themeColor="text1"/>
          <w:sz w:val="28"/>
          <w:szCs w:val="28"/>
        </w:rPr>
        <w:t>]</w:t>
      </w:r>
    </w:p>
    <w:p w14:paraId="5A13DB7B" w14:textId="77777777" w:rsidR="005B4881" w:rsidRPr="00A91282" w:rsidRDefault="005B4881" w:rsidP="005B4881">
      <w:pPr>
        <w:spacing w:before="60" w:after="60"/>
        <w:rPr>
          <w:b/>
          <w:noProof/>
          <w:color w:val="000000" w:themeColor="text1"/>
          <w:sz w:val="28"/>
          <w:szCs w:val="28"/>
        </w:rPr>
      </w:pPr>
      <w:r w:rsidRPr="00A91282">
        <w:rPr>
          <w:b/>
          <w:noProof/>
          <w:color w:val="000000" w:themeColor="text1"/>
          <w:sz w:val="28"/>
          <w:szCs w:val="28"/>
        </w:rPr>
        <w:t xml:space="preserve">RFP No: </w:t>
      </w:r>
      <w:r w:rsidRPr="00A91282">
        <w:rPr>
          <w:i/>
          <w:noProof/>
          <w:color w:val="000000" w:themeColor="text1"/>
          <w:sz w:val="28"/>
          <w:szCs w:val="28"/>
        </w:rPr>
        <w:t>[insert RFP reference number from Procurement Plan]</w:t>
      </w:r>
    </w:p>
    <w:p w14:paraId="46D7D653" w14:textId="77777777" w:rsidR="005B4881" w:rsidRPr="00A91282" w:rsidRDefault="005B4881" w:rsidP="005B4881">
      <w:pPr>
        <w:tabs>
          <w:tab w:val="left" w:pos="6000"/>
        </w:tabs>
        <w:spacing w:before="60" w:after="60"/>
        <w:ind w:right="-720"/>
        <w:rPr>
          <w:i/>
          <w:noProof/>
          <w:color w:val="000000" w:themeColor="text1"/>
        </w:rPr>
      </w:pPr>
      <w:r w:rsidRPr="00A91282">
        <w:rPr>
          <w:b/>
          <w:noProof/>
          <w:color w:val="000000" w:themeColor="text1"/>
          <w:sz w:val="28"/>
          <w:szCs w:val="28"/>
        </w:rPr>
        <w:t xml:space="preserve">Issued on: </w:t>
      </w:r>
      <w:r w:rsidRPr="00A91282">
        <w:rPr>
          <w:i/>
          <w:noProof/>
          <w:color w:val="000000" w:themeColor="text1"/>
          <w:sz w:val="28"/>
          <w:szCs w:val="28"/>
        </w:rPr>
        <w:t>[insert date when RFP is issued to the market]</w:t>
      </w:r>
    </w:p>
    <w:p w14:paraId="6146036B" w14:textId="77777777" w:rsidR="005B4881" w:rsidRPr="00A91282" w:rsidRDefault="005B4881" w:rsidP="00F72585">
      <w:pPr>
        <w:jc w:val="center"/>
        <w:rPr>
          <w:b/>
          <w:noProof/>
          <w:szCs w:val="24"/>
        </w:rPr>
      </w:pPr>
    </w:p>
    <w:p w14:paraId="55FE14D5" w14:textId="77777777" w:rsidR="000E1A9E" w:rsidRPr="00A91282" w:rsidRDefault="00F72585" w:rsidP="00F72585">
      <w:pPr>
        <w:jc w:val="center"/>
        <w:rPr>
          <w:b/>
          <w:noProof/>
          <w:szCs w:val="24"/>
        </w:rPr>
      </w:pPr>
      <w:r w:rsidRPr="00A91282">
        <w:rPr>
          <w:b/>
          <w:noProof/>
          <w:szCs w:val="24"/>
        </w:rPr>
        <w:br w:type="page"/>
      </w:r>
      <w:r w:rsidRPr="00A91282">
        <w:rPr>
          <w:b/>
          <w:noProof/>
          <w:szCs w:val="24"/>
        </w:rPr>
        <w:lastRenderedPageBreak/>
        <w:t>Table of Content</w:t>
      </w:r>
    </w:p>
    <w:p w14:paraId="0F721DFA" w14:textId="77777777" w:rsidR="000E1A9E" w:rsidRPr="00A91282" w:rsidRDefault="000E1A9E" w:rsidP="00F72585">
      <w:pPr>
        <w:jc w:val="center"/>
        <w:rPr>
          <w:b/>
          <w:noProof/>
          <w:szCs w:val="24"/>
        </w:rPr>
      </w:pPr>
    </w:p>
    <w:bookmarkStart w:id="13" w:name="_Toc450067890"/>
    <w:p w14:paraId="1CF14718" w14:textId="086EDE21" w:rsidR="0083735D" w:rsidRDefault="00067FDE">
      <w:pPr>
        <w:pStyle w:val="TOC1"/>
        <w:rPr>
          <w:rFonts w:asciiTheme="minorHAnsi" w:eastAsiaTheme="minorEastAsia" w:hAnsiTheme="minorHAnsi" w:cstheme="minorBidi"/>
          <w:b w:val="0"/>
          <w:noProof/>
          <w:sz w:val="22"/>
          <w:szCs w:val="22"/>
        </w:rPr>
      </w:pPr>
      <w:r w:rsidRPr="00A91282">
        <w:rPr>
          <w:rFonts w:ascii="Times New Roman" w:hAnsi="Times New Roman"/>
          <w:b w:val="0"/>
          <w:noProof/>
          <w:sz w:val="44"/>
          <w:szCs w:val="44"/>
        </w:rPr>
        <w:fldChar w:fldCharType="begin"/>
      </w:r>
      <w:r w:rsidRPr="00A91282">
        <w:rPr>
          <w:rFonts w:ascii="Times New Roman" w:hAnsi="Times New Roman"/>
          <w:b w:val="0"/>
          <w:noProof/>
          <w:sz w:val="44"/>
          <w:szCs w:val="44"/>
        </w:rPr>
        <w:instrText xml:space="preserve"> TOC \h \z \t "Head 0,1,Head 1.1b,2" </w:instrText>
      </w:r>
      <w:r w:rsidRPr="00A91282">
        <w:rPr>
          <w:rFonts w:ascii="Times New Roman" w:hAnsi="Times New Roman"/>
          <w:b w:val="0"/>
          <w:noProof/>
          <w:sz w:val="44"/>
          <w:szCs w:val="44"/>
        </w:rPr>
        <w:fldChar w:fldCharType="separate"/>
      </w:r>
      <w:hyperlink w:anchor="_Toc52469296" w:history="1">
        <w:r w:rsidR="0083735D" w:rsidRPr="00020B18">
          <w:rPr>
            <w:rStyle w:val="Hyperlink"/>
            <w:rFonts w:ascii="Times New Roman" w:hAnsi="Times New Roman"/>
            <w:noProof/>
          </w:rPr>
          <w:t>PART 1 – Request for Proposal Procedures</w:t>
        </w:r>
        <w:r w:rsidR="0083735D">
          <w:rPr>
            <w:noProof/>
            <w:webHidden/>
          </w:rPr>
          <w:tab/>
        </w:r>
        <w:r w:rsidR="0083735D">
          <w:rPr>
            <w:noProof/>
            <w:webHidden/>
          </w:rPr>
          <w:fldChar w:fldCharType="begin"/>
        </w:r>
        <w:r w:rsidR="0083735D">
          <w:rPr>
            <w:noProof/>
            <w:webHidden/>
          </w:rPr>
          <w:instrText xml:space="preserve"> PAGEREF _Toc52469296 \h </w:instrText>
        </w:r>
        <w:r w:rsidR="0083735D">
          <w:rPr>
            <w:noProof/>
            <w:webHidden/>
          </w:rPr>
        </w:r>
        <w:r w:rsidR="0083735D">
          <w:rPr>
            <w:noProof/>
            <w:webHidden/>
          </w:rPr>
          <w:fldChar w:fldCharType="separate"/>
        </w:r>
        <w:r w:rsidR="00CF76B0">
          <w:rPr>
            <w:noProof/>
            <w:webHidden/>
          </w:rPr>
          <w:t>3</w:t>
        </w:r>
        <w:r w:rsidR="0083735D">
          <w:rPr>
            <w:noProof/>
            <w:webHidden/>
          </w:rPr>
          <w:fldChar w:fldCharType="end"/>
        </w:r>
      </w:hyperlink>
    </w:p>
    <w:p w14:paraId="6F412CFF" w14:textId="6586707D" w:rsidR="0083735D" w:rsidRDefault="00000000" w:rsidP="002F1B84">
      <w:pPr>
        <w:pStyle w:val="TOC2"/>
        <w:rPr>
          <w:rFonts w:asciiTheme="minorHAnsi" w:eastAsiaTheme="minorEastAsia" w:hAnsiTheme="minorHAnsi" w:cstheme="minorBidi"/>
          <w:sz w:val="22"/>
          <w:szCs w:val="22"/>
        </w:rPr>
      </w:pPr>
      <w:hyperlink w:anchor="_Toc52469297" w:history="1">
        <w:r w:rsidR="0083735D" w:rsidRPr="00020B18">
          <w:rPr>
            <w:rStyle w:val="Hyperlink"/>
          </w:rPr>
          <w:t>Section I - Instructions to Proposers (ITP)</w:t>
        </w:r>
        <w:r w:rsidR="0083735D">
          <w:rPr>
            <w:webHidden/>
          </w:rPr>
          <w:tab/>
        </w:r>
        <w:r w:rsidR="0083735D">
          <w:rPr>
            <w:webHidden/>
          </w:rPr>
          <w:fldChar w:fldCharType="begin"/>
        </w:r>
        <w:r w:rsidR="0083735D">
          <w:rPr>
            <w:webHidden/>
          </w:rPr>
          <w:instrText xml:space="preserve"> PAGEREF _Toc52469297 \h </w:instrText>
        </w:r>
        <w:r w:rsidR="0083735D">
          <w:rPr>
            <w:webHidden/>
          </w:rPr>
        </w:r>
        <w:r w:rsidR="0083735D">
          <w:rPr>
            <w:webHidden/>
          </w:rPr>
          <w:fldChar w:fldCharType="separate"/>
        </w:r>
        <w:r w:rsidR="00CF76B0">
          <w:rPr>
            <w:webHidden/>
          </w:rPr>
          <w:t>4</w:t>
        </w:r>
        <w:r w:rsidR="0083735D">
          <w:rPr>
            <w:webHidden/>
          </w:rPr>
          <w:fldChar w:fldCharType="end"/>
        </w:r>
      </w:hyperlink>
    </w:p>
    <w:p w14:paraId="32682534" w14:textId="60399875" w:rsidR="0083735D" w:rsidRDefault="00000000" w:rsidP="002F1B84">
      <w:pPr>
        <w:pStyle w:val="TOC2"/>
        <w:rPr>
          <w:rFonts w:asciiTheme="minorHAnsi" w:eastAsiaTheme="minorEastAsia" w:hAnsiTheme="minorHAnsi" w:cstheme="minorBidi"/>
          <w:sz w:val="22"/>
          <w:szCs w:val="22"/>
        </w:rPr>
      </w:pPr>
      <w:hyperlink w:anchor="_Toc52469298" w:history="1">
        <w:r w:rsidR="0083735D" w:rsidRPr="00020B18">
          <w:rPr>
            <w:rStyle w:val="Hyperlink"/>
            <w:rFonts w:hAnsi="Times New Roman"/>
          </w:rPr>
          <w:t>Section II - Proposal Data Sheet (PDS)</w:t>
        </w:r>
        <w:r w:rsidR="0083735D">
          <w:rPr>
            <w:webHidden/>
          </w:rPr>
          <w:tab/>
        </w:r>
        <w:r w:rsidR="0083735D">
          <w:rPr>
            <w:webHidden/>
          </w:rPr>
          <w:fldChar w:fldCharType="begin"/>
        </w:r>
        <w:r w:rsidR="0083735D">
          <w:rPr>
            <w:webHidden/>
          </w:rPr>
          <w:instrText xml:space="preserve"> PAGEREF _Toc52469298 \h </w:instrText>
        </w:r>
        <w:r w:rsidR="0083735D">
          <w:rPr>
            <w:webHidden/>
          </w:rPr>
        </w:r>
        <w:r w:rsidR="0083735D">
          <w:rPr>
            <w:webHidden/>
          </w:rPr>
          <w:fldChar w:fldCharType="separate"/>
        </w:r>
        <w:r w:rsidR="00CF76B0">
          <w:rPr>
            <w:webHidden/>
          </w:rPr>
          <w:t>46</w:t>
        </w:r>
        <w:r w:rsidR="0083735D">
          <w:rPr>
            <w:webHidden/>
          </w:rPr>
          <w:fldChar w:fldCharType="end"/>
        </w:r>
      </w:hyperlink>
    </w:p>
    <w:p w14:paraId="60680B63" w14:textId="5A7A4690" w:rsidR="0083735D" w:rsidRDefault="00000000" w:rsidP="002F1B84">
      <w:pPr>
        <w:pStyle w:val="TOC2"/>
        <w:rPr>
          <w:rFonts w:asciiTheme="minorHAnsi" w:eastAsiaTheme="minorEastAsia" w:hAnsiTheme="minorHAnsi" w:cstheme="minorBidi"/>
          <w:sz w:val="22"/>
          <w:szCs w:val="22"/>
        </w:rPr>
      </w:pPr>
      <w:hyperlink w:anchor="_Toc52469299" w:history="1">
        <w:r w:rsidR="0083735D" w:rsidRPr="00020B18">
          <w:rPr>
            <w:rStyle w:val="Hyperlink"/>
            <w:rFonts w:hAnsi="Times New Roman"/>
          </w:rPr>
          <w:t>Section III. Evaluation and Qualification Criteria</w:t>
        </w:r>
        <w:r w:rsidR="0083735D">
          <w:rPr>
            <w:webHidden/>
          </w:rPr>
          <w:tab/>
        </w:r>
        <w:r w:rsidR="0083735D">
          <w:rPr>
            <w:webHidden/>
          </w:rPr>
          <w:fldChar w:fldCharType="begin"/>
        </w:r>
        <w:r w:rsidR="0083735D">
          <w:rPr>
            <w:webHidden/>
          </w:rPr>
          <w:instrText xml:space="preserve"> PAGEREF _Toc52469299 \h </w:instrText>
        </w:r>
        <w:r w:rsidR="0083735D">
          <w:rPr>
            <w:webHidden/>
          </w:rPr>
        </w:r>
        <w:r w:rsidR="0083735D">
          <w:rPr>
            <w:webHidden/>
          </w:rPr>
          <w:fldChar w:fldCharType="separate"/>
        </w:r>
        <w:r w:rsidR="00CF76B0">
          <w:rPr>
            <w:webHidden/>
          </w:rPr>
          <w:t>57</w:t>
        </w:r>
        <w:r w:rsidR="0083735D">
          <w:rPr>
            <w:webHidden/>
          </w:rPr>
          <w:fldChar w:fldCharType="end"/>
        </w:r>
      </w:hyperlink>
    </w:p>
    <w:p w14:paraId="1289CA75" w14:textId="62465C51" w:rsidR="0083735D" w:rsidRDefault="00000000" w:rsidP="002F1B84">
      <w:pPr>
        <w:pStyle w:val="TOC2"/>
        <w:rPr>
          <w:rFonts w:asciiTheme="minorHAnsi" w:eastAsiaTheme="minorEastAsia" w:hAnsiTheme="minorHAnsi" w:cstheme="minorBidi"/>
          <w:sz w:val="22"/>
          <w:szCs w:val="22"/>
        </w:rPr>
      </w:pPr>
      <w:hyperlink w:anchor="_Toc52469300" w:history="1">
        <w:r w:rsidR="0083735D" w:rsidRPr="00020B18">
          <w:rPr>
            <w:rStyle w:val="Hyperlink"/>
            <w:rFonts w:hAnsi="Times New Roman"/>
          </w:rPr>
          <w:t>Section IV - Proposal Forms</w:t>
        </w:r>
        <w:r w:rsidR="0083735D">
          <w:rPr>
            <w:webHidden/>
          </w:rPr>
          <w:tab/>
        </w:r>
        <w:r w:rsidR="0083735D">
          <w:rPr>
            <w:webHidden/>
          </w:rPr>
          <w:fldChar w:fldCharType="begin"/>
        </w:r>
        <w:r w:rsidR="0083735D">
          <w:rPr>
            <w:webHidden/>
          </w:rPr>
          <w:instrText xml:space="preserve"> PAGEREF _Toc52469300 \h </w:instrText>
        </w:r>
        <w:r w:rsidR="0083735D">
          <w:rPr>
            <w:webHidden/>
          </w:rPr>
        </w:r>
        <w:r w:rsidR="0083735D">
          <w:rPr>
            <w:webHidden/>
          </w:rPr>
          <w:fldChar w:fldCharType="separate"/>
        </w:r>
        <w:r w:rsidR="00CF76B0">
          <w:rPr>
            <w:webHidden/>
          </w:rPr>
          <w:t>66</w:t>
        </w:r>
        <w:r w:rsidR="0083735D">
          <w:rPr>
            <w:webHidden/>
          </w:rPr>
          <w:fldChar w:fldCharType="end"/>
        </w:r>
      </w:hyperlink>
    </w:p>
    <w:p w14:paraId="4B2896C9" w14:textId="6A24ED61" w:rsidR="0083735D" w:rsidRDefault="00000000" w:rsidP="002F1B84">
      <w:pPr>
        <w:pStyle w:val="TOC2"/>
        <w:rPr>
          <w:rFonts w:asciiTheme="minorHAnsi" w:eastAsiaTheme="minorEastAsia" w:hAnsiTheme="minorHAnsi" w:cstheme="minorBidi"/>
          <w:sz w:val="22"/>
          <w:szCs w:val="22"/>
        </w:rPr>
      </w:pPr>
      <w:hyperlink w:anchor="_Toc52469301" w:history="1">
        <w:r w:rsidR="0083735D" w:rsidRPr="00020B18">
          <w:rPr>
            <w:rStyle w:val="Hyperlink"/>
          </w:rPr>
          <w:t>Section V - Eligible Countries</w:t>
        </w:r>
        <w:r w:rsidR="0083735D">
          <w:rPr>
            <w:webHidden/>
          </w:rPr>
          <w:tab/>
        </w:r>
        <w:r w:rsidR="0083735D">
          <w:rPr>
            <w:webHidden/>
          </w:rPr>
          <w:fldChar w:fldCharType="begin"/>
        </w:r>
        <w:r w:rsidR="0083735D">
          <w:rPr>
            <w:webHidden/>
          </w:rPr>
          <w:instrText xml:space="preserve"> PAGEREF _Toc52469301 \h </w:instrText>
        </w:r>
        <w:r w:rsidR="0083735D">
          <w:rPr>
            <w:webHidden/>
          </w:rPr>
        </w:r>
        <w:r w:rsidR="0083735D">
          <w:rPr>
            <w:webHidden/>
          </w:rPr>
          <w:fldChar w:fldCharType="separate"/>
        </w:r>
        <w:r w:rsidR="00CF76B0">
          <w:rPr>
            <w:webHidden/>
          </w:rPr>
          <w:t>129</w:t>
        </w:r>
        <w:r w:rsidR="0083735D">
          <w:rPr>
            <w:webHidden/>
          </w:rPr>
          <w:fldChar w:fldCharType="end"/>
        </w:r>
      </w:hyperlink>
    </w:p>
    <w:p w14:paraId="6F2D8445" w14:textId="7960AE21" w:rsidR="0083735D" w:rsidRDefault="00000000" w:rsidP="002F1B84">
      <w:pPr>
        <w:pStyle w:val="TOC2"/>
        <w:rPr>
          <w:rFonts w:asciiTheme="minorHAnsi" w:eastAsiaTheme="minorEastAsia" w:hAnsiTheme="minorHAnsi" w:cstheme="minorBidi"/>
          <w:sz w:val="22"/>
          <w:szCs w:val="22"/>
        </w:rPr>
      </w:pPr>
      <w:hyperlink w:anchor="_Toc52469302" w:history="1">
        <w:r w:rsidR="0083735D" w:rsidRPr="00020B18">
          <w:rPr>
            <w:rStyle w:val="Hyperlink"/>
          </w:rPr>
          <w:t xml:space="preserve">Section VI </w:t>
        </w:r>
        <w:r w:rsidR="0061522C">
          <w:rPr>
            <w:rStyle w:val="Hyperlink"/>
          </w:rPr>
          <w:t>–</w:t>
        </w:r>
        <w:r w:rsidR="0083735D" w:rsidRPr="00020B18">
          <w:rPr>
            <w:rStyle w:val="Hyperlink"/>
          </w:rPr>
          <w:t xml:space="preserve"> </w:t>
        </w:r>
        <w:r w:rsidR="0061522C">
          <w:rPr>
            <w:rStyle w:val="Hyperlink"/>
          </w:rPr>
          <w:t xml:space="preserve">IsDB Policy </w:t>
        </w:r>
        <w:r w:rsidR="00954D3A">
          <w:rPr>
            <w:rStyle w:val="Hyperlink"/>
          </w:rPr>
          <w:t>–</w:t>
        </w:r>
        <w:r w:rsidR="00954D3A">
          <w:rPr>
            <w:rStyle w:val="Hyperlink"/>
          </w:rPr>
          <w:t xml:space="preserve"> </w:t>
        </w:r>
        <w:r w:rsidR="0083735D" w:rsidRPr="00020B18">
          <w:rPr>
            <w:rStyle w:val="Hyperlink"/>
          </w:rPr>
          <w:t>Corrupt</w:t>
        </w:r>
        <w:r w:rsidR="00194FF9">
          <w:rPr>
            <w:rStyle w:val="Hyperlink"/>
          </w:rPr>
          <w:t xml:space="preserve"> </w:t>
        </w:r>
        <w:r w:rsidR="00954D3A">
          <w:rPr>
            <w:rStyle w:val="Hyperlink"/>
          </w:rPr>
          <w:t>and Fraudulent Practices</w:t>
        </w:r>
        <w:r w:rsidR="0083735D">
          <w:rPr>
            <w:webHidden/>
          </w:rPr>
          <w:tab/>
        </w:r>
        <w:r w:rsidR="0083735D">
          <w:rPr>
            <w:webHidden/>
          </w:rPr>
          <w:fldChar w:fldCharType="begin"/>
        </w:r>
        <w:r w:rsidR="0083735D">
          <w:rPr>
            <w:webHidden/>
          </w:rPr>
          <w:instrText xml:space="preserve"> PAGEREF _Toc52469302 \h </w:instrText>
        </w:r>
        <w:r w:rsidR="0083735D">
          <w:rPr>
            <w:webHidden/>
          </w:rPr>
        </w:r>
        <w:r w:rsidR="0083735D">
          <w:rPr>
            <w:webHidden/>
          </w:rPr>
          <w:fldChar w:fldCharType="separate"/>
        </w:r>
        <w:r w:rsidR="00CF76B0">
          <w:rPr>
            <w:webHidden/>
          </w:rPr>
          <w:t>131</w:t>
        </w:r>
        <w:r w:rsidR="0083735D">
          <w:rPr>
            <w:webHidden/>
          </w:rPr>
          <w:fldChar w:fldCharType="end"/>
        </w:r>
      </w:hyperlink>
    </w:p>
    <w:p w14:paraId="40383072" w14:textId="66539187" w:rsidR="0083735D" w:rsidRDefault="00000000">
      <w:pPr>
        <w:pStyle w:val="TOC1"/>
        <w:rPr>
          <w:rFonts w:asciiTheme="minorHAnsi" w:eastAsiaTheme="minorEastAsia" w:hAnsiTheme="minorHAnsi" w:cstheme="minorBidi"/>
          <w:b w:val="0"/>
          <w:noProof/>
          <w:sz w:val="22"/>
          <w:szCs w:val="22"/>
        </w:rPr>
      </w:pPr>
      <w:hyperlink w:anchor="_Toc52469303" w:history="1">
        <w:r w:rsidR="0083735D" w:rsidRPr="00020B18">
          <w:rPr>
            <w:rStyle w:val="Hyperlink"/>
            <w:rFonts w:ascii="Times New Roman" w:hAnsi="Times New Roman"/>
            <w:noProof/>
          </w:rPr>
          <w:t>PART 2 –Employer’s Requirements</w:t>
        </w:r>
        <w:r w:rsidR="0083735D">
          <w:rPr>
            <w:noProof/>
            <w:webHidden/>
          </w:rPr>
          <w:tab/>
        </w:r>
        <w:r w:rsidR="0083735D">
          <w:rPr>
            <w:noProof/>
            <w:webHidden/>
          </w:rPr>
          <w:fldChar w:fldCharType="begin"/>
        </w:r>
        <w:r w:rsidR="0083735D">
          <w:rPr>
            <w:noProof/>
            <w:webHidden/>
          </w:rPr>
          <w:instrText xml:space="preserve"> PAGEREF _Toc52469303 \h </w:instrText>
        </w:r>
        <w:r w:rsidR="0083735D">
          <w:rPr>
            <w:noProof/>
            <w:webHidden/>
          </w:rPr>
        </w:r>
        <w:r w:rsidR="0083735D">
          <w:rPr>
            <w:noProof/>
            <w:webHidden/>
          </w:rPr>
          <w:fldChar w:fldCharType="separate"/>
        </w:r>
        <w:r w:rsidR="00CF76B0">
          <w:rPr>
            <w:noProof/>
            <w:webHidden/>
          </w:rPr>
          <w:t>133</w:t>
        </w:r>
        <w:r w:rsidR="0083735D">
          <w:rPr>
            <w:noProof/>
            <w:webHidden/>
          </w:rPr>
          <w:fldChar w:fldCharType="end"/>
        </w:r>
      </w:hyperlink>
    </w:p>
    <w:p w14:paraId="46A7561D" w14:textId="753AE5F5" w:rsidR="0083735D" w:rsidRDefault="00000000" w:rsidP="002F1B84">
      <w:pPr>
        <w:pStyle w:val="TOC2"/>
        <w:rPr>
          <w:rFonts w:asciiTheme="minorHAnsi" w:eastAsiaTheme="minorEastAsia" w:hAnsiTheme="minorHAnsi" w:cstheme="minorBidi"/>
          <w:sz w:val="22"/>
          <w:szCs w:val="22"/>
        </w:rPr>
      </w:pPr>
      <w:hyperlink w:anchor="_Toc52469304" w:history="1">
        <w:r w:rsidR="0083735D" w:rsidRPr="00020B18">
          <w:rPr>
            <w:rStyle w:val="Hyperlink"/>
          </w:rPr>
          <w:t>Section VII. Employer</w:t>
        </w:r>
        <w:r w:rsidR="0083735D" w:rsidRPr="00020B18">
          <w:rPr>
            <w:rStyle w:val="Hyperlink"/>
          </w:rPr>
          <w:t>’</w:t>
        </w:r>
        <w:r w:rsidR="0083735D" w:rsidRPr="00020B18">
          <w:rPr>
            <w:rStyle w:val="Hyperlink"/>
          </w:rPr>
          <w:t>s Requirements</w:t>
        </w:r>
        <w:r w:rsidR="0083735D">
          <w:rPr>
            <w:webHidden/>
          </w:rPr>
          <w:tab/>
        </w:r>
        <w:r w:rsidR="0083735D">
          <w:rPr>
            <w:webHidden/>
          </w:rPr>
          <w:fldChar w:fldCharType="begin"/>
        </w:r>
        <w:r w:rsidR="0083735D">
          <w:rPr>
            <w:webHidden/>
          </w:rPr>
          <w:instrText xml:space="preserve"> PAGEREF _Toc52469304 \h </w:instrText>
        </w:r>
        <w:r w:rsidR="0083735D">
          <w:rPr>
            <w:webHidden/>
          </w:rPr>
        </w:r>
        <w:r w:rsidR="0083735D">
          <w:rPr>
            <w:webHidden/>
          </w:rPr>
          <w:fldChar w:fldCharType="separate"/>
        </w:r>
        <w:r w:rsidR="00CF76B0">
          <w:rPr>
            <w:webHidden/>
          </w:rPr>
          <w:t>134</w:t>
        </w:r>
        <w:r w:rsidR="0083735D">
          <w:rPr>
            <w:webHidden/>
          </w:rPr>
          <w:fldChar w:fldCharType="end"/>
        </w:r>
      </w:hyperlink>
    </w:p>
    <w:p w14:paraId="1C9F6211" w14:textId="6E7D1997" w:rsidR="0083735D" w:rsidRDefault="00000000">
      <w:pPr>
        <w:pStyle w:val="TOC1"/>
        <w:rPr>
          <w:rFonts w:asciiTheme="minorHAnsi" w:eastAsiaTheme="minorEastAsia" w:hAnsiTheme="minorHAnsi" w:cstheme="minorBidi"/>
          <w:b w:val="0"/>
          <w:noProof/>
          <w:sz w:val="22"/>
          <w:szCs w:val="22"/>
        </w:rPr>
      </w:pPr>
      <w:hyperlink w:anchor="_Toc52469305" w:history="1">
        <w:r w:rsidR="0083735D" w:rsidRPr="00020B18">
          <w:rPr>
            <w:rStyle w:val="Hyperlink"/>
            <w:rFonts w:ascii="Times New Roman" w:hAnsi="Times New Roman"/>
            <w:noProof/>
          </w:rPr>
          <w:t>PART 3 – Conditions of Contract and Contract Forms</w:t>
        </w:r>
        <w:r w:rsidR="0083735D">
          <w:rPr>
            <w:noProof/>
            <w:webHidden/>
          </w:rPr>
          <w:tab/>
        </w:r>
        <w:r w:rsidR="0083735D">
          <w:rPr>
            <w:noProof/>
            <w:webHidden/>
          </w:rPr>
          <w:fldChar w:fldCharType="begin"/>
        </w:r>
        <w:r w:rsidR="0083735D">
          <w:rPr>
            <w:noProof/>
            <w:webHidden/>
          </w:rPr>
          <w:instrText xml:space="preserve"> PAGEREF _Toc52469305 \h </w:instrText>
        </w:r>
        <w:r w:rsidR="0083735D">
          <w:rPr>
            <w:noProof/>
            <w:webHidden/>
          </w:rPr>
        </w:r>
        <w:r w:rsidR="0083735D">
          <w:rPr>
            <w:noProof/>
            <w:webHidden/>
          </w:rPr>
          <w:fldChar w:fldCharType="separate"/>
        </w:r>
        <w:r w:rsidR="00CF76B0">
          <w:rPr>
            <w:noProof/>
            <w:webHidden/>
          </w:rPr>
          <w:t>149</w:t>
        </w:r>
        <w:r w:rsidR="0083735D">
          <w:rPr>
            <w:noProof/>
            <w:webHidden/>
          </w:rPr>
          <w:fldChar w:fldCharType="end"/>
        </w:r>
      </w:hyperlink>
    </w:p>
    <w:p w14:paraId="2981DD40" w14:textId="4BA48739" w:rsidR="0083735D" w:rsidRDefault="00000000" w:rsidP="002F1B84">
      <w:pPr>
        <w:pStyle w:val="TOC2"/>
        <w:rPr>
          <w:rFonts w:asciiTheme="minorHAnsi" w:eastAsiaTheme="minorEastAsia" w:hAnsiTheme="minorHAnsi" w:cstheme="minorBidi"/>
          <w:sz w:val="22"/>
          <w:szCs w:val="22"/>
        </w:rPr>
      </w:pPr>
      <w:hyperlink w:anchor="_Toc52469306" w:history="1">
        <w:r w:rsidR="0083735D" w:rsidRPr="00020B18">
          <w:rPr>
            <w:rStyle w:val="Hyperlink"/>
          </w:rPr>
          <w:t>Section VIII - General Conditions (GC)</w:t>
        </w:r>
        <w:r w:rsidR="0083735D">
          <w:rPr>
            <w:webHidden/>
          </w:rPr>
          <w:tab/>
        </w:r>
        <w:r w:rsidR="0083735D">
          <w:rPr>
            <w:webHidden/>
          </w:rPr>
          <w:fldChar w:fldCharType="begin"/>
        </w:r>
        <w:r w:rsidR="0083735D">
          <w:rPr>
            <w:webHidden/>
          </w:rPr>
          <w:instrText xml:space="preserve"> PAGEREF _Toc52469306 \h </w:instrText>
        </w:r>
        <w:r w:rsidR="0083735D">
          <w:rPr>
            <w:webHidden/>
          </w:rPr>
        </w:r>
        <w:r w:rsidR="0083735D">
          <w:rPr>
            <w:webHidden/>
          </w:rPr>
          <w:fldChar w:fldCharType="separate"/>
        </w:r>
        <w:r w:rsidR="00CF76B0">
          <w:rPr>
            <w:webHidden/>
          </w:rPr>
          <w:t>150</w:t>
        </w:r>
        <w:r w:rsidR="0083735D">
          <w:rPr>
            <w:webHidden/>
          </w:rPr>
          <w:fldChar w:fldCharType="end"/>
        </w:r>
      </w:hyperlink>
    </w:p>
    <w:p w14:paraId="7611A721" w14:textId="3C8F88DB" w:rsidR="0083735D" w:rsidRDefault="00000000" w:rsidP="002F1B84">
      <w:pPr>
        <w:pStyle w:val="TOC2"/>
        <w:rPr>
          <w:rFonts w:asciiTheme="minorHAnsi" w:eastAsiaTheme="minorEastAsia" w:hAnsiTheme="minorHAnsi" w:cstheme="minorBidi"/>
          <w:sz w:val="22"/>
          <w:szCs w:val="22"/>
        </w:rPr>
      </w:pPr>
      <w:hyperlink w:anchor="_Toc52469307" w:history="1">
        <w:r w:rsidR="0083735D" w:rsidRPr="00020B18">
          <w:rPr>
            <w:rStyle w:val="Hyperlink"/>
          </w:rPr>
          <w:t>Section IX - Particular Conditions (PC)</w:t>
        </w:r>
        <w:r w:rsidR="0083735D">
          <w:rPr>
            <w:webHidden/>
          </w:rPr>
          <w:tab/>
        </w:r>
        <w:r w:rsidR="0083735D">
          <w:rPr>
            <w:webHidden/>
          </w:rPr>
          <w:fldChar w:fldCharType="begin"/>
        </w:r>
        <w:r w:rsidR="0083735D">
          <w:rPr>
            <w:webHidden/>
          </w:rPr>
          <w:instrText xml:space="preserve"> PAGEREF _Toc52469307 \h </w:instrText>
        </w:r>
        <w:r w:rsidR="0083735D">
          <w:rPr>
            <w:webHidden/>
          </w:rPr>
        </w:r>
        <w:r w:rsidR="0083735D">
          <w:rPr>
            <w:webHidden/>
          </w:rPr>
          <w:fldChar w:fldCharType="separate"/>
        </w:r>
        <w:r w:rsidR="00CF76B0">
          <w:rPr>
            <w:webHidden/>
          </w:rPr>
          <w:t>151</w:t>
        </w:r>
        <w:r w:rsidR="0083735D">
          <w:rPr>
            <w:webHidden/>
          </w:rPr>
          <w:fldChar w:fldCharType="end"/>
        </w:r>
      </w:hyperlink>
    </w:p>
    <w:p w14:paraId="1E4596C0" w14:textId="3BED3BB9" w:rsidR="0083735D" w:rsidRDefault="00000000" w:rsidP="002F1B84">
      <w:pPr>
        <w:pStyle w:val="TOC2"/>
        <w:rPr>
          <w:rFonts w:asciiTheme="minorHAnsi" w:eastAsiaTheme="minorEastAsia" w:hAnsiTheme="minorHAnsi" w:cstheme="minorBidi"/>
          <w:sz w:val="22"/>
          <w:szCs w:val="22"/>
        </w:rPr>
      </w:pPr>
      <w:hyperlink w:anchor="_Toc52469308" w:history="1">
        <w:r w:rsidR="0083735D" w:rsidRPr="00020B18">
          <w:rPr>
            <w:rStyle w:val="Hyperlink"/>
          </w:rPr>
          <w:t>Section X - Contract Forms</w:t>
        </w:r>
        <w:r w:rsidR="0083735D">
          <w:rPr>
            <w:webHidden/>
          </w:rPr>
          <w:tab/>
        </w:r>
        <w:r w:rsidR="0083735D">
          <w:rPr>
            <w:webHidden/>
          </w:rPr>
          <w:fldChar w:fldCharType="begin"/>
        </w:r>
        <w:r w:rsidR="0083735D">
          <w:rPr>
            <w:webHidden/>
          </w:rPr>
          <w:instrText xml:space="preserve"> PAGEREF _Toc52469308 \h </w:instrText>
        </w:r>
        <w:r w:rsidR="0083735D">
          <w:rPr>
            <w:webHidden/>
          </w:rPr>
        </w:r>
        <w:r w:rsidR="0083735D">
          <w:rPr>
            <w:webHidden/>
          </w:rPr>
          <w:fldChar w:fldCharType="separate"/>
        </w:r>
        <w:r w:rsidR="00CF76B0">
          <w:rPr>
            <w:webHidden/>
          </w:rPr>
          <w:t>213</w:t>
        </w:r>
        <w:r w:rsidR="0083735D">
          <w:rPr>
            <w:webHidden/>
          </w:rPr>
          <w:fldChar w:fldCharType="end"/>
        </w:r>
      </w:hyperlink>
    </w:p>
    <w:p w14:paraId="05D41C79" w14:textId="5C4C725A" w:rsidR="000E1A9E" w:rsidRPr="00A91282" w:rsidRDefault="00067FDE" w:rsidP="00F72585">
      <w:pPr>
        <w:pStyle w:val="Head0"/>
        <w:rPr>
          <w:rFonts w:ascii="Times New Roman" w:hAnsi="Times New Roman"/>
          <w:noProof/>
          <w:sz w:val="44"/>
          <w:szCs w:val="44"/>
        </w:rPr>
        <w:sectPr w:rsidR="000E1A9E" w:rsidRPr="00A91282" w:rsidSect="00CE35AB">
          <w:headerReference w:type="default" r:id="rId21"/>
          <w:headerReference w:type="first" r:id="rId22"/>
          <w:footnotePr>
            <w:numRestart w:val="eachSect"/>
          </w:footnotePr>
          <w:pgSz w:w="12240" w:h="15840" w:code="1"/>
          <w:pgMar w:top="1440" w:right="1440" w:bottom="1440" w:left="1440" w:header="720" w:footer="720" w:gutter="0"/>
          <w:pgNumType w:start="1"/>
          <w:cols w:space="720"/>
          <w:titlePg/>
        </w:sectPr>
      </w:pPr>
      <w:r w:rsidRPr="00A91282">
        <w:rPr>
          <w:rFonts w:ascii="Times New Roman" w:hAnsi="Times New Roman"/>
          <w:b w:val="0"/>
          <w:noProof/>
          <w:sz w:val="44"/>
          <w:szCs w:val="44"/>
        </w:rPr>
        <w:fldChar w:fldCharType="end"/>
      </w:r>
    </w:p>
    <w:p w14:paraId="3554FA2A" w14:textId="77777777" w:rsidR="00F72585" w:rsidRPr="00A91282" w:rsidRDefault="00F72585" w:rsidP="00F72585">
      <w:pPr>
        <w:pStyle w:val="Head0"/>
        <w:rPr>
          <w:rFonts w:ascii="Times New Roman" w:hAnsi="Times New Roman"/>
          <w:noProof/>
          <w:sz w:val="44"/>
          <w:szCs w:val="44"/>
        </w:rPr>
      </w:pPr>
    </w:p>
    <w:p w14:paraId="180DFD8B" w14:textId="068A171B" w:rsidR="00F72585" w:rsidRPr="00A91282" w:rsidRDefault="00F72585" w:rsidP="00F72585">
      <w:pPr>
        <w:pStyle w:val="Head0"/>
        <w:rPr>
          <w:rFonts w:ascii="Times New Roman" w:hAnsi="Times New Roman"/>
          <w:noProof/>
          <w:sz w:val="44"/>
          <w:szCs w:val="44"/>
        </w:rPr>
      </w:pPr>
      <w:bookmarkStart w:id="14" w:name="_Toc52469296"/>
      <w:r w:rsidRPr="00A91282">
        <w:rPr>
          <w:rFonts w:ascii="Times New Roman" w:hAnsi="Times New Roman"/>
          <w:noProof/>
          <w:sz w:val="44"/>
          <w:szCs w:val="44"/>
        </w:rPr>
        <w:t>PART 1 – Request for Proposal Procedures</w:t>
      </w:r>
      <w:bookmarkEnd w:id="13"/>
      <w:bookmarkEnd w:id="14"/>
    </w:p>
    <w:p w14:paraId="6BC480A1" w14:textId="77777777" w:rsidR="00CA6E1C" w:rsidRPr="00A91282" w:rsidRDefault="00CA6E1C" w:rsidP="00F72585">
      <w:pPr>
        <w:pStyle w:val="Head0"/>
        <w:rPr>
          <w:rFonts w:ascii="Times New Roman" w:hAnsi="Times New Roman"/>
          <w:noProof/>
          <w:sz w:val="44"/>
          <w:szCs w:val="44"/>
        </w:rPr>
      </w:pPr>
    </w:p>
    <w:p w14:paraId="6C879719" w14:textId="77777777" w:rsidR="00CA6E1C" w:rsidRPr="00A91282" w:rsidRDefault="00CA6E1C" w:rsidP="00F72585">
      <w:pPr>
        <w:pStyle w:val="Head0"/>
        <w:rPr>
          <w:rFonts w:ascii="Times New Roman" w:hAnsi="Times New Roman"/>
          <w:noProof/>
          <w:sz w:val="44"/>
          <w:szCs w:val="44"/>
        </w:rPr>
        <w:sectPr w:rsidR="00CA6E1C" w:rsidRPr="00A91282" w:rsidSect="007F63F4">
          <w:headerReference w:type="default" r:id="rId23"/>
          <w:footnotePr>
            <w:numRestart w:val="eachSect"/>
          </w:footnotePr>
          <w:pgSz w:w="12240" w:h="15840" w:code="1"/>
          <w:pgMar w:top="1440" w:right="1440" w:bottom="1440" w:left="1440" w:header="720" w:footer="720" w:gutter="0"/>
          <w:cols w:space="720"/>
          <w:titlePg/>
        </w:sectPr>
      </w:pPr>
    </w:p>
    <w:p w14:paraId="28BC889A" w14:textId="0687B730" w:rsidR="00F72585" w:rsidRPr="00A91282" w:rsidRDefault="00F72585" w:rsidP="001D22E0">
      <w:pPr>
        <w:pStyle w:val="Head11b"/>
        <w:pBdr>
          <w:bottom w:val="none" w:sz="0" w:space="0" w:color="auto"/>
        </w:pBdr>
        <w:spacing w:before="240"/>
        <w:rPr>
          <w:noProof/>
        </w:rPr>
      </w:pPr>
      <w:bookmarkStart w:id="15" w:name="_Toc445567350"/>
      <w:bookmarkStart w:id="16" w:name="_Toc449888866"/>
      <w:bookmarkStart w:id="17" w:name="_Toc450067891"/>
      <w:bookmarkStart w:id="18" w:name="_Toc52469297"/>
      <w:r w:rsidRPr="00A91282">
        <w:rPr>
          <w:noProof/>
        </w:rPr>
        <w:lastRenderedPageBreak/>
        <w:t>Section I - Instructions to Proposers (ITP)</w:t>
      </w:r>
      <w:bookmarkEnd w:id="15"/>
      <w:bookmarkEnd w:id="16"/>
      <w:bookmarkEnd w:id="17"/>
      <w:bookmarkEnd w:id="18"/>
    </w:p>
    <w:p w14:paraId="63D152C9" w14:textId="77777777" w:rsidR="00F72585" w:rsidRPr="0000610D" w:rsidRDefault="00F72585" w:rsidP="001D22E0">
      <w:pPr>
        <w:pStyle w:val="Heading1"/>
        <w:spacing w:before="240"/>
        <w:rPr>
          <w:noProof/>
          <w:lang w:val="fr-FR"/>
        </w:rPr>
      </w:pPr>
      <w:bookmarkStart w:id="19" w:name="_Toc450635156"/>
      <w:bookmarkStart w:id="20" w:name="_Toc450635344"/>
      <w:bookmarkStart w:id="21" w:name="_Toc450646384"/>
      <w:bookmarkStart w:id="22" w:name="_Toc450646930"/>
      <w:bookmarkStart w:id="23" w:name="_Toc450647781"/>
      <w:bookmarkStart w:id="24" w:name="_Toc463024358"/>
      <w:bookmarkStart w:id="25" w:name="_Toc463343420"/>
      <w:bookmarkStart w:id="26" w:name="_Toc463343613"/>
      <w:bookmarkStart w:id="27" w:name="_Toc463447932"/>
      <w:bookmarkStart w:id="28" w:name="_Toc466464220"/>
      <w:bookmarkStart w:id="29" w:name="_Toc486330756"/>
      <w:bookmarkStart w:id="30" w:name="_Toc486330865"/>
      <w:bookmarkStart w:id="31" w:name="_Toc486331044"/>
      <w:bookmarkStart w:id="32" w:name="_Toc486331119"/>
      <w:bookmarkStart w:id="33" w:name="_Toc15459178"/>
      <w:bookmarkStart w:id="34" w:name="_Toc15459334"/>
      <w:r w:rsidRPr="0000610D">
        <w:rPr>
          <w:rFonts w:hint="eastAsia"/>
          <w:noProof/>
          <w:lang w:val="fr-FR"/>
        </w:rPr>
        <w:t>Table of Content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A3CE03E" w14:textId="2D009D2A" w:rsidR="00770439" w:rsidRDefault="006D57C1">
      <w:pPr>
        <w:pStyle w:val="TOC1"/>
        <w:rPr>
          <w:rFonts w:asciiTheme="minorHAnsi" w:eastAsiaTheme="minorEastAsia" w:hAnsiTheme="minorHAnsi" w:cstheme="minorBidi"/>
          <w:b w:val="0"/>
          <w:noProof/>
          <w:sz w:val="22"/>
          <w:szCs w:val="22"/>
        </w:rPr>
      </w:pPr>
      <w:r w:rsidRPr="00A91282">
        <w:rPr>
          <w:b w:val="0"/>
          <w:noProof/>
          <w:szCs w:val="24"/>
        </w:rPr>
        <w:fldChar w:fldCharType="begin"/>
      </w:r>
      <w:r w:rsidRPr="00A91282">
        <w:rPr>
          <w:b w:val="0"/>
          <w:noProof/>
          <w:szCs w:val="24"/>
        </w:rPr>
        <w:instrText xml:space="preserve"> TOC \h \z \t "Heading SPD 01,1,Heading SPD 02,2" </w:instrText>
      </w:r>
      <w:r w:rsidRPr="00A91282">
        <w:rPr>
          <w:b w:val="0"/>
          <w:noProof/>
          <w:szCs w:val="24"/>
        </w:rPr>
        <w:fldChar w:fldCharType="separate"/>
      </w:r>
      <w:hyperlink w:anchor="_Toc54092770" w:history="1">
        <w:r w:rsidR="00770439" w:rsidRPr="006F43D8">
          <w:rPr>
            <w:rStyle w:val="Hyperlink"/>
            <w:rFonts w:ascii="Times New Roman" w:hAnsi="Times New Roman"/>
            <w:noProof/>
          </w:rPr>
          <w:t>A. General</w:t>
        </w:r>
        <w:r w:rsidR="00770439">
          <w:rPr>
            <w:noProof/>
            <w:webHidden/>
          </w:rPr>
          <w:tab/>
        </w:r>
        <w:r w:rsidR="00770439">
          <w:rPr>
            <w:noProof/>
            <w:webHidden/>
          </w:rPr>
          <w:fldChar w:fldCharType="begin"/>
        </w:r>
        <w:r w:rsidR="00770439">
          <w:rPr>
            <w:noProof/>
            <w:webHidden/>
          </w:rPr>
          <w:instrText xml:space="preserve"> PAGEREF _Toc54092770 \h </w:instrText>
        </w:r>
        <w:r w:rsidR="00770439">
          <w:rPr>
            <w:noProof/>
            <w:webHidden/>
          </w:rPr>
        </w:r>
        <w:r w:rsidR="00770439">
          <w:rPr>
            <w:noProof/>
            <w:webHidden/>
          </w:rPr>
          <w:fldChar w:fldCharType="separate"/>
        </w:r>
        <w:r w:rsidR="002F1B84">
          <w:rPr>
            <w:noProof/>
            <w:webHidden/>
          </w:rPr>
          <w:t>6</w:t>
        </w:r>
        <w:r w:rsidR="00770439">
          <w:rPr>
            <w:noProof/>
            <w:webHidden/>
          </w:rPr>
          <w:fldChar w:fldCharType="end"/>
        </w:r>
      </w:hyperlink>
    </w:p>
    <w:p w14:paraId="0C739B25" w14:textId="29D66EE4" w:rsidR="00770439" w:rsidRDefault="00000000" w:rsidP="002F1B84">
      <w:pPr>
        <w:pStyle w:val="TOC2"/>
        <w:rPr>
          <w:rFonts w:asciiTheme="minorHAnsi" w:eastAsiaTheme="minorEastAsia" w:hAnsiTheme="minorHAnsi" w:cstheme="minorBidi"/>
          <w:sz w:val="22"/>
          <w:szCs w:val="22"/>
        </w:rPr>
      </w:pPr>
      <w:hyperlink w:anchor="_Toc54092771" w:history="1">
        <w:r w:rsidR="00770439" w:rsidRPr="006F43D8">
          <w:rPr>
            <w:rStyle w:val="Hyperlink"/>
            <w:rFonts w:ascii="Times New Roman Bold"/>
          </w:rPr>
          <w:t>1.</w:t>
        </w:r>
        <w:r w:rsidR="00770439" w:rsidRPr="006F43D8">
          <w:rPr>
            <w:rStyle w:val="Hyperlink"/>
          </w:rPr>
          <w:t xml:space="preserve"> Scope of Proposal</w:t>
        </w:r>
        <w:r w:rsidR="00770439">
          <w:rPr>
            <w:webHidden/>
          </w:rPr>
          <w:tab/>
        </w:r>
        <w:r w:rsidR="00770439">
          <w:rPr>
            <w:webHidden/>
          </w:rPr>
          <w:fldChar w:fldCharType="begin"/>
        </w:r>
        <w:r w:rsidR="00770439">
          <w:rPr>
            <w:webHidden/>
          </w:rPr>
          <w:instrText xml:space="preserve"> PAGEREF _Toc54092771 \h </w:instrText>
        </w:r>
        <w:r w:rsidR="00770439">
          <w:rPr>
            <w:webHidden/>
          </w:rPr>
        </w:r>
        <w:r w:rsidR="00770439">
          <w:rPr>
            <w:webHidden/>
          </w:rPr>
          <w:fldChar w:fldCharType="separate"/>
        </w:r>
        <w:r w:rsidR="002F1B84">
          <w:rPr>
            <w:webHidden/>
          </w:rPr>
          <w:t>6</w:t>
        </w:r>
        <w:r w:rsidR="00770439">
          <w:rPr>
            <w:webHidden/>
          </w:rPr>
          <w:fldChar w:fldCharType="end"/>
        </w:r>
      </w:hyperlink>
    </w:p>
    <w:p w14:paraId="4A138E37" w14:textId="0B6D7007" w:rsidR="00770439" w:rsidRDefault="00000000" w:rsidP="002F1B84">
      <w:pPr>
        <w:pStyle w:val="TOC2"/>
        <w:rPr>
          <w:rFonts w:asciiTheme="minorHAnsi" w:eastAsiaTheme="minorEastAsia" w:hAnsiTheme="minorHAnsi" w:cstheme="minorBidi"/>
          <w:sz w:val="22"/>
          <w:szCs w:val="22"/>
        </w:rPr>
      </w:pPr>
      <w:hyperlink w:anchor="_Toc54092772" w:history="1">
        <w:r w:rsidR="00770439" w:rsidRPr="006F43D8">
          <w:rPr>
            <w:rStyle w:val="Hyperlink"/>
            <w:rFonts w:ascii="Times New Roman Bold"/>
          </w:rPr>
          <w:t>2.</w:t>
        </w:r>
        <w:r w:rsidR="00770439" w:rsidRPr="006F43D8">
          <w:rPr>
            <w:rStyle w:val="Hyperlink"/>
          </w:rPr>
          <w:t xml:space="preserve"> Source of Funds</w:t>
        </w:r>
        <w:r w:rsidR="00770439">
          <w:rPr>
            <w:webHidden/>
          </w:rPr>
          <w:tab/>
        </w:r>
        <w:r w:rsidR="00770439">
          <w:rPr>
            <w:webHidden/>
          </w:rPr>
          <w:fldChar w:fldCharType="begin"/>
        </w:r>
        <w:r w:rsidR="00770439">
          <w:rPr>
            <w:webHidden/>
          </w:rPr>
          <w:instrText xml:space="preserve"> PAGEREF _Toc54092772 \h </w:instrText>
        </w:r>
        <w:r w:rsidR="00770439">
          <w:rPr>
            <w:webHidden/>
          </w:rPr>
        </w:r>
        <w:r w:rsidR="00770439">
          <w:rPr>
            <w:webHidden/>
          </w:rPr>
          <w:fldChar w:fldCharType="separate"/>
        </w:r>
        <w:r w:rsidR="002F1B84">
          <w:rPr>
            <w:webHidden/>
          </w:rPr>
          <w:t>7</w:t>
        </w:r>
        <w:r w:rsidR="00770439">
          <w:rPr>
            <w:webHidden/>
          </w:rPr>
          <w:fldChar w:fldCharType="end"/>
        </w:r>
      </w:hyperlink>
    </w:p>
    <w:p w14:paraId="6B43C186" w14:textId="3CE5204B" w:rsidR="00770439" w:rsidRDefault="00000000" w:rsidP="002F1B84">
      <w:pPr>
        <w:pStyle w:val="TOC2"/>
        <w:rPr>
          <w:rFonts w:asciiTheme="minorHAnsi" w:eastAsiaTheme="minorEastAsia" w:hAnsiTheme="minorHAnsi" w:cstheme="minorBidi"/>
          <w:sz w:val="22"/>
          <w:szCs w:val="22"/>
        </w:rPr>
      </w:pPr>
      <w:hyperlink w:anchor="_Toc54092773" w:history="1">
        <w:r w:rsidR="00770439" w:rsidRPr="006F43D8">
          <w:rPr>
            <w:rStyle w:val="Hyperlink"/>
            <w:rFonts w:ascii="Times New Roman Bold"/>
          </w:rPr>
          <w:t>3.</w:t>
        </w:r>
        <w:r w:rsidR="00770439" w:rsidRPr="006F43D8">
          <w:rPr>
            <w:rStyle w:val="Hyperlink"/>
          </w:rPr>
          <w:t xml:space="preserve"> Fraud and Corruption</w:t>
        </w:r>
        <w:r w:rsidR="00770439">
          <w:rPr>
            <w:webHidden/>
          </w:rPr>
          <w:tab/>
        </w:r>
        <w:r w:rsidR="00770439">
          <w:rPr>
            <w:webHidden/>
          </w:rPr>
          <w:fldChar w:fldCharType="begin"/>
        </w:r>
        <w:r w:rsidR="00770439">
          <w:rPr>
            <w:webHidden/>
          </w:rPr>
          <w:instrText xml:space="preserve"> PAGEREF _Toc54092773 \h </w:instrText>
        </w:r>
        <w:r w:rsidR="00770439">
          <w:rPr>
            <w:webHidden/>
          </w:rPr>
        </w:r>
        <w:r w:rsidR="00770439">
          <w:rPr>
            <w:webHidden/>
          </w:rPr>
          <w:fldChar w:fldCharType="separate"/>
        </w:r>
        <w:r w:rsidR="002F1B84">
          <w:rPr>
            <w:webHidden/>
          </w:rPr>
          <w:t>7</w:t>
        </w:r>
        <w:r w:rsidR="00770439">
          <w:rPr>
            <w:webHidden/>
          </w:rPr>
          <w:fldChar w:fldCharType="end"/>
        </w:r>
      </w:hyperlink>
    </w:p>
    <w:p w14:paraId="216420F3" w14:textId="3927CFCA" w:rsidR="00770439" w:rsidRDefault="00000000" w:rsidP="002F1B84">
      <w:pPr>
        <w:pStyle w:val="TOC2"/>
        <w:rPr>
          <w:rFonts w:asciiTheme="minorHAnsi" w:eastAsiaTheme="minorEastAsia" w:hAnsiTheme="minorHAnsi" w:cstheme="minorBidi"/>
          <w:sz w:val="22"/>
          <w:szCs w:val="22"/>
        </w:rPr>
      </w:pPr>
      <w:hyperlink w:anchor="_Toc54092774" w:history="1">
        <w:r w:rsidR="00770439" w:rsidRPr="006F43D8">
          <w:rPr>
            <w:rStyle w:val="Hyperlink"/>
            <w:rFonts w:ascii="Times New Roman Bold"/>
          </w:rPr>
          <w:t>4.</w:t>
        </w:r>
        <w:r w:rsidR="00770439" w:rsidRPr="006F43D8">
          <w:rPr>
            <w:rStyle w:val="Hyperlink"/>
          </w:rPr>
          <w:t xml:space="preserve"> Eligible Proposers</w:t>
        </w:r>
        <w:r w:rsidR="00770439">
          <w:rPr>
            <w:webHidden/>
          </w:rPr>
          <w:tab/>
        </w:r>
        <w:r w:rsidR="00770439">
          <w:rPr>
            <w:webHidden/>
          </w:rPr>
          <w:fldChar w:fldCharType="begin"/>
        </w:r>
        <w:r w:rsidR="00770439">
          <w:rPr>
            <w:webHidden/>
          </w:rPr>
          <w:instrText xml:space="preserve"> PAGEREF _Toc54092774 \h </w:instrText>
        </w:r>
        <w:r w:rsidR="00770439">
          <w:rPr>
            <w:webHidden/>
          </w:rPr>
        </w:r>
        <w:r w:rsidR="00770439">
          <w:rPr>
            <w:webHidden/>
          </w:rPr>
          <w:fldChar w:fldCharType="separate"/>
        </w:r>
        <w:r w:rsidR="002F1B84">
          <w:rPr>
            <w:webHidden/>
          </w:rPr>
          <w:t>7</w:t>
        </w:r>
        <w:r w:rsidR="00770439">
          <w:rPr>
            <w:webHidden/>
          </w:rPr>
          <w:fldChar w:fldCharType="end"/>
        </w:r>
      </w:hyperlink>
    </w:p>
    <w:p w14:paraId="1950DA14" w14:textId="02846ACB" w:rsidR="00770439" w:rsidRDefault="00000000" w:rsidP="002F1B84">
      <w:pPr>
        <w:pStyle w:val="TOC2"/>
        <w:rPr>
          <w:rFonts w:asciiTheme="minorHAnsi" w:eastAsiaTheme="minorEastAsia" w:hAnsiTheme="minorHAnsi" w:cstheme="minorBidi"/>
          <w:sz w:val="22"/>
          <w:szCs w:val="22"/>
        </w:rPr>
      </w:pPr>
      <w:hyperlink w:anchor="_Toc54092775" w:history="1">
        <w:r w:rsidR="00770439" w:rsidRPr="006F43D8">
          <w:rPr>
            <w:rStyle w:val="Hyperlink"/>
            <w:rFonts w:ascii="Times New Roman Bold"/>
          </w:rPr>
          <w:t>5.</w:t>
        </w:r>
        <w:r w:rsidR="00770439" w:rsidRPr="006F43D8">
          <w:rPr>
            <w:rStyle w:val="Hyperlink"/>
          </w:rPr>
          <w:t xml:space="preserve"> Eligible Materials, Equipment, and Services</w:t>
        </w:r>
        <w:r w:rsidR="00770439">
          <w:rPr>
            <w:webHidden/>
          </w:rPr>
          <w:tab/>
        </w:r>
        <w:r w:rsidR="00770439">
          <w:rPr>
            <w:webHidden/>
          </w:rPr>
          <w:fldChar w:fldCharType="begin"/>
        </w:r>
        <w:r w:rsidR="00770439">
          <w:rPr>
            <w:webHidden/>
          </w:rPr>
          <w:instrText xml:space="preserve"> PAGEREF _Toc54092775 \h </w:instrText>
        </w:r>
        <w:r w:rsidR="00770439">
          <w:rPr>
            <w:webHidden/>
          </w:rPr>
        </w:r>
        <w:r w:rsidR="00770439">
          <w:rPr>
            <w:webHidden/>
          </w:rPr>
          <w:fldChar w:fldCharType="separate"/>
        </w:r>
        <w:r w:rsidR="002F1B84">
          <w:rPr>
            <w:webHidden/>
          </w:rPr>
          <w:t>11</w:t>
        </w:r>
        <w:r w:rsidR="00770439">
          <w:rPr>
            <w:webHidden/>
          </w:rPr>
          <w:fldChar w:fldCharType="end"/>
        </w:r>
      </w:hyperlink>
    </w:p>
    <w:p w14:paraId="4DCAF5E6" w14:textId="4CFA8C5B" w:rsidR="00770439" w:rsidRDefault="00000000">
      <w:pPr>
        <w:pStyle w:val="TOC1"/>
        <w:rPr>
          <w:rFonts w:asciiTheme="minorHAnsi" w:eastAsiaTheme="minorEastAsia" w:hAnsiTheme="minorHAnsi" w:cstheme="minorBidi"/>
          <w:b w:val="0"/>
          <w:noProof/>
          <w:sz w:val="22"/>
          <w:szCs w:val="22"/>
        </w:rPr>
      </w:pPr>
      <w:hyperlink w:anchor="_Toc54092776" w:history="1">
        <w:r w:rsidR="00770439" w:rsidRPr="006F43D8">
          <w:rPr>
            <w:rStyle w:val="Hyperlink"/>
            <w:rFonts w:ascii="Times New Roman" w:hAnsi="Times New Roman"/>
            <w:noProof/>
          </w:rPr>
          <w:t>B. Contents of RFP Document</w:t>
        </w:r>
        <w:r w:rsidR="00770439">
          <w:rPr>
            <w:noProof/>
            <w:webHidden/>
          </w:rPr>
          <w:tab/>
        </w:r>
        <w:r w:rsidR="00770439">
          <w:rPr>
            <w:noProof/>
            <w:webHidden/>
          </w:rPr>
          <w:fldChar w:fldCharType="begin"/>
        </w:r>
        <w:r w:rsidR="00770439">
          <w:rPr>
            <w:noProof/>
            <w:webHidden/>
          </w:rPr>
          <w:instrText xml:space="preserve"> PAGEREF _Toc54092776 \h </w:instrText>
        </w:r>
        <w:r w:rsidR="00770439">
          <w:rPr>
            <w:noProof/>
            <w:webHidden/>
          </w:rPr>
        </w:r>
        <w:r w:rsidR="00770439">
          <w:rPr>
            <w:noProof/>
            <w:webHidden/>
          </w:rPr>
          <w:fldChar w:fldCharType="separate"/>
        </w:r>
        <w:r w:rsidR="002F1B84">
          <w:rPr>
            <w:noProof/>
            <w:webHidden/>
          </w:rPr>
          <w:t>11</w:t>
        </w:r>
        <w:r w:rsidR="00770439">
          <w:rPr>
            <w:noProof/>
            <w:webHidden/>
          </w:rPr>
          <w:fldChar w:fldCharType="end"/>
        </w:r>
      </w:hyperlink>
    </w:p>
    <w:p w14:paraId="7E486114" w14:textId="5DD78A53" w:rsidR="00770439" w:rsidRDefault="00000000" w:rsidP="002F1B84">
      <w:pPr>
        <w:pStyle w:val="TOC2"/>
        <w:rPr>
          <w:rFonts w:asciiTheme="minorHAnsi" w:eastAsiaTheme="minorEastAsia" w:hAnsiTheme="minorHAnsi" w:cstheme="minorBidi"/>
          <w:sz w:val="22"/>
          <w:szCs w:val="22"/>
        </w:rPr>
      </w:pPr>
      <w:hyperlink w:anchor="_Toc54092777" w:history="1">
        <w:r w:rsidR="00770439" w:rsidRPr="006F43D8">
          <w:rPr>
            <w:rStyle w:val="Hyperlink"/>
            <w:rFonts w:ascii="Times New Roman Bold"/>
          </w:rPr>
          <w:t>6.</w:t>
        </w:r>
        <w:r w:rsidR="00770439" w:rsidRPr="006F43D8">
          <w:rPr>
            <w:rStyle w:val="Hyperlink"/>
          </w:rPr>
          <w:t xml:space="preserve"> Sections of RFP Document</w:t>
        </w:r>
        <w:r w:rsidR="00770439">
          <w:rPr>
            <w:webHidden/>
          </w:rPr>
          <w:tab/>
        </w:r>
        <w:r w:rsidR="00770439">
          <w:rPr>
            <w:webHidden/>
          </w:rPr>
          <w:fldChar w:fldCharType="begin"/>
        </w:r>
        <w:r w:rsidR="00770439">
          <w:rPr>
            <w:webHidden/>
          </w:rPr>
          <w:instrText xml:space="preserve"> PAGEREF _Toc54092777 \h </w:instrText>
        </w:r>
        <w:r w:rsidR="00770439">
          <w:rPr>
            <w:webHidden/>
          </w:rPr>
        </w:r>
        <w:r w:rsidR="00770439">
          <w:rPr>
            <w:webHidden/>
          </w:rPr>
          <w:fldChar w:fldCharType="separate"/>
        </w:r>
        <w:r w:rsidR="002F1B84">
          <w:rPr>
            <w:webHidden/>
          </w:rPr>
          <w:t>11</w:t>
        </w:r>
        <w:r w:rsidR="00770439">
          <w:rPr>
            <w:webHidden/>
          </w:rPr>
          <w:fldChar w:fldCharType="end"/>
        </w:r>
      </w:hyperlink>
    </w:p>
    <w:p w14:paraId="39C12504" w14:textId="030DE691" w:rsidR="00770439" w:rsidRDefault="00000000" w:rsidP="002F1B84">
      <w:pPr>
        <w:pStyle w:val="TOC2"/>
        <w:rPr>
          <w:rFonts w:asciiTheme="minorHAnsi" w:eastAsiaTheme="minorEastAsia" w:hAnsiTheme="minorHAnsi" w:cstheme="minorBidi"/>
          <w:sz w:val="22"/>
          <w:szCs w:val="22"/>
        </w:rPr>
      </w:pPr>
      <w:hyperlink w:anchor="_Toc54092778" w:history="1">
        <w:r w:rsidR="00770439" w:rsidRPr="006F43D8">
          <w:rPr>
            <w:rStyle w:val="Hyperlink"/>
            <w:rFonts w:ascii="Times New Roman Bold"/>
          </w:rPr>
          <w:t>7.</w:t>
        </w:r>
        <w:r w:rsidR="00770439" w:rsidRPr="006F43D8">
          <w:rPr>
            <w:rStyle w:val="Hyperlink"/>
          </w:rPr>
          <w:t xml:space="preserve"> Clarification of RFP Document, Site Visit, Pre-Proposal Meeting</w:t>
        </w:r>
        <w:r w:rsidR="00770439">
          <w:rPr>
            <w:webHidden/>
          </w:rPr>
          <w:tab/>
        </w:r>
        <w:r w:rsidR="00770439">
          <w:rPr>
            <w:webHidden/>
          </w:rPr>
          <w:fldChar w:fldCharType="begin"/>
        </w:r>
        <w:r w:rsidR="00770439">
          <w:rPr>
            <w:webHidden/>
          </w:rPr>
          <w:instrText xml:space="preserve"> PAGEREF _Toc54092778 \h </w:instrText>
        </w:r>
        <w:r w:rsidR="00770439">
          <w:rPr>
            <w:webHidden/>
          </w:rPr>
        </w:r>
        <w:r w:rsidR="00770439">
          <w:rPr>
            <w:webHidden/>
          </w:rPr>
          <w:fldChar w:fldCharType="separate"/>
        </w:r>
        <w:r w:rsidR="002F1B84">
          <w:rPr>
            <w:webHidden/>
          </w:rPr>
          <w:t>12</w:t>
        </w:r>
        <w:r w:rsidR="00770439">
          <w:rPr>
            <w:webHidden/>
          </w:rPr>
          <w:fldChar w:fldCharType="end"/>
        </w:r>
      </w:hyperlink>
    </w:p>
    <w:p w14:paraId="41B5E1E5" w14:textId="0C495497" w:rsidR="00770439" w:rsidRDefault="00000000" w:rsidP="002F1B84">
      <w:pPr>
        <w:pStyle w:val="TOC2"/>
        <w:rPr>
          <w:rFonts w:asciiTheme="minorHAnsi" w:eastAsiaTheme="minorEastAsia" w:hAnsiTheme="minorHAnsi" w:cstheme="minorBidi"/>
          <w:sz w:val="22"/>
          <w:szCs w:val="22"/>
        </w:rPr>
      </w:pPr>
      <w:hyperlink w:anchor="_Toc54092779" w:history="1">
        <w:r w:rsidR="00770439" w:rsidRPr="006F43D8">
          <w:rPr>
            <w:rStyle w:val="Hyperlink"/>
            <w:rFonts w:ascii="Times New Roman Bold"/>
          </w:rPr>
          <w:t>8.</w:t>
        </w:r>
        <w:r w:rsidR="00770439" w:rsidRPr="006F43D8">
          <w:rPr>
            <w:rStyle w:val="Hyperlink"/>
          </w:rPr>
          <w:t xml:space="preserve"> Amendment of RFP Document</w:t>
        </w:r>
        <w:r w:rsidR="00770439">
          <w:rPr>
            <w:webHidden/>
          </w:rPr>
          <w:tab/>
        </w:r>
        <w:r w:rsidR="00770439">
          <w:rPr>
            <w:webHidden/>
          </w:rPr>
          <w:fldChar w:fldCharType="begin"/>
        </w:r>
        <w:r w:rsidR="00770439">
          <w:rPr>
            <w:webHidden/>
          </w:rPr>
          <w:instrText xml:space="preserve"> PAGEREF _Toc54092779 \h </w:instrText>
        </w:r>
        <w:r w:rsidR="00770439">
          <w:rPr>
            <w:webHidden/>
          </w:rPr>
        </w:r>
        <w:r w:rsidR="00770439">
          <w:rPr>
            <w:webHidden/>
          </w:rPr>
          <w:fldChar w:fldCharType="separate"/>
        </w:r>
        <w:r w:rsidR="002F1B84">
          <w:rPr>
            <w:webHidden/>
          </w:rPr>
          <w:t>13</w:t>
        </w:r>
        <w:r w:rsidR="00770439">
          <w:rPr>
            <w:webHidden/>
          </w:rPr>
          <w:fldChar w:fldCharType="end"/>
        </w:r>
      </w:hyperlink>
    </w:p>
    <w:p w14:paraId="79A7E70E" w14:textId="41E455A2" w:rsidR="00770439" w:rsidRDefault="00000000" w:rsidP="002F1B84">
      <w:pPr>
        <w:pStyle w:val="TOC2"/>
        <w:rPr>
          <w:rFonts w:asciiTheme="minorHAnsi" w:eastAsiaTheme="minorEastAsia" w:hAnsiTheme="minorHAnsi" w:cstheme="minorBidi"/>
          <w:sz w:val="22"/>
          <w:szCs w:val="22"/>
        </w:rPr>
      </w:pPr>
      <w:hyperlink w:anchor="_Toc54092780" w:history="1">
        <w:r w:rsidR="00770439" w:rsidRPr="006F43D8">
          <w:rPr>
            <w:rStyle w:val="Hyperlink"/>
            <w:rFonts w:ascii="Times New Roman Bold"/>
          </w:rPr>
          <w:t>9.</w:t>
        </w:r>
        <w:r w:rsidR="00770439" w:rsidRPr="006F43D8">
          <w:rPr>
            <w:rStyle w:val="Hyperlink"/>
          </w:rPr>
          <w:t xml:space="preserve"> Cost of Proposals</w:t>
        </w:r>
        <w:r w:rsidR="00770439">
          <w:rPr>
            <w:webHidden/>
          </w:rPr>
          <w:tab/>
        </w:r>
        <w:r w:rsidR="00770439">
          <w:rPr>
            <w:webHidden/>
          </w:rPr>
          <w:fldChar w:fldCharType="begin"/>
        </w:r>
        <w:r w:rsidR="00770439">
          <w:rPr>
            <w:webHidden/>
          </w:rPr>
          <w:instrText xml:space="preserve"> PAGEREF _Toc54092780 \h </w:instrText>
        </w:r>
        <w:r w:rsidR="00770439">
          <w:rPr>
            <w:webHidden/>
          </w:rPr>
        </w:r>
        <w:r w:rsidR="00770439">
          <w:rPr>
            <w:webHidden/>
          </w:rPr>
          <w:fldChar w:fldCharType="separate"/>
        </w:r>
        <w:r w:rsidR="002F1B84">
          <w:rPr>
            <w:webHidden/>
          </w:rPr>
          <w:t>13</w:t>
        </w:r>
        <w:r w:rsidR="00770439">
          <w:rPr>
            <w:webHidden/>
          </w:rPr>
          <w:fldChar w:fldCharType="end"/>
        </w:r>
      </w:hyperlink>
    </w:p>
    <w:p w14:paraId="3957EE43" w14:textId="7E3DEA7E" w:rsidR="00770439" w:rsidRDefault="00000000" w:rsidP="002F1B84">
      <w:pPr>
        <w:pStyle w:val="TOC2"/>
        <w:rPr>
          <w:rFonts w:asciiTheme="minorHAnsi" w:eastAsiaTheme="minorEastAsia" w:hAnsiTheme="minorHAnsi" w:cstheme="minorBidi"/>
          <w:sz w:val="22"/>
          <w:szCs w:val="22"/>
        </w:rPr>
      </w:pPr>
      <w:hyperlink w:anchor="_Toc54092781" w:history="1">
        <w:r w:rsidR="00770439" w:rsidRPr="006F43D8">
          <w:rPr>
            <w:rStyle w:val="Hyperlink"/>
            <w:rFonts w:ascii="Times New Roman Bold"/>
          </w:rPr>
          <w:t>10.</w:t>
        </w:r>
        <w:r w:rsidR="00770439" w:rsidRPr="006F43D8">
          <w:rPr>
            <w:rStyle w:val="Hyperlink"/>
          </w:rPr>
          <w:t xml:space="preserve"> Contacting the Employer</w:t>
        </w:r>
        <w:r w:rsidR="00770439">
          <w:rPr>
            <w:webHidden/>
          </w:rPr>
          <w:tab/>
        </w:r>
        <w:r w:rsidR="00770439">
          <w:rPr>
            <w:webHidden/>
          </w:rPr>
          <w:fldChar w:fldCharType="begin"/>
        </w:r>
        <w:r w:rsidR="00770439">
          <w:rPr>
            <w:webHidden/>
          </w:rPr>
          <w:instrText xml:space="preserve"> PAGEREF _Toc54092781 \h </w:instrText>
        </w:r>
        <w:r w:rsidR="00770439">
          <w:rPr>
            <w:webHidden/>
          </w:rPr>
        </w:r>
        <w:r w:rsidR="00770439">
          <w:rPr>
            <w:webHidden/>
          </w:rPr>
          <w:fldChar w:fldCharType="separate"/>
        </w:r>
        <w:r w:rsidR="002F1B84">
          <w:rPr>
            <w:webHidden/>
          </w:rPr>
          <w:t>14</w:t>
        </w:r>
        <w:r w:rsidR="00770439">
          <w:rPr>
            <w:webHidden/>
          </w:rPr>
          <w:fldChar w:fldCharType="end"/>
        </w:r>
      </w:hyperlink>
    </w:p>
    <w:p w14:paraId="7D5C42A6" w14:textId="10E754EC" w:rsidR="00770439" w:rsidRDefault="00000000" w:rsidP="002F1B84">
      <w:pPr>
        <w:pStyle w:val="TOC2"/>
        <w:rPr>
          <w:rFonts w:asciiTheme="minorHAnsi" w:eastAsiaTheme="minorEastAsia" w:hAnsiTheme="minorHAnsi" w:cstheme="minorBidi"/>
          <w:sz w:val="22"/>
          <w:szCs w:val="22"/>
        </w:rPr>
      </w:pPr>
      <w:hyperlink w:anchor="_Toc54092782" w:history="1">
        <w:r w:rsidR="00770439" w:rsidRPr="006F43D8">
          <w:rPr>
            <w:rStyle w:val="Hyperlink"/>
            <w:rFonts w:ascii="Times New Roman Bold"/>
          </w:rPr>
          <w:t>11.</w:t>
        </w:r>
        <w:r w:rsidR="00770439" w:rsidRPr="006F43D8">
          <w:rPr>
            <w:rStyle w:val="Hyperlink"/>
          </w:rPr>
          <w:t xml:space="preserve"> Language of Proposals</w:t>
        </w:r>
        <w:r w:rsidR="00770439">
          <w:rPr>
            <w:webHidden/>
          </w:rPr>
          <w:tab/>
        </w:r>
        <w:r w:rsidR="00770439">
          <w:rPr>
            <w:webHidden/>
          </w:rPr>
          <w:fldChar w:fldCharType="begin"/>
        </w:r>
        <w:r w:rsidR="00770439">
          <w:rPr>
            <w:webHidden/>
          </w:rPr>
          <w:instrText xml:space="preserve"> PAGEREF _Toc54092782 \h </w:instrText>
        </w:r>
        <w:r w:rsidR="00770439">
          <w:rPr>
            <w:webHidden/>
          </w:rPr>
        </w:r>
        <w:r w:rsidR="00770439">
          <w:rPr>
            <w:webHidden/>
          </w:rPr>
          <w:fldChar w:fldCharType="separate"/>
        </w:r>
        <w:r w:rsidR="002F1B84">
          <w:rPr>
            <w:webHidden/>
          </w:rPr>
          <w:t>14</w:t>
        </w:r>
        <w:r w:rsidR="00770439">
          <w:rPr>
            <w:webHidden/>
          </w:rPr>
          <w:fldChar w:fldCharType="end"/>
        </w:r>
      </w:hyperlink>
    </w:p>
    <w:p w14:paraId="5775D0FD" w14:textId="48DCDF0E" w:rsidR="00770439" w:rsidRDefault="00000000">
      <w:pPr>
        <w:pStyle w:val="TOC1"/>
        <w:rPr>
          <w:rFonts w:asciiTheme="minorHAnsi" w:eastAsiaTheme="minorEastAsia" w:hAnsiTheme="minorHAnsi" w:cstheme="minorBidi"/>
          <w:b w:val="0"/>
          <w:noProof/>
          <w:sz w:val="22"/>
          <w:szCs w:val="22"/>
        </w:rPr>
      </w:pPr>
      <w:hyperlink w:anchor="_Toc54092783" w:history="1">
        <w:r w:rsidR="00770439" w:rsidRPr="006F43D8">
          <w:rPr>
            <w:rStyle w:val="Hyperlink"/>
            <w:rFonts w:ascii="Times New Roman" w:hAnsi="Times New Roman"/>
            <w:noProof/>
          </w:rPr>
          <w:t>C. Preparation of First Stage Technical Proposals</w:t>
        </w:r>
        <w:r w:rsidR="00770439">
          <w:rPr>
            <w:noProof/>
            <w:webHidden/>
          </w:rPr>
          <w:tab/>
        </w:r>
        <w:r w:rsidR="00770439">
          <w:rPr>
            <w:noProof/>
            <w:webHidden/>
          </w:rPr>
          <w:fldChar w:fldCharType="begin"/>
        </w:r>
        <w:r w:rsidR="00770439">
          <w:rPr>
            <w:noProof/>
            <w:webHidden/>
          </w:rPr>
          <w:instrText xml:space="preserve"> PAGEREF _Toc54092783 \h </w:instrText>
        </w:r>
        <w:r w:rsidR="00770439">
          <w:rPr>
            <w:noProof/>
            <w:webHidden/>
          </w:rPr>
        </w:r>
        <w:r w:rsidR="00770439">
          <w:rPr>
            <w:noProof/>
            <w:webHidden/>
          </w:rPr>
          <w:fldChar w:fldCharType="separate"/>
        </w:r>
        <w:r w:rsidR="002F1B84">
          <w:rPr>
            <w:noProof/>
            <w:webHidden/>
          </w:rPr>
          <w:t>14</w:t>
        </w:r>
        <w:r w:rsidR="00770439">
          <w:rPr>
            <w:noProof/>
            <w:webHidden/>
          </w:rPr>
          <w:fldChar w:fldCharType="end"/>
        </w:r>
      </w:hyperlink>
    </w:p>
    <w:p w14:paraId="5DDF6F52" w14:textId="2767FFD3" w:rsidR="00770439" w:rsidRDefault="00000000" w:rsidP="002F1B84">
      <w:pPr>
        <w:pStyle w:val="TOC2"/>
        <w:rPr>
          <w:rFonts w:asciiTheme="minorHAnsi" w:eastAsiaTheme="minorEastAsia" w:hAnsiTheme="minorHAnsi" w:cstheme="minorBidi"/>
          <w:sz w:val="22"/>
          <w:szCs w:val="22"/>
        </w:rPr>
      </w:pPr>
      <w:hyperlink w:anchor="_Toc54092784" w:history="1">
        <w:r w:rsidR="00770439" w:rsidRPr="006F43D8">
          <w:rPr>
            <w:rStyle w:val="Hyperlink"/>
            <w:rFonts w:ascii="Times New Roman Bold"/>
          </w:rPr>
          <w:t>12.</w:t>
        </w:r>
        <w:r w:rsidR="00770439" w:rsidRPr="006F43D8">
          <w:rPr>
            <w:rStyle w:val="Hyperlink"/>
          </w:rPr>
          <w:t xml:space="preserve"> Documents Comprising the Proposal</w:t>
        </w:r>
        <w:r w:rsidR="00770439">
          <w:rPr>
            <w:webHidden/>
          </w:rPr>
          <w:tab/>
        </w:r>
        <w:r w:rsidR="00770439">
          <w:rPr>
            <w:webHidden/>
          </w:rPr>
          <w:fldChar w:fldCharType="begin"/>
        </w:r>
        <w:r w:rsidR="00770439">
          <w:rPr>
            <w:webHidden/>
          </w:rPr>
          <w:instrText xml:space="preserve"> PAGEREF _Toc54092784 \h </w:instrText>
        </w:r>
        <w:r w:rsidR="00770439">
          <w:rPr>
            <w:webHidden/>
          </w:rPr>
        </w:r>
        <w:r w:rsidR="00770439">
          <w:rPr>
            <w:webHidden/>
          </w:rPr>
          <w:fldChar w:fldCharType="separate"/>
        </w:r>
        <w:r w:rsidR="002F1B84">
          <w:rPr>
            <w:webHidden/>
          </w:rPr>
          <w:t>14</w:t>
        </w:r>
        <w:r w:rsidR="00770439">
          <w:rPr>
            <w:webHidden/>
          </w:rPr>
          <w:fldChar w:fldCharType="end"/>
        </w:r>
      </w:hyperlink>
    </w:p>
    <w:p w14:paraId="5FBE8ED4" w14:textId="1A586A0B" w:rsidR="00770439" w:rsidRDefault="00000000" w:rsidP="002F1B84">
      <w:pPr>
        <w:pStyle w:val="TOC2"/>
        <w:rPr>
          <w:rFonts w:asciiTheme="minorHAnsi" w:eastAsiaTheme="minorEastAsia" w:hAnsiTheme="minorHAnsi" w:cstheme="minorBidi"/>
          <w:sz w:val="22"/>
          <w:szCs w:val="22"/>
        </w:rPr>
      </w:pPr>
      <w:hyperlink w:anchor="_Toc54092785" w:history="1">
        <w:r w:rsidR="00770439" w:rsidRPr="006F43D8">
          <w:rPr>
            <w:rStyle w:val="Hyperlink"/>
            <w:rFonts w:ascii="Times New Roman Bold"/>
          </w:rPr>
          <w:t>13.</w:t>
        </w:r>
        <w:r w:rsidR="00770439" w:rsidRPr="006F43D8">
          <w:rPr>
            <w:rStyle w:val="Hyperlink"/>
          </w:rPr>
          <w:t xml:space="preserve"> Alternative Technical Proposals</w:t>
        </w:r>
        <w:r w:rsidR="00770439">
          <w:rPr>
            <w:webHidden/>
          </w:rPr>
          <w:tab/>
        </w:r>
        <w:r w:rsidR="00770439">
          <w:rPr>
            <w:webHidden/>
          </w:rPr>
          <w:fldChar w:fldCharType="begin"/>
        </w:r>
        <w:r w:rsidR="00770439">
          <w:rPr>
            <w:webHidden/>
          </w:rPr>
          <w:instrText xml:space="preserve"> PAGEREF _Toc54092785 \h </w:instrText>
        </w:r>
        <w:r w:rsidR="00770439">
          <w:rPr>
            <w:webHidden/>
          </w:rPr>
        </w:r>
        <w:r w:rsidR="00770439">
          <w:rPr>
            <w:webHidden/>
          </w:rPr>
          <w:fldChar w:fldCharType="separate"/>
        </w:r>
        <w:r w:rsidR="002F1B84">
          <w:rPr>
            <w:webHidden/>
          </w:rPr>
          <w:t>15</w:t>
        </w:r>
        <w:r w:rsidR="00770439">
          <w:rPr>
            <w:webHidden/>
          </w:rPr>
          <w:fldChar w:fldCharType="end"/>
        </w:r>
      </w:hyperlink>
    </w:p>
    <w:p w14:paraId="2C7A4664" w14:textId="6B907D18" w:rsidR="00770439" w:rsidRDefault="00000000" w:rsidP="002F1B84">
      <w:pPr>
        <w:pStyle w:val="TOC2"/>
        <w:rPr>
          <w:rFonts w:asciiTheme="minorHAnsi" w:eastAsiaTheme="minorEastAsia" w:hAnsiTheme="minorHAnsi" w:cstheme="minorBidi"/>
          <w:sz w:val="22"/>
          <w:szCs w:val="22"/>
        </w:rPr>
      </w:pPr>
      <w:hyperlink w:anchor="_Toc54092786" w:history="1">
        <w:r w:rsidR="00770439" w:rsidRPr="006F43D8">
          <w:rPr>
            <w:rStyle w:val="Hyperlink"/>
            <w:rFonts w:ascii="Times New Roman Bold"/>
          </w:rPr>
          <w:t>14.</w:t>
        </w:r>
        <w:r w:rsidR="00770439" w:rsidRPr="006F43D8">
          <w:rPr>
            <w:rStyle w:val="Hyperlink"/>
          </w:rPr>
          <w:t xml:space="preserve"> Documents Establishing the Qualification of the Proposer</w:t>
        </w:r>
        <w:r w:rsidR="00770439">
          <w:rPr>
            <w:webHidden/>
          </w:rPr>
          <w:tab/>
        </w:r>
        <w:r w:rsidR="00770439">
          <w:rPr>
            <w:webHidden/>
          </w:rPr>
          <w:fldChar w:fldCharType="begin"/>
        </w:r>
        <w:r w:rsidR="00770439">
          <w:rPr>
            <w:webHidden/>
          </w:rPr>
          <w:instrText xml:space="preserve"> PAGEREF _Toc54092786 \h </w:instrText>
        </w:r>
        <w:r w:rsidR="00770439">
          <w:rPr>
            <w:webHidden/>
          </w:rPr>
        </w:r>
        <w:r w:rsidR="00770439">
          <w:rPr>
            <w:webHidden/>
          </w:rPr>
          <w:fldChar w:fldCharType="separate"/>
        </w:r>
        <w:r w:rsidR="002F1B84">
          <w:rPr>
            <w:webHidden/>
          </w:rPr>
          <w:t>15</w:t>
        </w:r>
        <w:r w:rsidR="00770439">
          <w:rPr>
            <w:webHidden/>
          </w:rPr>
          <w:fldChar w:fldCharType="end"/>
        </w:r>
      </w:hyperlink>
    </w:p>
    <w:p w14:paraId="69EB28F7" w14:textId="745C5BFF" w:rsidR="00770439" w:rsidRDefault="00000000" w:rsidP="002F1B84">
      <w:pPr>
        <w:pStyle w:val="TOC2"/>
        <w:rPr>
          <w:rFonts w:asciiTheme="minorHAnsi" w:eastAsiaTheme="minorEastAsia" w:hAnsiTheme="minorHAnsi" w:cstheme="minorBidi"/>
          <w:sz w:val="22"/>
          <w:szCs w:val="22"/>
        </w:rPr>
      </w:pPr>
      <w:hyperlink w:anchor="_Toc54092787" w:history="1">
        <w:r w:rsidR="00770439" w:rsidRPr="006F43D8">
          <w:rPr>
            <w:rStyle w:val="Hyperlink"/>
            <w:rFonts w:ascii="Times New Roman Bold"/>
          </w:rPr>
          <w:t>15.</w:t>
        </w:r>
        <w:r w:rsidR="00770439" w:rsidRPr="006F43D8">
          <w:rPr>
            <w:rStyle w:val="Hyperlink"/>
          </w:rPr>
          <w:t xml:space="preserve"> Documents Establishing Conformity of the Works</w:t>
        </w:r>
        <w:r w:rsidR="00770439">
          <w:rPr>
            <w:webHidden/>
          </w:rPr>
          <w:tab/>
        </w:r>
        <w:r w:rsidR="00770439">
          <w:rPr>
            <w:webHidden/>
          </w:rPr>
          <w:fldChar w:fldCharType="begin"/>
        </w:r>
        <w:r w:rsidR="00770439">
          <w:rPr>
            <w:webHidden/>
          </w:rPr>
          <w:instrText xml:space="preserve"> PAGEREF _Toc54092787 \h </w:instrText>
        </w:r>
        <w:r w:rsidR="00770439">
          <w:rPr>
            <w:webHidden/>
          </w:rPr>
        </w:r>
        <w:r w:rsidR="00770439">
          <w:rPr>
            <w:webHidden/>
          </w:rPr>
          <w:fldChar w:fldCharType="separate"/>
        </w:r>
        <w:r w:rsidR="002F1B84">
          <w:rPr>
            <w:webHidden/>
          </w:rPr>
          <w:t>16</w:t>
        </w:r>
        <w:r w:rsidR="00770439">
          <w:rPr>
            <w:webHidden/>
          </w:rPr>
          <w:fldChar w:fldCharType="end"/>
        </w:r>
      </w:hyperlink>
    </w:p>
    <w:p w14:paraId="7D8F863C" w14:textId="3FBA6D5A" w:rsidR="00770439" w:rsidRDefault="00000000" w:rsidP="002F1B84">
      <w:pPr>
        <w:pStyle w:val="TOC2"/>
        <w:rPr>
          <w:rFonts w:asciiTheme="minorHAnsi" w:eastAsiaTheme="minorEastAsia" w:hAnsiTheme="minorHAnsi" w:cstheme="minorBidi"/>
          <w:sz w:val="22"/>
          <w:szCs w:val="22"/>
        </w:rPr>
      </w:pPr>
      <w:hyperlink w:anchor="_Toc54092788" w:history="1">
        <w:r w:rsidR="00770439" w:rsidRPr="006F43D8">
          <w:rPr>
            <w:rStyle w:val="Hyperlink"/>
            <w:rFonts w:ascii="Times New Roman Bold"/>
          </w:rPr>
          <w:t>16.</w:t>
        </w:r>
        <w:r w:rsidR="00770439" w:rsidRPr="006F43D8">
          <w:rPr>
            <w:rStyle w:val="Hyperlink"/>
          </w:rPr>
          <w:t xml:space="preserve"> First Stage Technical- Proposal Submission Form</w:t>
        </w:r>
        <w:r w:rsidR="00770439">
          <w:rPr>
            <w:webHidden/>
          </w:rPr>
          <w:tab/>
        </w:r>
        <w:r w:rsidR="00770439">
          <w:rPr>
            <w:webHidden/>
          </w:rPr>
          <w:fldChar w:fldCharType="begin"/>
        </w:r>
        <w:r w:rsidR="00770439">
          <w:rPr>
            <w:webHidden/>
          </w:rPr>
          <w:instrText xml:space="preserve"> PAGEREF _Toc54092788 \h </w:instrText>
        </w:r>
        <w:r w:rsidR="00770439">
          <w:rPr>
            <w:webHidden/>
          </w:rPr>
        </w:r>
        <w:r w:rsidR="00770439">
          <w:rPr>
            <w:webHidden/>
          </w:rPr>
          <w:fldChar w:fldCharType="separate"/>
        </w:r>
        <w:r w:rsidR="002F1B84">
          <w:rPr>
            <w:webHidden/>
          </w:rPr>
          <w:t>17</w:t>
        </w:r>
        <w:r w:rsidR="00770439">
          <w:rPr>
            <w:webHidden/>
          </w:rPr>
          <w:fldChar w:fldCharType="end"/>
        </w:r>
      </w:hyperlink>
    </w:p>
    <w:p w14:paraId="061DAB54" w14:textId="485C3679" w:rsidR="00770439" w:rsidRDefault="00000000" w:rsidP="002F1B84">
      <w:pPr>
        <w:pStyle w:val="TOC2"/>
        <w:rPr>
          <w:rFonts w:asciiTheme="minorHAnsi" w:eastAsiaTheme="minorEastAsia" w:hAnsiTheme="minorHAnsi" w:cstheme="minorBidi"/>
          <w:sz w:val="22"/>
          <w:szCs w:val="22"/>
        </w:rPr>
      </w:pPr>
      <w:hyperlink w:anchor="_Toc54092789" w:history="1">
        <w:r w:rsidR="00770439" w:rsidRPr="006F43D8">
          <w:rPr>
            <w:rStyle w:val="Hyperlink"/>
            <w:rFonts w:ascii="Times New Roman Bold"/>
          </w:rPr>
          <w:t>17.</w:t>
        </w:r>
        <w:r w:rsidR="00770439" w:rsidRPr="006F43D8">
          <w:rPr>
            <w:rStyle w:val="Hyperlink"/>
          </w:rPr>
          <w:t xml:space="preserve"> Format and Signing of First Stage Proposal</w:t>
        </w:r>
        <w:r w:rsidR="00770439">
          <w:rPr>
            <w:webHidden/>
          </w:rPr>
          <w:tab/>
        </w:r>
        <w:r w:rsidR="00770439">
          <w:rPr>
            <w:webHidden/>
          </w:rPr>
          <w:fldChar w:fldCharType="begin"/>
        </w:r>
        <w:r w:rsidR="00770439">
          <w:rPr>
            <w:webHidden/>
          </w:rPr>
          <w:instrText xml:space="preserve"> PAGEREF _Toc54092789 \h </w:instrText>
        </w:r>
        <w:r w:rsidR="00770439">
          <w:rPr>
            <w:webHidden/>
          </w:rPr>
        </w:r>
        <w:r w:rsidR="00770439">
          <w:rPr>
            <w:webHidden/>
          </w:rPr>
          <w:fldChar w:fldCharType="separate"/>
        </w:r>
        <w:r w:rsidR="002F1B84">
          <w:rPr>
            <w:webHidden/>
          </w:rPr>
          <w:t>17</w:t>
        </w:r>
        <w:r w:rsidR="00770439">
          <w:rPr>
            <w:webHidden/>
          </w:rPr>
          <w:fldChar w:fldCharType="end"/>
        </w:r>
      </w:hyperlink>
    </w:p>
    <w:p w14:paraId="3B426EFC" w14:textId="505E0727" w:rsidR="00770439" w:rsidRDefault="00000000">
      <w:pPr>
        <w:pStyle w:val="TOC1"/>
        <w:rPr>
          <w:rFonts w:asciiTheme="minorHAnsi" w:eastAsiaTheme="minorEastAsia" w:hAnsiTheme="minorHAnsi" w:cstheme="minorBidi"/>
          <w:b w:val="0"/>
          <w:noProof/>
          <w:sz w:val="22"/>
          <w:szCs w:val="22"/>
        </w:rPr>
      </w:pPr>
      <w:hyperlink w:anchor="_Toc54092790" w:history="1">
        <w:r w:rsidR="00770439" w:rsidRPr="006F43D8">
          <w:rPr>
            <w:rStyle w:val="Hyperlink"/>
            <w:rFonts w:ascii="Times New Roman" w:hAnsi="Times New Roman"/>
            <w:noProof/>
          </w:rPr>
          <w:t>D. Submission of First Stage Technical Proposals</w:t>
        </w:r>
        <w:r w:rsidR="00770439">
          <w:rPr>
            <w:noProof/>
            <w:webHidden/>
          </w:rPr>
          <w:tab/>
        </w:r>
        <w:r w:rsidR="00770439">
          <w:rPr>
            <w:noProof/>
            <w:webHidden/>
          </w:rPr>
          <w:fldChar w:fldCharType="begin"/>
        </w:r>
        <w:r w:rsidR="00770439">
          <w:rPr>
            <w:noProof/>
            <w:webHidden/>
          </w:rPr>
          <w:instrText xml:space="preserve"> PAGEREF _Toc54092790 \h </w:instrText>
        </w:r>
        <w:r w:rsidR="00770439">
          <w:rPr>
            <w:noProof/>
            <w:webHidden/>
          </w:rPr>
        </w:r>
        <w:r w:rsidR="00770439">
          <w:rPr>
            <w:noProof/>
            <w:webHidden/>
          </w:rPr>
          <w:fldChar w:fldCharType="separate"/>
        </w:r>
        <w:r w:rsidR="002F1B84">
          <w:rPr>
            <w:noProof/>
            <w:webHidden/>
          </w:rPr>
          <w:t>17</w:t>
        </w:r>
        <w:r w:rsidR="00770439">
          <w:rPr>
            <w:noProof/>
            <w:webHidden/>
          </w:rPr>
          <w:fldChar w:fldCharType="end"/>
        </w:r>
      </w:hyperlink>
    </w:p>
    <w:p w14:paraId="7EA89F99" w14:textId="538729F2" w:rsidR="00770439" w:rsidRDefault="00000000" w:rsidP="002F1B84">
      <w:pPr>
        <w:pStyle w:val="TOC2"/>
        <w:rPr>
          <w:rFonts w:asciiTheme="minorHAnsi" w:eastAsiaTheme="minorEastAsia" w:hAnsiTheme="minorHAnsi" w:cstheme="minorBidi"/>
          <w:sz w:val="22"/>
          <w:szCs w:val="22"/>
        </w:rPr>
      </w:pPr>
      <w:hyperlink w:anchor="_Toc54092791" w:history="1">
        <w:r w:rsidR="00770439" w:rsidRPr="006F43D8">
          <w:rPr>
            <w:rStyle w:val="Hyperlink"/>
            <w:rFonts w:ascii="Times New Roman Bold"/>
          </w:rPr>
          <w:t>18.</w:t>
        </w:r>
        <w:r w:rsidR="00770439" w:rsidRPr="006F43D8">
          <w:rPr>
            <w:rStyle w:val="Hyperlink"/>
          </w:rPr>
          <w:t xml:space="preserve"> Sealing and Marking of First Stage Technical Proposal</w:t>
        </w:r>
        <w:r w:rsidR="00770439">
          <w:rPr>
            <w:webHidden/>
          </w:rPr>
          <w:tab/>
        </w:r>
        <w:r w:rsidR="00770439">
          <w:rPr>
            <w:webHidden/>
          </w:rPr>
          <w:fldChar w:fldCharType="begin"/>
        </w:r>
        <w:r w:rsidR="00770439">
          <w:rPr>
            <w:webHidden/>
          </w:rPr>
          <w:instrText xml:space="preserve"> PAGEREF _Toc54092791 \h </w:instrText>
        </w:r>
        <w:r w:rsidR="00770439">
          <w:rPr>
            <w:webHidden/>
          </w:rPr>
        </w:r>
        <w:r w:rsidR="00770439">
          <w:rPr>
            <w:webHidden/>
          </w:rPr>
          <w:fldChar w:fldCharType="separate"/>
        </w:r>
        <w:r w:rsidR="002F1B84">
          <w:rPr>
            <w:webHidden/>
          </w:rPr>
          <w:t>17</w:t>
        </w:r>
        <w:r w:rsidR="00770439">
          <w:rPr>
            <w:webHidden/>
          </w:rPr>
          <w:fldChar w:fldCharType="end"/>
        </w:r>
      </w:hyperlink>
    </w:p>
    <w:p w14:paraId="25FF998F" w14:textId="04ADAEC2" w:rsidR="00770439" w:rsidRDefault="00000000" w:rsidP="002F1B84">
      <w:pPr>
        <w:pStyle w:val="TOC2"/>
        <w:rPr>
          <w:rFonts w:asciiTheme="minorHAnsi" w:eastAsiaTheme="minorEastAsia" w:hAnsiTheme="minorHAnsi" w:cstheme="minorBidi"/>
          <w:sz w:val="22"/>
          <w:szCs w:val="22"/>
        </w:rPr>
      </w:pPr>
      <w:hyperlink w:anchor="_Toc54092792" w:history="1">
        <w:r w:rsidR="00770439" w:rsidRPr="006F43D8">
          <w:rPr>
            <w:rStyle w:val="Hyperlink"/>
            <w:rFonts w:ascii="Times New Roman Bold"/>
          </w:rPr>
          <w:t>19.</w:t>
        </w:r>
        <w:r w:rsidR="00770439" w:rsidRPr="006F43D8">
          <w:rPr>
            <w:rStyle w:val="Hyperlink"/>
          </w:rPr>
          <w:t xml:space="preserve"> Deadline for Submission of First Stage Technical- Proposals</w:t>
        </w:r>
        <w:r w:rsidR="00770439">
          <w:rPr>
            <w:webHidden/>
          </w:rPr>
          <w:tab/>
        </w:r>
        <w:r w:rsidR="00770439">
          <w:rPr>
            <w:webHidden/>
          </w:rPr>
          <w:fldChar w:fldCharType="begin"/>
        </w:r>
        <w:r w:rsidR="00770439">
          <w:rPr>
            <w:webHidden/>
          </w:rPr>
          <w:instrText xml:space="preserve"> PAGEREF _Toc54092792 \h </w:instrText>
        </w:r>
        <w:r w:rsidR="00770439">
          <w:rPr>
            <w:webHidden/>
          </w:rPr>
        </w:r>
        <w:r w:rsidR="00770439">
          <w:rPr>
            <w:webHidden/>
          </w:rPr>
          <w:fldChar w:fldCharType="separate"/>
        </w:r>
        <w:r w:rsidR="002F1B84">
          <w:rPr>
            <w:webHidden/>
          </w:rPr>
          <w:t>18</w:t>
        </w:r>
        <w:r w:rsidR="00770439">
          <w:rPr>
            <w:webHidden/>
          </w:rPr>
          <w:fldChar w:fldCharType="end"/>
        </w:r>
      </w:hyperlink>
    </w:p>
    <w:p w14:paraId="59B2C8DB" w14:textId="4EC4CF1E" w:rsidR="00770439" w:rsidRDefault="00000000" w:rsidP="002F1B84">
      <w:pPr>
        <w:pStyle w:val="TOC2"/>
        <w:rPr>
          <w:rFonts w:asciiTheme="minorHAnsi" w:eastAsiaTheme="minorEastAsia" w:hAnsiTheme="minorHAnsi" w:cstheme="minorBidi"/>
          <w:sz w:val="22"/>
          <w:szCs w:val="22"/>
        </w:rPr>
      </w:pPr>
      <w:hyperlink w:anchor="_Toc54092793" w:history="1">
        <w:r w:rsidR="00770439" w:rsidRPr="006F43D8">
          <w:rPr>
            <w:rStyle w:val="Hyperlink"/>
            <w:rFonts w:ascii="Times New Roman Bold"/>
          </w:rPr>
          <w:t>20.</w:t>
        </w:r>
        <w:r w:rsidR="00770439" w:rsidRPr="006F43D8">
          <w:rPr>
            <w:rStyle w:val="Hyperlink"/>
          </w:rPr>
          <w:t xml:space="preserve"> Late Proposals</w:t>
        </w:r>
        <w:r w:rsidR="00770439">
          <w:rPr>
            <w:webHidden/>
          </w:rPr>
          <w:tab/>
        </w:r>
        <w:r w:rsidR="00770439">
          <w:rPr>
            <w:webHidden/>
          </w:rPr>
          <w:fldChar w:fldCharType="begin"/>
        </w:r>
        <w:r w:rsidR="00770439">
          <w:rPr>
            <w:webHidden/>
          </w:rPr>
          <w:instrText xml:space="preserve"> PAGEREF _Toc54092793 \h </w:instrText>
        </w:r>
        <w:r w:rsidR="00770439">
          <w:rPr>
            <w:webHidden/>
          </w:rPr>
        </w:r>
        <w:r w:rsidR="00770439">
          <w:rPr>
            <w:webHidden/>
          </w:rPr>
          <w:fldChar w:fldCharType="separate"/>
        </w:r>
        <w:r w:rsidR="002F1B84">
          <w:rPr>
            <w:webHidden/>
          </w:rPr>
          <w:t>18</w:t>
        </w:r>
        <w:r w:rsidR="00770439">
          <w:rPr>
            <w:webHidden/>
          </w:rPr>
          <w:fldChar w:fldCharType="end"/>
        </w:r>
      </w:hyperlink>
    </w:p>
    <w:p w14:paraId="3AD06575" w14:textId="4EA6BABD" w:rsidR="00770439" w:rsidRDefault="00000000" w:rsidP="002F1B84">
      <w:pPr>
        <w:pStyle w:val="TOC2"/>
        <w:rPr>
          <w:rFonts w:asciiTheme="minorHAnsi" w:eastAsiaTheme="minorEastAsia" w:hAnsiTheme="minorHAnsi" w:cstheme="minorBidi"/>
          <w:sz w:val="22"/>
          <w:szCs w:val="22"/>
        </w:rPr>
      </w:pPr>
      <w:hyperlink w:anchor="_Toc54092794" w:history="1">
        <w:r w:rsidR="00770439" w:rsidRPr="006F43D8">
          <w:rPr>
            <w:rStyle w:val="Hyperlink"/>
            <w:rFonts w:ascii="Times New Roman Bold"/>
          </w:rPr>
          <w:t>21.</w:t>
        </w:r>
        <w:r w:rsidR="00770439" w:rsidRPr="006F43D8">
          <w:rPr>
            <w:rStyle w:val="Hyperlink"/>
          </w:rPr>
          <w:t xml:space="preserve"> Withdrawal, Substitution, and Modification of Proposals</w:t>
        </w:r>
        <w:r w:rsidR="00770439">
          <w:rPr>
            <w:webHidden/>
          </w:rPr>
          <w:tab/>
        </w:r>
        <w:r w:rsidR="00770439">
          <w:rPr>
            <w:webHidden/>
          </w:rPr>
          <w:fldChar w:fldCharType="begin"/>
        </w:r>
        <w:r w:rsidR="00770439">
          <w:rPr>
            <w:webHidden/>
          </w:rPr>
          <w:instrText xml:space="preserve"> PAGEREF _Toc54092794 \h </w:instrText>
        </w:r>
        <w:r w:rsidR="00770439">
          <w:rPr>
            <w:webHidden/>
          </w:rPr>
        </w:r>
        <w:r w:rsidR="00770439">
          <w:rPr>
            <w:webHidden/>
          </w:rPr>
          <w:fldChar w:fldCharType="separate"/>
        </w:r>
        <w:r w:rsidR="002F1B84">
          <w:rPr>
            <w:webHidden/>
          </w:rPr>
          <w:t>18</w:t>
        </w:r>
        <w:r w:rsidR="00770439">
          <w:rPr>
            <w:webHidden/>
          </w:rPr>
          <w:fldChar w:fldCharType="end"/>
        </w:r>
      </w:hyperlink>
    </w:p>
    <w:p w14:paraId="67D1028F" w14:textId="238484A2" w:rsidR="00770439" w:rsidRDefault="00000000">
      <w:pPr>
        <w:pStyle w:val="TOC1"/>
        <w:rPr>
          <w:rFonts w:asciiTheme="minorHAnsi" w:eastAsiaTheme="minorEastAsia" w:hAnsiTheme="minorHAnsi" w:cstheme="minorBidi"/>
          <w:b w:val="0"/>
          <w:noProof/>
          <w:sz w:val="22"/>
          <w:szCs w:val="22"/>
        </w:rPr>
      </w:pPr>
      <w:hyperlink w:anchor="_Toc54092795" w:history="1">
        <w:r w:rsidR="00770439" w:rsidRPr="006F43D8">
          <w:rPr>
            <w:rStyle w:val="Hyperlink"/>
            <w:rFonts w:ascii="Times New Roman" w:hAnsi="Times New Roman"/>
            <w:noProof/>
          </w:rPr>
          <w:t>E. Opening and Evaluation of First Stage TECHNICAL PROPOSALS</w:t>
        </w:r>
        <w:r w:rsidR="00770439">
          <w:rPr>
            <w:noProof/>
            <w:webHidden/>
          </w:rPr>
          <w:tab/>
        </w:r>
        <w:r w:rsidR="00770439">
          <w:rPr>
            <w:noProof/>
            <w:webHidden/>
          </w:rPr>
          <w:fldChar w:fldCharType="begin"/>
        </w:r>
        <w:r w:rsidR="00770439">
          <w:rPr>
            <w:noProof/>
            <w:webHidden/>
          </w:rPr>
          <w:instrText xml:space="preserve"> PAGEREF _Toc54092795 \h </w:instrText>
        </w:r>
        <w:r w:rsidR="00770439">
          <w:rPr>
            <w:noProof/>
            <w:webHidden/>
          </w:rPr>
        </w:r>
        <w:r w:rsidR="00770439">
          <w:rPr>
            <w:noProof/>
            <w:webHidden/>
          </w:rPr>
          <w:fldChar w:fldCharType="separate"/>
        </w:r>
        <w:r w:rsidR="002F1B84">
          <w:rPr>
            <w:noProof/>
            <w:webHidden/>
          </w:rPr>
          <w:t>19</w:t>
        </w:r>
        <w:r w:rsidR="00770439">
          <w:rPr>
            <w:noProof/>
            <w:webHidden/>
          </w:rPr>
          <w:fldChar w:fldCharType="end"/>
        </w:r>
      </w:hyperlink>
    </w:p>
    <w:p w14:paraId="585C059C" w14:textId="7B89F577" w:rsidR="00770439" w:rsidRDefault="00000000" w:rsidP="002F1B84">
      <w:pPr>
        <w:pStyle w:val="TOC2"/>
        <w:rPr>
          <w:rFonts w:asciiTheme="minorHAnsi" w:eastAsiaTheme="minorEastAsia" w:hAnsiTheme="minorHAnsi" w:cstheme="minorBidi"/>
          <w:sz w:val="22"/>
          <w:szCs w:val="22"/>
        </w:rPr>
      </w:pPr>
      <w:hyperlink w:anchor="_Toc54092796" w:history="1">
        <w:r w:rsidR="00770439" w:rsidRPr="006F43D8">
          <w:rPr>
            <w:rStyle w:val="Hyperlink"/>
            <w:rFonts w:ascii="Times New Roman Bold"/>
          </w:rPr>
          <w:t>22.</w:t>
        </w:r>
        <w:r w:rsidR="00770439" w:rsidRPr="006F43D8">
          <w:rPr>
            <w:rStyle w:val="Hyperlink"/>
          </w:rPr>
          <w:t xml:space="preserve"> Opening of First Stage Technical Proposals by Employer</w:t>
        </w:r>
        <w:r w:rsidR="00770439">
          <w:rPr>
            <w:webHidden/>
          </w:rPr>
          <w:tab/>
        </w:r>
        <w:r w:rsidR="00770439">
          <w:rPr>
            <w:webHidden/>
          </w:rPr>
          <w:fldChar w:fldCharType="begin"/>
        </w:r>
        <w:r w:rsidR="00770439">
          <w:rPr>
            <w:webHidden/>
          </w:rPr>
          <w:instrText xml:space="preserve"> PAGEREF _Toc54092796 \h </w:instrText>
        </w:r>
        <w:r w:rsidR="00770439">
          <w:rPr>
            <w:webHidden/>
          </w:rPr>
        </w:r>
        <w:r w:rsidR="00770439">
          <w:rPr>
            <w:webHidden/>
          </w:rPr>
          <w:fldChar w:fldCharType="separate"/>
        </w:r>
        <w:r w:rsidR="002F1B84">
          <w:rPr>
            <w:webHidden/>
          </w:rPr>
          <w:t>19</w:t>
        </w:r>
        <w:r w:rsidR="00770439">
          <w:rPr>
            <w:webHidden/>
          </w:rPr>
          <w:fldChar w:fldCharType="end"/>
        </w:r>
      </w:hyperlink>
    </w:p>
    <w:p w14:paraId="5D500D75" w14:textId="324BF722" w:rsidR="00770439" w:rsidRDefault="00000000" w:rsidP="002F1B84">
      <w:pPr>
        <w:pStyle w:val="TOC2"/>
        <w:rPr>
          <w:rFonts w:asciiTheme="minorHAnsi" w:eastAsiaTheme="minorEastAsia" w:hAnsiTheme="minorHAnsi" w:cstheme="minorBidi"/>
          <w:sz w:val="22"/>
          <w:szCs w:val="22"/>
        </w:rPr>
      </w:pPr>
      <w:hyperlink w:anchor="_Toc54092797" w:history="1">
        <w:r w:rsidR="00770439" w:rsidRPr="006F43D8">
          <w:rPr>
            <w:rStyle w:val="Hyperlink"/>
            <w:rFonts w:ascii="Times New Roman Bold"/>
          </w:rPr>
          <w:t>23.</w:t>
        </w:r>
        <w:r w:rsidR="00770439" w:rsidRPr="006F43D8">
          <w:rPr>
            <w:rStyle w:val="Hyperlink"/>
          </w:rPr>
          <w:t xml:space="preserve"> Determination of Responsiveness of First Stage Technical Proposals</w:t>
        </w:r>
        <w:r w:rsidR="00770439">
          <w:rPr>
            <w:webHidden/>
          </w:rPr>
          <w:tab/>
        </w:r>
        <w:r w:rsidR="00770439">
          <w:rPr>
            <w:webHidden/>
          </w:rPr>
          <w:fldChar w:fldCharType="begin"/>
        </w:r>
        <w:r w:rsidR="00770439">
          <w:rPr>
            <w:webHidden/>
          </w:rPr>
          <w:instrText xml:space="preserve"> PAGEREF _Toc54092797 \h </w:instrText>
        </w:r>
        <w:r w:rsidR="00770439">
          <w:rPr>
            <w:webHidden/>
          </w:rPr>
        </w:r>
        <w:r w:rsidR="00770439">
          <w:rPr>
            <w:webHidden/>
          </w:rPr>
          <w:fldChar w:fldCharType="separate"/>
        </w:r>
        <w:r w:rsidR="002F1B84">
          <w:rPr>
            <w:webHidden/>
          </w:rPr>
          <w:t>20</w:t>
        </w:r>
        <w:r w:rsidR="00770439">
          <w:rPr>
            <w:webHidden/>
          </w:rPr>
          <w:fldChar w:fldCharType="end"/>
        </w:r>
      </w:hyperlink>
    </w:p>
    <w:p w14:paraId="63212EE6" w14:textId="4C80AAEB" w:rsidR="00770439" w:rsidRDefault="00000000" w:rsidP="002F1B84">
      <w:pPr>
        <w:pStyle w:val="TOC2"/>
        <w:rPr>
          <w:rFonts w:asciiTheme="minorHAnsi" w:eastAsiaTheme="minorEastAsia" w:hAnsiTheme="minorHAnsi" w:cstheme="minorBidi"/>
          <w:sz w:val="22"/>
          <w:szCs w:val="22"/>
        </w:rPr>
      </w:pPr>
      <w:hyperlink w:anchor="_Toc54092798" w:history="1">
        <w:r w:rsidR="00770439" w:rsidRPr="006F43D8">
          <w:rPr>
            <w:rStyle w:val="Hyperlink"/>
            <w:rFonts w:ascii="Times New Roman Bold"/>
          </w:rPr>
          <w:t>24.</w:t>
        </w:r>
        <w:r w:rsidR="00770439" w:rsidRPr="006F43D8">
          <w:rPr>
            <w:rStyle w:val="Hyperlink"/>
          </w:rPr>
          <w:t xml:space="preserve"> Technical Evaluation of First Stage Technical Proposals</w:t>
        </w:r>
        <w:r w:rsidR="00770439">
          <w:rPr>
            <w:webHidden/>
          </w:rPr>
          <w:tab/>
        </w:r>
        <w:r w:rsidR="00770439">
          <w:rPr>
            <w:webHidden/>
          </w:rPr>
          <w:fldChar w:fldCharType="begin"/>
        </w:r>
        <w:r w:rsidR="00770439">
          <w:rPr>
            <w:webHidden/>
          </w:rPr>
          <w:instrText xml:space="preserve"> PAGEREF _Toc54092798 \h </w:instrText>
        </w:r>
        <w:r w:rsidR="00770439">
          <w:rPr>
            <w:webHidden/>
          </w:rPr>
        </w:r>
        <w:r w:rsidR="00770439">
          <w:rPr>
            <w:webHidden/>
          </w:rPr>
          <w:fldChar w:fldCharType="separate"/>
        </w:r>
        <w:r w:rsidR="002F1B84">
          <w:rPr>
            <w:webHidden/>
          </w:rPr>
          <w:t>20</w:t>
        </w:r>
        <w:r w:rsidR="00770439">
          <w:rPr>
            <w:webHidden/>
          </w:rPr>
          <w:fldChar w:fldCharType="end"/>
        </w:r>
      </w:hyperlink>
    </w:p>
    <w:p w14:paraId="0B110EE4" w14:textId="5B4A530B" w:rsidR="00770439" w:rsidRDefault="00000000" w:rsidP="002F1B84">
      <w:pPr>
        <w:pStyle w:val="TOC2"/>
        <w:rPr>
          <w:rFonts w:asciiTheme="minorHAnsi" w:eastAsiaTheme="minorEastAsia" w:hAnsiTheme="minorHAnsi" w:cstheme="minorBidi"/>
          <w:sz w:val="22"/>
          <w:szCs w:val="22"/>
        </w:rPr>
      </w:pPr>
      <w:hyperlink w:anchor="_Toc54092799" w:history="1">
        <w:r w:rsidR="00770439" w:rsidRPr="006F43D8">
          <w:rPr>
            <w:rStyle w:val="Hyperlink"/>
            <w:rFonts w:ascii="Times New Roman Bold"/>
          </w:rPr>
          <w:t>25.</w:t>
        </w:r>
        <w:r w:rsidR="00770439" w:rsidRPr="006F43D8">
          <w:rPr>
            <w:rStyle w:val="Hyperlink"/>
          </w:rPr>
          <w:t xml:space="preserve"> Evaluation of Proposer</w:t>
        </w:r>
        <w:r w:rsidR="00770439" w:rsidRPr="006F43D8">
          <w:rPr>
            <w:rStyle w:val="Hyperlink"/>
          </w:rPr>
          <w:t>’</w:t>
        </w:r>
        <w:r w:rsidR="00770439" w:rsidRPr="006F43D8">
          <w:rPr>
            <w:rStyle w:val="Hyperlink"/>
          </w:rPr>
          <w:t>s Qualification</w:t>
        </w:r>
        <w:r w:rsidR="00770439">
          <w:rPr>
            <w:webHidden/>
          </w:rPr>
          <w:tab/>
        </w:r>
        <w:r w:rsidR="00770439">
          <w:rPr>
            <w:webHidden/>
          </w:rPr>
          <w:fldChar w:fldCharType="begin"/>
        </w:r>
        <w:r w:rsidR="00770439">
          <w:rPr>
            <w:webHidden/>
          </w:rPr>
          <w:instrText xml:space="preserve"> PAGEREF _Toc54092799 \h </w:instrText>
        </w:r>
        <w:r w:rsidR="00770439">
          <w:rPr>
            <w:webHidden/>
          </w:rPr>
        </w:r>
        <w:r w:rsidR="00770439">
          <w:rPr>
            <w:webHidden/>
          </w:rPr>
          <w:fldChar w:fldCharType="separate"/>
        </w:r>
        <w:r w:rsidR="002F1B84">
          <w:rPr>
            <w:webHidden/>
          </w:rPr>
          <w:t>21</w:t>
        </w:r>
        <w:r w:rsidR="00770439">
          <w:rPr>
            <w:webHidden/>
          </w:rPr>
          <w:fldChar w:fldCharType="end"/>
        </w:r>
      </w:hyperlink>
    </w:p>
    <w:p w14:paraId="2874F26F" w14:textId="5358F8F2" w:rsidR="00770439" w:rsidRDefault="00000000" w:rsidP="002F1B84">
      <w:pPr>
        <w:pStyle w:val="TOC2"/>
        <w:rPr>
          <w:rFonts w:asciiTheme="minorHAnsi" w:eastAsiaTheme="minorEastAsia" w:hAnsiTheme="minorHAnsi" w:cstheme="minorBidi"/>
          <w:sz w:val="22"/>
          <w:szCs w:val="22"/>
        </w:rPr>
      </w:pPr>
      <w:hyperlink w:anchor="_Toc54092800" w:history="1">
        <w:r w:rsidR="00770439" w:rsidRPr="006F43D8">
          <w:rPr>
            <w:rStyle w:val="Hyperlink"/>
            <w:rFonts w:ascii="Times New Roman Bold"/>
          </w:rPr>
          <w:t>26.</w:t>
        </w:r>
        <w:r w:rsidR="00770439" w:rsidRPr="006F43D8">
          <w:rPr>
            <w:rStyle w:val="Hyperlink"/>
          </w:rPr>
          <w:t xml:space="preserve"> Clarification of First Stage Technical Proposals and Review of Proposers</w:t>
        </w:r>
        <w:r w:rsidR="00770439" w:rsidRPr="006F43D8">
          <w:rPr>
            <w:rStyle w:val="Hyperlink"/>
          </w:rPr>
          <w:t>’</w:t>
        </w:r>
        <w:r w:rsidR="00770439" w:rsidRPr="006F43D8">
          <w:rPr>
            <w:rStyle w:val="Hyperlink"/>
          </w:rPr>
          <w:t xml:space="preserve"> Proposed Deviations and Alternative Solutions</w:t>
        </w:r>
        <w:r w:rsidR="00770439">
          <w:rPr>
            <w:webHidden/>
          </w:rPr>
          <w:tab/>
        </w:r>
        <w:r w:rsidR="00770439">
          <w:rPr>
            <w:webHidden/>
          </w:rPr>
          <w:fldChar w:fldCharType="begin"/>
        </w:r>
        <w:r w:rsidR="00770439">
          <w:rPr>
            <w:webHidden/>
          </w:rPr>
          <w:instrText xml:space="preserve"> PAGEREF _Toc54092800 \h </w:instrText>
        </w:r>
        <w:r w:rsidR="00770439">
          <w:rPr>
            <w:webHidden/>
          </w:rPr>
        </w:r>
        <w:r w:rsidR="00770439">
          <w:rPr>
            <w:webHidden/>
          </w:rPr>
          <w:fldChar w:fldCharType="separate"/>
        </w:r>
        <w:r w:rsidR="002F1B84">
          <w:rPr>
            <w:webHidden/>
          </w:rPr>
          <w:t>21</w:t>
        </w:r>
        <w:r w:rsidR="00770439">
          <w:rPr>
            <w:webHidden/>
          </w:rPr>
          <w:fldChar w:fldCharType="end"/>
        </w:r>
      </w:hyperlink>
    </w:p>
    <w:p w14:paraId="2985493E" w14:textId="49AA64D4" w:rsidR="00770439" w:rsidRDefault="00000000">
      <w:pPr>
        <w:pStyle w:val="TOC1"/>
        <w:rPr>
          <w:rFonts w:asciiTheme="minorHAnsi" w:eastAsiaTheme="minorEastAsia" w:hAnsiTheme="minorHAnsi" w:cstheme="minorBidi"/>
          <w:b w:val="0"/>
          <w:noProof/>
          <w:sz w:val="22"/>
          <w:szCs w:val="22"/>
        </w:rPr>
      </w:pPr>
      <w:hyperlink w:anchor="_Toc54092801" w:history="1">
        <w:r w:rsidR="00770439" w:rsidRPr="006F43D8">
          <w:rPr>
            <w:rStyle w:val="Hyperlink"/>
            <w:rFonts w:ascii="Times New Roman" w:hAnsi="Times New Roman"/>
            <w:noProof/>
          </w:rPr>
          <w:t>F. Invitation to Second Stage Combined Technical and Financial Proposals</w:t>
        </w:r>
        <w:r w:rsidR="00770439">
          <w:rPr>
            <w:noProof/>
            <w:webHidden/>
          </w:rPr>
          <w:tab/>
        </w:r>
        <w:r w:rsidR="00770439">
          <w:rPr>
            <w:noProof/>
            <w:webHidden/>
          </w:rPr>
          <w:fldChar w:fldCharType="begin"/>
        </w:r>
        <w:r w:rsidR="00770439">
          <w:rPr>
            <w:noProof/>
            <w:webHidden/>
          </w:rPr>
          <w:instrText xml:space="preserve"> PAGEREF _Toc54092801 \h </w:instrText>
        </w:r>
        <w:r w:rsidR="00770439">
          <w:rPr>
            <w:noProof/>
            <w:webHidden/>
          </w:rPr>
        </w:r>
        <w:r w:rsidR="00770439">
          <w:rPr>
            <w:noProof/>
            <w:webHidden/>
          </w:rPr>
          <w:fldChar w:fldCharType="separate"/>
        </w:r>
        <w:r w:rsidR="002F1B84">
          <w:rPr>
            <w:noProof/>
            <w:webHidden/>
          </w:rPr>
          <w:t>23</w:t>
        </w:r>
        <w:r w:rsidR="00770439">
          <w:rPr>
            <w:noProof/>
            <w:webHidden/>
          </w:rPr>
          <w:fldChar w:fldCharType="end"/>
        </w:r>
      </w:hyperlink>
    </w:p>
    <w:p w14:paraId="79579CD9" w14:textId="544A54E2" w:rsidR="00770439" w:rsidRDefault="00000000" w:rsidP="002F1B84">
      <w:pPr>
        <w:pStyle w:val="TOC2"/>
        <w:rPr>
          <w:rFonts w:asciiTheme="minorHAnsi" w:eastAsiaTheme="minorEastAsia" w:hAnsiTheme="minorHAnsi" w:cstheme="minorBidi"/>
          <w:sz w:val="22"/>
          <w:szCs w:val="22"/>
        </w:rPr>
      </w:pPr>
      <w:hyperlink w:anchor="_Toc54092802" w:history="1">
        <w:r w:rsidR="00770439" w:rsidRPr="006F43D8">
          <w:rPr>
            <w:rStyle w:val="Hyperlink"/>
            <w:rFonts w:ascii="Times New Roman Bold"/>
          </w:rPr>
          <w:t>27.</w:t>
        </w:r>
        <w:r w:rsidR="00770439" w:rsidRPr="006F43D8">
          <w:rPr>
            <w:rStyle w:val="Hyperlink"/>
          </w:rPr>
          <w:t xml:space="preserve"> Invitation to Submit Second Stage Combined Technical and Financial Proposals</w:t>
        </w:r>
        <w:r w:rsidR="00770439">
          <w:rPr>
            <w:webHidden/>
          </w:rPr>
          <w:tab/>
        </w:r>
        <w:r w:rsidR="00770439">
          <w:rPr>
            <w:webHidden/>
          </w:rPr>
          <w:fldChar w:fldCharType="begin"/>
        </w:r>
        <w:r w:rsidR="00770439">
          <w:rPr>
            <w:webHidden/>
          </w:rPr>
          <w:instrText xml:space="preserve"> PAGEREF _Toc54092802 \h </w:instrText>
        </w:r>
        <w:r w:rsidR="00770439">
          <w:rPr>
            <w:webHidden/>
          </w:rPr>
        </w:r>
        <w:r w:rsidR="00770439">
          <w:rPr>
            <w:webHidden/>
          </w:rPr>
          <w:fldChar w:fldCharType="separate"/>
        </w:r>
        <w:r w:rsidR="002F1B84">
          <w:rPr>
            <w:webHidden/>
          </w:rPr>
          <w:t>23</w:t>
        </w:r>
        <w:r w:rsidR="00770439">
          <w:rPr>
            <w:webHidden/>
          </w:rPr>
          <w:fldChar w:fldCharType="end"/>
        </w:r>
      </w:hyperlink>
    </w:p>
    <w:p w14:paraId="31291C0E" w14:textId="09E24C60" w:rsidR="00770439" w:rsidRDefault="00000000">
      <w:pPr>
        <w:pStyle w:val="TOC1"/>
        <w:rPr>
          <w:rFonts w:asciiTheme="minorHAnsi" w:eastAsiaTheme="minorEastAsia" w:hAnsiTheme="minorHAnsi" w:cstheme="minorBidi"/>
          <w:b w:val="0"/>
          <w:noProof/>
          <w:sz w:val="22"/>
          <w:szCs w:val="22"/>
        </w:rPr>
      </w:pPr>
      <w:hyperlink w:anchor="_Toc54092803" w:history="1">
        <w:r w:rsidR="00770439" w:rsidRPr="006F43D8">
          <w:rPr>
            <w:rStyle w:val="Hyperlink"/>
            <w:rFonts w:ascii="Times New Roman" w:hAnsi="Times New Roman"/>
            <w:noProof/>
          </w:rPr>
          <w:t>G. Preparation of Second Stage Technical and Financial Proposals</w:t>
        </w:r>
        <w:r w:rsidR="00770439">
          <w:rPr>
            <w:noProof/>
            <w:webHidden/>
          </w:rPr>
          <w:tab/>
        </w:r>
        <w:r w:rsidR="00770439">
          <w:rPr>
            <w:noProof/>
            <w:webHidden/>
          </w:rPr>
          <w:fldChar w:fldCharType="begin"/>
        </w:r>
        <w:r w:rsidR="00770439">
          <w:rPr>
            <w:noProof/>
            <w:webHidden/>
          </w:rPr>
          <w:instrText xml:space="preserve"> PAGEREF _Toc54092803 \h </w:instrText>
        </w:r>
        <w:r w:rsidR="00770439">
          <w:rPr>
            <w:noProof/>
            <w:webHidden/>
          </w:rPr>
        </w:r>
        <w:r w:rsidR="00770439">
          <w:rPr>
            <w:noProof/>
            <w:webHidden/>
          </w:rPr>
          <w:fldChar w:fldCharType="separate"/>
        </w:r>
        <w:r w:rsidR="002F1B84">
          <w:rPr>
            <w:noProof/>
            <w:webHidden/>
          </w:rPr>
          <w:t>24</w:t>
        </w:r>
        <w:r w:rsidR="00770439">
          <w:rPr>
            <w:noProof/>
            <w:webHidden/>
          </w:rPr>
          <w:fldChar w:fldCharType="end"/>
        </w:r>
      </w:hyperlink>
    </w:p>
    <w:p w14:paraId="11261C3B" w14:textId="2FB025D1" w:rsidR="00770439" w:rsidRDefault="00000000" w:rsidP="002F1B84">
      <w:pPr>
        <w:pStyle w:val="TOC2"/>
        <w:rPr>
          <w:rFonts w:asciiTheme="minorHAnsi" w:eastAsiaTheme="minorEastAsia" w:hAnsiTheme="minorHAnsi" w:cstheme="minorBidi"/>
          <w:sz w:val="22"/>
          <w:szCs w:val="22"/>
        </w:rPr>
      </w:pPr>
      <w:hyperlink w:anchor="_Toc54092804" w:history="1">
        <w:r w:rsidR="00770439" w:rsidRPr="006F43D8">
          <w:rPr>
            <w:rStyle w:val="Hyperlink"/>
            <w:rFonts w:ascii="Times New Roman Bold"/>
          </w:rPr>
          <w:t>28.</w:t>
        </w:r>
        <w:r w:rsidR="00770439" w:rsidRPr="006F43D8">
          <w:rPr>
            <w:rStyle w:val="Hyperlink"/>
          </w:rPr>
          <w:t xml:space="preserve"> Documents Comprising the Second Stage Technical and Financial Proposal</w:t>
        </w:r>
        <w:r w:rsidR="00770439">
          <w:rPr>
            <w:webHidden/>
          </w:rPr>
          <w:tab/>
        </w:r>
        <w:r w:rsidR="00770439">
          <w:rPr>
            <w:webHidden/>
          </w:rPr>
          <w:fldChar w:fldCharType="begin"/>
        </w:r>
        <w:r w:rsidR="00770439">
          <w:rPr>
            <w:webHidden/>
          </w:rPr>
          <w:instrText xml:space="preserve"> PAGEREF _Toc54092804 \h </w:instrText>
        </w:r>
        <w:r w:rsidR="00770439">
          <w:rPr>
            <w:webHidden/>
          </w:rPr>
        </w:r>
        <w:r w:rsidR="00770439">
          <w:rPr>
            <w:webHidden/>
          </w:rPr>
          <w:fldChar w:fldCharType="separate"/>
        </w:r>
        <w:r w:rsidR="002F1B84">
          <w:rPr>
            <w:webHidden/>
          </w:rPr>
          <w:t>24</w:t>
        </w:r>
        <w:r w:rsidR="00770439">
          <w:rPr>
            <w:webHidden/>
          </w:rPr>
          <w:fldChar w:fldCharType="end"/>
        </w:r>
      </w:hyperlink>
    </w:p>
    <w:p w14:paraId="7E15C06C" w14:textId="220BD545" w:rsidR="00770439" w:rsidRDefault="00000000" w:rsidP="002F1B84">
      <w:pPr>
        <w:pStyle w:val="TOC2"/>
        <w:rPr>
          <w:rFonts w:asciiTheme="minorHAnsi" w:eastAsiaTheme="minorEastAsia" w:hAnsiTheme="minorHAnsi" w:cstheme="minorBidi"/>
          <w:sz w:val="22"/>
          <w:szCs w:val="22"/>
        </w:rPr>
      </w:pPr>
      <w:hyperlink w:anchor="_Toc54092805" w:history="1">
        <w:r w:rsidR="00770439" w:rsidRPr="006F43D8">
          <w:rPr>
            <w:rStyle w:val="Hyperlink"/>
            <w:rFonts w:ascii="Times New Roman Bold"/>
          </w:rPr>
          <w:t>29.</w:t>
        </w:r>
        <w:r w:rsidR="00770439" w:rsidRPr="006F43D8">
          <w:rPr>
            <w:rStyle w:val="Hyperlink"/>
          </w:rPr>
          <w:t xml:space="preserve"> Letter of Proposal, and Schedules</w:t>
        </w:r>
        <w:r w:rsidR="00770439">
          <w:rPr>
            <w:webHidden/>
          </w:rPr>
          <w:tab/>
        </w:r>
        <w:r w:rsidR="00770439">
          <w:rPr>
            <w:webHidden/>
          </w:rPr>
          <w:fldChar w:fldCharType="begin"/>
        </w:r>
        <w:r w:rsidR="00770439">
          <w:rPr>
            <w:webHidden/>
          </w:rPr>
          <w:instrText xml:space="preserve"> PAGEREF _Toc54092805 \h </w:instrText>
        </w:r>
        <w:r w:rsidR="00770439">
          <w:rPr>
            <w:webHidden/>
          </w:rPr>
        </w:r>
        <w:r w:rsidR="00770439">
          <w:rPr>
            <w:webHidden/>
          </w:rPr>
          <w:fldChar w:fldCharType="separate"/>
        </w:r>
        <w:r w:rsidR="002F1B84">
          <w:rPr>
            <w:webHidden/>
          </w:rPr>
          <w:t>26</w:t>
        </w:r>
        <w:r w:rsidR="00770439">
          <w:rPr>
            <w:webHidden/>
          </w:rPr>
          <w:fldChar w:fldCharType="end"/>
        </w:r>
      </w:hyperlink>
    </w:p>
    <w:p w14:paraId="2383E9E5" w14:textId="7C2DA121" w:rsidR="00770439" w:rsidRDefault="00000000" w:rsidP="002F1B84">
      <w:pPr>
        <w:pStyle w:val="TOC2"/>
        <w:rPr>
          <w:rFonts w:asciiTheme="minorHAnsi" w:eastAsiaTheme="minorEastAsia" w:hAnsiTheme="minorHAnsi" w:cstheme="minorBidi"/>
          <w:sz w:val="22"/>
          <w:szCs w:val="22"/>
        </w:rPr>
      </w:pPr>
      <w:hyperlink w:anchor="_Toc54092806" w:history="1">
        <w:r w:rsidR="00770439" w:rsidRPr="006F43D8">
          <w:rPr>
            <w:rStyle w:val="Hyperlink"/>
            <w:rFonts w:ascii="Times New Roman Bold"/>
          </w:rPr>
          <w:t>30.</w:t>
        </w:r>
        <w:r w:rsidR="00770439" w:rsidRPr="006F43D8">
          <w:rPr>
            <w:rStyle w:val="Hyperlink"/>
          </w:rPr>
          <w:t xml:space="preserve"> Proposal Prices</w:t>
        </w:r>
        <w:r w:rsidR="00770439">
          <w:rPr>
            <w:webHidden/>
          </w:rPr>
          <w:tab/>
        </w:r>
        <w:r w:rsidR="00770439">
          <w:rPr>
            <w:webHidden/>
          </w:rPr>
          <w:fldChar w:fldCharType="begin"/>
        </w:r>
        <w:r w:rsidR="00770439">
          <w:rPr>
            <w:webHidden/>
          </w:rPr>
          <w:instrText xml:space="preserve"> PAGEREF _Toc54092806 \h </w:instrText>
        </w:r>
        <w:r w:rsidR="00770439">
          <w:rPr>
            <w:webHidden/>
          </w:rPr>
        </w:r>
        <w:r w:rsidR="00770439">
          <w:rPr>
            <w:webHidden/>
          </w:rPr>
          <w:fldChar w:fldCharType="separate"/>
        </w:r>
        <w:r w:rsidR="002F1B84">
          <w:rPr>
            <w:webHidden/>
          </w:rPr>
          <w:t>26</w:t>
        </w:r>
        <w:r w:rsidR="00770439">
          <w:rPr>
            <w:webHidden/>
          </w:rPr>
          <w:fldChar w:fldCharType="end"/>
        </w:r>
      </w:hyperlink>
    </w:p>
    <w:p w14:paraId="16B0B702" w14:textId="6FB5FFBD" w:rsidR="00770439" w:rsidRDefault="00000000" w:rsidP="002F1B84">
      <w:pPr>
        <w:pStyle w:val="TOC2"/>
        <w:rPr>
          <w:rFonts w:asciiTheme="minorHAnsi" w:eastAsiaTheme="minorEastAsia" w:hAnsiTheme="minorHAnsi" w:cstheme="minorBidi"/>
          <w:sz w:val="22"/>
          <w:szCs w:val="22"/>
        </w:rPr>
      </w:pPr>
      <w:hyperlink w:anchor="_Toc54092807" w:history="1">
        <w:r w:rsidR="00770439" w:rsidRPr="006F43D8">
          <w:rPr>
            <w:rStyle w:val="Hyperlink"/>
            <w:rFonts w:ascii="Times New Roman Bold"/>
          </w:rPr>
          <w:t>31.</w:t>
        </w:r>
        <w:r w:rsidR="00770439" w:rsidRPr="006F43D8">
          <w:rPr>
            <w:rStyle w:val="Hyperlink"/>
          </w:rPr>
          <w:t xml:space="preserve"> Proposal Currencies</w:t>
        </w:r>
        <w:r w:rsidR="00770439">
          <w:rPr>
            <w:webHidden/>
          </w:rPr>
          <w:tab/>
        </w:r>
        <w:r w:rsidR="00770439">
          <w:rPr>
            <w:webHidden/>
          </w:rPr>
          <w:fldChar w:fldCharType="begin"/>
        </w:r>
        <w:r w:rsidR="00770439">
          <w:rPr>
            <w:webHidden/>
          </w:rPr>
          <w:instrText xml:space="preserve"> PAGEREF _Toc54092807 \h </w:instrText>
        </w:r>
        <w:r w:rsidR="00770439">
          <w:rPr>
            <w:webHidden/>
          </w:rPr>
        </w:r>
        <w:r w:rsidR="00770439">
          <w:rPr>
            <w:webHidden/>
          </w:rPr>
          <w:fldChar w:fldCharType="separate"/>
        </w:r>
        <w:r w:rsidR="002F1B84">
          <w:rPr>
            <w:webHidden/>
          </w:rPr>
          <w:t>28</w:t>
        </w:r>
        <w:r w:rsidR="00770439">
          <w:rPr>
            <w:webHidden/>
          </w:rPr>
          <w:fldChar w:fldCharType="end"/>
        </w:r>
      </w:hyperlink>
    </w:p>
    <w:p w14:paraId="14697FC7" w14:textId="76910D25" w:rsidR="00770439" w:rsidRDefault="00000000" w:rsidP="002F1B84">
      <w:pPr>
        <w:pStyle w:val="TOC2"/>
        <w:rPr>
          <w:rFonts w:asciiTheme="minorHAnsi" w:eastAsiaTheme="minorEastAsia" w:hAnsiTheme="minorHAnsi" w:cstheme="minorBidi"/>
          <w:sz w:val="22"/>
          <w:szCs w:val="22"/>
        </w:rPr>
      </w:pPr>
      <w:hyperlink w:anchor="_Toc54092808" w:history="1">
        <w:r w:rsidR="00770439" w:rsidRPr="006F43D8">
          <w:rPr>
            <w:rStyle w:val="Hyperlink"/>
            <w:rFonts w:ascii="Times New Roman Bold"/>
          </w:rPr>
          <w:t>32.</w:t>
        </w:r>
        <w:r w:rsidR="00770439" w:rsidRPr="006F43D8">
          <w:rPr>
            <w:rStyle w:val="Hyperlink"/>
          </w:rPr>
          <w:t xml:space="preserve"> Securing the Proposal</w:t>
        </w:r>
        <w:r w:rsidR="00770439">
          <w:rPr>
            <w:webHidden/>
          </w:rPr>
          <w:tab/>
        </w:r>
        <w:r w:rsidR="00770439">
          <w:rPr>
            <w:webHidden/>
          </w:rPr>
          <w:fldChar w:fldCharType="begin"/>
        </w:r>
        <w:r w:rsidR="00770439">
          <w:rPr>
            <w:webHidden/>
          </w:rPr>
          <w:instrText xml:space="preserve"> PAGEREF _Toc54092808 \h </w:instrText>
        </w:r>
        <w:r w:rsidR="00770439">
          <w:rPr>
            <w:webHidden/>
          </w:rPr>
        </w:r>
        <w:r w:rsidR="00770439">
          <w:rPr>
            <w:webHidden/>
          </w:rPr>
          <w:fldChar w:fldCharType="separate"/>
        </w:r>
        <w:r w:rsidR="002F1B84">
          <w:rPr>
            <w:webHidden/>
          </w:rPr>
          <w:t>28</w:t>
        </w:r>
        <w:r w:rsidR="00770439">
          <w:rPr>
            <w:webHidden/>
          </w:rPr>
          <w:fldChar w:fldCharType="end"/>
        </w:r>
      </w:hyperlink>
    </w:p>
    <w:p w14:paraId="2E57A3AD" w14:textId="2AFF4D2D" w:rsidR="00770439" w:rsidRDefault="00000000" w:rsidP="002F1B84">
      <w:pPr>
        <w:pStyle w:val="TOC2"/>
        <w:rPr>
          <w:rFonts w:asciiTheme="minorHAnsi" w:eastAsiaTheme="minorEastAsia" w:hAnsiTheme="minorHAnsi" w:cstheme="minorBidi"/>
          <w:sz w:val="22"/>
          <w:szCs w:val="22"/>
        </w:rPr>
      </w:pPr>
      <w:hyperlink w:anchor="_Toc54092809" w:history="1">
        <w:r w:rsidR="00770439" w:rsidRPr="006F43D8">
          <w:rPr>
            <w:rStyle w:val="Hyperlink"/>
            <w:rFonts w:ascii="Times New Roman Bold"/>
          </w:rPr>
          <w:t>33.</w:t>
        </w:r>
        <w:r w:rsidR="00770439" w:rsidRPr="006F43D8">
          <w:rPr>
            <w:rStyle w:val="Hyperlink"/>
          </w:rPr>
          <w:t xml:space="preserve"> Period of Validity of Proposals</w:t>
        </w:r>
        <w:r w:rsidR="00770439">
          <w:rPr>
            <w:webHidden/>
          </w:rPr>
          <w:tab/>
        </w:r>
        <w:r w:rsidR="00770439">
          <w:rPr>
            <w:webHidden/>
          </w:rPr>
          <w:fldChar w:fldCharType="begin"/>
        </w:r>
        <w:r w:rsidR="00770439">
          <w:rPr>
            <w:webHidden/>
          </w:rPr>
          <w:instrText xml:space="preserve"> PAGEREF _Toc54092809 \h </w:instrText>
        </w:r>
        <w:r w:rsidR="00770439">
          <w:rPr>
            <w:webHidden/>
          </w:rPr>
        </w:r>
        <w:r w:rsidR="00770439">
          <w:rPr>
            <w:webHidden/>
          </w:rPr>
          <w:fldChar w:fldCharType="separate"/>
        </w:r>
        <w:r w:rsidR="002F1B84">
          <w:rPr>
            <w:webHidden/>
          </w:rPr>
          <w:t>30</w:t>
        </w:r>
        <w:r w:rsidR="00770439">
          <w:rPr>
            <w:webHidden/>
          </w:rPr>
          <w:fldChar w:fldCharType="end"/>
        </w:r>
      </w:hyperlink>
    </w:p>
    <w:p w14:paraId="732EE808" w14:textId="67F427E3" w:rsidR="00770439" w:rsidRDefault="00000000" w:rsidP="002F1B84">
      <w:pPr>
        <w:pStyle w:val="TOC2"/>
        <w:rPr>
          <w:rFonts w:asciiTheme="minorHAnsi" w:eastAsiaTheme="minorEastAsia" w:hAnsiTheme="minorHAnsi" w:cstheme="minorBidi"/>
          <w:sz w:val="22"/>
          <w:szCs w:val="22"/>
        </w:rPr>
      </w:pPr>
      <w:hyperlink w:anchor="_Toc54092810" w:history="1">
        <w:r w:rsidR="00770439" w:rsidRPr="006F43D8">
          <w:rPr>
            <w:rStyle w:val="Hyperlink"/>
            <w:rFonts w:ascii="Times New Roman Bold"/>
          </w:rPr>
          <w:t>34.</w:t>
        </w:r>
        <w:r w:rsidR="00770439" w:rsidRPr="006F43D8">
          <w:rPr>
            <w:rStyle w:val="Hyperlink"/>
          </w:rPr>
          <w:t xml:space="preserve"> Format and Signing of Second Stage Technical and Financial Proposal</w:t>
        </w:r>
        <w:r w:rsidR="00770439">
          <w:rPr>
            <w:webHidden/>
          </w:rPr>
          <w:tab/>
        </w:r>
        <w:r w:rsidR="00770439">
          <w:rPr>
            <w:webHidden/>
          </w:rPr>
          <w:fldChar w:fldCharType="begin"/>
        </w:r>
        <w:r w:rsidR="00770439">
          <w:rPr>
            <w:webHidden/>
          </w:rPr>
          <w:instrText xml:space="preserve"> PAGEREF _Toc54092810 \h </w:instrText>
        </w:r>
        <w:r w:rsidR="00770439">
          <w:rPr>
            <w:webHidden/>
          </w:rPr>
        </w:r>
        <w:r w:rsidR="00770439">
          <w:rPr>
            <w:webHidden/>
          </w:rPr>
          <w:fldChar w:fldCharType="separate"/>
        </w:r>
        <w:r w:rsidR="002F1B84">
          <w:rPr>
            <w:webHidden/>
          </w:rPr>
          <w:t>30</w:t>
        </w:r>
        <w:r w:rsidR="00770439">
          <w:rPr>
            <w:webHidden/>
          </w:rPr>
          <w:fldChar w:fldCharType="end"/>
        </w:r>
      </w:hyperlink>
    </w:p>
    <w:p w14:paraId="69885FFB" w14:textId="14D219CC" w:rsidR="00770439" w:rsidRDefault="00000000">
      <w:pPr>
        <w:pStyle w:val="TOC1"/>
        <w:rPr>
          <w:rFonts w:asciiTheme="minorHAnsi" w:eastAsiaTheme="minorEastAsia" w:hAnsiTheme="minorHAnsi" w:cstheme="minorBidi"/>
          <w:b w:val="0"/>
          <w:noProof/>
          <w:sz w:val="22"/>
          <w:szCs w:val="22"/>
        </w:rPr>
      </w:pPr>
      <w:hyperlink w:anchor="_Toc54092811" w:history="1">
        <w:r w:rsidR="00770439" w:rsidRPr="006F43D8">
          <w:rPr>
            <w:rStyle w:val="Hyperlink"/>
            <w:rFonts w:ascii="Times New Roman" w:hAnsi="Times New Roman"/>
            <w:noProof/>
          </w:rPr>
          <w:t>H. Submission of Second Stage Technical and Financial Proposals</w:t>
        </w:r>
        <w:r w:rsidR="00770439">
          <w:rPr>
            <w:noProof/>
            <w:webHidden/>
          </w:rPr>
          <w:tab/>
        </w:r>
        <w:r w:rsidR="00770439">
          <w:rPr>
            <w:noProof/>
            <w:webHidden/>
          </w:rPr>
          <w:fldChar w:fldCharType="begin"/>
        </w:r>
        <w:r w:rsidR="00770439">
          <w:rPr>
            <w:noProof/>
            <w:webHidden/>
          </w:rPr>
          <w:instrText xml:space="preserve"> PAGEREF _Toc54092811 \h </w:instrText>
        </w:r>
        <w:r w:rsidR="00770439">
          <w:rPr>
            <w:noProof/>
            <w:webHidden/>
          </w:rPr>
        </w:r>
        <w:r w:rsidR="00770439">
          <w:rPr>
            <w:noProof/>
            <w:webHidden/>
          </w:rPr>
          <w:fldChar w:fldCharType="separate"/>
        </w:r>
        <w:r w:rsidR="002F1B84">
          <w:rPr>
            <w:noProof/>
            <w:webHidden/>
          </w:rPr>
          <w:t>31</w:t>
        </w:r>
        <w:r w:rsidR="00770439">
          <w:rPr>
            <w:noProof/>
            <w:webHidden/>
          </w:rPr>
          <w:fldChar w:fldCharType="end"/>
        </w:r>
      </w:hyperlink>
    </w:p>
    <w:p w14:paraId="2FD721BC" w14:textId="4971D0F9" w:rsidR="00770439" w:rsidRDefault="00000000" w:rsidP="002F1B84">
      <w:pPr>
        <w:pStyle w:val="TOC2"/>
        <w:rPr>
          <w:rFonts w:asciiTheme="minorHAnsi" w:eastAsiaTheme="minorEastAsia" w:hAnsiTheme="minorHAnsi" w:cstheme="minorBidi"/>
          <w:sz w:val="22"/>
          <w:szCs w:val="22"/>
        </w:rPr>
      </w:pPr>
      <w:hyperlink w:anchor="_Toc54092812" w:history="1">
        <w:r w:rsidR="00770439" w:rsidRPr="006F43D8">
          <w:rPr>
            <w:rStyle w:val="Hyperlink"/>
            <w:rFonts w:ascii="Times New Roman Bold"/>
          </w:rPr>
          <w:t>35.</w:t>
        </w:r>
        <w:r w:rsidR="00770439" w:rsidRPr="006F43D8">
          <w:rPr>
            <w:rStyle w:val="Hyperlink"/>
          </w:rPr>
          <w:t xml:space="preserve"> Submission, Sealing and Marking of Proposals</w:t>
        </w:r>
        <w:r w:rsidR="00770439">
          <w:rPr>
            <w:webHidden/>
          </w:rPr>
          <w:tab/>
        </w:r>
        <w:r w:rsidR="00770439">
          <w:rPr>
            <w:webHidden/>
          </w:rPr>
          <w:fldChar w:fldCharType="begin"/>
        </w:r>
        <w:r w:rsidR="00770439">
          <w:rPr>
            <w:webHidden/>
          </w:rPr>
          <w:instrText xml:space="preserve"> PAGEREF _Toc54092812 \h </w:instrText>
        </w:r>
        <w:r w:rsidR="00770439">
          <w:rPr>
            <w:webHidden/>
          </w:rPr>
        </w:r>
        <w:r w:rsidR="00770439">
          <w:rPr>
            <w:webHidden/>
          </w:rPr>
          <w:fldChar w:fldCharType="separate"/>
        </w:r>
        <w:r w:rsidR="002F1B84">
          <w:rPr>
            <w:webHidden/>
          </w:rPr>
          <w:t>31</w:t>
        </w:r>
        <w:r w:rsidR="00770439">
          <w:rPr>
            <w:webHidden/>
          </w:rPr>
          <w:fldChar w:fldCharType="end"/>
        </w:r>
      </w:hyperlink>
    </w:p>
    <w:p w14:paraId="6B36054E" w14:textId="0256790F" w:rsidR="00770439" w:rsidRDefault="00000000" w:rsidP="002F1B84">
      <w:pPr>
        <w:pStyle w:val="TOC2"/>
        <w:rPr>
          <w:rFonts w:asciiTheme="minorHAnsi" w:eastAsiaTheme="minorEastAsia" w:hAnsiTheme="minorHAnsi" w:cstheme="minorBidi"/>
          <w:sz w:val="22"/>
          <w:szCs w:val="22"/>
        </w:rPr>
      </w:pPr>
      <w:hyperlink w:anchor="_Toc54092813" w:history="1">
        <w:r w:rsidR="00770439" w:rsidRPr="006F43D8">
          <w:rPr>
            <w:rStyle w:val="Hyperlink"/>
            <w:rFonts w:ascii="Times New Roman Bold"/>
          </w:rPr>
          <w:t>36.</w:t>
        </w:r>
        <w:r w:rsidR="00770439" w:rsidRPr="006F43D8">
          <w:rPr>
            <w:rStyle w:val="Hyperlink"/>
          </w:rPr>
          <w:t xml:space="preserve"> Deadline for Submission of Proposals</w:t>
        </w:r>
        <w:r w:rsidR="00770439">
          <w:rPr>
            <w:webHidden/>
          </w:rPr>
          <w:tab/>
        </w:r>
        <w:r w:rsidR="00770439">
          <w:rPr>
            <w:webHidden/>
          </w:rPr>
          <w:fldChar w:fldCharType="begin"/>
        </w:r>
        <w:r w:rsidR="00770439">
          <w:rPr>
            <w:webHidden/>
          </w:rPr>
          <w:instrText xml:space="preserve"> PAGEREF _Toc54092813 \h </w:instrText>
        </w:r>
        <w:r w:rsidR="00770439">
          <w:rPr>
            <w:webHidden/>
          </w:rPr>
        </w:r>
        <w:r w:rsidR="00770439">
          <w:rPr>
            <w:webHidden/>
          </w:rPr>
          <w:fldChar w:fldCharType="separate"/>
        </w:r>
        <w:r w:rsidR="002F1B84">
          <w:rPr>
            <w:webHidden/>
          </w:rPr>
          <w:t>31</w:t>
        </w:r>
        <w:r w:rsidR="00770439">
          <w:rPr>
            <w:webHidden/>
          </w:rPr>
          <w:fldChar w:fldCharType="end"/>
        </w:r>
      </w:hyperlink>
    </w:p>
    <w:p w14:paraId="127683A4" w14:textId="3420F856" w:rsidR="00770439" w:rsidRDefault="00000000" w:rsidP="002F1B84">
      <w:pPr>
        <w:pStyle w:val="TOC2"/>
        <w:rPr>
          <w:rFonts w:asciiTheme="minorHAnsi" w:eastAsiaTheme="minorEastAsia" w:hAnsiTheme="minorHAnsi" w:cstheme="minorBidi"/>
          <w:sz w:val="22"/>
          <w:szCs w:val="22"/>
        </w:rPr>
      </w:pPr>
      <w:hyperlink w:anchor="_Toc54092814" w:history="1">
        <w:r w:rsidR="00770439" w:rsidRPr="006F43D8">
          <w:rPr>
            <w:rStyle w:val="Hyperlink"/>
            <w:rFonts w:ascii="Times New Roman Bold"/>
          </w:rPr>
          <w:t>37.</w:t>
        </w:r>
        <w:r w:rsidR="00770439" w:rsidRPr="006F43D8">
          <w:rPr>
            <w:rStyle w:val="Hyperlink"/>
          </w:rPr>
          <w:t xml:space="preserve"> Late Proposals</w:t>
        </w:r>
        <w:r w:rsidR="00770439">
          <w:rPr>
            <w:webHidden/>
          </w:rPr>
          <w:tab/>
        </w:r>
        <w:r w:rsidR="00770439">
          <w:rPr>
            <w:webHidden/>
          </w:rPr>
          <w:fldChar w:fldCharType="begin"/>
        </w:r>
        <w:r w:rsidR="00770439">
          <w:rPr>
            <w:webHidden/>
          </w:rPr>
          <w:instrText xml:space="preserve"> PAGEREF _Toc54092814 \h </w:instrText>
        </w:r>
        <w:r w:rsidR="00770439">
          <w:rPr>
            <w:webHidden/>
          </w:rPr>
        </w:r>
        <w:r w:rsidR="00770439">
          <w:rPr>
            <w:webHidden/>
          </w:rPr>
          <w:fldChar w:fldCharType="separate"/>
        </w:r>
        <w:r w:rsidR="002F1B84">
          <w:rPr>
            <w:webHidden/>
          </w:rPr>
          <w:t>32</w:t>
        </w:r>
        <w:r w:rsidR="00770439">
          <w:rPr>
            <w:webHidden/>
          </w:rPr>
          <w:fldChar w:fldCharType="end"/>
        </w:r>
      </w:hyperlink>
    </w:p>
    <w:p w14:paraId="67A4D942" w14:textId="6260E6C2" w:rsidR="00770439" w:rsidRDefault="00000000" w:rsidP="002F1B84">
      <w:pPr>
        <w:pStyle w:val="TOC2"/>
        <w:rPr>
          <w:rFonts w:asciiTheme="minorHAnsi" w:eastAsiaTheme="minorEastAsia" w:hAnsiTheme="minorHAnsi" w:cstheme="minorBidi"/>
          <w:sz w:val="22"/>
          <w:szCs w:val="22"/>
        </w:rPr>
      </w:pPr>
      <w:hyperlink w:anchor="_Toc54092815" w:history="1">
        <w:r w:rsidR="00770439" w:rsidRPr="006F43D8">
          <w:rPr>
            <w:rStyle w:val="Hyperlink"/>
            <w:rFonts w:ascii="Times New Roman Bold"/>
          </w:rPr>
          <w:t>38.</w:t>
        </w:r>
        <w:r w:rsidR="00770439" w:rsidRPr="006F43D8">
          <w:rPr>
            <w:rStyle w:val="Hyperlink"/>
          </w:rPr>
          <w:t xml:space="preserve"> Withdrawal, Substitution, and Modification of </w:t>
        </w:r>
        <w:r w:rsidR="0029161D">
          <w:rPr>
            <w:rStyle w:val="Hyperlink"/>
          </w:rPr>
          <w:t xml:space="preserve"> Second Stage</w:t>
        </w:r>
        <w:r w:rsidR="00770439" w:rsidRPr="006F43D8">
          <w:rPr>
            <w:rStyle w:val="Hyperlink"/>
          </w:rPr>
          <w:t xml:space="preserve"> proposals</w:t>
        </w:r>
        <w:r w:rsidR="00770439">
          <w:rPr>
            <w:webHidden/>
          </w:rPr>
          <w:tab/>
        </w:r>
        <w:r w:rsidR="00770439">
          <w:rPr>
            <w:webHidden/>
          </w:rPr>
          <w:fldChar w:fldCharType="begin"/>
        </w:r>
        <w:r w:rsidR="00770439">
          <w:rPr>
            <w:webHidden/>
          </w:rPr>
          <w:instrText xml:space="preserve"> PAGEREF _Toc54092815 \h </w:instrText>
        </w:r>
        <w:r w:rsidR="00770439">
          <w:rPr>
            <w:webHidden/>
          </w:rPr>
        </w:r>
        <w:r w:rsidR="00770439">
          <w:rPr>
            <w:webHidden/>
          </w:rPr>
          <w:fldChar w:fldCharType="separate"/>
        </w:r>
        <w:r w:rsidR="002F1B84">
          <w:rPr>
            <w:webHidden/>
          </w:rPr>
          <w:t>32</w:t>
        </w:r>
        <w:r w:rsidR="00770439">
          <w:rPr>
            <w:webHidden/>
          </w:rPr>
          <w:fldChar w:fldCharType="end"/>
        </w:r>
      </w:hyperlink>
    </w:p>
    <w:p w14:paraId="3A2F9909" w14:textId="5D04E48F" w:rsidR="00770439" w:rsidRDefault="00000000">
      <w:pPr>
        <w:pStyle w:val="TOC1"/>
        <w:rPr>
          <w:rFonts w:asciiTheme="minorHAnsi" w:eastAsiaTheme="minorEastAsia" w:hAnsiTheme="minorHAnsi" w:cstheme="minorBidi"/>
          <w:b w:val="0"/>
          <w:noProof/>
          <w:sz w:val="22"/>
          <w:szCs w:val="22"/>
        </w:rPr>
      </w:pPr>
      <w:hyperlink w:anchor="_Toc54092816" w:history="1">
        <w:r w:rsidR="00770439" w:rsidRPr="006F43D8">
          <w:rPr>
            <w:rStyle w:val="Hyperlink"/>
            <w:rFonts w:ascii="Times New Roman" w:hAnsi="Times New Roman"/>
            <w:noProof/>
          </w:rPr>
          <w:t>I. Second Stage: Public Opening of Technical Parts</w:t>
        </w:r>
        <w:r w:rsidR="00770439">
          <w:rPr>
            <w:noProof/>
            <w:webHidden/>
          </w:rPr>
          <w:tab/>
        </w:r>
        <w:r w:rsidR="00770439">
          <w:rPr>
            <w:noProof/>
            <w:webHidden/>
          </w:rPr>
          <w:fldChar w:fldCharType="begin"/>
        </w:r>
        <w:r w:rsidR="00770439">
          <w:rPr>
            <w:noProof/>
            <w:webHidden/>
          </w:rPr>
          <w:instrText xml:space="preserve"> PAGEREF _Toc54092816 \h </w:instrText>
        </w:r>
        <w:r w:rsidR="00770439">
          <w:rPr>
            <w:noProof/>
            <w:webHidden/>
          </w:rPr>
        </w:r>
        <w:r w:rsidR="00770439">
          <w:rPr>
            <w:noProof/>
            <w:webHidden/>
          </w:rPr>
          <w:fldChar w:fldCharType="separate"/>
        </w:r>
        <w:r w:rsidR="002F1B84">
          <w:rPr>
            <w:noProof/>
            <w:webHidden/>
          </w:rPr>
          <w:t>32</w:t>
        </w:r>
        <w:r w:rsidR="00770439">
          <w:rPr>
            <w:noProof/>
            <w:webHidden/>
          </w:rPr>
          <w:fldChar w:fldCharType="end"/>
        </w:r>
      </w:hyperlink>
    </w:p>
    <w:p w14:paraId="4F0EC2DD" w14:textId="715858D4" w:rsidR="00770439" w:rsidRDefault="00000000" w:rsidP="002F1B84">
      <w:pPr>
        <w:pStyle w:val="TOC2"/>
        <w:rPr>
          <w:rFonts w:asciiTheme="minorHAnsi" w:eastAsiaTheme="minorEastAsia" w:hAnsiTheme="minorHAnsi" w:cstheme="minorBidi"/>
          <w:sz w:val="22"/>
          <w:szCs w:val="22"/>
        </w:rPr>
      </w:pPr>
      <w:hyperlink w:anchor="_Toc54092817" w:history="1">
        <w:r w:rsidR="00770439" w:rsidRPr="006F43D8">
          <w:rPr>
            <w:rStyle w:val="Hyperlink"/>
            <w:rFonts w:ascii="Times New Roman Bold"/>
          </w:rPr>
          <w:t>39.</w:t>
        </w:r>
        <w:r w:rsidR="00770439" w:rsidRPr="006F43D8">
          <w:rPr>
            <w:rStyle w:val="Hyperlink"/>
          </w:rPr>
          <w:t xml:space="preserve"> Public Opening Second Stage of Technical Part</w:t>
        </w:r>
        <w:r w:rsidR="00770439">
          <w:rPr>
            <w:webHidden/>
          </w:rPr>
          <w:tab/>
        </w:r>
        <w:r w:rsidR="00770439">
          <w:rPr>
            <w:webHidden/>
          </w:rPr>
          <w:fldChar w:fldCharType="begin"/>
        </w:r>
        <w:r w:rsidR="00770439">
          <w:rPr>
            <w:webHidden/>
          </w:rPr>
          <w:instrText xml:space="preserve"> PAGEREF _Toc54092817 \h </w:instrText>
        </w:r>
        <w:r w:rsidR="00770439">
          <w:rPr>
            <w:webHidden/>
          </w:rPr>
        </w:r>
        <w:r w:rsidR="00770439">
          <w:rPr>
            <w:webHidden/>
          </w:rPr>
          <w:fldChar w:fldCharType="separate"/>
        </w:r>
        <w:r w:rsidR="002F1B84">
          <w:rPr>
            <w:webHidden/>
          </w:rPr>
          <w:t>32</w:t>
        </w:r>
        <w:r w:rsidR="00770439">
          <w:rPr>
            <w:webHidden/>
          </w:rPr>
          <w:fldChar w:fldCharType="end"/>
        </w:r>
      </w:hyperlink>
    </w:p>
    <w:p w14:paraId="045674E7" w14:textId="6FE3CCB0" w:rsidR="00770439" w:rsidRDefault="00000000">
      <w:pPr>
        <w:pStyle w:val="TOC1"/>
        <w:rPr>
          <w:rFonts w:asciiTheme="minorHAnsi" w:eastAsiaTheme="minorEastAsia" w:hAnsiTheme="minorHAnsi" w:cstheme="minorBidi"/>
          <w:b w:val="0"/>
          <w:noProof/>
          <w:sz w:val="22"/>
          <w:szCs w:val="22"/>
        </w:rPr>
      </w:pPr>
      <w:hyperlink w:anchor="_Toc54092818" w:history="1">
        <w:r w:rsidR="00770439" w:rsidRPr="006F43D8">
          <w:rPr>
            <w:rStyle w:val="Hyperlink"/>
            <w:rFonts w:ascii="Times New Roman" w:hAnsi="Times New Roman"/>
            <w:noProof/>
          </w:rPr>
          <w:t>J. Second Stage: Evaluation of Technical Part</w:t>
        </w:r>
        <w:r w:rsidR="00770439">
          <w:rPr>
            <w:noProof/>
            <w:webHidden/>
          </w:rPr>
          <w:tab/>
        </w:r>
        <w:r w:rsidR="00770439">
          <w:rPr>
            <w:noProof/>
            <w:webHidden/>
          </w:rPr>
          <w:fldChar w:fldCharType="begin"/>
        </w:r>
        <w:r w:rsidR="00770439">
          <w:rPr>
            <w:noProof/>
            <w:webHidden/>
          </w:rPr>
          <w:instrText xml:space="preserve"> PAGEREF _Toc54092818 \h </w:instrText>
        </w:r>
        <w:r w:rsidR="00770439">
          <w:rPr>
            <w:noProof/>
            <w:webHidden/>
          </w:rPr>
        </w:r>
        <w:r w:rsidR="00770439">
          <w:rPr>
            <w:noProof/>
            <w:webHidden/>
          </w:rPr>
          <w:fldChar w:fldCharType="separate"/>
        </w:r>
        <w:r w:rsidR="002F1B84">
          <w:rPr>
            <w:noProof/>
            <w:webHidden/>
          </w:rPr>
          <w:t>34</w:t>
        </w:r>
        <w:r w:rsidR="00770439">
          <w:rPr>
            <w:noProof/>
            <w:webHidden/>
          </w:rPr>
          <w:fldChar w:fldCharType="end"/>
        </w:r>
      </w:hyperlink>
    </w:p>
    <w:p w14:paraId="03CF6284" w14:textId="113066CA" w:rsidR="00770439" w:rsidRDefault="00000000" w:rsidP="002F1B84">
      <w:pPr>
        <w:pStyle w:val="TOC2"/>
        <w:rPr>
          <w:rFonts w:asciiTheme="minorHAnsi" w:eastAsiaTheme="minorEastAsia" w:hAnsiTheme="minorHAnsi" w:cstheme="minorBidi"/>
          <w:sz w:val="22"/>
          <w:szCs w:val="22"/>
        </w:rPr>
      </w:pPr>
      <w:hyperlink w:anchor="_Toc54092819" w:history="1">
        <w:r w:rsidR="00770439" w:rsidRPr="006F43D8">
          <w:rPr>
            <w:rStyle w:val="Hyperlink"/>
            <w:rFonts w:ascii="Times New Roman Bold"/>
          </w:rPr>
          <w:t>40.</w:t>
        </w:r>
        <w:r w:rsidR="00770439" w:rsidRPr="006F43D8">
          <w:rPr>
            <w:rStyle w:val="Hyperlink"/>
          </w:rPr>
          <w:t xml:space="preserve"> Confidentiality</w:t>
        </w:r>
        <w:r w:rsidR="00770439">
          <w:rPr>
            <w:webHidden/>
          </w:rPr>
          <w:tab/>
        </w:r>
        <w:r w:rsidR="00770439">
          <w:rPr>
            <w:webHidden/>
          </w:rPr>
          <w:fldChar w:fldCharType="begin"/>
        </w:r>
        <w:r w:rsidR="00770439">
          <w:rPr>
            <w:webHidden/>
          </w:rPr>
          <w:instrText xml:space="preserve"> PAGEREF _Toc54092819 \h </w:instrText>
        </w:r>
        <w:r w:rsidR="00770439">
          <w:rPr>
            <w:webHidden/>
          </w:rPr>
        </w:r>
        <w:r w:rsidR="00770439">
          <w:rPr>
            <w:webHidden/>
          </w:rPr>
          <w:fldChar w:fldCharType="separate"/>
        </w:r>
        <w:r w:rsidR="002F1B84">
          <w:rPr>
            <w:webHidden/>
          </w:rPr>
          <w:t>34</w:t>
        </w:r>
        <w:r w:rsidR="00770439">
          <w:rPr>
            <w:webHidden/>
          </w:rPr>
          <w:fldChar w:fldCharType="end"/>
        </w:r>
      </w:hyperlink>
    </w:p>
    <w:p w14:paraId="460315F4" w14:textId="0AA8C968" w:rsidR="00770439" w:rsidRDefault="00000000" w:rsidP="002F1B84">
      <w:pPr>
        <w:pStyle w:val="TOC2"/>
        <w:rPr>
          <w:rFonts w:asciiTheme="minorHAnsi" w:eastAsiaTheme="minorEastAsia" w:hAnsiTheme="minorHAnsi" w:cstheme="minorBidi"/>
          <w:sz w:val="22"/>
          <w:szCs w:val="22"/>
        </w:rPr>
      </w:pPr>
      <w:hyperlink w:anchor="_Toc54092820" w:history="1">
        <w:r w:rsidR="00770439" w:rsidRPr="006F43D8">
          <w:rPr>
            <w:rStyle w:val="Hyperlink"/>
            <w:rFonts w:ascii="Times New Roman Bold"/>
          </w:rPr>
          <w:t>41.</w:t>
        </w:r>
        <w:r w:rsidR="00770439" w:rsidRPr="006F43D8">
          <w:rPr>
            <w:rStyle w:val="Hyperlink"/>
          </w:rPr>
          <w:t xml:space="preserve"> Clarification of Proposals</w:t>
        </w:r>
        <w:r w:rsidR="00770439">
          <w:rPr>
            <w:webHidden/>
          </w:rPr>
          <w:tab/>
        </w:r>
        <w:r w:rsidR="00770439">
          <w:rPr>
            <w:webHidden/>
          </w:rPr>
          <w:fldChar w:fldCharType="begin"/>
        </w:r>
        <w:r w:rsidR="00770439">
          <w:rPr>
            <w:webHidden/>
          </w:rPr>
          <w:instrText xml:space="preserve"> PAGEREF _Toc54092820 \h </w:instrText>
        </w:r>
        <w:r w:rsidR="00770439">
          <w:rPr>
            <w:webHidden/>
          </w:rPr>
        </w:r>
        <w:r w:rsidR="00770439">
          <w:rPr>
            <w:webHidden/>
          </w:rPr>
          <w:fldChar w:fldCharType="separate"/>
        </w:r>
        <w:r w:rsidR="002F1B84">
          <w:rPr>
            <w:webHidden/>
          </w:rPr>
          <w:t>34</w:t>
        </w:r>
        <w:r w:rsidR="00770439">
          <w:rPr>
            <w:webHidden/>
          </w:rPr>
          <w:fldChar w:fldCharType="end"/>
        </w:r>
      </w:hyperlink>
    </w:p>
    <w:p w14:paraId="7F6E0DB9" w14:textId="6029CED4" w:rsidR="00770439" w:rsidRDefault="00000000" w:rsidP="002F1B84">
      <w:pPr>
        <w:pStyle w:val="TOC2"/>
        <w:rPr>
          <w:rFonts w:asciiTheme="minorHAnsi" w:eastAsiaTheme="minorEastAsia" w:hAnsiTheme="minorHAnsi" w:cstheme="minorBidi"/>
          <w:sz w:val="22"/>
          <w:szCs w:val="22"/>
        </w:rPr>
      </w:pPr>
      <w:hyperlink w:anchor="_Toc54092821" w:history="1">
        <w:r w:rsidR="00770439" w:rsidRPr="006F43D8">
          <w:rPr>
            <w:rStyle w:val="Hyperlink"/>
            <w:rFonts w:ascii="Times New Roman Bold"/>
          </w:rPr>
          <w:t>42.</w:t>
        </w:r>
        <w:r w:rsidR="00770439" w:rsidRPr="006F43D8">
          <w:rPr>
            <w:rStyle w:val="Hyperlink"/>
          </w:rPr>
          <w:t xml:space="preserve"> Determination of Responsiveness</w:t>
        </w:r>
        <w:r w:rsidR="00770439">
          <w:rPr>
            <w:webHidden/>
          </w:rPr>
          <w:tab/>
        </w:r>
        <w:r w:rsidR="00770439">
          <w:rPr>
            <w:webHidden/>
          </w:rPr>
          <w:fldChar w:fldCharType="begin"/>
        </w:r>
        <w:r w:rsidR="00770439">
          <w:rPr>
            <w:webHidden/>
          </w:rPr>
          <w:instrText xml:space="preserve"> PAGEREF _Toc54092821 \h </w:instrText>
        </w:r>
        <w:r w:rsidR="00770439">
          <w:rPr>
            <w:webHidden/>
          </w:rPr>
        </w:r>
        <w:r w:rsidR="00770439">
          <w:rPr>
            <w:webHidden/>
          </w:rPr>
          <w:fldChar w:fldCharType="separate"/>
        </w:r>
        <w:r w:rsidR="002F1B84">
          <w:rPr>
            <w:webHidden/>
          </w:rPr>
          <w:t>34</w:t>
        </w:r>
        <w:r w:rsidR="00770439">
          <w:rPr>
            <w:webHidden/>
          </w:rPr>
          <w:fldChar w:fldCharType="end"/>
        </w:r>
      </w:hyperlink>
    </w:p>
    <w:p w14:paraId="3C117B7A" w14:textId="7FA8DD7D" w:rsidR="00770439" w:rsidRDefault="00000000" w:rsidP="002F1B84">
      <w:pPr>
        <w:pStyle w:val="TOC2"/>
        <w:rPr>
          <w:rFonts w:asciiTheme="minorHAnsi" w:eastAsiaTheme="minorEastAsia" w:hAnsiTheme="minorHAnsi" w:cstheme="minorBidi"/>
          <w:sz w:val="22"/>
          <w:szCs w:val="22"/>
        </w:rPr>
      </w:pPr>
      <w:hyperlink w:anchor="_Toc54092822" w:history="1">
        <w:r w:rsidR="00770439" w:rsidRPr="006F43D8">
          <w:rPr>
            <w:rStyle w:val="Hyperlink"/>
            <w:rFonts w:ascii="Times New Roman Bold"/>
          </w:rPr>
          <w:t>43.</w:t>
        </w:r>
        <w:r w:rsidR="00770439" w:rsidRPr="006F43D8">
          <w:rPr>
            <w:rStyle w:val="Hyperlink"/>
          </w:rPr>
          <w:t xml:space="preserve"> Evaluation of Technical Proposals</w:t>
        </w:r>
        <w:r w:rsidR="00770439">
          <w:rPr>
            <w:webHidden/>
          </w:rPr>
          <w:tab/>
        </w:r>
        <w:r w:rsidR="00770439">
          <w:rPr>
            <w:webHidden/>
          </w:rPr>
          <w:fldChar w:fldCharType="begin"/>
        </w:r>
        <w:r w:rsidR="00770439">
          <w:rPr>
            <w:webHidden/>
          </w:rPr>
          <w:instrText xml:space="preserve"> PAGEREF _Toc54092822 \h </w:instrText>
        </w:r>
        <w:r w:rsidR="00770439">
          <w:rPr>
            <w:webHidden/>
          </w:rPr>
        </w:r>
        <w:r w:rsidR="00770439">
          <w:rPr>
            <w:webHidden/>
          </w:rPr>
          <w:fldChar w:fldCharType="separate"/>
        </w:r>
        <w:r w:rsidR="002F1B84">
          <w:rPr>
            <w:webHidden/>
          </w:rPr>
          <w:t>35</w:t>
        </w:r>
        <w:r w:rsidR="00770439">
          <w:rPr>
            <w:webHidden/>
          </w:rPr>
          <w:fldChar w:fldCharType="end"/>
        </w:r>
      </w:hyperlink>
    </w:p>
    <w:p w14:paraId="05BAC82C" w14:textId="0D16C81E" w:rsidR="00770439" w:rsidRDefault="00000000" w:rsidP="002F1B84">
      <w:pPr>
        <w:pStyle w:val="TOC2"/>
        <w:rPr>
          <w:rFonts w:asciiTheme="minorHAnsi" w:eastAsiaTheme="minorEastAsia" w:hAnsiTheme="minorHAnsi" w:cstheme="minorBidi"/>
          <w:sz w:val="22"/>
          <w:szCs w:val="22"/>
        </w:rPr>
      </w:pPr>
      <w:hyperlink w:anchor="_Toc54092823" w:history="1">
        <w:r w:rsidR="00770439" w:rsidRPr="006F43D8">
          <w:rPr>
            <w:rStyle w:val="Hyperlink"/>
            <w:rFonts w:ascii="Times New Roman Bold"/>
          </w:rPr>
          <w:t>44.</w:t>
        </w:r>
        <w:r w:rsidR="00770439" w:rsidRPr="006F43D8">
          <w:rPr>
            <w:rStyle w:val="Hyperlink"/>
          </w:rPr>
          <w:t xml:space="preserve"> Notification of evaluation of Technical Parts</w:t>
        </w:r>
        <w:r w:rsidR="00770439">
          <w:rPr>
            <w:webHidden/>
          </w:rPr>
          <w:tab/>
        </w:r>
        <w:r w:rsidR="00770439">
          <w:rPr>
            <w:webHidden/>
          </w:rPr>
          <w:fldChar w:fldCharType="begin"/>
        </w:r>
        <w:r w:rsidR="00770439">
          <w:rPr>
            <w:webHidden/>
          </w:rPr>
          <w:instrText xml:space="preserve"> PAGEREF _Toc54092823 \h </w:instrText>
        </w:r>
        <w:r w:rsidR="00770439">
          <w:rPr>
            <w:webHidden/>
          </w:rPr>
        </w:r>
        <w:r w:rsidR="00770439">
          <w:rPr>
            <w:webHidden/>
          </w:rPr>
          <w:fldChar w:fldCharType="separate"/>
        </w:r>
        <w:r w:rsidR="002F1B84">
          <w:rPr>
            <w:webHidden/>
          </w:rPr>
          <w:t>35</w:t>
        </w:r>
        <w:r w:rsidR="00770439">
          <w:rPr>
            <w:webHidden/>
          </w:rPr>
          <w:fldChar w:fldCharType="end"/>
        </w:r>
      </w:hyperlink>
    </w:p>
    <w:p w14:paraId="699DF315" w14:textId="56C06931" w:rsidR="00770439" w:rsidRDefault="00000000">
      <w:pPr>
        <w:pStyle w:val="TOC1"/>
        <w:rPr>
          <w:rFonts w:asciiTheme="minorHAnsi" w:eastAsiaTheme="minorEastAsia" w:hAnsiTheme="minorHAnsi" w:cstheme="minorBidi"/>
          <w:b w:val="0"/>
          <w:noProof/>
          <w:sz w:val="22"/>
          <w:szCs w:val="22"/>
        </w:rPr>
      </w:pPr>
      <w:hyperlink w:anchor="_Toc54092824" w:history="1">
        <w:r w:rsidR="00770439" w:rsidRPr="006F43D8">
          <w:rPr>
            <w:rStyle w:val="Hyperlink"/>
            <w:rFonts w:ascii="Times New Roman" w:hAnsi="Times New Roman"/>
            <w:noProof/>
          </w:rPr>
          <w:t>K. Second Stage: Opening of Financial Parts</w:t>
        </w:r>
        <w:r w:rsidR="00770439">
          <w:rPr>
            <w:noProof/>
            <w:webHidden/>
          </w:rPr>
          <w:tab/>
        </w:r>
        <w:r w:rsidR="00770439">
          <w:rPr>
            <w:noProof/>
            <w:webHidden/>
          </w:rPr>
          <w:fldChar w:fldCharType="begin"/>
        </w:r>
        <w:r w:rsidR="00770439">
          <w:rPr>
            <w:noProof/>
            <w:webHidden/>
          </w:rPr>
          <w:instrText xml:space="preserve"> PAGEREF _Toc54092824 \h </w:instrText>
        </w:r>
        <w:r w:rsidR="00770439">
          <w:rPr>
            <w:noProof/>
            <w:webHidden/>
          </w:rPr>
        </w:r>
        <w:r w:rsidR="00770439">
          <w:rPr>
            <w:noProof/>
            <w:webHidden/>
          </w:rPr>
          <w:fldChar w:fldCharType="separate"/>
        </w:r>
        <w:r w:rsidR="002F1B84">
          <w:rPr>
            <w:noProof/>
            <w:webHidden/>
          </w:rPr>
          <w:t>36</w:t>
        </w:r>
        <w:r w:rsidR="00770439">
          <w:rPr>
            <w:noProof/>
            <w:webHidden/>
          </w:rPr>
          <w:fldChar w:fldCharType="end"/>
        </w:r>
      </w:hyperlink>
    </w:p>
    <w:p w14:paraId="6B83682F" w14:textId="7A906548" w:rsidR="00770439" w:rsidRDefault="00000000" w:rsidP="002F1B84">
      <w:pPr>
        <w:pStyle w:val="TOC2"/>
        <w:rPr>
          <w:rFonts w:asciiTheme="minorHAnsi" w:eastAsiaTheme="minorEastAsia" w:hAnsiTheme="minorHAnsi" w:cstheme="minorBidi"/>
          <w:sz w:val="22"/>
          <w:szCs w:val="22"/>
        </w:rPr>
      </w:pPr>
      <w:hyperlink w:anchor="_Toc54092825" w:history="1">
        <w:r w:rsidR="00770439" w:rsidRPr="006F43D8">
          <w:rPr>
            <w:rStyle w:val="Hyperlink"/>
            <w:rFonts w:ascii="Times New Roman Bold"/>
          </w:rPr>
          <w:t>45.</w:t>
        </w:r>
        <w:r w:rsidR="00770439" w:rsidRPr="006F43D8">
          <w:rPr>
            <w:rStyle w:val="Hyperlink"/>
          </w:rPr>
          <w:t xml:space="preserve"> Public Opening of Financial Parts when BAFO or negotiations do not apply</w:t>
        </w:r>
        <w:r w:rsidR="00770439">
          <w:rPr>
            <w:webHidden/>
          </w:rPr>
          <w:tab/>
        </w:r>
        <w:r w:rsidR="00770439">
          <w:rPr>
            <w:webHidden/>
          </w:rPr>
          <w:fldChar w:fldCharType="begin"/>
        </w:r>
        <w:r w:rsidR="00770439">
          <w:rPr>
            <w:webHidden/>
          </w:rPr>
          <w:instrText xml:space="preserve"> PAGEREF _Toc54092825 \h </w:instrText>
        </w:r>
        <w:r w:rsidR="00770439">
          <w:rPr>
            <w:webHidden/>
          </w:rPr>
        </w:r>
        <w:r w:rsidR="00770439">
          <w:rPr>
            <w:webHidden/>
          </w:rPr>
          <w:fldChar w:fldCharType="separate"/>
        </w:r>
        <w:r w:rsidR="002F1B84">
          <w:rPr>
            <w:webHidden/>
          </w:rPr>
          <w:t>36</w:t>
        </w:r>
        <w:r w:rsidR="00770439">
          <w:rPr>
            <w:webHidden/>
          </w:rPr>
          <w:fldChar w:fldCharType="end"/>
        </w:r>
      </w:hyperlink>
    </w:p>
    <w:p w14:paraId="2B40C112" w14:textId="51C7D6E9" w:rsidR="00770439" w:rsidRDefault="00000000" w:rsidP="002F1B84">
      <w:pPr>
        <w:pStyle w:val="TOC2"/>
        <w:rPr>
          <w:rFonts w:asciiTheme="minorHAnsi" w:eastAsiaTheme="minorEastAsia" w:hAnsiTheme="minorHAnsi" w:cstheme="minorBidi"/>
          <w:sz w:val="22"/>
          <w:szCs w:val="22"/>
        </w:rPr>
      </w:pPr>
      <w:hyperlink w:anchor="_Toc54092826" w:history="1">
        <w:r w:rsidR="00770439" w:rsidRPr="006F43D8">
          <w:rPr>
            <w:rStyle w:val="Hyperlink"/>
            <w:rFonts w:ascii="Times New Roman Bold"/>
          </w:rPr>
          <w:t>46.</w:t>
        </w:r>
        <w:r w:rsidR="00770439" w:rsidRPr="006F43D8">
          <w:rPr>
            <w:rStyle w:val="Hyperlink"/>
          </w:rPr>
          <w:t xml:space="preserve"> Opening of Financial Parts when BAFO or negotiations apply</w:t>
        </w:r>
        <w:r w:rsidR="00770439">
          <w:rPr>
            <w:webHidden/>
          </w:rPr>
          <w:tab/>
        </w:r>
        <w:r w:rsidR="00770439">
          <w:rPr>
            <w:webHidden/>
          </w:rPr>
          <w:fldChar w:fldCharType="begin"/>
        </w:r>
        <w:r w:rsidR="00770439">
          <w:rPr>
            <w:webHidden/>
          </w:rPr>
          <w:instrText xml:space="preserve"> PAGEREF _Toc54092826 \h </w:instrText>
        </w:r>
        <w:r w:rsidR="00770439">
          <w:rPr>
            <w:webHidden/>
          </w:rPr>
        </w:r>
        <w:r w:rsidR="00770439">
          <w:rPr>
            <w:webHidden/>
          </w:rPr>
          <w:fldChar w:fldCharType="separate"/>
        </w:r>
        <w:r w:rsidR="002F1B84">
          <w:rPr>
            <w:webHidden/>
          </w:rPr>
          <w:t>36</w:t>
        </w:r>
        <w:r w:rsidR="00770439">
          <w:rPr>
            <w:webHidden/>
          </w:rPr>
          <w:fldChar w:fldCharType="end"/>
        </w:r>
      </w:hyperlink>
    </w:p>
    <w:p w14:paraId="6E3B9BE3" w14:textId="535E6DE7" w:rsidR="00770439" w:rsidRDefault="00000000">
      <w:pPr>
        <w:pStyle w:val="TOC1"/>
        <w:rPr>
          <w:rFonts w:asciiTheme="minorHAnsi" w:eastAsiaTheme="minorEastAsia" w:hAnsiTheme="minorHAnsi" w:cstheme="minorBidi"/>
          <w:b w:val="0"/>
          <w:noProof/>
          <w:sz w:val="22"/>
          <w:szCs w:val="22"/>
        </w:rPr>
      </w:pPr>
      <w:hyperlink w:anchor="_Toc54092827" w:history="1">
        <w:r w:rsidR="00770439" w:rsidRPr="006F43D8">
          <w:rPr>
            <w:rStyle w:val="Hyperlink"/>
            <w:rFonts w:ascii="Times New Roman" w:hAnsi="Times New Roman"/>
            <w:noProof/>
          </w:rPr>
          <w:t>L. Second Stage: Evaluation of Financial Part</w:t>
        </w:r>
        <w:r w:rsidR="00194FF9">
          <w:rPr>
            <w:rStyle w:val="Hyperlink"/>
            <w:rFonts w:ascii="Times New Roman" w:hAnsi="Times New Roman"/>
            <w:noProof/>
          </w:rPr>
          <w:t>s</w:t>
        </w:r>
        <w:r w:rsidR="00770439">
          <w:rPr>
            <w:noProof/>
            <w:webHidden/>
          </w:rPr>
          <w:tab/>
        </w:r>
        <w:r w:rsidR="00770439">
          <w:rPr>
            <w:noProof/>
            <w:webHidden/>
          </w:rPr>
          <w:fldChar w:fldCharType="begin"/>
        </w:r>
        <w:r w:rsidR="00770439">
          <w:rPr>
            <w:noProof/>
            <w:webHidden/>
          </w:rPr>
          <w:instrText xml:space="preserve"> PAGEREF _Toc54092827 \h </w:instrText>
        </w:r>
        <w:r w:rsidR="00770439">
          <w:rPr>
            <w:noProof/>
            <w:webHidden/>
          </w:rPr>
        </w:r>
        <w:r w:rsidR="00770439">
          <w:rPr>
            <w:noProof/>
            <w:webHidden/>
          </w:rPr>
          <w:fldChar w:fldCharType="separate"/>
        </w:r>
        <w:r w:rsidR="002F1B84">
          <w:rPr>
            <w:noProof/>
            <w:webHidden/>
          </w:rPr>
          <w:t>37</w:t>
        </w:r>
        <w:r w:rsidR="00770439">
          <w:rPr>
            <w:noProof/>
            <w:webHidden/>
          </w:rPr>
          <w:fldChar w:fldCharType="end"/>
        </w:r>
      </w:hyperlink>
    </w:p>
    <w:p w14:paraId="7FD8572F" w14:textId="69404C50" w:rsidR="00770439" w:rsidRDefault="00000000" w:rsidP="002F1B84">
      <w:pPr>
        <w:pStyle w:val="TOC2"/>
        <w:rPr>
          <w:rFonts w:asciiTheme="minorHAnsi" w:eastAsiaTheme="minorEastAsia" w:hAnsiTheme="minorHAnsi" w:cstheme="minorBidi"/>
          <w:sz w:val="22"/>
          <w:szCs w:val="22"/>
        </w:rPr>
      </w:pPr>
      <w:hyperlink w:anchor="_Toc54092828" w:history="1">
        <w:r w:rsidR="00770439" w:rsidRPr="006F43D8">
          <w:rPr>
            <w:rStyle w:val="Hyperlink"/>
            <w:rFonts w:ascii="Times New Roman Bold"/>
          </w:rPr>
          <w:t>47.</w:t>
        </w:r>
        <w:r w:rsidR="00770439" w:rsidRPr="006F43D8">
          <w:rPr>
            <w:rStyle w:val="Hyperlink"/>
          </w:rPr>
          <w:t xml:space="preserve"> Nonmaterial Nonconformities</w:t>
        </w:r>
        <w:r w:rsidR="00770439">
          <w:rPr>
            <w:webHidden/>
          </w:rPr>
          <w:tab/>
        </w:r>
        <w:r w:rsidR="00770439">
          <w:rPr>
            <w:webHidden/>
          </w:rPr>
          <w:fldChar w:fldCharType="begin"/>
        </w:r>
        <w:r w:rsidR="00770439">
          <w:rPr>
            <w:webHidden/>
          </w:rPr>
          <w:instrText xml:space="preserve"> PAGEREF _Toc54092828 \h </w:instrText>
        </w:r>
        <w:r w:rsidR="00770439">
          <w:rPr>
            <w:webHidden/>
          </w:rPr>
        </w:r>
        <w:r w:rsidR="00770439">
          <w:rPr>
            <w:webHidden/>
          </w:rPr>
          <w:fldChar w:fldCharType="separate"/>
        </w:r>
        <w:r w:rsidR="002F1B84">
          <w:rPr>
            <w:webHidden/>
          </w:rPr>
          <w:t>37</w:t>
        </w:r>
        <w:r w:rsidR="00770439">
          <w:rPr>
            <w:webHidden/>
          </w:rPr>
          <w:fldChar w:fldCharType="end"/>
        </w:r>
      </w:hyperlink>
    </w:p>
    <w:p w14:paraId="2995B2DE" w14:textId="19F593D6" w:rsidR="00770439" w:rsidRDefault="00000000" w:rsidP="002F1B84">
      <w:pPr>
        <w:pStyle w:val="TOC2"/>
        <w:rPr>
          <w:rFonts w:asciiTheme="minorHAnsi" w:eastAsiaTheme="minorEastAsia" w:hAnsiTheme="minorHAnsi" w:cstheme="minorBidi"/>
          <w:sz w:val="22"/>
          <w:szCs w:val="22"/>
        </w:rPr>
      </w:pPr>
      <w:hyperlink w:anchor="_Toc54092829" w:history="1">
        <w:r w:rsidR="00770439" w:rsidRPr="006F43D8">
          <w:rPr>
            <w:rStyle w:val="Hyperlink"/>
            <w:rFonts w:ascii="Times New Roman Bold"/>
          </w:rPr>
          <w:t>48.</w:t>
        </w:r>
        <w:r w:rsidR="00770439" w:rsidRPr="006F43D8">
          <w:rPr>
            <w:rStyle w:val="Hyperlink"/>
          </w:rPr>
          <w:t xml:space="preserve"> Arithmetic Correction</w:t>
        </w:r>
        <w:r w:rsidR="00770439">
          <w:rPr>
            <w:webHidden/>
          </w:rPr>
          <w:tab/>
        </w:r>
        <w:r w:rsidR="00770439">
          <w:rPr>
            <w:webHidden/>
          </w:rPr>
          <w:fldChar w:fldCharType="begin"/>
        </w:r>
        <w:r w:rsidR="00770439">
          <w:rPr>
            <w:webHidden/>
          </w:rPr>
          <w:instrText xml:space="preserve"> PAGEREF _Toc54092829 \h </w:instrText>
        </w:r>
        <w:r w:rsidR="00770439">
          <w:rPr>
            <w:webHidden/>
          </w:rPr>
        </w:r>
        <w:r w:rsidR="00770439">
          <w:rPr>
            <w:webHidden/>
          </w:rPr>
          <w:fldChar w:fldCharType="separate"/>
        </w:r>
        <w:r w:rsidR="002F1B84">
          <w:rPr>
            <w:webHidden/>
          </w:rPr>
          <w:t>37</w:t>
        </w:r>
        <w:r w:rsidR="00770439">
          <w:rPr>
            <w:webHidden/>
          </w:rPr>
          <w:fldChar w:fldCharType="end"/>
        </w:r>
      </w:hyperlink>
    </w:p>
    <w:p w14:paraId="6EFBADCF" w14:textId="5A371A9F" w:rsidR="00770439" w:rsidRDefault="00000000" w:rsidP="002F1B84">
      <w:pPr>
        <w:pStyle w:val="TOC2"/>
        <w:rPr>
          <w:rFonts w:asciiTheme="minorHAnsi" w:eastAsiaTheme="minorEastAsia" w:hAnsiTheme="minorHAnsi" w:cstheme="minorBidi"/>
          <w:sz w:val="22"/>
          <w:szCs w:val="22"/>
        </w:rPr>
      </w:pPr>
      <w:hyperlink w:anchor="_Toc54092830" w:history="1">
        <w:r w:rsidR="00770439" w:rsidRPr="006F43D8">
          <w:rPr>
            <w:rStyle w:val="Hyperlink"/>
            <w:rFonts w:ascii="Times New Roman Bold"/>
          </w:rPr>
          <w:t>49.</w:t>
        </w:r>
        <w:r w:rsidR="00770439" w:rsidRPr="006F43D8">
          <w:rPr>
            <w:rStyle w:val="Hyperlink"/>
          </w:rPr>
          <w:t xml:space="preserve"> Conversion to Single Currency</w:t>
        </w:r>
        <w:r w:rsidR="00770439">
          <w:rPr>
            <w:webHidden/>
          </w:rPr>
          <w:tab/>
        </w:r>
        <w:r w:rsidR="00770439">
          <w:rPr>
            <w:webHidden/>
          </w:rPr>
          <w:fldChar w:fldCharType="begin"/>
        </w:r>
        <w:r w:rsidR="00770439">
          <w:rPr>
            <w:webHidden/>
          </w:rPr>
          <w:instrText xml:space="preserve"> PAGEREF _Toc54092830 \h </w:instrText>
        </w:r>
        <w:r w:rsidR="00770439">
          <w:rPr>
            <w:webHidden/>
          </w:rPr>
        </w:r>
        <w:r w:rsidR="00770439">
          <w:rPr>
            <w:webHidden/>
          </w:rPr>
          <w:fldChar w:fldCharType="separate"/>
        </w:r>
        <w:r w:rsidR="002F1B84">
          <w:rPr>
            <w:webHidden/>
          </w:rPr>
          <w:t>38</w:t>
        </w:r>
        <w:r w:rsidR="00770439">
          <w:rPr>
            <w:webHidden/>
          </w:rPr>
          <w:fldChar w:fldCharType="end"/>
        </w:r>
      </w:hyperlink>
    </w:p>
    <w:p w14:paraId="4847E31F" w14:textId="1219F76E" w:rsidR="00770439" w:rsidRDefault="00000000" w:rsidP="002F1B84">
      <w:pPr>
        <w:pStyle w:val="TOC2"/>
        <w:rPr>
          <w:rFonts w:asciiTheme="minorHAnsi" w:eastAsiaTheme="minorEastAsia" w:hAnsiTheme="minorHAnsi" w:cstheme="minorBidi"/>
          <w:sz w:val="22"/>
          <w:szCs w:val="22"/>
        </w:rPr>
      </w:pPr>
      <w:hyperlink w:anchor="_Toc54092831" w:history="1">
        <w:r w:rsidR="00770439" w:rsidRPr="006F43D8">
          <w:rPr>
            <w:rStyle w:val="Hyperlink"/>
            <w:rFonts w:ascii="Times New Roman Bold"/>
          </w:rPr>
          <w:t>50.</w:t>
        </w:r>
        <w:r w:rsidR="00770439" w:rsidRPr="006F43D8">
          <w:rPr>
            <w:rStyle w:val="Hyperlink"/>
          </w:rPr>
          <w:t xml:space="preserve"> Margin of Preference</w:t>
        </w:r>
        <w:r w:rsidR="00770439">
          <w:rPr>
            <w:webHidden/>
          </w:rPr>
          <w:tab/>
        </w:r>
        <w:r w:rsidR="00770439">
          <w:rPr>
            <w:webHidden/>
          </w:rPr>
          <w:fldChar w:fldCharType="begin"/>
        </w:r>
        <w:r w:rsidR="00770439">
          <w:rPr>
            <w:webHidden/>
          </w:rPr>
          <w:instrText xml:space="preserve"> PAGEREF _Toc54092831 \h </w:instrText>
        </w:r>
        <w:r w:rsidR="00770439">
          <w:rPr>
            <w:webHidden/>
          </w:rPr>
        </w:r>
        <w:r w:rsidR="00770439">
          <w:rPr>
            <w:webHidden/>
          </w:rPr>
          <w:fldChar w:fldCharType="separate"/>
        </w:r>
        <w:r w:rsidR="002F1B84">
          <w:rPr>
            <w:webHidden/>
          </w:rPr>
          <w:t>38</w:t>
        </w:r>
        <w:r w:rsidR="00770439">
          <w:rPr>
            <w:webHidden/>
          </w:rPr>
          <w:fldChar w:fldCharType="end"/>
        </w:r>
      </w:hyperlink>
    </w:p>
    <w:p w14:paraId="08E0FF19" w14:textId="6CC964E4" w:rsidR="00770439" w:rsidRDefault="00000000" w:rsidP="002F1B84">
      <w:pPr>
        <w:pStyle w:val="TOC2"/>
        <w:rPr>
          <w:rFonts w:asciiTheme="minorHAnsi" w:eastAsiaTheme="minorEastAsia" w:hAnsiTheme="minorHAnsi" w:cstheme="minorBidi"/>
          <w:sz w:val="22"/>
          <w:szCs w:val="22"/>
        </w:rPr>
      </w:pPr>
      <w:hyperlink w:anchor="_Toc54092832" w:history="1">
        <w:r w:rsidR="00770439" w:rsidRPr="006F43D8">
          <w:rPr>
            <w:rStyle w:val="Hyperlink"/>
            <w:rFonts w:ascii="Times New Roman Bold"/>
          </w:rPr>
          <w:t>51.</w:t>
        </w:r>
        <w:r w:rsidR="00770439" w:rsidRPr="006F43D8">
          <w:rPr>
            <w:rStyle w:val="Hyperlink"/>
          </w:rPr>
          <w:t xml:space="preserve"> Evaluation Process Financial Parts</w:t>
        </w:r>
        <w:r w:rsidR="00770439">
          <w:rPr>
            <w:webHidden/>
          </w:rPr>
          <w:tab/>
        </w:r>
        <w:r w:rsidR="00770439">
          <w:rPr>
            <w:webHidden/>
          </w:rPr>
          <w:fldChar w:fldCharType="begin"/>
        </w:r>
        <w:r w:rsidR="00770439">
          <w:rPr>
            <w:webHidden/>
          </w:rPr>
          <w:instrText xml:space="preserve"> PAGEREF _Toc54092832 \h </w:instrText>
        </w:r>
        <w:r w:rsidR="00770439">
          <w:rPr>
            <w:webHidden/>
          </w:rPr>
        </w:r>
        <w:r w:rsidR="00770439">
          <w:rPr>
            <w:webHidden/>
          </w:rPr>
          <w:fldChar w:fldCharType="separate"/>
        </w:r>
        <w:r w:rsidR="002F1B84">
          <w:rPr>
            <w:webHidden/>
          </w:rPr>
          <w:t>38</w:t>
        </w:r>
        <w:r w:rsidR="00770439">
          <w:rPr>
            <w:webHidden/>
          </w:rPr>
          <w:fldChar w:fldCharType="end"/>
        </w:r>
      </w:hyperlink>
    </w:p>
    <w:p w14:paraId="3AA70599" w14:textId="74AA6F25" w:rsidR="00770439" w:rsidRDefault="00000000" w:rsidP="002F1B84">
      <w:pPr>
        <w:pStyle w:val="TOC2"/>
        <w:rPr>
          <w:rFonts w:asciiTheme="minorHAnsi" w:eastAsiaTheme="minorEastAsia" w:hAnsiTheme="minorHAnsi" w:cstheme="minorBidi"/>
          <w:sz w:val="22"/>
          <w:szCs w:val="22"/>
        </w:rPr>
      </w:pPr>
      <w:hyperlink w:anchor="_Toc54092833" w:history="1">
        <w:r w:rsidR="00770439" w:rsidRPr="006F43D8">
          <w:rPr>
            <w:rStyle w:val="Hyperlink"/>
            <w:rFonts w:ascii="Times New Roman Bold"/>
          </w:rPr>
          <w:t>52.</w:t>
        </w:r>
        <w:r w:rsidR="00770439" w:rsidRPr="006F43D8">
          <w:rPr>
            <w:rStyle w:val="Hyperlink"/>
          </w:rPr>
          <w:t xml:space="preserve"> Abnormally Low Proposals</w:t>
        </w:r>
        <w:r w:rsidR="00770439">
          <w:rPr>
            <w:webHidden/>
          </w:rPr>
          <w:tab/>
        </w:r>
        <w:r w:rsidR="00770439">
          <w:rPr>
            <w:webHidden/>
          </w:rPr>
          <w:fldChar w:fldCharType="begin"/>
        </w:r>
        <w:r w:rsidR="00770439">
          <w:rPr>
            <w:webHidden/>
          </w:rPr>
          <w:instrText xml:space="preserve"> PAGEREF _Toc54092833 \h </w:instrText>
        </w:r>
        <w:r w:rsidR="00770439">
          <w:rPr>
            <w:webHidden/>
          </w:rPr>
        </w:r>
        <w:r w:rsidR="00770439">
          <w:rPr>
            <w:webHidden/>
          </w:rPr>
          <w:fldChar w:fldCharType="separate"/>
        </w:r>
        <w:r w:rsidR="002F1B84">
          <w:rPr>
            <w:webHidden/>
          </w:rPr>
          <w:t>39</w:t>
        </w:r>
        <w:r w:rsidR="00770439">
          <w:rPr>
            <w:webHidden/>
          </w:rPr>
          <w:fldChar w:fldCharType="end"/>
        </w:r>
      </w:hyperlink>
    </w:p>
    <w:p w14:paraId="348E9C2B" w14:textId="3EAFC9E1" w:rsidR="00770439" w:rsidRDefault="00000000" w:rsidP="002F1B84">
      <w:pPr>
        <w:pStyle w:val="TOC2"/>
        <w:rPr>
          <w:rFonts w:asciiTheme="minorHAnsi" w:eastAsiaTheme="minorEastAsia" w:hAnsiTheme="minorHAnsi" w:cstheme="minorBidi"/>
          <w:sz w:val="22"/>
          <w:szCs w:val="22"/>
        </w:rPr>
      </w:pPr>
      <w:hyperlink w:anchor="_Toc54092834" w:history="1">
        <w:r w:rsidR="00770439" w:rsidRPr="006F43D8">
          <w:rPr>
            <w:rStyle w:val="Hyperlink"/>
            <w:rFonts w:ascii="Times New Roman Bold"/>
          </w:rPr>
          <w:t>53.</w:t>
        </w:r>
        <w:r w:rsidR="00770439" w:rsidRPr="006F43D8">
          <w:rPr>
            <w:rStyle w:val="Hyperlink"/>
          </w:rPr>
          <w:t xml:space="preserve"> Unbalanced or Front Loaded Proposals</w:t>
        </w:r>
        <w:r w:rsidR="00770439">
          <w:rPr>
            <w:webHidden/>
          </w:rPr>
          <w:tab/>
        </w:r>
        <w:r w:rsidR="00770439">
          <w:rPr>
            <w:webHidden/>
          </w:rPr>
          <w:fldChar w:fldCharType="begin"/>
        </w:r>
        <w:r w:rsidR="00770439">
          <w:rPr>
            <w:webHidden/>
          </w:rPr>
          <w:instrText xml:space="preserve"> PAGEREF _Toc54092834 \h </w:instrText>
        </w:r>
        <w:r w:rsidR="00770439">
          <w:rPr>
            <w:webHidden/>
          </w:rPr>
        </w:r>
        <w:r w:rsidR="00770439">
          <w:rPr>
            <w:webHidden/>
          </w:rPr>
          <w:fldChar w:fldCharType="separate"/>
        </w:r>
        <w:r w:rsidR="002F1B84">
          <w:rPr>
            <w:webHidden/>
          </w:rPr>
          <w:t>39</w:t>
        </w:r>
        <w:r w:rsidR="00770439">
          <w:rPr>
            <w:webHidden/>
          </w:rPr>
          <w:fldChar w:fldCharType="end"/>
        </w:r>
      </w:hyperlink>
    </w:p>
    <w:p w14:paraId="5E09F270" w14:textId="08E407C3" w:rsidR="00770439" w:rsidRDefault="00000000">
      <w:pPr>
        <w:pStyle w:val="TOC1"/>
        <w:rPr>
          <w:rFonts w:asciiTheme="minorHAnsi" w:eastAsiaTheme="minorEastAsia" w:hAnsiTheme="minorHAnsi" w:cstheme="minorBidi"/>
          <w:b w:val="0"/>
          <w:noProof/>
          <w:sz w:val="22"/>
          <w:szCs w:val="22"/>
        </w:rPr>
      </w:pPr>
      <w:hyperlink w:anchor="_Toc54092835" w:history="1">
        <w:r w:rsidR="00770439" w:rsidRPr="006F43D8">
          <w:rPr>
            <w:rStyle w:val="Hyperlink"/>
            <w:rFonts w:ascii="Times New Roman" w:hAnsi="Times New Roman"/>
            <w:noProof/>
          </w:rPr>
          <w:t>M. Stage 2: Evaluation of Combined Technical and Financial Part</w:t>
        </w:r>
        <w:r w:rsidR="00770439">
          <w:rPr>
            <w:noProof/>
            <w:webHidden/>
          </w:rPr>
          <w:tab/>
        </w:r>
        <w:r w:rsidR="00770439">
          <w:rPr>
            <w:noProof/>
            <w:webHidden/>
          </w:rPr>
          <w:fldChar w:fldCharType="begin"/>
        </w:r>
        <w:r w:rsidR="00770439">
          <w:rPr>
            <w:noProof/>
            <w:webHidden/>
          </w:rPr>
          <w:instrText xml:space="preserve"> PAGEREF _Toc54092835 \h </w:instrText>
        </w:r>
        <w:r w:rsidR="00770439">
          <w:rPr>
            <w:noProof/>
            <w:webHidden/>
          </w:rPr>
        </w:r>
        <w:r w:rsidR="00770439">
          <w:rPr>
            <w:noProof/>
            <w:webHidden/>
          </w:rPr>
          <w:fldChar w:fldCharType="separate"/>
        </w:r>
        <w:r w:rsidR="002F1B84">
          <w:rPr>
            <w:noProof/>
            <w:webHidden/>
          </w:rPr>
          <w:t>40</w:t>
        </w:r>
        <w:r w:rsidR="00770439">
          <w:rPr>
            <w:noProof/>
            <w:webHidden/>
          </w:rPr>
          <w:fldChar w:fldCharType="end"/>
        </w:r>
      </w:hyperlink>
    </w:p>
    <w:p w14:paraId="3EA6A434" w14:textId="2F0A760B" w:rsidR="00770439" w:rsidRDefault="00000000" w:rsidP="002F1B84">
      <w:pPr>
        <w:pStyle w:val="TOC2"/>
        <w:rPr>
          <w:rFonts w:asciiTheme="minorHAnsi" w:eastAsiaTheme="minorEastAsia" w:hAnsiTheme="minorHAnsi" w:cstheme="minorBidi"/>
          <w:sz w:val="22"/>
          <w:szCs w:val="22"/>
        </w:rPr>
      </w:pPr>
      <w:hyperlink w:anchor="_Toc54092836" w:history="1">
        <w:r w:rsidR="00770439" w:rsidRPr="006F43D8">
          <w:rPr>
            <w:rStyle w:val="Hyperlink"/>
            <w:rFonts w:ascii="Times New Roman Bold"/>
          </w:rPr>
          <w:t>54.</w:t>
        </w:r>
        <w:r w:rsidR="00770439" w:rsidRPr="006F43D8">
          <w:rPr>
            <w:rStyle w:val="Hyperlink"/>
          </w:rPr>
          <w:t xml:space="preserve"> Evaluation of Combined Technical and Financial Proposals</w:t>
        </w:r>
        <w:r w:rsidR="00770439">
          <w:rPr>
            <w:webHidden/>
          </w:rPr>
          <w:tab/>
        </w:r>
        <w:r w:rsidR="00770439">
          <w:rPr>
            <w:webHidden/>
          </w:rPr>
          <w:fldChar w:fldCharType="begin"/>
        </w:r>
        <w:r w:rsidR="00770439">
          <w:rPr>
            <w:webHidden/>
          </w:rPr>
          <w:instrText xml:space="preserve"> PAGEREF _Toc54092836 \h </w:instrText>
        </w:r>
        <w:r w:rsidR="00770439">
          <w:rPr>
            <w:webHidden/>
          </w:rPr>
        </w:r>
        <w:r w:rsidR="00770439">
          <w:rPr>
            <w:webHidden/>
          </w:rPr>
          <w:fldChar w:fldCharType="separate"/>
        </w:r>
        <w:r w:rsidR="002F1B84">
          <w:rPr>
            <w:webHidden/>
          </w:rPr>
          <w:t>40</w:t>
        </w:r>
        <w:r w:rsidR="00770439">
          <w:rPr>
            <w:webHidden/>
          </w:rPr>
          <w:fldChar w:fldCharType="end"/>
        </w:r>
      </w:hyperlink>
    </w:p>
    <w:p w14:paraId="19F63FDA" w14:textId="52F4921B" w:rsidR="00770439" w:rsidRDefault="00000000" w:rsidP="002F1B84">
      <w:pPr>
        <w:pStyle w:val="TOC2"/>
        <w:rPr>
          <w:rFonts w:asciiTheme="minorHAnsi" w:eastAsiaTheme="minorEastAsia" w:hAnsiTheme="minorHAnsi" w:cstheme="minorBidi"/>
          <w:sz w:val="22"/>
          <w:szCs w:val="22"/>
        </w:rPr>
      </w:pPr>
      <w:hyperlink w:anchor="_Toc54092837" w:history="1">
        <w:r w:rsidR="00770439" w:rsidRPr="006F43D8">
          <w:rPr>
            <w:rStyle w:val="Hyperlink"/>
            <w:rFonts w:ascii="Times New Roman Bold"/>
          </w:rPr>
          <w:t>55.</w:t>
        </w:r>
        <w:r w:rsidR="00770439" w:rsidRPr="006F43D8">
          <w:rPr>
            <w:rStyle w:val="Hyperlink"/>
          </w:rPr>
          <w:t xml:space="preserve"> Best and Final Offer (BAFO)</w:t>
        </w:r>
        <w:r w:rsidR="00770439">
          <w:rPr>
            <w:webHidden/>
          </w:rPr>
          <w:tab/>
        </w:r>
        <w:r w:rsidR="00770439">
          <w:rPr>
            <w:webHidden/>
          </w:rPr>
          <w:fldChar w:fldCharType="begin"/>
        </w:r>
        <w:r w:rsidR="00770439">
          <w:rPr>
            <w:webHidden/>
          </w:rPr>
          <w:instrText xml:space="preserve"> PAGEREF _Toc54092837 \h </w:instrText>
        </w:r>
        <w:r w:rsidR="00770439">
          <w:rPr>
            <w:webHidden/>
          </w:rPr>
        </w:r>
        <w:r w:rsidR="00770439">
          <w:rPr>
            <w:webHidden/>
          </w:rPr>
          <w:fldChar w:fldCharType="separate"/>
        </w:r>
        <w:r w:rsidR="002F1B84">
          <w:rPr>
            <w:webHidden/>
          </w:rPr>
          <w:t>40</w:t>
        </w:r>
        <w:r w:rsidR="00770439">
          <w:rPr>
            <w:webHidden/>
          </w:rPr>
          <w:fldChar w:fldCharType="end"/>
        </w:r>
      </w:hyperlink>
    </w:p>
    <w:p w14:paraId="16FC4353" w14:textId="46E50055" w:rsidR="00770439" w:rsidRDefault="00000000" w:rsidP="002F1B84">
      <w:pPr>
        <w:pStyle w:val="TOC2"/>
        <w:rPr>
          <w:rFonts w:asciiTheme="minorHAnsi" w:eastAsiaTheme="minorEastAsia" w:hAnsiTheme="minorHAnsi" w:cstheme="minorBidi"/>
          <w:sz w:val="22"/>
          <w:szCs w:val="22"/>
        </w:rPr>
      </w:pPr>
      <w:hyperlink w:anchor="_Toc54092838" w:history="1">
        <w:r w:rsidR="00770439" w:rsidRPr="006F43D8">
          <w:rPr>
            <w:rStyle w:val="Hyperlink"/>
            <w:rFonts w:ascii="Times New Roman Bold"/>
          </w:rPr>
          <w:t>56.</w:t>
        </w:r>
        <w:r w:rsidR="00770439" w:rsidRPr="006F43D8">
          <w:rPr>
            <w:rStyle w:val="Hyperlink"/>
          </w:rPr>
          <w:t xml:space="preserve"> Proposal </w:t>
        </w:r>
        <w:r w:rsidR="002F1B84" w:rsidRPr="00A91282">
          <w:t xml:space="preserve">Proposal </w:t>
        </w:r>
        <w:r w:rsidR="002F1B84">
          <w:t xml:space="preserve">Offering the Most Value for Money </w:t>
        </w:r>
        <w:r w:rsidR="00770439">
          <w:rPr>
            <w:webHidden/>
          </w:rPr>
          <w:tab/>
        </w:r>
        <w:r w:rsidR="00770439">
          <w:rPr>
            <w:webHidden/>
          </w:rPr>
          <w:fldChar w:fldCharType="begin"/>
        </w:r>
        <w:r w:rsidR="00770439">
          <w:rPr>
            <w:webHidden/>
          </w:rPr>
          <w:instrText xml:space="preserve"> PAGEREF _Toc54092838 \h </w:instrText>
        </w:r>
        <w:r w:rsidR="00770439">
          <w:rPr>
            <w:webHidden/>
          </w:rPr>
        </w:r>
        <w:r w:rsidR="00770439">
          <w:rPr>
            <w:webHidden/>
          </w:rPr>
          <w:fldChar w:fldCharType="separate"/>
        </w:r>
        <w:r w:rsidR="002F1B84">
          <w:rPr>
            <w:webHidden/>
          </w:rPr>
          <w:t>40</w:t>
        </w:r>
        <w:r w:rsidR="00770439">
          <w:rPr>
            <w:webHidden/>
          </w:rPr>
          <w:fldChar w:fldCharType="end"/>
        </w:r>
      </w:hyperlink>
    </w:p>
    <w:p w14:paraId="66AF724F" w14:textId="005ED3CA" w:rsidR="00770439" w:rsidRDefault="00000000" w:rsidP="002F1B84">
      <w:pPr>
        <w:pStyle w:val="TOC2"/>
        <w:rPr>
          <w:rFonts w:asciiTheme="minorHAnsi" w:eastAsiaTheme="minorEastAsia" w:hAnsiTheme="minorHAnsi" w:cstheme="minorBidi"/>
          <w:sz w:val="22"/>
          <w:szCs w:val="22"/>
        </w:rPr>
      </w:pPr>
      <w:hyperlink w:anchor="_Toc54092839" w:history="1">
        <w:r w:rsidR="00770439" w:rsidRPr="006F43D8">
          <w:rPr>
            <w:rStyle w:val="Hyperlink"/>
            <w:rFonts w:ascii="Times New Roman Bold"/>
          </w:rPr>
          <w:t>57.</w:t>
        </w:r>
        <w:r w:rsidR="00770439" w:rsidRPr="006F43D8">
          <w:rPr>
            <w:rStyle w:val="Hyperlink"/>
          </w:rPr>
          <w:t xml:space="preserve"> Negotiations</w:t>
        </w:r>
        <w:r w:rsidR="00770439">
          <w:rPr>
            <w:webHidden/>
          </w:rPr>
          <w:tab/>
        </w:r>
        <w:r w:rsidR="00770439">
          <w:rPr>
            <w:webHidden/>
          </w:rPr>
          <w:fldChar w:fldCharType="begin"/>
        </w:r>
        <w:r w:rsidR="00770439">
          <w:rPr>
            <w:webHidden/>
          </w:rPr>
          <w:instrText xml:space="preserve"> PAGEREF _Toc54092839 \h </w:instrText>
        </w:r>
        <w:r w:rsidR="00770439">
          <w:rPr>
            <w:webHidden/>
          </w:rPr>
        </w:r>
        <w:r w:rsidR="00770439">
          <w:rPr>
            <w:webHidden/>
          </w:rPr>
          <w:fldChar w:fldCharType="separate"/>
        </w:r>
        <w:r w:rsidR="002F1B84">
          <w:rPr>
            <w:webHidden/>
          </w:rPr>
          <w:t>40</w:t>
        </w:r>
        <w:r w:rsidR="00770439">
          <w:rPr>
            <w:webHidden/>
          </w:rPr>
          <w:fldChar w:fldCharType="end"/>
        </w:r>
      </w:hyperlink>
    </w:p>
    <w:p w14:paraId="73C13283" w14:textId="17806DF2" w:rsidR="00770439" w:rsidRDefault="00000000" w:rsidP="002F1B84">
      <w:pPr>
        <w:pStyle w:val="TOC2"/>
        <w:rPr>
          <w:rFonts w:asciiTheme="minorHAnsi" w:eastAsiaTheme="minorEastAsia" w:hAnsiTheme="minorHAnsi" w:cstheme="minorBidi"/>
          <w:sz w:val="22"/>
          <w:szCs w:val="22"/>
        </w:rPr>
      </w:pPr>
      <w:hyperlink w:anchor="_Toc54092840" w:history="1">
        <w:r w:rsidR="00770439" w:rsidRPr="006F43D8">
          <w:rPr>
            <w:rStyle w:val="Hyperlink"/>
            <w:rFonts w:ascii="Times New Roman Bold"/>
          </w:rPr>
          <w:t>58.</w:t>
        </w:r>
        <w:r w:rsidR="00770439" w:rsidRPr="006F43D8">
          <w:rPr>
            <w:rStyle w:val="Hyperlink"/>
          </w:rPr>
          <w:t xml:space="preserve"> Employer</w:t>
        </w:r>
        <w:r w:rsidR="00770439" w:rsidRPr="006F43D8">
          <w:rPr>
            <w:rStyle w:val="Hyperlink"/>
          </w:rPr>
          <w:t>’</w:t>
        </w:r>
        <w:r w:rsidR="00770439" w:rsidRPr="006F43D8">
          <w:rPr>
            <w:rStyle w:val="Hyperlink"/>
          </w:rPr>
          <w:t>s Right to Accept Any Proposal, and to Reject Any or All Proposals</w:t>
        </w:r>
        <w:r w:rsidR="00770439">
          <w:rPr>
            <w:webHidden/>
          </w:rPr>
          <w:tab/>
        </w:r>
        <w:r w:rsidR="00770439">
          <w:rPr>
            <w:webHidden/>
          </w:rPr>
          <w:fldChar w:fldCharType="begin"/>
        </w:r>
        <w:r w:rsidR="00770439">
          <w:rPr>
            <w:webHidden/>
          </w:rPr>
          <w:instrText xml:space="preserve"> PAGEREF _Toc54092840 \h </w:instrText>
        </w:r>
        <w:r w:rsidR="00770439">
          <w:rPr>
            <w:webHidden/>
          </w:rPr>
        </w:r>
        <w:r w:rsidR="00770439">
          <w:rPr>
            <w:webHidden/>
          </w:rPr>
          <w:fldChar w:fldCharType="separate"/>
        </w:r>
        <w:r w:rsidR="002F1B84">
          <w:rPr>
            <w:webHidden/>
          </w:rPr>
          <w:t>41</w:t>
        </w:r>
        <w:r w:rsidR="00770439">
          <w:rPr>
            <w:webHidden/>
          </w:rPr>
          <w:fldChar w:fldCharType="end"/>
        </w:r>
      </w:hyperlink>
    </w:p>
    <w:p w14:paraId="55BBC86B" w14:textId="6B72281B" w:rsidR="00770439" w:rsidRDefault="00000000" w:rsidP="002F1B84">
      <w:pPr>
        <w:pStyle w:val="TOC2"/>
        <w:rPr>
          <w:rFonts w:asciiTheme="minorHAnsi" w:eastAsiaTheme="minorEastAsia" w:hAnsiTheme="minorHAnsi" w:cstheme="minorBidi"/>
          <w:sz w:val="22"/>
          <w:szCs w:val="22"/>
        </w:rPr>
      </w:pPr>
      <w:hyperlink w:anchor="_Toc54092841" w:history="1">
        <w:r w:rsidR="00770439" w:rsidRPr="006F43D8">
          <w:rPr>
            <w:rStyle w:val="Hyperlink"/>
            <w:rFonts w:ascii="Times New Roman Bold"/>
          </w:rPr>
          <w:t>59.</w:t>
        </w:r>
        <w:r w:rsidR="00770439" w:rsidRPr="006F43D8">
          <w:rPr>
            <w:rStyle w:val="Hyperlink"/>
          </w:rPr>
          <w:t xml:space="preserve"> Standstill Period</w:t>
        </w:r>
        <w:r w:rsidR="00770439">
          <w:rPr>
            <w:webHidden/>
          </w:rPr>
          <w:tab/>
        </w:r>
        <w:r w:rsidR="00770439">
          <w:rPr>
            <w:webHidden/>
          </w:rPr>
          <w:fldChar w:fldCharType="begin"/>
        </w:r>
        <w:r w:rsidR="00770439">
          <w:rPr>
            <w:webHidden/>
          </w:rPr>
          <w:instrText xml:space="preserve"> PAGEREF _Toc54092841 \h </w:instrText>
        </w:r>
        <w:r w:rsidR="00770439">
          <w:rPr>
            <w:webHidden/>
          </w:rPr>
        </w:r>
        <w:r w:rsidR="00770439">
          <w:rPr>
            <w:webHidden/>
          </w:rPr>
          <w:fldChar w:fldCharType="separate"/>
        </w:r>
        <w:r w:rsidR="002F1B84">
          <w:rPr>
            <w:webHidden/>
          </w:rPr>
          <w:t>41</w:t>
        </w:r>
        <w:r w:rsidR="00770439">
          <w:rPr>
            <w:webHidden/>
          </w:rPr>
          <w:fldChar w:fldCharType="end"/>
        </w:r>
      </w:hyperlink>
    </w:p>
    <w:p w14:paraId="2004A264" w14:textId="4A72A884" w:rsidR="00770439" w:rsidRDefault="00000000" w:rsidP="002F1B84">
      <w:pPr>
        <w:pStyle w:val="TOC2"/>
        <w:rPr>
          <w:rFonts w:asciiTheme="minorHAnsi" w:eastAsiaTheme="minorEastAsia" w:hAnsiTheme="minorHAnsi" w:cstheme="minorBidi"/>
          <w:sz w:val="22"/>
          <w:szCs w:val="22"/>
        </w:rPr>
      </w:pPr>
      <w:hyperlink w:anchor="_Toc54092842" w:history="1">
        <w:r w:rsidR="00770439" w:rsidRPr="006F43D8">
          <w:rPr>
            <w:rStyle w:val="Hyperlink"/>
            <w:rFonts w:ascii="Times New Roman Bold"/>
          </w:rPr>
          <w:t>60.</w:t>
        </w:r>
        <w:r w:rsidR="00770439" w:rsidRPr="006F43D8">
          <w:rPr>
            <w:rStyle w:val="Hyperlink"/>
          </w:rPr>
          <w:t xml:space="preserve"> Notification of Intention to Award</w:t>
        </w:r>
        <w:r w:rsidR="00770439">
          <w:rPr>
            <w:webHidden/>
          </w:rPr>
          <w:tab/>
        </w:r>
        <w:r w:rsidR="00770439">
          <w:rPr>
            <w:webHidden/>
          </w:rPr>
          <w:fldChar w:fldCharType="begin"/>
        </w:r>
        <w:r w:rsidR="00770439">
          <w:rPr>
            <w:webHidden/>
          </w:rPr>
          <w:instrText xml:space="preserve"> PAGEREF _Toc54092842 \h </w:instrText>
        </w:r>
        <w:r w:rsidR="00770439">
          <w:rPr>
            <w:webHidden/>
          </w:rPr>
        </w:r>
        <w:r w:rsidR="00770439">
          <w:rPr>
            <w:webHidden/>
          </w:rPr>
          <w:fldChar w:fldCharType="separate"/>
        </w:r>
        <w:r w:rsidR="002F1B84">
          <w:rPr>
            <w:webHidden/>
          </w:rPr>
          <w:t>41</w:t>
        </w:r>
        <w:r w:rsidR="00770439">
          <w:rPr>
            <w:webHidden/>
          </w:rPr>
          <w:fldChar w:fldCharType="end"/>
        </w:r>
      </w:hyperlink>
    </w:p>
    <w:p w14:paraId="6CD690EB" w14:textId="5A4A84BC" w:rsidR="00770439" w:rsidRDefault="00000000">
      <w:pPr>
        <w:pStyle w:val="TOC1"/>
        <w:rPr>
          <w:rFonts w:asciiTheme="minorHAnsi" w:eastAsiaTheme="minorEastAsia" w:hAnsiTheme="minorHAnsi" w:cstheme="minorBidi"/>
          <w:b w:val="0"/>
          <w:noProof/>
          <w:sz w:val="22"/>
          <w:szCs w:val="22"/>
        </w:rPr>
      </w:pPr>
      <w:hyperlink w:anchor="_Toc54092843" w:history="1">
        <w:r w:rsidR="00770439" w:rsidRPr="006F43D8">
          <w:rPr>
            <w:rStyle w:val="Hyperlink"/>
            <w:rFonts w:ascii="Times New Roman" w:hAnsi="Times New Roman"/>
            <w:noProof/>
          </w:rPr>
          <w:t>N. Award of Contract</w:t>
        </w:r>
        <w:r w:rsidR="00770439">
          <w:rPr>
            <w:noProof/>
            <w:webHidden/>
          </w:rPr>
          <w:tab/>
        </w:r>
        <w:r w:rsidR="00770439">
          <w:rPr>
            <w:noProof/>
            <w:webHidden/>
          </w:rPr>
          <w:fldChar w:fldCharType="begin"/>
        </w:r>
        <w:r w:rsidR="00770439">
          <w:rPr>
            <w:noProof/>
            <w:webHidden/>
          </w:rPr>
          <w:instrText xml:space="preserve"> PAGEREF _Toc54092843 \h </w:instrText>
        </w:r>
        <w:r w:rsidR="00770439">
          <w:rPr>
            <w:noProof/>
            <w:webHidden/>
          </w:rPr>
        </w:r>
        <w:r w:rsidR="00770439">
          <w:rPr>
            <w:noProof/>
            <w:webHidden/>
          </w:rPr>
          <w:fldChar w:fldCharType="separate"/>
        </w:r>
        <w:r w:rsidR="002F1B84">
          <w:rPr>
            <w:noProof/>
            <w:webHidden/>
          </w:rPr>
          <w:t>42</w:t>
        </w:r>
        <w:r w:rsidR="00770439">
          <w:rPr>
            <w:noProof/>
            <w:webHidden/>
          </w:rPr>
          <w:fldChar w:fldCharType="end"/>
        </w:r>
      </w:hyperlink>
    </w:p>
    <w:p w14:paraId="7E828938" w14:textId="77D3018D" w:rsidR="00770439" w:rsidRDefault="00000000" w:rsidP="002F1B84">
      <w:pPr>
        <w:pStyle w:val="TOC2"/>
        <w:rPr>
          <w:rFonts w:asciiTheme="minorHAnsi" w:eastAsiaTheme="minorEastAsia" w:hAnsiTheme="minorHAnsi" w:cstheme="minorBidi"/>
          <w:sz w:val="22"/>
          <w:szCs w:val="22"/>
        </w:rPr>
      </w:pPr>
      <w:hyperlink w:anchor="_Toc54092844" w:history="1">
        <w:r w:rsidR="00770439" w:rsidRPr="006F43D8">
          <w:rPr>
            <w:rStyle w:val="Hyperlink"/>
            <w:rFonts w:ascii="Times New Roman Bold"/>
          </w:rPr>
          <w:t>61.</w:t>
        </w:r>
        <w:r w:rsidR="00770439" w:rsidRPr="006F43D8">
          <w:rPr>
            <w:rStyle w:val="Hyperlink"/>
          </w:rPr>
          <w:t xml:space="preserve"> Award Criteria</w:t>
        </w:r>
        <w:r w:rsidR="00770439">
          <w:rPr>
            <w:webHidden/>
          </w:rPr>
          <w:tab/>
        </w:r>
        <w:r w:rsidR="00770439">
          <w:rPr>
            <w:webHidden/>
          </w:rPr>
          <w:fldChar w:fldCharType="begin"/>
        </w:r>
        <w:r w:rsidR="00770439">
          <w:rPr>
            <w:webHidden/>
          </w:rPr>
          <w:instrText xml:space="preserve"> PAGEREF _Toc54092844 \h </w:instrText>
        </w:r>
        <w:r w:rsidR="00770439">
          <w:rPr>
            <w:webHidden/>
          </w:rPr>
        </w:r>
        <w:r w:rsidR="00770439">
          <w:rPr>
            <w:webHidden/>
          </w:rPr>
          <w:fldChar w:fldCharType="separate"/>
        </w:r>
        <w:r w:rsidR="002F1B84">
          <w:rPr>
            <w:webHidden/>
          </w:rPr>
          <w:t>42</w:t>
        </w:r>
        <w:r w:rsidR="00770439">
          <w:rPr>
            <w:webHidden/>
          </w:rPr>
          <w:fldChar w:fldCharType="end"/>
        </w:r>
      </w:hyperlink>
    </w:p>
    <w:p w14:paraId="70D7214D" w14:textId="5756AFAB" w:rsidR="00770439" w:rsidRDefault="00000000" w:rsidP="002F1B84">
      <w:pPr>
        <w:pStyle w:val="TOC2"/>
        <w:rPr>
          <w:rFonts w:asciiTheme="minorHAnsi" w:eastAsiaTheme="minorEastAsia" w:hAnsiTheme="minorHAnsi" w:cstheme="minorBidi"/>
          <w:sz w:val="22"/>
          <w:szCs w:val="22"/>
        </w:rPr>
      </w:pPr>
      <w:hyperlink w:anchor="_Toc54092845" w:history="1">
        <w:r w:rsidR="00770439" w:rsidRPr="006F43D8">
          <w:rPr>
            <w:rStyle w:val="Hyperlink"/>
            <w:rFonts w:ascii="Times New Roman Bold"/>
          </w:rPr>
          <w:t>62.</w:t>
        </w:r>
        <w:r w:rsidR="00770439" w:rsidRPr="006F43D8">
          <w:rPr>
            <w:rStyle w:val="Hyperlink"/>
          </w:rPr>
          <w:t xml:space="preserve"> Notification of Award</w:t>
        </w:r>
        <w:r w:rsidR="00770439">
          <w:rPr>
            <w:webHidden/>
          </w:rPr>
          <w:tab/>
        </w:r>
        <w:r w:rsidR="00770439">
          <w:rPr>
            <w:webHidden/>
          </w:rPr>
          <w:fldChar w:fldCharType="begin"/>
        </w:r>
        <w:r w:rsidR="00770439">
          <w:rPr>
            <w:webHidden/>
          </w:rPr>
          <w:instrText xml:space="preserve"> PAGEREF _Toc54092845 \h </w:instrText>
        </w:r>
        <w:r w:rsidR="00770439">
          <w:rPr>
            <w:webHidden/>
          </w:rPr>
        </w:r>
        <w:r w:rsidR="00770439">
          <w:rPr>
            <w:webHidden/>
          </w:rPr>
          <w:fldChar w:fldCharType="separate"/>
        </w:r>
        <w:r w:rsidR="002F1B84">
          <w:rPr>
            <w:webHidden/>
          </w:rPr>
          <w:t>42</w:t>
        </w:r>
        <w:r w:rsidR="00770439">
          <w:rPr>
            <w:webHidden/>
          </w:rPr>
          <w:fldChar w:fldCharType="end"/>
        </w:r>
      </w:hyperlink>
    </w:p>
    <w:p w14:paraId="08257FD6" w14:textId="4AE8AF4A" w:rsidR="00770439" w:rsidRDefault="00000000" w:rsidP="002F1B84">
      <w:pPr>
        <w:pStyle w:val="TOC2"/>
        <w:rPr>
          <w:rFonts w:asciiTheme="minorHAnsi" w:eastAsiaTheme="minorEastAsia" w:hAnsiTheme="minorHAnsi" w:cstheme="minorBidi"/>
          <w:sz w:val="22"/>
          <w:szCs w:val="22"/>
        </w:rPr>
      </w:pPr>
      <w:hyperlink w:anchor="_Toc54092846" w:history="1">
        <w:r w:rsidR="00770439" w:rsidRPr="006F43D8">
          <w:rPr>
            <w:rStyle w:val="Hyperlink"/>
            <w:rFonts w:ascii="Times New Roman Bold"/>
          </w:rPr>
          <w:t>63.</w:t>
        </w:r>
        <w:r w:rsidR="00770439" w:rsidRPr="006F43D8">
          <w:rPr>
            <w:rStyle w:val="Hyperlink"/>
          </w:rPr>
          <w:t xml:space="preserve"> Debriefing by the Employer</w:t>
        </w:r>
        <w:r w:rsidR="00770439">
          <w:rPr>
            <w:webHidden/>
          </w:rPr>
          <w:tab/>
        </w:r>
        <w:r w:rsidR="00770439">
          <w:rPr>
            <w:webHidden/>
          </w:rPr>
          <w:fldChar w:fldCharType="begin"/>
        </w:r>
        <w:r w:rsidR="00770439">
          <w:rPr>
            <w:webHidden/>
          </w:rPr>
          <w:instrText xml:space="preserve"> PAGEREF _Toc54092846 \h </w:instrText>
        </w:r>
        <w:r w:rsidR="00770439">
          <w:rPr>
            <w:webHidden/>
          </w:rPr>
        </w:r>
        <w:r w:rsidR="00770439">
          <w:rPr>
            <w:webHidden/>
          </w:rPr>
          <w:fldChar w:fldCharType="separate"/>
        </w:r>
        <w:r w:rsidR="002F1B84">
          <w:rPr>
            <w:webHidden/>
          </w:rPr>
          <w:t>42</w:t>
        </w:r>
        <w:r w:rsidR="00770439">
          <w:rPr>
            <w:webHidden/>
          </w:rPr>
          <w:fldChar w:fldCharType="end"/>
        </w:r>
      </w:hyperlink>
    </w:p>
    <w:p w14:paraId="21A5E7C5" w14:textId="0F632569" w:rsidR="00770439" w:rsidRDefault="00000000" w:rsidP="002F1B84">
      <w:pPr>
        <w:pStyle w:val="TOC2"/>
        <w:rPr>
          <w:rFonts w:asciiTheme="minorHAnsi" w:eastAsiaTheme="minorEastAsia" w:hAnsiTheme="minorHAnsi" w:cstheme="minorBidi"/>
          <w:sz w:val="22"/>
          <w:szCs w:val="22"/>
        </w:rPr>
      </w:pPr>
      <w:hyperlink w:anchor="_Toc54092847" w:history="1">
        <w:r w:rsidR="00770439" w:rsidRPr="006F43D8">
          <w:rPr>
            <w:rStyle w:val="Hyperlink"/>
            <w:rFonts w:ascii="Times New Roman Bold"/>
          </w:rPr>
          <w:t>64.</w:t>
        </w:r>
        <w:r w:rsidR="00770439" w:rsidRPr="006F43D8">
          <w:rPr>
            <w:rStyle w:val="Hyperlink"/>
          </w:rPr>
          <w:t xml:space="preserve"> Signing of Contract</w:t>
        </w:r>
        <w:r w:rsidR="00770439">
          <w:rPr>
            <w:webHidden/>
          </w:rPr>
          <w:tab/>
        </w:r>
        <w:r w:rsidR="00770439">
          <w:rPr>
            <w:webHidden/>
          </w:rPr>
          <w:fldChar w:fldCharType="begin"/>
        </w:r>
        <w:r w:rsidR="00770439">
          <w:rPr>
            <w:webHidden/>
          </w:rPr>
          <w:instrText xml:space="preserve"> PAGEREF _Toc54092847 \h </w:instrText>
        </w:r>
        <w:r w:rsidR="00770439">
          <w:rPr>
            <w:webHidden/>
          </w:rPr>
        </w:r>
        <w:r w:rsidR="00770439">
          <w:rPr>
            <w:webHidden/>
          </w:rPr>
          <w:fldChar w:fldCharType="separate"/>
        </w:r>
        <w:r w:rsidR="002F1B84">
          <w:rPr>
            <w:webHidden/>
          </w:rPr>
          <w:t>43</w:t>
        </w:r>
        <w:r w:rsidR="00770439">
          <w:rPr>
            <w:webHidden/>
          </w:rPr>
          <w:fldChar w:fldCharType="end"/>
        </w:r>
      </w:hyperlink>
    </w:p>
    <w:p w14:paraId="74B93ECA" w14:textId="6BF8EC14" w:rsidR="00770439" w:rsidRDefault="00000000" w:rsidP="002F1B84">
      <w:pPr>
        <w:pStyle w:val="TOC2"/>
        <w:rPr>
          <w:rFonts w:asciiTheme="minorHAnsi" w:eastAsiaTheme="minorEastAsia" w:hAnsiTheme="minorHAnsi" w:cstheme="minorBidi"/>
          <w:sz w:val="22"/>
          <w:szCs w:val="22"/>
        </w:rPr>
      </w:pPr>
      <w:hyperlink w:anchor="_Toc54092848" w:history="1">
        <w:r w:rsidR="00770439" w:rsidRPr="006F43D8">
          <w:rPr>
            <w:rStyle w:val="Hyperlink"/>
            <w:rFonts w:ascii="Times New Roman Bold"/>
          </w:rPr>
          <w:t>65.</w:t>
        </w:r>
        <w:r w:rsidR="00770439" w:rsidRPr="006F43D8">
          <w:rPr>
            <w:rStyle w:val="Hyperlink"/>
          </w:rPr>
          <w:t xml:space="preserve"> Performance Security</w:t>
        </w:r>
        <w:r w:rsidR="00770439">
          <w:rPr>
            <w:webHidden/>
          </w:rPr>
          <w:tab/>
        </w:r>
        <w:r w:rsidR="00770439">
          <w:rPr>
            <w:webHidden/>
          </w:rPr>
          <w:fldChar w:fldCharType="begin"/>
        </w:r>
        <w:r w:rsidR="00770439">
          <w:rPr>
            <w:webHidden/>
          </w:rPr>
          <w:instrText xml:space="preserve"> PAGEREF _Toc54092848 \h </w:instrText>
        </w:r>
        <w:r w:rsidR="00770439">
          <w:rPr>
            <w:webHidden/>
          </w:rPr>
        </w:r>
        <w:r w:rsidR="00770439">
          <w:rPr>
            <w:webHidden/>
          </w:rPr>
          <w:fldChar w:fldCharType="separate"/>
        </w:r>
        <w:r w:rsidR="002F1B84">
          <w:rPr>
            <w:webHidden/>
          </w:rPr>
          <w:t>43</w:t>
        </w:r>
        <w:r w:rsidR="00770439">
          <w:rPr>
            <w:webHidden/>
          </w:rPr>
          <w:fldChar w:fldCharType="end"/>
        </w:r>
      </w:hyperlink>
    </w:p>
    <w:p w14:paraId="01AABD81" w14:textId="682BA5B5" w:rsidR="00770439" w:rsidRDefault="00000000" w:rsidP="002F1B84">
      <w:pPr>
        <w:pStyle w:val="TOC2"/>
        <w:rPr>
          <w:rFonts w:asciiTheme="minorHAnsi" w:eastAsiaTheme="minorEastAsia" w:hAnsiTheme="minorHAnsi" w:cstheme="minorBidi"/>
          <w:sz w:val="22"/>
          <w:szCs w:val="22"/>
        </w:rPr>
      </w:pPr>
      <w:hyperlink w:anchor="_Toc54092849" w:history="1">
        <w:r w:rsidR="00770439" w:rsidRPr="006F43D8">
          <w:rPr>
            <w:rStyle w:val="Hyperlink"/>
            <w:rFonts w:ascii="Times New Roman Bold"/>
          </w:rPr>
          <w:t>66.</w:t>
        </w:r>
        <w:r w:rsidR="00770439" w:rsidRPr="006F43D8">
          <w:rPr>
            <w:rStyle w:val="Hyperlink"/>
          </w:rPr>
          <w:t xml:space="preserve"> Procurement Related Complaint</w:t>
        </w:r>
        <w:r w:rsidR="00770439">
          <w:rPr>
            <w:webHidden/>
          </w:rPr>
          <w:tab/>
        </w:r>
        <w:r w:rsidR="00770439">
          <w:rPr>
            <w:webHidden/>
          </w:rPr>
          <w:fldChar w:fldCharType="begin"/>
        </w:r>
        <w:r w:rsidR="00770439">
          <w:rPr>
            <w:webHidden/>
          </w:rPr>
          <w:instrText xml:space="preserve"> PAGEREF _Toc54092849 \h </w:instrText>
        </w:r>
        <w:r w:rsidR="00770439">
          <w:rPr>
            <w:webHidden/>
          </w:rPr>
        </w:r>
        <w:r w:rsidR="00770439">
          <w:rPr>
            <w:webHidden/>
          </w:rPr>
          <w:fldChar w:fldCharType="separate"/>
        </w:r>
        <w:r w:rsidR="002F1B84">
          <w:rPr>
            <w:webHidden/>
          </w:rPr>
          <w:t>44</w:t>
        </w:r>
        <w:r w:rsidR="00770439">
          <w:rPr>
            <w:webHidden/>
          </w:rPr>
          <w:fldChar w:fldCharType="end"/>
        </w:r>
      </w:hyperlink>
    </w:p>
    <w:p w14:paraId="669605C4" w14:textId="77777777" w:rsidR="00F72585" w:rsidRPr="00890216" w:rsidRDefault="006D57C1" w:rsidP="00890216">
      <w:pPr>
        <w:jc w:val="center"/>
        <w:rPr>
          <w:b/>
          <w:noProof/>
          <w:sz w:val="32"/>
          <w:szCs w:val="32"/>
        </w:rPr>
      </w:pPr>
      <w:r w:rsidRPr="00A91282">
        <w:rPr>
          <w:b/>
          <w:noProof/>
          <w:szCs w:val="24"/>
        </w:rPr>
        <w:fldChar w:fldCharType="end"/>
      </w:r>
      <w:r w:rsidR="00F72585" w:rsidRPr="00A91282">
        <w:rPr>
          <w:noProof/>
          <w:szCs w:val="24"/>
        </w:rPr>
        <w:br w:type="page"/>
      </w:r>
      <w:bookmarkStart w:id="35" w:name="_Toc445567352"/>
      <w:bookmarkStart w:id="36" w:name="_Toc449888867"/>
      <w:bookmarkStart w:id="37" w:name="_Toc450635157"/>
      <w:bookmarkStart w:id="38" w:name="_Toc450635345"/>
      <w:bookmarkStart w:id="39" w:name="_Toc450646385"/>
      <w:bookmarkStart w:id="40" w:name="_Toc450646931"/>
      <w:bookmarkStart w:id="41" w:name="_Toc450647782"/>
      <w:bookmarkStart w:id="42" w:name="_Toc463024359"/>
      <w:bookmarkStart w:id="43" w:name="_Toc463343421"/>
      <w:bookmarkStart w:id="44" w:name="_Toc463343614"/>
      <w:bookmarkStart w:id="45" w:name="_Toc463447933"/>
      <w:bookmarkStart w:id="46" w:name="_Toc466464221"/>
      <w:bookmarkStart w:id="47" w:name="_Toc486330757"/>
      <w:bookmarkStart w:id="48" w:name="_Toc486330866"/>
      <w:bookmarkStart w:id="49" w:name="_Toc486331045"/>
      <w:bookmarkStart w:id="50" w:name="_Toc486331120"/>
      <w:r w:rsidR="00F72585" w:rsidRPr="00890216">
        <w:rPr>
          <w:b/>
          <w:noProof/>
          <w:sz w:val="32"/>
          <w:szCs w:val="32"/>
        </w:rPr>
        <w:lastRenderedPageBreak/>
        <w:t>Section I - Instructions to Proposers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4680B3E" w14:textId="78912EA7" w:rsidR="00F72585" w:rsidRPr="00A91282" w:rsidRDefault="00F72585" w:rsidP="00B327DA">
      <w:pPr>
        <w:pStyle w:val="HeadingSPD010"/>
        <w:spacing w:before="120"/>
        <w:rPr>
          <w:rFonts w:ascii="Times New Roman" w:hAnsi="Times New Roman"/>
          <w:noProof/>
          <w:szCs w:val="32"/>
        </w:rPr>
      </w:pPr>
      <w:bookmarkStart w:id="51" w:name="_Toc434304491"/>
      <w:r w:rsidRPr="00A91282">
        <w:rPr>
          <w:rFonts w:ascii="Times New Roman" w:hAnsi="Times New Roman"/>
          <w:noProof/>
          <w:szCs w:val="32"/>
        </w:rPr>
        <w:tab/>
      </w:r>
      <w:bookmarkStart w:id="52" w:name="_Toc449713556"/>
      <w:bookmarkStart w:id="53" w:name="_Toc449888868"/>
      <w:bookmarkStart w:id="54" w:name="_Toc450070791"/>
      <w:bookmarkStart w:id="55" w:name="_Toc450635158"/>
      <w:bookmarkStart w:id="56" w:name="_Toc450635346"/>
      <w:bookmarkStart w:id="57" w:name="_Toc463343422"/>
      <w:bookmarkStart w:id="58" w:name="_Toc463343615"/>
      <w:bookmarkStart w:id="59" w:name="_Toc463447934"/>
      <w:bookmarkStart w:id="60" w:name="_Toc466464222"/>
      <w:bookmarkStart w:id="61" w:name="_Toc486238138"/>
      <w:bookmarkStart w:id="62" w:name="_Toc486238612"/>
      <w:bookmarkStart w:id="63" w:name="_Toc54092770"/>
      <w:r w:rsidRPr="00A91282">
        <w:rPr>
          <w:rFonts w:ascii="Times New Roman" w:hAnsi="Times New Roman"/>
          <w:noProof/>
          <w:szCs w:val="32"/>
        </w:rPr>
        <w:t>A.</w:t>
      </w:r>
      <w:r w:rsidRPr="00A91282" w:rsidDel="003C65B4">
        <w:rPr>
          <w:rFonts w:ascii="Times New Roman" w:hAnsi="Times New Roman"/>
          <w:noProof/>
          <w:szCs w:val="32"/>
        </w:rPr>
        <w:t xml:space="preserve"> </w:t>
      </w:r>
      <w:r w:rsidRPr="00A91282">
        <w:rPr>
          <w:rFonts w:ascii="Times New Roman" w:hAnsi="Times New Roman"/>
          <w:noProof/>
          <w:szCs w:val="32"/>
        </w:rPr>
        <w:t>General</w:t>
      </w:r>
      <w:bookmarkEnd w:id="51"/>
      <w:bookmarkEnd w:id="52"/>
      <w:bookmarkEnd w:id="53"/>
      <w:bookmarkEnd w:id="54"/>
      <w:bookmarkEnd w:id="55"/>
      <w:bookmarkEnd w:id="56"/>
      <w:bookmarkEnd w:id="57"/>
      <w:bookmarkEnd w:id="58"/>
      <w:bookmarkEnd w:id="59"/>
      <w:bookmarkEnd w:id="60"/>
      <w:bookmarkEnd w:id="61"/>
      <w:bookmarkEnd w:id="62"/>
      <w:bookmarkEnd w:id="63"/>
    </w:p>
    <w:tbl>
      <w:tblPr>
        <w:tblW w:w="9360" w:type="dxa"/>
        <w:tblLayout w:type="fixed"/>
        <w:tblLook w:val="0000" w:firstRow="0" w:lastRow="0" w:firstColumn="0" w:lastColumn="0" w:noHBand="0" w:noVBand="0"/>
      </w:tblPr>
      <w:tblGrid>
        <w:gridCol w:w="2340"/>
        <w:gridCol w:w="7020"/>
      </w:tblGrid>
      <w:tr w:rsidR="006D57C1" w:rsidRPr="00A91282" w14:paraId="53D926EA" w14:textId="77777777" w:rsidTr="61D2D72A">
        <w:tc>
          <w:tcPr>
            <w:tcW w:w="2340" w:type="dxa"/>
          </w:tcPr>
          <w:p w14:paraId="46841799" w14:textId="3187C3E2" w:rsidR="006D57C1" w:rsidRPr="00A91282" w:rsidRDefault="006D57C1" w:rsidP="00202B91">
            <w:pPr>
              <w:pStyle w:val="HeadingSPD02"/>
              <w:numPr>
                <w:ilvl w:val="0"/>
                <w:numId w:val="19"/>
              </w:numPr>
              <w:spacing w:before="120"/>
              <w:ind w:left="432" w:hanging="432"/>
              <w:jc w:val="left"/>
              <w:rPr>
                <w:noProof/>
              </w:rPr>
            </w:pPr>
            <w:bookmarkStart w:id="64" w:name="_Toc434304492"/>
            <w:bookmarkStart w:id="65" w:name="_Toc449888869"/>
            <w:bookmarkStart w:id="66" w:name="_Toc450070792"/>
            <w:bookmarkStart w:id="67" w:name="_Toc450635159"/>
            <w:bookmarkStart w:id="68" w:name="_Toc450635347"/>
            <w:r w:rsidRPr="00A91282">
              <w:rPr>
                <w:noProof/>
              </w:rPr>
              <w:tab/>
            </w:r>
            <w:bookmarkStart w:id="69" w:name="_Toc463343423"/>
            <w:bookmarkStart w:id="70" w:name="_Toc463343616"/>
            <w:bookmarkStart w:id="71" w:name="_Toc463447935"/>
            <w:bookmarkStart w:id="72" w:name="_Toc466464223"/>
            <w:bookmarkStart w:id="73" w:name="_Toc486238139"/>
            <w:bookmarkStart w:id="74" w:name="_Toc486238613"/>
            <w:bookmarkStart w:id="75" w:name="_Toc54092771"/>
            <w:r w:rsidRPr="00A91282">
              <w:rPr>
                <w:noProof/>
              </w:rPr>
              <w:t xml:space="preserve">Scope of </w:t>
            </w:r>
            <w:bookmarkEnd w:id="64"/>
            <w:bookmarkEnd w:id="65"/>
            <w:bookmarkEnd w:id="66"/>
            <w:r w:rsidRPr="00A91282">
              <w:rPr>
                <w:noProof/>
              </w:rPr>
              <w:t>Proposal</w:t>
            </w:r>
            <w:bookmarkEnd w:id="67"/>
            <w:bookmarkEnd w:id="68"/>
            <w:bookmarkEnd w:id="69"/>
            <w:bookmarkEnd w:id="70"/>
            <w:bookmarkEnd w:id="71"/>
            <w:bookmarkEnd w:id="72"/>
            <w:bookmarkEnd w:id="73"/>
            <w:bookmarkEnd w:id="74"/>
            <w:bookmarkEnd w:id="75"/>
          </w:p>
        </w:tc>
        <w:tc>
          <w:tcPr>
            <w:tcW w:w="7020" w:type="dxa"/>
          </w:tcPr>
          <w:p w14:paraId="548A2CC3" w14:textId="77777777" w:rsidR="006D57C1" w:rsidRPr="00622A86" w:rsidRDefault="006D57C1" w:rsidP="00202B91">
            <w:pPr>
              <w:pStyle w:val="ListNumber2"/>
              <w:numPr>
                <w:ilvl w:val="1"/>
                <w:numId w:val="19"/>
              </w:numPr>
              <w:suppressAutoHyphens/>
              <w:spacing w:before="120" w:after="120"/>
              <w:ind w:left="612" w:hanging="612"/>
              <w:contextualSpacing w:val="0"/>
              <w:rPr>
                <w:noProof/>
                <w:szCs w:val="24"/>
              </w:rPr>
            </w:pPr>
            <w:r w:rsidRPr="00622A86">
              <w:rPr>
                <w:noProof/>
                <w:szCs w:val="24"/>
              </w:rPr>
              <w:tab/>
              <w:t xml:space="preserve">The Employer, as specified in the PDS, issues this Request for Proposals (RFP) Document for the Design and build of the Works as specified in Section VII, Employer’s Requirements. The name, identification and </w:t>
            </w:r>
            <w:bookmarkStart w:id="76" w:name="_Hlt126562804"/>
            <w:bookmarkEnd w:id="76"/>
            <w:r w:rsidRPr="00622A86">
              <w:rPr>
                <w:noProof/>
                <w:szCs w:val="24"/>
              </w:rPr>
              <w:t xml:space="preserve">number of </w:t>
            </w:r>
            <w:r w:rsidRPr="00622A86">
              <w:rPr>
                <w:iCs/>
                <w:noProof/>
                <w:szCs w:val="24"/>
              </w:rPr>
              <w:t>lots (</w:t>
            </w:r>
            <w:r w:rsidRPr="00622A86">
              <w:rPr>
                <w:noProof/>
                <w:szCs w:val="24"/>
              </w:rPr>
              <w:t>contracts) of this RFP are specified</w:t>
            </w:r>
            <w:r w:rsidRPr="00622A86">
              <w:rPr>
                <w:b/>
                <w:noProof/>
                <w:szCs w:val="24"/>
              </w:rPr>
              <w:t xml:space="preserve"> in the PDS.</w:t>
            </w:r>
          </w:p>
          <w:p w14:paraId="53E4090F" w14:textId="77777777" w:rsidR="006D57C1" w:rsidRPr="00622A86" w:rsidRDefault="006D57C1" w:rsidP="00202B91">
            <w:pPr>
              <w:pStyle w:val="ListNumber2"/>
              <w:numPr>
                <w:ilvl w:val="1"/>
                <w:numId w:val="19"/>
              </w:numPr>
              <w:suppressAutoHyphens/>
              <w:spacing w:before="120" w:after="120"/>
              <w:ind w:left="612" w:hanging="612"/>
              <w:contextualSpacing w:val="0"/>
              <w:rPr>
                <w:noProof/>
                <w:szCs w:val="24"/>
              </w:rPr>
            </w:pPr>
            <w:r w:rsidRPr="00622A86">
              <w:rPr>
                <w:noProof/>
                <w:szCs w:val="24"/>
              </w:rPr>
              <w:tab/>
              <w:t>Unless otherwise stated, throughout this RFP Document definitions and interpretations shall be as prescribed in the Section VIII, General Conditions.</w:t>
            </w:r>
          </w:p>
          <w:p w14:paraId="6E3C6494" w14:textId="77777777" w:rsidR="006D57C1" w:rsidRPr="00622A86" w:rsidRDefault="006D57C1" w:rsidP="00202B91">
            <w:pPr>
              <w:pStyle w:val="ListNumber2"/>
              <w:numPr>
                <w:ilvl w:val="1"/>
                <w:numId w:val="19"/>
              </w:numPr>
              <w:suppressAutoHyphens/>
              <w:spacing w:before="120" w:after="120"/>
              <w:ind w:left="612" w:hanging="612"/>
              <w:contextualSpacing w:val="0"/>
              <w:rPr>
                <w:noProof/>
                <w:szCs w:val="24"/>
              </w:rPr>
            </w:pPr>
            <w:r w:rsidRPr="00622A86">
              <w:rPr>
                <w:noProof/>
                <w:szCs w:val="24"/>
              </w:rPr>
              <w:tab/>
              <w:t>Throughout this RFP Document:</w:t>
            </w:r>
          </w:p>
          <w:p w14:paraId="1DEB83B2" w14:textId="77777777" w:rsidR="006D57C1" w:rsidRPr="00622A86" w:rsidRDefault="006D57C1" w:rsidP="00202B91">
            <w:pPr>
              <w:pStyle w:val="ListParagraph"/>
              <w:numPr>
                <w:ilvl w:val="2"/>
                <w:numId w:val="29"/>
              </w:numPr>
              <w:tabs>
                <w:tab w:val="clear" w:pos="1152"/>
              </w:tabs>
              <w:suppressAutoHyphens/>
              <w:spacing w:before="120" w:after="120"/>
              <w:contextualSpacing w:val="0"/>
              <w:rPr>
                <w:noProof/>
                <w:szCs w:val="24"/>
              </w:rPr>
            </w:pPr>
            <w:bookmarkStart w:id="77" w:name="_Toc445567353"/>
            <w:r w:rsidRPr="00622A86">
              <w:rPr>
                <w:noProof/>
                <w:szCs w:val="24"/>
              </w:rPr>
              <w:t xml:space="preserve">the term </w:t>
            </w:r>
            <w:r w:rsidRPr="00890216">
              <w:rPr>
                <w:b/>
                <w:noProof/>
                <w:szCs w:val="24"/>
              </w:rPr>
              <w:t>“in writing”</w:t>
            </w:r>
            <w:r w:rsidRPr="00622A86">
              <w:rPr>
                <w:noProof/>
                <w:szCs w:val="24"/>
              </w:rPr>
              <w:t xml:space="preserve"> means communicated in written form (e.g. by mail, e-mail, fax, including if specified </w:t>
            </w:r>
            <w:r w:rsidRPr="00622A86">
              <w:rPr>
                <w:b/>
                <w:noProof/>
                <w:szCs w:val="24"/>
              </w:rPr>
              <w:t>in the PDS</w:t>
            </w:r>
            <w:r w:rsidRPr="00622A86">
              <w:rPr>
                <w:noProof/>
                <w:szCs w:val="24"/>
              </w:rPr>
              <w:t>, distributed or received through the electronic-procurement system used by the Employer) with proof of receipt;</w:t>
            </w:r>
            <w:bookmarkStart w:id="78" w:name="_Toc445567354"/>
            <w:bookmarkEnd w:id="77"/>
          </w:p>
          <w:p w14:paraId="6F27F5F0" w14:textId="77777777" w:rsidR="006D57C1" w:rsidRPr="00622A86" w:rsidRDefault="006D57C1" w:rsidP="00202B91">
            <w:pPr>
              <w:pStyle w:val="ListParagraph"/>
              <w:numPr>
                <w:ilvl w:val="2"/>
                <w:numId w:val="29"/>
              </w:numPr>
              <w:tabs>
                <w:tab w:val="clear" w:pos="1152"/>
              </w:tabs>
              <w:suppressAutoHyphens/>
              <w:spacing w:before="120" w:after="120"/>
              <w:contextualSpacing w:val="0"/>
              <w:rPr>
                <w:noProof/>
                <w:szCs w:val="24"/>
              </w:rPr>
            </w:pPr>
            <w:r w:rsidRPr="00622A86">
              <w:rPr>
                <w:noProof/>
                <w:szCs w:val="24"/>
              </w:rPr>
              <w:t xml:space="preserve">if the context so requires, </w:t>
            </w:r>
            <w:r w:rsidRPr="00890216">
              <w:rPr>
                <w:b/>
                <w:noProof/>
                <w:szCs w:val="24"/>
              </w:rPr>
              <w:t>“singular”</w:t>
            </w:r>
            <w:r w:rsidRPr="00622A86">
              <w:rPr>
                <w:noProof/>
                <w:szCs w:val="24"/>
              </w:rPr>
              <w:t xml:space="preserve"> means </w:t>
            </w:r>
            <w:r w:rsidRPr="00890216">
              <w:rPr>
                <w:b/>
                <w:noProof/>
                <w:szCs w:val="24"/>
              </w:rPr>
              <w:t>“plural”</w:t>
            </w:r>
            <w:r w:rsidRPr="00622A86">
              <w:rPr>
                <w:noProof/>
                <w:szCs w:val="24"/>
              </w:rPr>
              <w:t xml:space="preserve"> and vice versa; </w:t>
            </w:r>
            <w:bookmarkEnd w:id="78"/>
          </w:p>
          <w:p w14:paraId="6B12F3D1" w14:textId="4A484FCE" w:rsidR="006D57C1" w:rsidRPr="00622A86" w:rsidRDefault="006D57C1" w:rsidP="00202B91">
            <w:pPr>
              <w:pStyle w:val="ListParagraph"/>
              <w:numPr>
                <w:ilvl w:val="2"/>
                <w:numId w:val="29"/>
              </w:numPr>
              <w:tabs>
                <w:tab w:val="clear" w:pos="1152"/>
              </w:tabs>
              <w:suppressAutoHyphens/>
              <w:spacing w:before="120" w:after="120"/>
              <w:contextualSpacing w:val="0"/>
              <w:rPr>
                <w:noProof/>
                <w:szCs w:val="24"/>
              </w:rPr>
            </w:pPr>
            <w:r w:rsidRPr="00890216">
              <w:rPr>
                <w:b/>
                <w:noProof/>
                <w:szCs w:val="24"/>
              </w:rPr>
              <w:t>“Day”</w:t>
            </w:r>
            <w:r w:rsidRPr="00622A86">
              <w:rPr>
                <w:noProof/>
                <w:szCs w:val="24"/>
              </w:rPr>
              <w:t xml:space="preserve"> means calendar day, unless otherwise specified as </w:t>
            </w:r>
            <w:r w:rsidRPr="00890216">
              <w:rPr>
                <w:b/>
                <w:noProof/>
                <w:szCs w:val="24"/>
              </w:rPr>
              <w:t>“Business Day”.</w:t>
            </w:r>
            <w:r w:rsidRPr="00622A86">
              <w:rPr>
                <w:noProof/>
                <w:szCs w:val="24"/>
              </w:rPr>
              <w:t xml:space="preserve"> A Business Day is any day that is an official working day of the </w:t>
            </w:r>
            <w:r w:rsidR="002127C3">
              <w:rPr>
                <w:noProof/>
                <w:szCs w:val="24"/>
              </w:rPr>
              <w:t>Beneficiary</w:t>
            </w:r>
            <w:r w:rsidRPr="00622A86">
              <w:rPr>
                <w:noProof/>
                <w:szCs w:val="24"/>
              </w:rPr>
              <w:t xml:space="preserve">. It excludes the </w:t>
            </w:r>
            <w:r w:rsidR="002127C3">
              <w:rPr>
                <w:noProof/>
                <w:szCs w:val="24"/>
              </w:rPr>
              <w:t>Beneficiary</w:t>
            </w:r>
            <w:r w:rsidRPr="00622A86">
              <w:rPr>
                <w:noProof/>
                <w:szCs w:val="24"/>
              </w:rPr>
              <w:t>’s official public holidays</w:t>
            </w:r>
            <w:r w:rsidR="00853AA6" w:rsidRPr="00622A86">
              <w:rPr>
                <w:noProof/>
                <w:szCs w:val="24"/>
              </w:rPr>
              <w:t>;</w:t>
            </w:r>
          </w:p>
          <w:p w14:paraId="51208E0A" w14:textId="2C7E7B17" w:rsidR="00853AA6" w:rsidRPr="00622A86" w:rsidRDefault="006D57C1" w:rsidP="00202B91">
            <w:pPr>
              <w:pStyle w:val="TOC3"/>
              <w:numPr>
                <w:ilvl w:val="2"/>
                <w:numId w:val="29"/>
              </w:numPr>
              <w:tabs>
                <w:tab w:val="clear" w:pos="1152"/>
              </w:tabs>
              <w:suppressAutoHyphens/>
              <w:spacing w:before="120" w:after="120"/>
              <w:jc w:val="both"/>
              <w:rPr>
                <w:color w:val="000000" w:themeColor="text1"/>
              </w:rPr>
            </w:pPr>
            <w:r w:rsidRPr="00890216">
              <w:rPr>
                <w:b/>
                <w:noProof/>
                <w:szCs w:val="24"/>
              </w:rPr>
              <w:t>“Works”</w:t>
            </w:r>
            <w:r w:rsidRPr="00622A86">
              <w:rPr>
                <w:noProof/>
                <w:sz w:val="22"/>
                <w:szCs w:val="24"/>
              </w:rPr>
              <w:t xml:space="preserve"> </w:t>
            </w:r>
            <w:r w:rsidRPr="00622A86">
              <w:rPr>
                <w:noProof/>
                <w:szCs w:val="24"/>
              </w:rPr>
              <w:t>refers to Works, subject of this request for proposals document, to be executed on design and build contracting arrangement</w:t>
            </w:r>
            <w:r w:rsidR="00853AA6" w:rsidRPr="00622A86">
              <w:rPr>
                <w:noProof/>
                <w:szCs w:val="24"/>
              </w:rPr>
              <w:t>;</w:t>
            </w:r>
            <w:r w:rsidR="00853AA6" w:rsidRPr="00622A86">
              <w:rPr>
                <w:color w:val="000000" w:themeColor="text1"/>
              </w:rPr>
              <w:t xml:space="preserve"> </w:t>
            </w:r>
          </w:p>
          <w:p w14:paraId="68F5EBE0" w14:textId="77777777" w:rsidR="00AA11C1" w:rsidRPr="00BD415F" w:rsidRDefault="00354DEE" w:rsidP="00202B91">
            <w:pPr>
              <w:pStyle w:val="StyleP3Header1-ClausesAfter12pt"/>
              <w:numPr>
                <w:ilvl w:val="2"/>
                <w:numId w:val="29"/>
              </w:numPr>
              <w:tabs>
                <w:tab w:val="clear" w:pos="972"/>
                <w:tab w:val="clear" w:pos="1008"/>
              </w:tabs>
              <w:spacing w:before="120" w:after="120"/>
              <w:rPr>
                <w:color w:val="000000" w:themeColor="text1"/>
                <w:lang w:val="en-US"/>
              </w:rPr>
            </w:pPr>
            <w:r w:rsidRPr="00622A86">
              <w:rPr>
                <w:color w:val="000000" w:themeColor="text1"/>
                <w:lang w:val="en-US"/>
              </w:rPr>
              <w:t>“</w:t>
            </w:r>
            <w:r w:rsidRPr="00890216">
              <w:rPr>
                <w:b/>
                <w:noProof/>
                <w:lang w:val="en-US"/>
              </w:rPr>
              <w:t>ES”</w:t>
            </w:r>
            <w:r w:rsidRPr="00622A86">
              <w:rPr>
                <w:color w:val="000000" w:themeColor="text1"/>
                <w:lang w:val="en-US"/>
              </w:rPr>
              <w:t xml:space="preserve"> means environmental and social (including Sexual Exploitation and </w:t>
            </w:r>
            <w:r w:rsidR="00AA11C1" w:rsidRPr="00BD415F">
              <w:rPr>
                <w:color w:val="000000" w:themeColor="text1"/>
                <w:lang w:val="en-US"/>
              </w:rPr>
              <w:t>Abuse (SEA) and Sexual Harassment (SH)</w:t>
            </w:r>
            <w:proofErr w:type="gramStart"/>
            <w:r w:rsidR="00AA11C1" w:rsidRPr="00BD415F">
              <w:rPr>
                <w:color w:val="000000" w:themeColor="text1"/>
                <w:lang w:val="en-US"/>
              </w:rPr>
              <w:t>);</w:t>
            </w:r>
            <w:proofErr w:type="gramEnd"/>
          </w:p>
          <w:p w14:paraId="3D66CCD6" w14:textId="71AA4D5C" w:rsidR="00F705C1" w:rsidRPr="00A67B01" w:rsidRDefault="00F705C1" w:rsidP="00202B91">
            <w:pPr>
              <w:pStyle w:val="StyleP3Header1-ClausesAfter12pt"/>
              <w:numPr>
                <w:ilvl w:val="2"/>
                <w:numId w:val="29"/>
              </w:numPr>
              <w:tabs>
                <w:tab w:val="clear" w:pos="972"/>
                <w:tab w:val="clear" w:pos="1008"/>
              </w:tabs>
              <w:spacing w:before="120" w:after="120"/>
              <w:rPr>
                <w:color w:val="000000" w:themeColor="text1"/>
                <w:lang w:val="en-US"/>
              </w:rPr>
            </w:pPr>
            <w:r w:rsidRPr="00890216">
              <w:rPr>
                <w:b/>
                <w:noProof/>
                <w:lang w:val="en-US"/>
              </w:rPr>
              <w:t xml:space="preserve">“Sexual Exploitation and </w:t>
            </w:r>
            <w:r w:rsidR="00F35B93" w:rsidRPr="00890216">
              <w:rPr>
                <w:b/>
                <w:noProof/>
                <w:lang w:val="en-US"/>
              </w:rPr>
              <w:t>Abuse</w:t>
            </w:r>
            <w:r w:rsidRPr="00890216">
              <w:rPr>
                <w:b/>
                <w:noProof/>
                <w:lang w:val="en-US"/>
              </w:rPr>
              <w:t>” “(SEA)”</w:t>
            </w:r>
            <w:r w:rsidRPr="00A67B01">
              <w:rPr>
                <w:color w:val="000000" w:themeColor="text1"/>
              </w:rPr>
              <w:t xml:space="preserve"> </w:t>
            </w:r>
            <w:r w:rsidR="00996C23">
              <w:rPr>
                <w:color w:val="000000" w:themeColor="text1"/>
                <w:lang w:val="en-US"/>
              </w:rPr>
              <w:t>means</w:t>
            </w:r>
            <w:r w:rsidRPr="00A67B01">
              <w:rPr>
                <w:color w:val="000000" w:themeColor="text1"/>
                <w:lang w:val="en-US"/>
              </w:rPr>
              <w:t xml:space="preserve"> the following:</w:t>
            </w:r>
          </w:p>
          <w:p w14:paraId="2BCD0D21" w14:textId="5984AE76" w:rsidR="00F705C1" w:rsidRPr="00A67B01" w:rsidRDefault="00F705C1" w:rsidP="00202B91">
            <w:pPr>
              <w:autoSpaceDE w:val="0"/>
              <w:autoSpaceDN w:val="0"/>
              <w:spacing w:before="120" w:after="120"/>
              <w:ind w:left="1695" w:hanging="5"/>
              <w:rPr>
                <w:color w:val="000000" w:themeColor="text1"/>
              </w:rPr>
            </w:pPr>
            <w:r w:rsidRPr="00890216">
              <w:rPr>
                <w:b/>
                <w:noProof/>
                <w:szCs w:val="24"/>
              </w:rPr>
              <w:t xml:space="preserve">Sexual </w:t>
            </w:r>
            <w:r w:rsidR="00FB4798" w:rsidRPr="00890216">
              <w:rPr>
                <w:b/>
                <w:noProof/>
                <w:szCs w:val="24"/>
              </w:rPr>
              <w:t>Exploitation</w:t>
            </w:r>
            <w:r w:rsidR="00FB4798" w:rsidRPr="00A67B01">
              <w:rPr>
                <w:color w:val="000000" w:themeColor="text1"/>
              </w:rPr>
              <w:t xml:space="preserve"> </w:t>
            </w:r>
            <w:r w:rsidRPr="00A67B01">
              <w:rPr>
                <w:color w:val="000000" w:themeColor="text1"/>
              </w:rPr>
              <w:t xml:space="preserve">is defined as any actual or attempted abuse of position of vulnerability, differential power or trust, for sexual purposes, including, but not limited to, profiting monetarily, socially or politically from the sexual exploitation of another. </w:t>
            </w:r>
          </w:p>
          <w:p w14:paraId="747D673A" w14:textId="77777777" w:rsidR="00202B91" w:rsidRPr="00202B91" w:rsidRDefault="00AA11C1" w:rsidP="00202B91">
            <w:pPr>
              <w:pStyle w:val="StyleP3Header1-ClausesAfter12pt"/>
              <w:numPr>
                <w:ilvl w:val="0"/>
                <w:numId w:val="0"/>
              </w:numPr>
              <w:tabs>
                <w:tab w:val="clear" w:pos="972"/>
                <w:tab w:val="clear" w:pos="1008"/>
              </w:tabs>
              <w:spacing w:before="120" w:after="120"/>
              <w:ind w:left="1690"/>
              <w:rPr>
                <w:color w:val="000000" w:themeColor="text1"/>
                <w:lang w:val="en-US"/>
              </w:rPr>
            </w:pPr>
            <w:r w:rsidRPr="00890216">
              <w:rPr>
                <w:b/>
                <w:noProof/>
              </w:rPr>
              <w:t>Sexual Abuse</w:t>
            </w:r>
            <w:r w:rsidRPr="00BD415F">
              <w:rPr>
                <w:lang w:val="en-US"/>
              </w:rPr>
              <w:t xml:space="preserve"> is defined as </w:t>
            </w:r>
            <w:r w:rsidRPr="00BD415F">
              <w:rPr>
                <w:color w:val="000000" w:themeColor="text1"/>
                <w:lang w:val="en-US"/>
              </w:rPr>
              <w:t>the actual or threatened physical intrusion of a sexual nature, whether by force or under unequal or coercive conditions;</w:t>
            </w:r>
            <w:r>
              <w:rPr>
                <w:color w:val="000000" w:themeColor="text1"/>
              </w:rPr>
              <w:t xml:space="preserve"> </w:t>
            </w:r>
          </w:p>
          <w:p w14:paraId="09EE1DC6" w14:textId="77777777" w:rsidR="00AA11C1" w:rsidRPr="00912BF5" w:rsidRDefault="00202B91" w:rsidP="00202B91">
            <w:pPr>
              <w:pStyle w:val="StyleP3Header1-ClausesAfter12pt"/>
              <w:numPr>
                <w:ilvl w:val="2"/>
                <w:numId w:val="29"/>
              </w:numPr>
              <w:tabs>
                <w:tab w:val="clear" w:pos="972"/>
                <w:tab w:val="clear" w:pos="1008"/>
              </w:tabs>
              <w:spacing w:before="120" w:after="120"/>
              <w:rPr>
                <w:color w:val="000000" w:themeColor="text1"/>
                <w:lang w:val="en-US"/>
              </w:rPr>
            </w:pPr>
            <w:r>
              <w:rPr>
                <w:b/>
                <w:noProof/>
                <w:lang w:val="en-US"/>
              </w:rPr>
              <w:t>“</w:t>
            </w:r>
            <w:r w:rsidR="00AA11C1" w:rsidRPr="00890216">
              <w:rPr>
                <w:b/>
                <w:noProof/>
                <w:lang w:val="en-US"/>
              </w:rPr>
              <w:t>Sexual Harassment” “(SH)”</w:t>
            </w:r>
            <w:r w:rsidR="00AA11C1" w:rsidRPr="00BD415F">
              <w:rPr>
                <w:color w:val="000000" w:themeColor="text1"/>
                <w:lang w:val="en-US"/>
              </w:rPr>
              <w:t xml:space="preserve"> is defined as </w:t>
            </w:r>
            <w:r w:rsidR="00AA11C1" w:rsidRPr="00BD415F">
              <w:rPr>
                <w:lang w:val="en-US"/>
              </w:rPr>
              <w:t xml:space="preserve">unwelcome sexual advances, requests for sexual favors, and other </w:t>
            </w:r>
            <w:r w:rsidR="00AA11C1" w:rsidRPr="00BD415F">
              <w:rPr>
                <w:lang w:val="en-US"/>
              </w:rPr>
              <w:lastRenderedPageBreak/>
              <w:t xml:space="preserve">verbal or physical conduct of a sexual nature by the Contractor’s Personnel with </w:t>
            </w:r>
            <w:proofErr w:type="gramStart"/>
            <w:r w:rsidR="00AA11C1" w:rsidRPr="00BD415F">
              <w:rPr>
                <w:lang w:val="en-US"/>
              </w:rPr>
              <w:t>other</w:t>
            </w:r>
            <w:proofErr w:type="gramEnd"/>
            <w:r w:rsidR="00AA11C1" w:rsidRPr="00BD415F">
              <w:rPr>
                <w:lang w:val="en-US"/>
              </w:rPr>
              <w:t xml:space="preserve"> Contractor’s or Employer’s Personnel; </w:t>
            </w:r>
          </w:p>
          <w:p w14:paraId="0EF8F898" w14:textId="77777777" w:rsidR="00912BF5" w:rsidRPr="00890216" w:rsidRDefault="00354DEE" w:rsidP="00202B91">
            <w:pPr>
              <w:pStyle w:val="TOC3"/>
              <w:numPr>
                <w:ilvl w:val="2"/>
                <w:numId w:val="29"/>
              </w:numPr>
              <w:tabs>
                <w:tab w:val="clear" w:pos="1152"/>
              </w:tabs>
              <w:suppressAutoHyphens/>
              <w:spacing w:before="120" w:after="120"/>
              <w:jc w:val="both"/>
              <w:rPr>
                <w:noProof/>
                <w:szCs w:val="24"/>
              </w:rPr>
            </w:pPr>
            <w:r w:rsidRPr="00890216">
              <w:rPr>
                <w:b/>
                <w:noProof/>
                <w:szCs w:val="24"/>
              </w:rPr>
              <w:t>“Contractor’s Personnel”</w:t>
            </w:r>
            <w:r w:rsidRPr="00622A86">
              <w:rPr>
                <w:color w:val="000000" w:themeColor="text1"/>
              </w:rPr>
              <w:t xml:space="preserve"> is as defined in Sub-Clause 1.1.16 of the General Conditions</w:t>
            </w:r>
            <w:r w:rsidR="00912BF5">
              <w:rPr>
                <w:color w:val="000000" w:themeColor="text1"/>
              </w:rPr>
              <w:t>; and</w:t>
            </w:r>
          </w:p>
          <w:p w14:paraId="08391AA5" w14:textId="77777777" w:rsidR="00354DEE" w:rsidRDefault="61D2D72A" w:rsidP="00202B91">
            <w:pPr>
              <w:pStyle w:val="TOC3"/>
              <w:numPr>
                <w:ilvl w:val="2"/>
                <w:numId w:val="29"/>
              </w:numPr>
              <w:tabs>
                <w:tab w:val="clear" w:pos="1152"/>
              </w:tabs>
              <w:suppressAutoHyphens/>
              <w:spacing w:before="120" w:after="120"/>
              <w:jc w:val="both"/>
              <w:rPr>
                <w:color w:val="000000" w:themeColor="text1"/>
              </w:rPr>
            </w:pPr>
            <w:r w:rsidRPr="61D2D72A">
              <w:rPr>
                <w:b/>
                <w:bCs/>
                <w:noProof/>
              </w:rPr>
              <w:t>“Employer’s Personnel”</w:t>
            </w:r>
            <w:r w:rsidRPr="61D2D72A">
              <w:rPr>
                <w:color w:val="000000" w:themeColor="text1"/>
              </w:rPr>
              <w:t xml:space="preserve"> is as defined in Sub-Clause 1.1.32 of the General Conditions.</w:t>
            </w:r>
          </w:p>
          <w:p w14:paraId="00659386" w14:textId="1FFB404B" w:rsidR="00A14265" w:rsidRPr="00A14265" w:rsidRDefault="00A14265" w:rsidP="61D2D72A">
            <w:pPr>
              <w:ind w:left="603"/>
              <w:rPr>
                <w:color w:val="000000" w:themeColor="text1"/>
              </w:rPr>
            </w:pPr>
          </w:p>
        </w:tc>
      </w:tr>
      <w:tr w:rsidR="00F72585" w:rsidRPr="00A91282" w14:paraId="0B4FC6C7" w14:textId="77777777" w:rsidTr="61D2D72A">
        <w:tc>
          <w:tcPr>
            <w:tcW w:w="2340" w:type="dxa"/>
          </w:tcPr>
          <w:p w14:paraId="4CB6B16E" w14:textId="76AF925C" w:rsidR="00F72585" w:rsidRPr="00A91282" w:rsidRDefault="00F6430C" w:rsidP="00202B91">
            <w:pPr>
              <w:pStyle w:val="HeadingSPD02"/>
              <w:numPr>
                <w:ilvl w:val="0"/>
                <w:numId w:val="19"/>
              </w:numPr>
              <w:spacing w:before="120"/>
              <w:ind w:left="432" w:hanging="432"/>
              <w:jc w:val="left"/>
              <w:rPr>
                <w:noProof/>
              </w:rPr>
            </w:pPr>
            <w:bookmarkStart w:id="79" w:name="_Toc434304493"/>
            <w:bookmarkStart w:id="80" w:name="_Toc450070793"/>
            <w:bookmarkStart w:id="81" w:name="_Toc450635160"/>
            <w:bookmarkStart w:id="82" w:name="_Toc450635348"/>
            <w:r w:rsidRPr="00A91282">
              <w:rPr>
                <w:noProof/>
              </w:rPr>
              <w:lastRenderedPageBreak/>
              <w:tab/>
            </w:r>
            <w:bookmarkStart w:id="83" w:name="_Toc463343424"/>
            <w:bookmarkStart w:id="84" w:name="_Toc463343617"/>
            <w:bookmarkStart w:id="85" w:name="_Toc463447936"/>
            <w:bookmarkStart w:id="86" w:name="_Toc466464224"/>
            <w:bookmarkStart w:id="87" w:name="_Toc486238140"/>
            <w:bookmarkStart w:id="88" w:name="_Toc486238614"/>
            <w:bookmarkStart w:id="89" w:name="_Toc54092772"/>
            <w:r w:rsidR="00F72585" w:rsidRPr="00A91282">
              <w:rPr>
                <w:noProof/>
              </w:rPr>
              <w:t>Source of Funds</w:t>
            </w:r>
            <w:bookmarkEnd w:id="79"/>
            <w:bookmarkEnd w:id="80"/>
            <w:bookmarkEnd w:id="81"/>
            <w:bookmarkEnd w:id="82"/>
            <w:bookmarkEnd w:id="83"/>
            <w:bookmarkEnd w:id="84"/>
            <w:bookmarkEnd w:id="85"/>
            <w:bookmarkEnd w:id="86"/>
            <w:bookmarkEnd w:id="87"/>
            <w:bookmarkEnd w:id="88"/>
            <w:bookmarkEnd w:id="89"/>
          </w:p>
        </w:tc>
        <w:tc>
          <w:tcPr>
            <w:tcW w:w="7020" w:type="dxa"/>
          </w:tcPr>
          <w:p w14:paraId="17C1A9B2" w14:textId="37A6BF0C"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2127C3">
              <w:rPr>
                <w:noProof/>
                <w:szCs w:val="24"/>
              </w:rPr>
              <w:t>Beneficiary</w:t>
            </w:r>
            <w:r w:rsidR="00F72585" w:rsidRPr="00A91282">
              <w:rPr>
                <w:noProof/>
                <w:szCs w:val="24"/>
              </w:rPr>
              <w:t xml:space="preserve"> or Recipient (hereinafter called “</w:t>
            </w:r>
            <w:r w:rsidR="002127C3">
              <w:rPr>
                <w:noProof/>
                <w:szCs w:val="24"/>
              </w:rPr>
              <w:t>Beneficiary</w:t>
            </w:r>
            <w:r w:rsidR="00F72585" w:rsidRPr="00A91282">
              <w:rPr>
                <w:noProof/>
                <w:szCs w:val="24"/>
              </w:rPr>
              <w:t xml:space="preserve">”) indicated </w:t>
            </w:r>
            <w:r w:rsidR="00F72585" w:rsidRPr="00A91282">
              <w:rPr>
                <w:b/>
                <w:noProof/>
                <w:szCs w:val="24"/>
              </w:rPr>
              <w:t>in the PDS</w:t>
            </w:r>
            <w:r w:rsidR="00F72585" w:rsidRPr="00A91282">
              <w:rPr>
                <w:noProof/>
                <w:szCs w:val="24"/>
              </w:rPr>
              <w:t xml:space="preserve"> has applied for or received financing (hereinafter called “funds”) from the </w:t>
            </w:r>
            <w:r w:rsidR="00D907DE">
              <w:rPr>
                <w:szCs w:val="24"/>
                <w:lang w:val="en-GB"/>
              </w:rPr>
              <w:t>Islamic</w:t>
            </w:r>
            <w:r w:rsidR="00D907DE" w:rsidRPr="00331B9C">
              <w:rPr>
                <w:szCs w:val="24"/>
                <w:lang w:val="en-GB"/>
              </w:rPr>
              <w:t xml:space="preserve"> Development Bank</w:t>
            </w:r>
            <w:r w:rsidR="00D907DE" w:rsidRPr="00E246B3">
              <w:rPr>
                <w:szCs w:val="24"/>
              </w:rPr>
              <w:t xml:space="preserve"> (hereinafter called “</w:t>
            </w:r>
            <w:r w:rsidR="00D907DE">
              <w:rPr>
                <w:szCs w:val="24"/>
              </w:rPr>
              <w:t>IsDB</w:t>
            </w:r>
            <w:proofErr w:type="gramStart"/>
            <w:r w:rsidR="00D907DE" w:rsidRPr="00E246B3">
              <w:rPr>
                <w:szCs w:val="24"/>
              </w:rPr>
              <w:t>”)</w:t>
            </w:r>
            <w:r w:rsidR="00F72585" w:rsidRPr="00A91282">
              <w:rPr>
                <w:noProof/>
                <w:szCs w:val="24"/>
              </w:rPr>
              <w:t>in</w:t>
            </w:r>
            <w:proofErr w:type="gramEnd"/>
            <w:r w:rsidR="00F72585" w:rsidRPr="00A91282">
              <w:rPr>
                <w:noProof/>
                <w:szCs w:val="24"/>
              </w:rPr>
              <w:t xml:space="preserve"> an amount specified</w:t>
            </w:r>
            <w:r w:rsidR="00F72585" w:rsidRPr="00A91282">
              <w:rPr>
                <w:b/>
                <w:noProof/>
                <w:szCs w:val="24"/>
              </w:rPr>
              <w:t xml:space="preserve"> in the PDS</w:t>
            </w:r>
            <w:r w:rsidR="00F72585" w:rsidRPr="00A91282">
              <w:rPr>
                <w:noProof/>
                <w:szCs w:val="24"/>
              </w:rPr>
              <w:t xml:space="preserve"> toward the project named </w:t>
            </w:r>
            <w:r w:rsidR="00F72585" w:rsidRPr="00A91282">
              <w:rPr>
                <w:b/>
                <w:noProof/>
                <w:szCs w:val="24"/>
              </w:rPr>
              <w:t>in the PDS</w:t>
            </w:r>
            <w:r w:rsidR="0005387B" w:rsidRPr="00A91282">
              <w:rPr>
                <w:noProof/>
                <w:szCs w:val="24"/>
              </w:rPr>
              <w:t xml:space="preserve">. </w:t>
            </w:r>
            <w:r w:rsidR="00F72585" w:rsidRPr="00A91282">
              <w:rPr>
                <w:noProof/>
                <w:szCs w:val="24"/>
              </w:rPr>
              <w:t xml:space="preserve">The </w:t>
            </w:r>
            <w:r w:rsidR="002127C3">
              <w:rPr>
                <w:noProof/>
                <w:szCs w:val="24"/>
              </w:rPr>
              <w:t>Beneficiary</w:t>
            </w:r>
            <w:r w:rsidR="00F72585" w:rsidRPr="00A91282">
              <w:rPr>
                <w:noProof/>
                <w:szCs w:val="24"/>
              </w:rPr>
              <w:t xml:space="preserve"> intends to apply a portion of the funds to eligible payments under the contract(s) for which this RFP Document is issued. </w:t>
            </w:r>
          </w:p>
          <w:p w14:paraId="7B97D83E" w14:textId="4C482A91"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Payments by </w:t>
            </w:r>
            <w:r w:rsidR="00147351">
              <w:rPr>
                <w:noProof/>
                <w:szCs w:val="24"/>
              </w:rPr>
              <w:t>I</w:t>
            </w:r>
            <w:r w:rsidR="00A57078">
              <w:rPr>
                <w:noProof/>
                <w:szCs w:val="24"/>
              </w:rPr>
              <w:t>sD</w:t>
            </w:r>
            <w:r w:rsidR="00147351">
              <w:rPr>
                <w:noProof/>
                <w:szCs w:val="24"/>
              </w:rPr>
              <w:t>B</w:t>
            </w:r>
            <w:r w:rsidR="00F72585" w:rsidRPr="00A91282">
              <w:rPr>
                <w:noProof/>
                <w:szCs w:val="24"/>
              </w:rPr>
              <w:t xml:space="preserve"> will be made only at the request of the </w:t>
            </w:r>
            <w:r w:rsidR="002127C3">
              <w:rPr>
                <w:noProof/>
                <w:szCs w:val="24"/>
              </w:rPr>
              <w:t>Beneficiary</w:t>
            </w:r>
            <w:r w:rsidR="00F72585" w:rsidRPr="00A91282">
              <w:rPr>
                <w:noProof/>
                <w:szCs w:val="24"/>
              </w:rPr>
              <w:t xml:space="preserve"> and upon approval by </w:t>
            </w:r>
            <w:r w:rsidR="00783F88">
              <w:rPr>
                <w:noProof/>
                <w:szCs w:val="24"/>
              </w:rPr>
              <w:t>IsDB</w:t>
            </w:r>
            <w:r w:rsidR="00F72585" w:rsidRPr="00A91282">
              <w:rPr>
                <w:noProof/>
                <w:szCs w:val="24"/>
              </w:rPr>
              <w:t xml:space="preserve"> in accordance with the terms and conditions of the </w:t>
            </w:r>
            <w:r w:rsidR="00F37226">
              <w:rPr>
                <w:noProof/>
                <w:szCs w:val="24"/>
              </w:rPr>
              <w:t>F</w:t>
            </w:r>
            <w:r w:rsidR="00F72585" w:rsidRPr="00A91282">
              <w:rPr>
                <w:noProof/>
                <w:szCs w:val="24"/>
              </w:rPr>
              <w:t>inancing Agreement.</w:t>
            </w:r>
            <w:r w:rsidR="0021797F" w:rsidRPr="00A91282">
              <w:rPr>
                <w:noProof/>
                <w:szCs w:val="24"/>
              </w:rPr>
              <w:t xml:space="preserve"> </w:t>
            </w:r>
            <w:r w:rsidR="00F72585" w:rsidRPr="00A91282">
              <w:rPr>
                <w:noProof/>
                <w:szCs w:val="24"/>
              </w:rPr>
              <w:t xml:space="preserve">The </w:t>
            </w:r>
            <w:r w:rsidR="00155DC9">
              <w:rPr>
                <w:noProof/>
                <w:szCs w:val="24"/>
              </w:rPr>
              <w:t>F</w:t>
            </w:r>
            <w:r w:rsidR="00F72585" w:rsidRPr="00A91282">
              <w:rPr>
                <w:noProof/>
                <w:szCs w:val="24"/>
              </w:rPr>
              <w:t xml:space="preserve">inancing Agreement prohibits a withdrawal from the </w:t>
            </w:r>
            <w:r w:rsidR="00155DC9">
              <w:rPr>
                <w:noProof/>
                <w:szCs w:val="24"/>
              </w:rPr>
              <w:t>Financing</w:t>
            </w:r>
            <w:r w:rsidR="00155DC9" w:rsidRPr="00A91282">
              <w:rPr>
                <w:noProof/>
                <w:szCs w:val="24"/>
              </w:rPr>
              <w:t xml:space="preserve"> </w:t>
            </w:r>
            <w:r w:rsidR="00F72585" w:rsidRPr="00A91282">
              <w:rPr>
                <w:noProof/>
                <w:szCs w:val="24"/>
              </w:rPr>
              <w:t>account for the purpose of any payment to persons or entities, or for any import of equipment, materials or any other goods, if such payment or import</w:t>
            </w:r>
            <w:r w:rsidR="009406E6">
              <w:rPr>
                <w:szCs w:val="24"/>
              </w:rPr>
              <w:t xml:space="preserve">, </w:t>
            </w:r>
            <w:r w:rsidR="009406E6" w:rsidRPr="00BC6702">
              <w:t xml:space="preserve">to the knowledge of </w:t>
            </w:r>
            <w:r w:rsidR="009406E6">
              <w:t>IsDB</w:t>
            </w:r>
            <w:r w:rsidR="009406E6" w:rsidRPr="00BC6702">
              <w:t>,</w:t>
            </w:r>
            <w:r w:rsidR="009406E6" w:rsidRPr="00E246B3">
              <w:rPr>
                <w:szCs w:val="24"/>
              </w:rPr>
              <w:t xml:space="preserve"> is prohibited by a decision of the </w:t>
            </w:r>
            <w:r w:rsidR="009406E6" w:rsidRPr="00BC6702">
              <w:t>Organization of the Islamic Cooperation, the League of Arab States and the African Union</w:t>
            </w:r>
            <w:r w:rsidR="00F72585" w:rsidRPr="00A91282">
              <w:rPr>
                <w:noProof/>
                <w:szCs w:val="24"/>
              </w:rPr>
              <w:t xml:space="preserve">. No party other than the </w:t>
            </w:r>
            <w:r w:rsidR="002127C3">
              <w:rPr>
                <w:noProof/>
                <w:szCs w:val="24"/>
              </w:rPr>
              <w:t>Beneficiary</w:t>
            </w:r>
            <w:r w:rsidR="00F72585" w:rsidRPr="00A91282">
              <w:rPr>
                <w:noProof/>
                <w:szCs w:val="24"/>
              </w:rPr>
              <w:t xml:space="preserve"> shall derive any rights from the </w:t>
            </w:r>
            <w:r w:rsidR="009548FE">
              <w:rPr>
                <w:noProof/>
                <w:szCs w:val="24"/>
              </w:rPr>
              <w:t>F</w:t>
            </w:r>
            <w:r w:rsidR="00F72585" w:rsidRPr="00A91282">
              <w:rPr>
                <w:noProof/>
                <w:szCs w:val="24"/>
              </w:rPr>
              <w:t xml:space="preserve">inancing Agreement </w:t>
            </w:r>
            <w:r w:rsidR="00B444D2" w:rsidRPr="00A91282">
              <w:rPr>
                <w:noProof/>
                <w:szCs w:val="24"/>
              </w:rPr>
              <w:t xml:space="preserve">or have any claim to the </w:t>
            </w:r>
            <w:r w:rsidR="009548FE">
              <w:rPr>
                <w:noProof/>
                <w:szCs w:val="24"/>
              </w:rPr>
              <w:t>fun</w:t>
            </w:r>
            <w:r w:rsidR="009548FE" w:rsidRPr="00A91282">
              <w:rPr>
                <w:noProof/>
                <w:szCs w:val="24"/>
              </w:rPr>
              <w:t>ds</w:t>
            </w:r>
            <w:r w:rsidR="00B444D2" w:rsidRPr="00A91282">
              <w:rPr>
                <w:noProof/>
                <w:szCs w:val="24"/>
              </w:rPr>
              <w:t>.</w:t>
            </w:r>
          </w:p>
        </w:tc>
      </w:tr>
      <w:tr w:rsidR="006D57C1" w:rsidRPr="00A91282" w14:paraId="0144DCAF" w14:textId="77777777" w:rsidTr="61D2D72A">
        <w:tc>
          <w:tcPr>
            <w:tcW w:w="2340" w:type="dxa"/>
          </w:tcPr>
          <w:p w14:paraId="0E896456" w14:textId="5A723287" w:rsidR="006D57C1" w:rsidRPr="00A91282" w:rsidRDefault="006D57C1" w:rsidP="00202B91">
            <w:pPr>
              <w:pStyle w:val="HeadingSPD02"/>
              <w:numPr>
                <w:ilvl w:val="0"/>
                <w:numId w:val="19"/>
              </w:numPr>
              <w:spacing w:before="120"/>
              <w:ind w:left="432" w:hanging="432"/>
              <w:jc w:val="left"/>
              <w:rPr>
                <w:noProof/>
              </w:rPr>
            </w:pPr>
            <w:bookmarkStart w:id="90" w:name="_Toc434304494"/>
            <w:bookmarkStart w:id="91" w:name="_Toc450070794"/>
            <w:bookmarkStart w:id="92" w:name="_Toc450635161"/>
            <w:bookmarkStart w:id="93" w:name="_Toc450635349"/>
            <w:r w:rsidRPr="00A91282">
              <w:rPr>
                <w:noProof/>
              </w:rPr>
              <w:tab/>
            </w:r>
            <w:bookmarkStart w:id="94" w:name="_Toc463343425"/>
            <w:bookmarkStart w:id="95" w:name="_Toc463343618"/>
            <w:bookmarkStart w:id="96" w:name="_Toc463447937"/>
            <w:bookmarkStart w:id="97" w:name="_Toc466464225"/>
            <w:bookmarkStart w:id="98" w:name="_Toc486238141"/>
            <w:bookmarkStart w:id="99" w:name="_Toc486238615"/>
            <w:bookmarkStart w:id="100" w:name="_Toc54092773"/>
            <w:r w:rsidRPr="00A91282">
              <w:rPr>
                <w:noProof/>
              </w:rPr>
              <w:t>Fraud and Corruption</w:t>
            </w:r>
            <w:bookmarkEnd w:id="90"/>
            <w:bookmarkEnd w:id="91"/>
            <w:bookmarkEnd w:id="92"/>
            <w:bookmarkEnd w:id="93"/>
            <w:bookmarkEnd w:id="94"/>
            <w:bookmarkEnd w:id="95"/>
            <w:bookmarkEnd w:id="96"/>
            <w:bookmarkEnd w:id="97"/>
            <w:bookmarkEnd w:id="98"/>
            <w:bookmarkEnd w:id="99"/>
            <w:bookmarkEnd w:id="100"/>
          </w:p>
        </w:tc>
        <w:tc>
          <w:tcPr>
            <w:tcW w:w="7020" w:type="dxa"/>
          </w:tcPr>
          <w:p w14:paraId="47DAF8E1" w14:textId="0795EB33" w:rsidR="006D57C1" w:rsidRPr="00A91282" w:rsidRDefault="006D57C1"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C5EAC">
              <w:t>IsDB</w:t>
            </w:r>
            <w:r w:rsidR="00AC5EAC" w:rsidRPr="00BC6702">
              <w:t xml:space="preserve"> requires compliance with its policy </w:t>
            </w:r>
            <w:proofErr w:type="gramStart"/>
            <w:r w:rsidR="00AC5EAC" w:rsidRPr="00BC6702">
              <w:t>in regard to</w:t>
            </w:r>
            <w:proofErr w:type="gramEnd"/>
            <w:r w:rsidR="00AC5EAC" w:rsidRPr="00BC6702">
              <w:t xml:space="preserve"> corrupt and fraudulent practices</w:t>
            </w:r>
            <w:r w:rsidR="00AC5EAC" w:rsidRPr="00A91282" w:rsidDel="00AC5EAC">
              <w:rPr>
                <w:noProof/>
                <w:szCs w:val="24"/>
              </w:rPr>
              <w:t xml:space="preserve"> </w:t>
            </w:r>
            <w:r w:rsidRPr="00A91282">
              <w:rPr>
                <w:noProof/>
                <w:szCs w:val="24"/>
              </w:rPr>
              <w:t>as set forth in Section VI.</w:t>
            </w:r>
          </w:p>
          <w:p w14:paraId="368AAE13" w14:textId="18C40425" w:rsidR="006D57C1" w:rsidRPr="00A91282" w:rsidRDefault="006D57C1"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In further pursuance of this policy, Proposers shall permit and shall cause their agents (where declared or not), subcontractors, sub-consultants, service providers, suppliers, and personnel, to permit </w:t>
            </w:r>
            <w:r w:rsidR="00AC5EAC">
              <w:rPr>
                <w:noProof/>
                <w:szCs w:val="24"/>
              </w:rPr>
              <w:t>IsDB</w:t>
            </w:r>
            <w:r w:rsidRPr="00A91282">
              <w:rPr>
                <w:noProof/>
                <w:szCs w:val="24"/>
              </w:rPr>
              <w:t xml:space="preserve"> to inspect all accounts, records and other documents relating to any </w:t>
            </w:r>
            <w:r w:rsidR="00E94D37">
              <w:rPr>
                <w:noProof/>
                <w:szCs w:val="24"/>
              </w:rPr>
              <w:t>préqualification</w:t>
            </w:r>
            <w:r w:rsidRPr="00A91282">
              <w:rPr>
                <w:noProof/>
                <w:szCs w:val="24"/>
              </w:rPr>
              <w:t xml:space="preserve"> process, prequalification process, bid submission, proposal submission and contract performance (in the case of award), and to have them audited by auditors appointed by </w:t>
            </w:r>
            <w:r w:rsidR="00AC5EAC">
              <w:rPr>
                <w:noProof/>
                <w:szCs w:val="24"/>
              </w:rPr>
              <w:t>IsDB</w:t>
            </w:r>
            <w:r w:rsidRPr="00A91282">
              <w:rPr>
                <w:noProof/>
                <w:szCs w:val="24"/>
              </w:rPr>
              <w:t>.</w:t>
            </w:r>
          </w:p>
        </w:tc>
      </w:tr>
      <w:tr w:rsidR="00654146" w:rsidRPr="00A91282" w14:paraId="7F57D23A" w14:textId="77777777" w:rsidTr="61D2D72A">
        <w:tc>
          <w:tcPr>
            <w:tcW w:w="2340" w:type="dxa"/>
          </w:tcPr>
          <w:p w14:paraId="49D2C784" w14:textId="50F8B9E3" w:rsidR="00654146" w:rsidRPr="00A91282" w:rsidRDefault="00654146" w:rsidP="00202B91">
            <w:pPr>
              <w:pStyle w:val="HeadingSPD02"/>
              <w:numPr>
                <w:ilvl w:val="0"/>
                <w:numId w:val="19"/>
              </w:numPr>
              <w:spacing w:before="120"/>
              <w:ind w:left="432" w:hanging="432"/>
              <w:jc w:val="left"/>
              <w:rPr>
                <w:noProof/>
              </w:rPr>
            </w:pPr>
            <w:bookmarkStart w:id="101" w:name="_Toc450070795"/>
            <w:bookmarkStart w:id="102" w:name="_Toc450635162"/>
            <w:bookmarkStart w:id="103" w:name="_Toc450635350"/>
            <w:r w:rsidRPr="00A91282">
              <w:rPr>
                <w:noProof/>
              </w:rPr>
              <w:tab/>
            </w:r>
            <w:bookmarkStart w:id="104" w:name="_Toc463343426"/>
            <w:bookmarkStart w:id="105" w:name="_Toc463343619"/>
            <w:bookmarkStart w:id="106" w:name="_Toc463447938"/>
            <w:bookmarkStart w:id="107" w:name="_Toc466464226"/>
            <w:bookmarkStart w:id="108" w:name="_Toc486238142"/>
            <w:bookmarkStart w:id="109" w:name="_Toc486238616"/>
            <w:bookmarkStart w:id="110" w:name="_Toc54092774"/>
            <w:r w:rsidRPr="00A91282">
              <w:rPr>
                <w:noProof/>
              </w:rPr>
              <w:t>Eligible Proposers</w:t>
            </w:r>
            <w:bookmarkEnd w:id="101"/>
            <w:bookmarkEnd w:id="102"/>
            <w:bookmarkEnd w:id="103"/>
            <w:bookmarkEnd w:id="104"/>
            <w:bookmarkEnd w:id="105"/>
            <w:bookmarkEnd w:id="106"/>
            <w:bookmarkEnd w:id="107"/>
            <w:bookmarkEnd w:id="108"/>
            <w:bookmarkEnd w:id="109"/>
            <w:bookmarkEnd w:id="110"/>
          </w:p>
        </w:tc>
        <w:tc>
          <w:tcPr>
            <w:tcW w:w="7020" w:type="dxa"/>
          </w:tcPr>
          <w:p w14:paraId="363CF7A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may be a firm that is a private entity, a state-owned enterprise or institution subject to </w:t>
            </w:r>
            <w:r w:rsidRPr="00A91282">
              <w:rPr>
                <w:b/>
                <w:noProof/>
                <w:szCs w:val="24"/>
              </w:rPr>
              <w:t>ITP 4.6</w:t>
            </w:r>
            <w:r w:rsidRPr="00A91282">
              <w:rPr>
                <w:noProof/>
                <w:szCs w:val="24"/>
              </w:rPr>
              <w:t xml:space="preserve">—or any combination of such entities in the form of a joint venture (JV) under an existing agreement or with the intent to enter into such an agreement supported by a letter of intent. In the case of a joint venture, all members shall be jointly and severally liable for the </w:t>
            </w:r>
            <w:r w:rsidRPr="00A91282">
              <w:rPr>
                <w:noProof/>
                <w:szCs w:val="24"/>
              </w:rPr>
              <w:lastRenderedPageBreak/>
              <w:t xml:space="preserve">execution of the Contract in accordance with the Contract terms. The JV shall nominate a Representative who shall have the authority to conduct all business for and on behalf of any and all the members of the JV during the RFP process and, in the event the JV is awarded the Contract, during contract execution. Unless specified </w:t>
            </w:r>
            <w:r w:rsidRPr="00A91282">
              <w:rPr>
                <w:b/>
                <w:noProof/>
                <w:szCs w:val="24"/>
              </w:rPr>
              <w:t>in the PDS</w:t>
            </w:r>
            <w:r w:rsidRPr="00A91282">
              <w:rPr>
                <w:noProof/>
                <w:szCs w:val="24"/>
              </w:rPr>
              <w:t>, there is no limit on the number of members in a JV.</w:t>
            </w:r>
          </w:p>
          <w:p w14:paraId="5BF5D221"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shall not have a conflict of interest. Any Proposer found to have a conflict of interest shall be disqualified. A Proposer may be considered to have a conflict of interest for the purpose of this RFP process, if the Proposer: </w:t>
            </w:r>
          </w:p>
          <w:p w14:paraId="008B1DA0"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 xml:space="preserve">directly or indirectly controls, is controlled by or is under common control with another Proposer; or </w:t>
            </w:r>
          </w:p>
          <w:p w14:paraId="73FC2A3C"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receives or has received any direct or indirect subsidy from another Proposer; or</w:t>
            </w:r>
          </w:p>
          <w:p w14:paraId="2BED38F5"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has the same legal representative as another Proposer; or</w:t>
            </w:r>
          </w:p>
          <w:p w14:paraId="46AEE971"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has a relationship with another Proposer, directly or through common third parties, that puts it in a position to influence the Proposal of another Proposer, or influence the decisions of the Employer regarding this RFP process; or</w:t>
            </w:r>
          </w:p>
          <w:p w14:paraId="3F3E771B"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any of its affiliates participates as a consultant in the preparation of the Employer’s Requirements for the Works that are the subject of the Proposal; or</w:t>
            </w:r>
          </w:p>
          <w:p w14:paraId="5A6C2597" w14:textId="32DFBE4F"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 xml:space="preserve">or any of its affiliates has been hired (or is proposed to be hired) by the Employer or </w:t>
            </w:r>
            <w:r w:rsidR="002127C3">
              <w:rPr>
                <w:noProof/>
                <w:szCs w:val="24"/>
              </w:rPr>
              <w:t>Beneficiary</w:t>
            </w:r>
            <w:r w:rsidRPr="00A91282">
              <w:rPr>
                <w:noProof/>
                <w:szCs w:val="24"/>
              </w:rPr>
              <w:t xml:space="preserve"> as the Engineer for the Contract implementation; or</w:t>
            </w:r>
          </w:p>
          <w:p w14:paraId="01EB0972" w14:textId="77777777" w:rsidR="00654146" w:rsidRPr="00A91282" w:rsidRDefault="00654146" w:rsidP="00202B91">
            <w:pPr>
              <w:pStyle w:val="ListParagraph"/>
              <w:numPr>
                <w:ilvl w:val="2"/>
                <w:numId w:val="30"/>
              </w:numPr>
              <w:tabs>
                <w:tab w:val="clear" w:pos="1152"/>
              </w:tabs>
              <w:suppressAutoHyphens/>
              <w:spacing w:before="120" w:after="120"/>
              <w:contextualSpacing w:val="0"/>
              <w:rPr>
                <w:noProof/>
                <w:szCs w:val="24"/>
              </w:rPr>
            </w:pPr>
            <w:r w:rsidRPr="00A91282">
              <w:rPr>
                <w:noProof/>
                <w:szCs w:val="24"/>
              </w:rPr>
              <w:t xml:space="preserve">would be providing goods, works, or non-consulting services resulting from or directly related to consulting services for the preparation or implementation of the project specified in the </w:t>
            </w:r>
            <w:r w:rsidRPr="00A91282">
              <w:rPr>
                <w:b/>
                <w:noProof/>
                <w:szCs w:val="24"/>
              </w:rPr>
              <w:t>PDS ITP 2.1</w:t>
            </w:r>
            <w:r w:rsidRPr="00A91282">
              <w:rPr>
                <w:noProof/>
                <w:szCs w:val="24"/>
              </w:rPr>
              <w:t xml:space="preserve"> that it provided or were provided by any affiliate that directly or indirectly controls, is controlled by, or is under common control with that firm; or</w:t>
            </w:r>
          </w:p>
          <w:p w14:paraId="30D609FF" w14:textId="7CB365C3" w:rsidR="00654146" w:rsidRPr="00A91282" w:rsidRDefault="00654146" w:rsidP="00202B91">
            <w:pPr>
              <w:pStyle w:val="ListParagraph"/>
              <w:numPr>
                <w:ilvl w:val="2"/>
                <w:numId w:val="30"/>
              </w:numPr>
              <w:suppressAutoHyphens/>
              <w:spacing w:before="120" w:after="120"/>
              <w:contextualSpacing w:val="0"/>
              <w:rPr>
                <w:noProof/>
                <w:szCs w:val="24"/>
              </w:rPr>
            </w:pPr>
            <w:r w:rsidRPr="00A91282">
              <w:rPr>
                <w:noProof/>
                <w:szCs w:val="24"/>
              </w:rPr>
              <w:t xml:space="preserve">has a close business or family relationship with a professional staff of the </w:t>
            </w:r>
            <w:r w:rsidR="002127C3">
              <w:rPr>
                <w:noProof/>
                <w:szCs w:val="24"/>
              </w:rPr>
              <w:t>Beneficiary</w:t>
            </w:r>
            <w:r w:rsidRPr="00A91282">
              <w:rPr>
                <w:noProof/>
                <w:szCs w:val="24"/>
              </w:rPr>
              <w:t xml:space="preserve"> (or of the project implementing agency, or of a recipient of a part of the loan) who: (i) are directly or indirectly involved in the preparation of the RFP Document or specifications of the Contract, and/or the Proposal evaluation process of such Contract; or (ii) would be involved in the implementation or supervision of such Contract unless the conflict stemming from such relationship has been resolved in a </w:t>
            </w:r>
            <w:r w:rsidRPr="00A91282">
              <w:rPr>
                <w:noProof/>
                <w:szCs w:val="24"/>
              </w:rPr>
              <w:lastRenderedPageBreak/>
              <w:t xml:space="preserve">manner acceptable to </w:t>
            </w:r>
            <w:r w:rsidR="00AC5EAC">
              <w:rPr>
                <w:noProof/>
                <w:szCs w:val="24"/>
              </w:rPr>
              <w:t>IsDB</w:t>
            </w:r>
            <w:r w:rsidRPr="00A91282">
              <w:rPr>
                <w:noProof/>
                <w:szCs w:val="24"/>
              </w:rPr>
              <w:t xml:space="preserve"> throughout the RFP process and execution of the Contract.</w:t>
            </w:r>
            <w:r w:rsidRPr="00A91282" w:rsidDel="006F275A">
              <w:rPr>
                <w:noProof/>
                <w:szCs w:val="24"/>
              </w:rPr>
              <w:t xml:space="preserve"> </w:t>
            </w:r>
          </w:p>
          <w:p w14:paraId="1E4A3C3B" w14:textId="77777777" w:rsidR="00654146" w:rsidRPr="00A91282" w:rsidRDefault="00654146" w:rsidP="00202B91">
            <w:pPr>
              <w:pStyle w:val="ListNumber2"/>
              <w:numPr>
                <w:ilvl w:val="1"/>
                <w:numId w:val="19"/>
              </w:numPr>
              <w:suppressAutoHyphens/>
              <w:spacing w:before="120" w:after="120"/>
              <w:ind w:left="612" w:hanging="612"/>
              <w:contextualSpacing w:val="0"/>
              <w:rPr>
                <w:noProof/>
                <w:color w:val="000000" w:themeColor="text1"/>
                <w:szCs w:val="24"/>
              </w:rPr>
            </w:pPr>
            <w:r w:rsidRPr="00A91282">
              <w:rPr>
                <w:noProof/>
                <w:szCs w:val="24"/>
              </w:rPr>
              <w:tab/>
            </w:r>
            <w:r w:rsidRPr="00A91282">
              <w:rPr>
                <w:noProof/>
                <w:color w:val="000000" w:themeColor="text1"/>
              </w:rPr>
              <w:t>A firm that is a Proposer (either individually or as a JV member) shall not participate in more than one Proposal, except for permitted alternative Proposals</w:t>
            </w:r>
            <w:r w:rsidRPr="00A91282">
              <w:rPr>
                <w:noProof/>
                <w:color w:val="000000" w:themeColor="text1"/>
                <w:szCs w:val="24"/>
              </w:rPr>
              <w:t>. This includes participation as a subcontractor in other Proposals. Such participation shall result in the disqualification of all Proposals in which the firm is involved.</w:t>
            </w:r>
            <w:r w:rsidRPr="00A91282">
              <w:rPr>
                <w:noProof/>
                <w:color w:val="000000" w:themeColor="text1"/>
              </w:rPr>
              <w:t xml:space="preserve"> A firm that is not an individual Proposer or a JV member in a Proposal may participate as a subcontractor in more than one Proposal.</w:t>
            </w:r>
          </w:p>
          <w:p w14:paraId="20F55D95"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may have the nationality of any country, subject to the restrictions pursuant to </w:t>
            </w:r>
            <w:r w:rsidRPr="00A91282">
              <w:rPr>
                <w:b/>
                <w:noProof/>
                <w:szCs w:val="24"/>
              </w:rPr>
              <w:t>ITP 4.8.</w:t>
            </w:r>
            <w:r w:rsidRPr="00A91282">
              <w:rPr>
                <w:noProof/>
                <w:szCs w:val="24"/>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013CED0" w14:textId="10BD5CEE"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that has been sanctioned by </w:t>
            </w:r>
            <w:r w:rsidR="00AC5EAC">
              <w:rPr>
                <w:noProof/>
                <w:szCs w:val="24"/>
              </w:rPr>
              <w:t>IsDB</w:t>
            </w:r>
            <w:r w:rsidRPr="00A91282">
              <w:rPr>
                <w:noProof/>
                <w:szCs w:val="24"/>
              </w:rPr>
              <w:t xml:space="preserve">, </w:t>
            </w:r>
            <w:r w:rsidR="009C1813" w:rsidRPr="00BC6702">
              <w:rPr>
                <w:bCs/>
              </w:rPr>
              <w:t xml:space="preserve">in accordance with the above </w:t>
            </w:r>
            <w:r w:rsidR="009C1813">
              <w:rPr>
                <w:bCs/>
              </w:rPr>
              <w:t>ITP</w:t>
            </w:r>
            <w:r w:rsidR="009C1813" w:rsidRPr="00BC6702">
              <w:rPr>
                <w:bCs/>
              </w:rPr>
              <w:t xml:space="preserve"> 3.1, including in accordance with the Guidelines </w:t>
            </w:r>
            <w:r w:rsidR="00455D2F">
              <w:rPr>
                <w:bCs/>
              </w:rPr>
              <w:t>for the Procurement</w:t>
            </w:r>
            <w:r w:rsidR="009C1813">
              <w:rPr>
                <w:bCs/>
              </w:rPr>
              <w:t xml:space="preserve"> of Goods, Works and Related Services under</w:t>
            </w:r>
            <w:r w:rsidR="009C1813" w:rsidRPr="002C1BFF">
              <w:rPr>
                <w:bCs/>
              </w:rPr>
              <w:t xml:space="preserve"> </w:t>
            </w:r>
            <w:r w:rsidR="009C1813">
              <w:rPr>
                <w:bCs/>
              </w:rPr>
              <w:t>IsDB Project Financing</w:t>
            </w:r>
            <w:r w:rsidR="009C1813" w:rsidRPr="002C1BFF">
              <w:rPr>
                <w:bCs/>
              </w:rPr>
              <w:t xml:space="preserve"> (“</w:t>
            </w:r>
            <w:r w:rsidR="009C1813">
              <w:rPr>
                <w:bCs/>
              </w:rPr>
              <w:t xml:space="preserve">Procurement </w:t>
            </w:r>
            <w:r w:rsidR="009C1813" w:rsidRPr="002C1BFF">
              <w:rPr>
                <w:bCs/>
              </w:rPr>
              <w:t>Guidelines”)</w:t>
            </w:r>
            <w:r w:rsidR="009C1813" w:rsidRPr="00BC6702">
              <w:rPr>
                <w:bCs/>
              </w:rPr>
              <w:t>, shall be ineligible to be prequalified for, bid for, or be awarded a</w:t>
            </w:r>
            <w:r w:rsidR="009C1813">
              <w:rPr>
                <w:bCs/>
              </w:rPr>
              <w:t>n</w:t>
            </w:r>
            <w:r w:rsidR="009C1813" w:rsidRPr="00BC6702">
              <w:rPr>
                <w:bCs/>
              </w:rPr>
              <w:t xml:space="preserve"> </w:t>
            </w:r>
            <w:r w:rsidR="009C1813">
              <w:rPr>
                <w:bCs/>
              </w:rPr>
              <w:t>IsDB</w:t>
            </w:r>
            <w:r w:rsidR="009C1813" w:rsidRPr="00BC6702">
              <w:rPr>
                <w:bCs/>
              </w:rPr>
              <w:t>-financed contract or benefit from a</w:t>
            </w:r>
            <w:r w:rsidR="009C1813">
              <w:rPr>
                <w:bCs/>
              </w:rPr>
              <w:t>n</w:t>
            </w:r>
            <w:r w:rsidR="009C1813" w:rsidRPr="00BC6702">
              <w:rPr>
                <w:bCs/>
              </w:rPr>
              <w:t xml:space="preserve"> </w:t>
            </w:r>
            <w:r w:rsidR="009C1813">
              <w:rPr>
                <w:bCs/>
              </w:rPr>
              <w:t>IsDB</w:t>
            </w:r>
            <w:r w:rsidR="009C1813" w:rsidRPr="00BC6702">
              <w:rPr>
                <w:bCs/>
              </w:rPr>
              <w:t>-financed contract</w:t>
            </w:r>
            <w:r w:rsidR="009C1813" w:rsidRPr="00E246B3">
              <w:rPr>
                <w:szCs w:val="24"/>
              </w:rPr>
              <w:t xml:space="preserve">, financially or otherwise, </w:t>
            </w:r>
            <w:r w:rsidRPr="00A91282">
              <w:rPr>
                <w:noProof/>
                <w:szCs w:val="24"/>
              </w:rPr>
              <w:t xml:space="preserve">during such period of time as </w:t>
            </w:r>
            <w:r w:rsidR="00AC5EAC">
              <w:rPr>
                <w:noProof/>
                <w:szCs w:val="24"/>
              </w:rPr>
              <w:t>IsDB</w:t>
            </w:r>
            <w:r w:rsidRPr="00A91282">
              <w:rPr>
                <w:noProof/>
                <w:szCs w:val="24"/>
              </w:rPr>
              <w:t xml:space="preserve"> shall have determined. The list of debarred firms and individuals is available at the electronic address specified in the </w:t>
            </w:r>
            <w:r w:rsidRPr="00A91282">
              <w:rPr>
                <w:b/>
                <w:noProof/>
                <w:szCs w:val="24"/>
              </w:rPr>
              <w:t>PDS</w:t>
            </w:r>
            <w:r w:rsidRPr="00A91282">
              <w:rPr>
                <w:noProof/>
                <w:szCs w:val="24"/>
              </w:rPr>
              <w:t>.</w:t>
            </w:r>
          </w:p>
          <w:p w14:paraId="12F19F16" w14:textId="2F964206"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ED20A2" w:rsidRPr="00E246B3">
              <w:rPr>
                <w:szCs w:val="24"/>
              </w:rPr>
              <w:t xml:space="preserve">Proposers that are </w:t>
            </w:r>
            <w:r w:rsidR="00ED20A2">
              <w:rPr>
                <w:szCs w:val="24"/>
              </w:rPr>
              <w:t>government</w:t>
            </w:r>
            <w:r w:rsidR="00ED20A2" w:rsidRPr="00E246B3">
              <w:rPr>
                <w:szCs w:val="24"/>
              </w:rPr>
              <w:t xml:space="preserve">-owned enterprises or institutions in the </w:t>
            </w:r>
            <w:r w:rsidR="00ED20A2" w:rsidRPr="00E246B3">
              <w:rPr>
                <w:noProof/>
                <w:szCs w:val="24"/>
              </w:rPr>
              <w:t>Employer’s</w:t>
            </w:r>
            <w:r w:rsidR="00ED20A2" w:rsidRPr="00E246B3">
              <w:rPr>
                <w:szCs w:val="24"/>
              </w:rPr>
              <w:t xml:space="preserve"> Country may be eligible to compete and be awarded a Contract(s) only if they can establish, in a manner acceptable to </w:t>
            </w:r>
            <w:r w:rsidR="00ED20A2">
              <w:rPr>
                <w:szCs w:val="24"/>
              </w:rPr>
              <w:t>IsDB</w:t>
            </w:r>
            <w:r w:rsidR="00ED20A2" w:rsidRPr="00E246B3">
              <w:rPr>
                <w:szCs w:val="24"/>
              </w:rPr>
              <w:t xml:space="preserve">, that they (i) are legally and financially autonomous (ii) operate under commercial law, and </w:t>
            </w:r>
            <w:r w:rsidR="00ED20A2" w:rsidRPr="00C13B51">
              <w:rPr>
                <w:rFonts w:asciiTheme="majorBidi" w:hAnsiTheme="majorBidi" w:cstheme="majorBidi"/>
                <w:szCs w:val="24"/>
              </w:rPr>
              <w:t xml:space="preserve">(iii) </w:t>
            </w:r>
            <w:r w:rsidR="00ED20A2" w:rsidRPr="00C13B51">
              <w:rPr>
                <w:rFonts w:asciiTheme="majorBidi" w:hAnsiTheme="majorBidi" w:cstheme="majorBidi"/>
                <w:color w:val="000000"/>
                <w:spacing w:val="-5"/>
                <w:szCs w:val="24"/>
              </w:rPr>
              <w:t>are not dependent on the budget of the Beneficiary’s government » as p</w:t>
            </w:r>
            <w:r w:rsidR="00243CAB">
              <w:rPr>
                <w:rFonts w:asciiTheme="majorBidi" w:hAnsiTheme="majorBidi" w:cstheme="majorBidi"/>
                <w:color w:val="000000"/>
                <w:spacing w:val="-5"/>
                <w:szCs w:val="24"/>
              </w:rPr>
              <w:t xml:space="preserve">er </w:t>
            </w:r>
            <w:r w:rsidR="003B1F3F" w:rsidRPr="00C13B51">
              <w:rPr>
                <w:rFonts w:asciiTheme="majorBidi" w:hAnsiTheme="majorBidi" w:cstheme="majorBidi"/>
                <w:color w:val="000000"/>
                <w:spacing w:val="-5"/>
                <w:szCs w:val="24"/>
              </w:rPr>
              <w:t>the para 1.</w:t>
            </w:r>
            <w:r w:rsidR="003B1F3F">
              <w:rPr>
                <w:rFonts w:asciiTheme="majorBidi" w:hAnsiTheme="majorBidi" w:cstheme="majorBidi"/>
                <w:color w:val="000000"/>
                <w:spacing w:val="-5"/>
                <w:szCs w:val="24"/>
              </w:rPr>
              <w:t>8.6</w:t>
            </w:r>
            <w:r w:rsidR="003B1F3F" w:rsidRPr="00C13B51">
              <w:rPr>
                <w:rFonts w:asciiTheme="majorBidi" w:hAnsiTheme="majorBidi" w:cstheme="majorBidi"/>
                <w:color w:val="000000"/>
                <w:spacing w:val="-5"/>
                <w:szCs w:val="24"/>
              </w:rPr>
              <w:t xml:space="preserve"> c) of </w:t>
            </w:r>
            <w:r w:rsidR="003B1F3F">
              <w:rPr>
                <w:rFonts w:asciiTheme="majorBidi" w:hAnsiTheme="majorBidi" w:cstheme="majorBidi"/>
                <w:color w:val="000000"/>
                <w:spacing w:val="-5"/>
                <w:szCs w:val="24"/>
              </w:rPr>
              <w:t xml:space="preserve">the Procurement Policy </w:t>
            </w:r>
            <w:r w:rsidR="00243CAB">
              <w:rPr>
                <w:rFonts w:asciiTheme="majorBidi" w:hAnsiTheme="majorBidi" w:cstheme="majorBidi"/>
                <w:color w:val="000000"/>
                <w:spacing w:val="-5"/>
                <w:szCs w:val="24"/>
              </w:rPr>
              <w:t xml:space="preserve">of the </w:t>
            </w:r>
            <w:r w:rsidR="00ED20A2" w:rsidRPr="00C13B51">
              <w:rPr>
                <w:rFonts w:asciiTheme="majorBidi" w:hAnsiTheme="majorBidi" w:cstheme="majorBidi"/>
                <w:color w:val="000000"/>
                <w:spacing w:val="-5"/>
                <w:szCs w:val="24"/>
              </w:rPr>
              <w:t xml:space="preserve">IDB Guidelines </w:t>
            </w:r>
            <w:r w:rsidR="00455D2F">
              <w:rPr>
                <w:rFonts w:asciiTheme="majorBidi" w:hAnsiTheme="majorBidi" w:cstheme="majorBidi"/>
                <w:color w:val="000000"/>
                <w:spacing w:val="-5"/>
                <w:szCs w:val="24"/>
              </w:rPr>
              <w:t>for the Procurement</w:t>
            </w:r>
            <w:r w:rsidR="00ED20A2" w:rsidRPr="00C13B51">
              <w:rPr>
                <w:rFonts w:asciiTheme="majorBidi" w:hAnsiTheme="majorBidi" w:cstheme="majorBidi"/>
                <w:color w:val="000000"/>
                <w:spacing w:val="-5"/>
                <w:szCs w:val="24"/>
              </w:rPr>
              <w:t xml:space="preserve"> of Goods and Works</w:t>
            </w:r>
            <w:r w:rsidR="00ED20A2" w:rsidRPr="00C13B51">
              <w:rPr>
                <w:rFonts w:asciiTheme="majorBidi" w:hAnsiTheme="majorBidi" w:cstheme="majorBidi"/>
                <w:szCs w:val="24"/>
              </w:rPr>
              <w:t xml:space="preserve">. </w:t>
            </w:r>
            <w:r w:rsidR="00ED20A2" w:rsidRPr="00C13B51">
              <w:rPr>
                <w:rFonts w:asciiTheme="majorBidi" w:hAnsiTheme="majorBidi" w:cstheme="majorBidi"/>
                <w:spacing w:val="-5"/>
              </w:rPr>
              <w:t>To be eligible, a government-owned enterprise</w:t>
            </w:r>
            <w:r w:rsidR="00ED20A2" w:rsidRPr="00BC6702">
              <w:rPr>
                <w:spacing w:val="-5"/>
              </w:rPr>
              <w:t xml:space="preserve"> or institution shall establish to </w:t>
            </w:r>
            <w:r w:rsidR="00ED20A2">
              <w:rPr>
                <w:spacing w:val="-5"/>
              </w:rPr>
              <w:t>IsDB</w:t>
            </w:r>
            <w:r w:rsidR="00ED20A2" w:rsidRPr="00BC6702">
              <w:rPr>
                <w:spacing w:val="-5"/>
              </w:rPr>
              <w:t xml:space="preserve">’s satisfaction, through all relevant documents, including its Charter and other information </w:t>
            </w:r>
            <w:r w:rsidR="00ED20A2">
              <w:rPr>
                <w:spacing w:val="-5"/>
              </w:rPr>
              <w:t>IsDB</w:t>
            </w:r>
            <w:r w:rsidR="00ED20A2" w:rsidRPr="00BC6702">
              <w:rPr>
                <w:spacing w:val="-5"/>
              </w:rPr>
              <w:t xml:space="preserve"> may request, that it: (i) is a legal entity separate from the government</w:t>
            </w:r>
            <w:r w:rsidR="00ED20A2">
              <w:rPr>
                <w:spacing w:val="-5"/>
              </w:rPr>
              <w:t>;</w:t>
            </w:r>
            <w:r w:rsidR="00ED20A2" w:rsidRPr="00BC6702">
              <w:rPr>
                <w:spacing w:val="-5"/>
              </w:rPr>
              <w:t xml:space="preserve"> (ii) does not currently receive substantial subsidies; (iii) operates like any commercial enterprise, and, inter alia, is not obliged to pass on its surplus to the government, can acquire rights and liabilities, borrow funds and be liable for repayment of its debts, and can be declared bankrupt; and (iv) is not </w:t>
            </w:r>
            <w:r w:rsidR="00ED20A2" w:rsidRPr="00BC6702">
              <w:rPr>
                <w:spacing w:val="-5"/>
              </w:rPr>
              <w:lastRenderedPageBreak/>
              <w:t>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Pr="00A91282">
              <w:rPr>
                <w:noProof/>
                <w:szCs w:val="24"/>
              </w:rPr>
              <w:t xml:space="preserve">. </w:t>
            </w:r>
          </w:p>
          <w:p w14:paraId="5A70D832"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shall not be under suspension from submitting proposals by the Employer as the result of the operation of a Bid Securing Declaration or Proposal-Securing Declaration. </w:t>
            </w:r>
          </w:p>
          <w:p w14:paraId="3622EF6B" w14:textId="2FCBC93D"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Firms and individuals may be ineligible if so indicated in Section V and (a) as a matter of law or official regulations, the </w:t>
            </w:r>
            <w:r w:rsidR="002127C3">
              <w:rPr>
                <w:noProof/>
                <w:szCs w:val="24"/>
              </w:rPr>
              <w:t>Beneficiary</w:t>
            </w:r>
            <w:r w:rsidRPr="00A91282">
              <w:rPr>
                <w:noProof/>
                <w:szCs w:val="24"/>
              </w:rPr>
              <w:t xml:space="preserve">’s country prohibits commercial relations with that country, provided that </w:t>
            </w:r>
            <w:r w:rsidR="00AC5EAC">
              <w:rPr>
                <w:noProof/>
                <w:szCs w:val="24"/>
              </w:rPr>
              <w:t>IsDB</w:t>
            </w:r>
            <w:r w:rsidRPr="00A91282">
              <w:rPr>
                <w:noProof/>
                <w:szCs w:val="24"/>
              </w:rPr>
              <w:t xml:space="preserve"> is satisfied that such exclusion does not preclude effective competition for the supply of goods or the contracting of works or services required; or (b) </w:t>
            </w:r>
            <w:r w:rsidR="0090633D" w:rsidRPr="00BC6702">
              <w:t>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Pr="00A91282">
              <w:rPr>
                <w:noProof/>
                <w:szCs w:val="24"/>
              </w:rPr>
              <w:t>.</w:t>
            </w:r>
          </w:p>
          <w:p w14:paraId="7547A9CB"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 Proposer shall provide such documentary evidence of eligibility satisfactory to the Employer, as the Employer shall reasonably request.</w:t>
            </w:r>
          </w:p>
          <w:p w14:paraId="5949CD5A" w14:textId="08981552" w:rsidR="005E77C9" w:rsidRPr="004E3B14" w:rsidRDefault="00654146" w:rsidP="004E3B14">
            <w:pPr>
              <w:pStyle w:val="ListNumber2"/>
              <w:numPr>
                <w:ilvl w:val="1"/>
                <w:numId w:val="19"/>
              </w:numPr>
              <w:suppressAutoHyphens/>
              <w:spacing w:before="120" w:after="120"/>
              <w:ind w:left="612" w:hanging="612"/>
              <w:contextualSpacing w:val="0"/>
              <w:rPr>
                <w:noProof/>
                <w:szCs w:val="24"/>
              </w:rPr>
            </w:pPr>
            <w:r w:rsidRPr="00A91282">
              <w:rPr>
                <w:bCs/>
                <w:noProof/>
                <w:szCs w:val="24"/>
              </w:rPr>
              <w:tab/>
              <w:t xml:space="preserve">A firm that is under a sanction of debarment by the </w:t>
            </w:r>
            <w:r w:rsidR="002127C3">
              <w:rPr>
                <w:bCs/>
                <w:noProof/>
                <w:szCs w:val="24"/>
              </w:rPr>
              <w:t>Beneficiary</w:t>
            </w:r>
            <w:r w:rsidRPr="00A91282">
              <w:rPr>
                <w:bCs/>
                <w:noProof/>
                <w:szCs w:val="24"/>
              </w:rPr>
              <w:t xml:space="preserve"> from being awarded a contract is eligible to participate in this procurement, unless </w:t>
            </w:r>
            <w:r w:rsidR="00AC5EAC">
              <w:rPr>
                <w:bCs/>
                <w:noProof/>
                <w:szCs w:val="24"/>
              </w:rPr>
              <w:t>IsDB</w:t>
            </w:r>
            <w:r w:rsidRPr="00A91282">
              <w:rPr>
                <w:bCs/>
                <w:noProof/>
                <w:szCs w:val="24"/>
              </w:rPr>
              <w:t xml:space="preserve">, at the </w:t>
            </w:r>
            <w:r w:rsidR="002127C3">
              <w:rPr>
                <w:bCs/>
                <w:noProof/>
                <w:szCs w:val="24"/>
              </w:rPr>
              <w:t>Beneficiary</w:t>
            </w:r>
            <w:r w:rsidRPr="00A91282">
              <w:rPr>
                <w:bCs/>
                <w:noProof/>
                <w:szCs w:val="24"/>
              </w:rPr>
              <w:t xml:space="preserve">’s request, is </w:t>
            </w:r>
            <w:r w:rsidRPr="00A91282">
              <w:rPr>
                <w:noProof/>
                <w:szCs w:val="24"/>
              </w:rPr>
              <w:t>satisfied</w:t>
            </w:r>
            <w:r w:rsidRPr="00A91282">
              <w:rPr>
                <w:bCs/>
                <w:noProof/>
                <w:szCs w:val="24"/>
              </w:rPr>
              <w:t xml:space="preserve"> that the debarment; (a) relates to fraud or corruption, and (b) followed a judicial or administrative proceeding that afforded the firm adequate due process.</w:t>
            </w:r>
          </w:p>
        </w:tc>
      </w:tr>
      <w:tr w:rsidR="004B687C" w:rsidRPr="00A91282" w14:paraId="18C19B10" w14:textId="77777777" w:rsidTr="61D2D72A">
        <w:tc>
          <w:tcPr>
            <w:tcW w:w="2340" w:type="dxa"/>
          </w:tcPr>
          <w:p w14:paraId="00BA36C6" w14:textId="77777777" w:rsidR="004B687C" w:rsidRPr="00A91282" w:rsidRDefault="004B687C" w:rsidP="0000610D">
            <w:pPr>
              <w:pStyle w:val="HeadingSPD02"/>
              <w:numPr>
                <w:ilvl w:val="0"/>
                <w:numId w:val="0"/>
              </w:numPr>
              <w:spacing w:before="120"/>
              <w:ind w:left="432"/>
              <w:jc w:val="left"/>
              <w:rPr>
                <w:noProof/>
              </w:rPr>
            </w:pPr>
          </w:p>
        </w:tc>
        <w:tc>
          <w:tcPr>
            <w:tcW w:w="7020" w:type="dxa"/>
          </w:tcPr>
          <w:p w14:paraId="1D40D287" w14:textId="1F588FAB" w:rsidR="009818E3" w:rsidRPr="007011C0" w:rsidRDefault="006636E2" w:rsidP="0000610D">
            <w:pPr>
              <w:pStyle w:val="ListNumber2"/>
              <w:numPr>
                <w:ilvl w:val="1"/>
                <w:numId w:val="19"/>
              </w:numPr>
              <w:suppressAutoHyphens/>
              <w:spacing w:before="120" w:after="120"/>
              <w:ind w:left="612" w:hanging="612"/>
              <w:contextualSpacing w:val="0"/>
              <w:rPr>
                <w:szCs w:val="24"/>
              </w:rPr>
            </w:pPr>
            <w:r>
              <w:rPr>
                <w:szCs w:val="24"/>
              </w:rPr>
              <w:tab/>
            </w:r>
            <w:proofErr w:type="gramStart"/>
            <w:r w:rsidR="009818E3" w:rsidRPr="007011C0">
              <w:rPr>
                <w:szCs w:val="24"/>
              </w:rPr>
              <w:t xml:space="preserve">Prequalified </w:t>
            </w:r>
            <w:r w:rsidR="00BC78CA">
              <w:rPr>
                <w:szCs w:val="24"/>
              </w:rPr>
              <w:t>Propose</w:t>
            </w:r>
            <w:r w:rsidR="00BC78CA" w:rsidRPr="007011C0">
              <w:rPr>
                <w:szCs w:val="24"/>
              </w:rPr>
              <w:t>rs</w:t>
            </w:r>
            <w:r w:rsidR="009818E3" w:rsidRPr="007011C0">
              <w:rPr>
                <w:szCs w:val="24"/>
              </w:rPr>
              <w:t>,</w:t>
            </w:r>
            <w:proofErr w:type="gramEnd"/>
            <w:r w:rsidR="009818E3" w:rsidRPr="007011C0">
              <w:rPr>
                <w:szCs w:val="24"/>
              </w:rPr>
              <w:t xml:space="preserve"> shall be reviewed and subject to </w:t>
            </w:r>
            <w:r w:rsidR="00B26FD1" w:rsidRPr="007011C0">
              <w:rPr>
                <w:szCs w:val="24"/>
              </w:rPr>
              <w:t>onb</w:t>
            </w:r>
            <w:r w:rsidR="00B26FD1">
              <w:rPr>
                <w:szCs w:val="24"/>
              </w:rPr>
              <w:t>oa</w:t>
            </w:r>
            <w:r w:rsidR="00B26FD1" w:rsidRPr="007011C0">
              <w:rPr>
                <w:szCs w:val="24"/>
              </w:rPr>
              <w:t xml:space="preserve">rding </w:t>
            </w:r>
            <w:r w:rsidR="009818E3" w:rsidRPr="007011C0">
              <w:rPr>
                <w:szCs w:val="24"/>
              </w:rPr>
              <w:t xml:space="preserve">Customer Due Diligence.  Only </w:t>
            </w:r>
            <w:r w:rsidR="00B26FD1">
              <w:rPr>
                <w:szCs w:val="24"/>
              </w:rPr>
              <w:t>Propos</w:t>
            </w:r>
            <w:r w:rsidR="00B26FD1" w:rsidRPr="007011C0">
              <w:rPr>
                <w:szCs w:val="24"/>
              </w:rPr>
              <w:t xml:space="preserve">ers </w:t>
            </w:r>
            <w:r w:rsidR="009818E3" w:rsidRPr="007011C0">
              <w:rPr>
                <w:szCs w:val="24"/>
              </w:rPr>
              <w:t>presenting satisfactory Compliance Due Diligence shall be qualified to pursue the selection process and to complete the attached IsDB AML/CFT /KYC Questionnaire/Form for further Compliance Due Diligence in accordance with IsDB Policy on Anti-Money Laundering (AML), Countering the Financing of Terrorism (CFT) and Know Your Customer (KYC) approved on 19/12/2019 through BED Resolution IsDB/BED/15/12/019/(333)/80.</w:t>
            </w:r>
          </w:p>
          <w:p w14:paraId="5AD937D8" w14:textId="77777777" w:rsidR="009818E3" w:rsidRPr="0000610D" w:rsidRDefault="009818E3" w:rsidP="009818E3">
            <w:pPr>
              <w:pStyle w:val="StyleHeader1-ClausesAfter0pt"/>
              <w:tabs>
                <w:tab w:val="left" w:pos="885"/>
              </w:tabs>
              <w:ind w:left="612" w:hanging="612"/>
              <w:rPr>
                <w:szCs w:val="24"/>
                <w:lang w:val="en-US"/>
              </w:rPr>
            </w:pPr>
            <w:r w:rsidRPr="0000610D">
              <w:rPr>
                <w:szCs w:val="24"/>
                <w:lang w:val="en-US"/>
              </w:rPr>
              <w:t>Definitions:</w:t>
            </w:r>
          </w:p>
          <w:p w14:paraId="5A403927" w14:textId="77777777" w:rsidR="009818E3" w:rsidRPr="0049675D" w:rsidRDefault="009818E3" w:rsidP="009818E3">
            <w:pPr>
              <w:tabs>
                <w:tab w:val="left" w:pos="885"/>
              </w:tabs>
              <w:rPr>
                <w:szCs w:val="24"/>
              </w:rPr>
            </w:pPr>
            <w:r w:rsidRPr="0049675D">
              <w:rPr>
                <w:b/>
                <w:bCs/>
                <w:szCs w:val="24"/>
              </w:rPr>
              <w:t>“Compliance Policy”</w:t>
            </w:r>
            <w:r w:rsidRPr="0049675D">
              <w:rPr>
                <w:szCs w:val="24"/>
              </w:rPr>
              <w:t>:  IsDB Policy on Anti-Money Laundering (AML), Countering the Financing of Terrorism (CFT) and Know Your Customer (KYC) approved on 19/12/2019 through BED Resolution IsDB/BED/15/12/019</w:t>
            </w:r>
            <w:proofErr w:type="gramStart"/>
            <w:r w:rsidRPr="0049675D">
              <w:rPr>
                <w:szCs w:val="24"/>
              </w:rPr>
              <w:t>/(</w:t>
            </w:r>
            <w:proofErr w:type="gramEnd"/>
            <w:r w:rsidRPr="0049675D">
              <w:rPr>
                <w:szCs w:val="24"/>
              </w:rPr>
              <w:t>333)/80.</w:t>
            </w:r>
          </w:p>
          <w:p w14:paraId="6CDD6548" w14:textId="77777777" w:rsidR="009818E3" w:rsidRPr="0049675D" w:rsidRDefault="009818E3" w:rsidP="009818E3">
            <w:pPr>
              <w:tabs>
                <w:tab w:val="left" w:pos="885"/>
              </w:tabs>
              <w:rPr>
                <w:szCs w:val="24"/>
              </w:rPr>
            </w:pPr>
          </w:p>
          <w:p w14:paraId="04836C60" w14:textId="77777777" w:rsidR="009818E3" w:rsidRPr="00B759E9" w:rsidRDefault="009818E3" w:rsidP="009818E3">
            <w:pPr>
              <w:tabs>
                <w:tab w:val="left" w:pos="885"/>
              </w:tabs>
              <w:rPr>
                <w:szCs w:val="24"/>
              </w:rPr>
            </w:pPr>
            <w:r w:rsidRPr="0049675D">
              <w:rPr>
                <w:b/>
                <w:bCs/>
                <w:szCs w:val="24"/>
              </w:rPr>
              <w:t>“Customer Due Diligence</w:t>
            </w:r>
            <w:r w:rsidRPr="0049675D">
              <w:rPr>
                <w:szCs w:val="24"/>
              </w:rPr>
              <w:t xml:space="preserve"> (CDD) / </w:t>
            </w:r>
            <w:r w:rsidRPr="005F39FB">
              <w:rPr>
                <w:b/>
                <w:bCs/>
                <w:szCs w:val="24"/>
              </w:rPr>
              <w:t>Compliance Due Diligence</w:t>
            </w:r>
            <w:r>
              <w:rPr>
                <w:b/>
                <w:bCs/>
                <w:szCs w:val="24"/>
              </w:rPr>
              <w:t>”:</w:t>
            </w:r>
            <w:r w:rsidRPr="0049675D">
              <w:rPr>
                <w:szCs w:val="24"/>
              </w:rPr>
              <w:t xml:space="preserve"> means an onboarding process of </w:t>
            </w:r>
            <w:r>
              <w:rPr>
                <w:szCs w:val="24"/>
              </w:rPr>
              <w:t xml:space="preserve">conducting </w:t>
            </w:r>
            <w:r w:rsidRPr="0049675D">
              <w:rPr>
                <w:color w:val="303336"/>
                <w:spacing w:val="3"/>
                <w:szCs w:val="24"/>
                <w:shd w:val="clear" w:color="auto" w:fill="FFFFFF"/>
              </w:rPr>
              <w:t>research, analysis and review</w:t>
            </w:r>
            <w:r w:rsidRPr="0049675D">
              <w:rPr>
                <w:szCs w:val="24"/>
              </w:rPr>
              <w:t xml:space="preserve">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40E16409" w14:textId="77777777" w:rsidR="009818E3" w:rsidRPr="0049675D" w:rsidRDefault="009818E3" w:rsidP="009818E3">
            <w:pPr>
              <w:tabs>
                <w:tab w:val="left" w:pos="885"/>
              </w:tabs>
              <w:rPr>
                <w:b/>
                <w:bCs/>
                <w:color w:val="000000"/>
                <w:szCs w:val="24"/>
              </w:rPr>
            </w:pPr>
          </w:p>
          <w:p w14:paraId="21C779D9" w14:textId="7B5FDDA2" w:rsidR="009818E3" w:rsidRDefault="009818E3" w:rsidP="009818E3">
            <w:pPr>
              <w:tabs>
                <w:tab w:val="left" w:pos="885"/>
              </w:tabs>
              <w:rPr>
                <w:bCs/>
                <w:szCs w:val="24"/>
              </w:rPr>
            </w:pPr>
            <w:r w:rsidRPr="0049675D">
              <w:rPr>
                <w:b/>
                <w:bCs/>
                <w:color w:val="000000"/>
                <w:szCs w:val="24"/>
              </w:rPr>
              <w:t xml:space="preserve">“Money laundering”: </w:t>
            </w:r>
            <w:r w:rsidRPr="0049675D">
              <w:rPr>
                <w:color w:val="000000"/>
                <w:szCs w:val="24"/>
              </w:rPr>
              <w:t>means</w:t>
            </w:r>
            <w:r w:rsidRPr="0049675D">
              <w:rPr>
                <w:b/>
                <w:bCs/>
                <w:color w:val="000000"/>
                <w:szCs w:val="24"/>
              </w:rPr>
              <w:t xml:space="preserve"> </w:t>
            </w:r>
            <w:r w:rsidRPr="0049675D">
              <w:rPr>
                <w:color w:val="000000"/>
                <w:szCs w:val="24"/>
              </w:rPr>
              <w:t>acquisition, possession. use or conversion or transfer</w:t>
            </w:r>
            <w:r w:rsidRPr="0049675D">
              <w:rPr>
                <w:b/>
                <w:bCs/>
                <w:color w:val="000000"/>
                <w:szCs w:val="24"/>
              </w:rPr>
              <w:t xml:space="preserve"> </w:t>
            </w:r>
            <w:r w:rsidRPr="0049675D">
              <w:rPr>
                <w:color w:val="000000"/>
                <w:szCs w:val="24"/>
              </w:rPr>
              <w:t xml:space="preserve">proceeds of crime, for the purpose of concealing or disguising the illicit origin of the property, </w:t>
            </w:r>
            <w:r w:rsidRPr="0049675D">
              <w:rPr>
                <w:bCs/>
                <w:szCs w:val="24"/>
              </w:rPr>
              <w:t>as defined in the IsDB Compliance Policy.</w:t>
            </w:r>
          </w:p>
          <w:p w14:paraId="50A911A2" w14:textId="77777777" w:rsidR="00EF3B19" w:rsidRPr="0049675D" w:rsidRDefault="00EF3B19" w:rsidP="00EF3B19">
            <w:pPr>
              <w:tabs>
                <w:tab w:val="left" w:pos="885"/>
              </w:tabs>
              <w:rPr>
                <w:bCs/>
                <w:szCs w:val="24"/>
              </w:rPr>
            </w:pPr>
            <w:r w:rsidRPr="0049675D">
              <w:rPr>
                <w:b/>
                <w:szCs w:val="24"/>
              </w:rPr>
              <w:t>“Terrorist Financing:</w:t>
            </w:r>
            <w:r w:rsidRPr="0049675D">
              <w:rPr>
                <w:szCs w:val="24"/>
              </w:rPr>
              <w:t xml:space="preserve"> generally, means the offence stipulated by Article 2 of the 1999 </w:t>
            </w:r>
            <w:r w:rsidRPr="0049675D">
              <w:rPr>
                <w:bCs/>
                <w:szCs w:val="24"/>
              </w:rPr>
              <w:t>International Convention for the Suppression of the Financing of Terrorism, as defined in the IsDB Compliance Policy.</w:t>
            </w:r>
          </w:p>
          <w:p w14:paraId="0116509E" w14:textId="77777777" w:rsidR="00EF3B19" w:rsidRPr="0049675D" w:rsidRDefault="00EF3B19" w:rsidP="00EF3B19">
            <w:pPr>
              <w:tabs>
                <w:tab w:val="left" w:pos="885"/>
              </w:tabs>
              <w:rPr>
                <w:bCs/>
                <w:szCs w:val="24"/>
              </w:rPr>
            </w:pPr>
          </w:p>
          <w:p w14:paraId="02D3F744" w14:textId="2F00F7F2" w:rsidR="004B687C" w:rsidRPr="00A91282" w:rsidRDefault="00EF3B19" w:rsidP="00422AAA">
            <w:pPr>
              <w:tabs>
                <w:tab w:val="left" w:pos="885"/>
              </w:tabs>
              <w:rPr>
                <w:noProof/>
                <w:szCs w:val="24"/>
              </w:rPr>
            </w:pPr>
            <w:r w:rsidRPr="0049675D">
              <w:rPr>
                <w:b/>
                <w:bCs/>
                <w:szCs w:val="24"/>
              </w:rPr>
              <w:t>“IsDB AML/CFT/KYC/Questionnaire/Form”</w:t>
            </w:r>
            <w:r w:rsidRPr="0049675D">
              <w:rPr>
                <w:szCs w:val="24"/>
              </w:rPr>
              <w:t>: see Attachment/ Annex</w:t>
            </w:r>
            <w:r>
              <w:rPr>
                <w:szCs w:val="24"/>
              </w:rPr>
              <w:t>.</w:t>
            </w:r>
          </w:p>
        </w:tc>
      </w:tr>
      <w:tr w:rsidR="00F72585" w:rsidRPr="00A91282" w14:paraId="5DB35851" w14:textId="77777777" w:rsidTr="61D2D72A">
        <w:tc>
          <w:tcPr>
            <w:tcW w:w="2340" w:type="dxa"/>
          </w:tcPr>
          <w:p w14:paraId="672907C9" w14:textId="42084560" w:rsidR="00F72585" w:rsidRPr="00A91282" w:rsidRDefault="00F6430C" w:rsidP="00202B91">
            <w:pPr>
              <w:pStyle w:val="HeadingSPD02"/>
              <w:numPr>
                <w:ilvl w:val="0"/>
                <w:numId w:val="19"/>
              </w:numPr>
              <w:spacing w:before="120"/>
              <w:ind w:left="432" w:hanging="432"/>
              <w:jc w:val="left"/>
              <w:rPr>
                <w:noProof/>
              </w:rPr>
            </w:pPr>
            <w:bookmarkStart w:id="111" w:name="_Toc434304496"/>
            <w:bookmarkStart w:id="112" w:name="_Toc450070796"/>
            <w:bookmarkStart w:id="113" w:name="_Toc450635163"/>
            <w:bookmarkStart w:id="114" w:name="_Toc450635351"/>
            <w:r w:rsidRPr="00A91282">
              <w:rPr>
                <w:noProof/>
              </w:rPr>
              <w:lastRenderedPageBreak/>
              <w:tab/>
            </w:r>
            <w:bookmarkStart w:id="115" w:name="_Toc463343427"/>
            <w:bookmarkStart w:id="116" w:name="_Toc463343620"/>
            <w:bookmarkStart w:id="117" w:name="_Toc463447939"/>
            <w:bookmarkStart w:id="118" w:name="_Toc466464227"/>
            <w:bookmarkStart w:id="119" w:name="_Toc486238143"/>
            <w:bookmarkStart w:id="120" w:name="_Toc486238617"/>
            <w:bookmarkStart w:id="121" w:name="_Toc54092775"/>
            <w:r w:rsidR="00F72585" w:rsidRPr="00A91282">
              <w:rPr>
                <w:noProof/>
              </w:rPr>
              <w:t xml:space="preserve">Eligible </w:t>
            </w:r>
            <w:r w:rsidR="00573EB2" w:rsidRPr="00A91282">
              <w:rPr>
                <w:noProof/>
              </w:rPr>
              <w:t>Materials, Equipment, and Services</w:t>
            </w:r>
            <w:bookmarkEnd w:id="111"/>
            <w:bookmarkEnd w:id="112"/>
            <w:bookmarkEnd w:id="113"/>
            <w:bookmarkEnd w:id="114"/>
            <w:bookmarkEnd w:id="115"/>
            <w:bookmarkEnd w:id="116"/>
            <w:bookmarkEnd w:id="117"/>
            <w:bookmarkEnd w:id="118"/>
            <w:bookmarkEnd w:id="119"/>
            <w:bookmarkEnd w:id="120"/>
            <w:bookmarkEnd w:id="121"/>
          </w:p>
        </w:tc>
        <w:tc>
          <w:tcPr>
            <w:tcW w:w="7020" w:type="dxa"/>
          </w:tcPr>
          <w:p w14:paraId="6FDF2335" w14:textId="77777777" w:rsidR="00F72585" w:rsidRPr="0000610D"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D736F2" w:rsidRPr="00A91282">
              <w:rPr>
                <w:bCs/>
                <w:noProof/>
                <w:color w:val="000000" w:themeColor="text1"/>
              </w:rPr>
              <w:t xml:space="preserve">The materials, equipment and services to be supplied under the Contract </w:t>
            </w:r>
            <w:r w:rsidR="00654967" w:rsidRPr="00E246B3">
              <w:rPr>
                <w:szCs w:val="24"/>
              </w:rPr>
              <w:t xml:space="preserve">and financed by </w:t>
            </w:r>
            <w:r w:rsidR="00654967">
              <w:rPr>
                <w:szCs w:val="24"/>
              </w:rPr>
              <w:t>IsDB</w:t>
            </w:r>
            <w:r w:rsidR="00654967" w:rsidRPr="00E246B3">
              <w:rPr>
                <w:szCs w:val="24"/>
              </w:rPr>
              <w:t xml:space="preserve"> </w:t>
            </w:r>
            <w:r w:rsidR="00D736F2" w:rsidRPr="00A91282">
              <w:rPr>
                <w:bCs/>
                <w:noProof/>
                <w:color w:val="000000" w:themeColor="text1"/>
              </w:rPr>
              <w:t xml:space="preserve">may have their origin in any country subject to the restrictions specified in Section V, Eligible Countries, and all expenditures under the Contract will not contravene such restrictions. At the Employer’s request, </w:t>
            </w:r>
            <w:r w:rsidR="00F734FD" w:rsidRPr="00A91282">
              <w:rPr>
                <w:bCs/>
                <w:noProof/>
                <w:color w:val="000000" w:themeColor="text1"/>
              </w:rPr>
              <w:t xml:space="preserve">Proposers </w:t>
            </w:r>
            <w:r w:rsidR="00D736F2" w:rsidRPr="00A91282">
              <w:rPr>
                <w:bCs/>
                <w:noProof/>
                <w:color w:val="000000" w:themeColor="text1"/>
              </w:rPr>
              <w:t>may be required to provide evidence of the origin of materials, equipment and services.</w:t>
            </w:r>
          </w:p>
          <w:p w14:paraId="2C1C88A8" w14:textId="597156C0" w:rsidR="00654967" w:rsidRPr="00A91282" w:rsidRDefault="00B9558E" w:rsidP="00202B91">
            <w:pPr>
              <w:pStyle w:val="ListNumber2"/>
              <w:numPr>
                <w:ilvl w:val="1"/>
                <w:numId w:val="19"/>
              </w:numPr>
              <w:suppressAutoHyphens/>
              <w:spacing w:before="120" w:after="120"/>
              <w:ind w:left="612" w:hanging="612"/>
              <w:contextualSpacing w:val="0"/>
              <w:rPr>
                <w:noProof/>
                <w:szCs w:val="24"/>
              </w:rPr>
            </w:pPr>
            <w:r>
              <w:rPr>
                <w:noProof/>
                <w:szCs w:val="24"/>
              </w:rPr>
              <w:tab/>
            </w:r>
            <w:r w:rsidR="004F34C3" w:rsidRPr="00E246B3">
              <w:rPr>
                <w:noProof/>
                <w:szCs w:val="24"/>
              </w:rPr>
              <w:t xml:space="preserve">For purposes of ITP 5.1 above, “origin” means the place where the </w:t>
            </w:r>
            <w:r w:rsidR="00B26FD1">
              <w:rPr>
                <w:noProof/>
                <w:szCs w:val="24"/>
              </w:rPr>
              <w:t>materials, equipment</w:t>
            </w:r>
            <w:r w:rsidR="004F34C3" w:rsidRPr="00E246B3">
              <w:rPr>
                <w:noProof/>
                <w:szCs w:val="24"/>
              </w:rPr>
              <w:t xml:space="preserve">,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w:t>
            </w:r>
            <w:r w:rsidR="004F34C3">
              <w:rPr>
                <w:noProof/>
                <w:szCs w:val="24"/>
              </w:rPr>
              <w:t xml:space="preserve">different </w:t>
            </w:r>
            <w:r w:rsidR="004F34C3" w:rsidRPr="00E246B3">
              <w:rPr>
                <w:noProof/>
                <w:szCs w:val="24"/>
              </w:rPr>
              <w:t>in its basic characteristics or in purpose or utility from its components</w:t>
            </w:r>
            <w:r w:rsidR="004F34C3">
              <w:rPr>
                <w:noProof/>
                <w:szCs w:val="24"/>
              </w:rPr>
              <w:t>.</w:t>
            </w:r>
          </w:p>
        </w:tc>
      </w:tr>
    </w:tbl>
    <w:p w14:paraId="444FF99C" w14:textId="78BDBD26" w:rsidR="00F72585" w:rsidRPr="00A91282" w:rsidRDefault="00F72585" w:rsidP="00B327DA">
      <w:pPr>
        <w:pStyle w:val="HeadingSPD010"/>
        <w:spacing w:before="120"/>
        <w:rPr>
          <w:rFonts w:ascii="Times New Roman" w:hAnsi="Times New Roman"/>
          <w:noProof/>
          <w:szCs w:val="32"/>
        </w:rPr>
      </w:pPr>
      <w:bookmarkStart w:id="122" w:name="_Toc505659524"/>
      <w:bookmarkStart w:id="123" w:name="_Toc431826606"/>
      <w:bookmarkStart w:id="124" w:name="_Toc348000787"/>
      <w:bookmarkStart w:id="125" w:name="_Toc434304497"/>
      <w:bookmarkStart w:id="126" w:name="_Toc449713557"/>
      <w:bookmarkStart w:id="127" w:name="_Toc450070798"/>
      <w:bookmarkStart w:id="128" w:name="_Toc450635164"/>
      <w:bookmarkStart w:id="129" w:name="_Toc450635352"/>
      <w:bookmarkStart w:id="130" w:name="_Toc463343428"/>
      <w:bookmarkStart w:id="131" w:name="_Toc463343621"/>
      <w:bookmarkStart w:id="132" w:name="_Toc463447940"/>
      <w:bookmarkStart w:id="133" w:name="_Toc466464228"/>
      <w:bookmarkStart w:id="134" w:name="_Toc486238144"/>
      <w:bookmarkStart w:id="135" w:name="_Toc486238618"/>
      <w:bookmarkStart w:id="136" w:name="_Toc54092776"/>
      <w:r w:rsidRPr="00A91282">
        <w:rPr>
          <w:rFonts w:ascii="Times New Roman" w:hAnsi="Times New Roman"/>
          <w:noProof/>
          <w:szCs w:val="32"/>
        </w:rPr>
        <w:t xml:space="preserve">B. </w:t>
      </w:r>
      <w:bookmarkEnd w:id="122"/>
      <w:bookmarkEnd w:id="123"/>
      <w:bookmarkEnd w:id="124"/>
      <w:r w:rsidRPr="00A91282">
        <w:rPr>
          <w:rFonts w:ascii="Times New Roman" w:hAnsi="Times New Roman"/>
          <w:noProof/>
          <w:szCs w:val="32"/>
        </w:rPr>
        <w:t xml:space="preserve">Contents of </w:t>
      </w:r>
      <w:bookmarkEnd w:id="125"/>
      <w:bookmarkEnd w:id="126"/>
      <w:r w:rsidRPr="00A91282">
        <w:rPr>
          <w:rFonts w:ascii="Times New Roman" w:hAnsi="Times New Roman"/>
          <w:noProof/>
          <w:szCs w:val="32"/>
        </w:rPr>
        <w:t>RFP Document</w:t>
      </w:r>
      <w:bookmarkEnd w:id="127"/>
      <w:bookmarkEnd w:id="128"/>
      <w:bookmarkEnd w:id="129"/>
      <w:bookmarkEnd w:id="130"/>
      <w:bookmarkEnd w:id="131"/>
      <w:bookmarkEnd w:id="132"/>
      <w:bookmarkEnd w:id="133"/>
      <w:bookmarkEnd w:id="134"/>
      <w:bookmarkEnd w:id="135"/>
      <w:bookmarkEnd w:id="136"/>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15"/>
      </w:tblGrid>
      <w:tr w:rsidR="00654146" w:rsidRPr="00A91282" w14:paraId="57F0B7AB" w14:textId="77777777" w:rsidTr="00654146">
        <w:tc>
          <w:tcPr>
            <w:tcW w:w="2250" w:type="dxa"/>
            <w:tcBorders>
              <w:top w:val="nil"/>
              <w:left w:val="nil"/>
              <w:bottom w:val="nil"/>
              <w:right w:val="nil"/>
            </w:tcBorders>
          </w:tcPr>
          <w:p w14:paraId="4B27BBE0" w14:textId="6426A192" w:rsidR="00654146" w:rsidRPr="00A91282" w:rsidRDefault="00654146" w:rsidP="00202B91">
            <w:pPr>
              <w:pStyle w:val="HeadingSPD02"/>
              <w:numPr>
                <w:ilvl w:val="0"/>
                <w:numId w:val="19"/>
              </w:numPr>
              <w:spacing w:before="120"/>
              <w:ind w:left="432" w:hanging="432"/>
              <w:jc w:val="left"/>
              <w:rPr>
                <w:noProof/>
              </w:rPr>
            </w:pPr>
            <w:bookmarkStart w:id="137" w:name="_Toc434304498"/>
            <w:bookmarkStart w:id="138" w:name="_Toc450070799"/>
            <w:bookmarkStart w:id="139" w:name="_Toc450635165"/>
            <w:bookmarkStart w:id="140" w:name="_Toc450635353"/>
            <w:r w:rsidRPr="00A91282">
              <w:rPr>
                <w:noProof/>
              </w:rPr>
              <w:tab/>
            </w:r>
            <w:bookmarkStart w:id="141" w:name="_Toc463343429"/>
            <w:bookmarkStart w:id="142" w:name="_Toc463343622"/>
            <w:bookmarkStart w:id="143" w:name="_Toc463447941"/>
            <w:bookmarkStart w:id="144" w:name="_Toc466464229"/>
            <w:bookmarkStart w:id="145" w:name="_Toc486238145"/>
            <w:bookmarkStart w:id="146" w:name="_Toc486238619"/>
            <w:bookmarkStart w:id="147" w:name="_Toc54092777"/>
            <w:r w:rsidRPr="00A91282">
              <w:rPr>
                <w:noProof/>
              </w:rPr>
              <w:t xml:space="preserve">Sections of </w:t>
            </w:r>
            <w:bookmarkEnd w:id="137"/>
            <w:r w:rsidRPr="00A91282">
              <w:rPr>
                <w:noProof/>
              </w:rPr>
              <w:t>RFP Document</w:t>
            </w:r>
            <w:bookmarkEnd w:id="138"/>
            <w:bookmarkEnd w:id="139"/>
            <w:bookmarkEnd w:id="140"/>
            <w:bookmarkEnd w:id="141"/>
            <w:bookmarkEnd w:id="142"/>
            <w:bookmarkEnd w:id="143"/>
            <w:bookmarkEnd w:id="144"/>
            <w:bookmarkEnd w:id="145"/>
            <w:bookmarkEnd w:id="146"/>
            <w:bookmarkEnd w:id="147"/>
          </w:p>
        </w:tc>
        <w:tc>
          <w:tcPr>
            <w:tcW w:w="7115" w:type="dxa"/>
            <w:tcBorders>
              <w:top w:val="nil"/>
              <w:left w:val="nil"/>
              <w:bottom w:val="nil"/>
              <w:right w:val="nil"/>
            </w:tcBorders>
          </w:tcPr>
          <w:p w14:paraId="4E5F50EC"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RFP Document consists of Parts 1, 2, and 3, which include all the sections indicated below, and should be read in conjunction with any Addenda issued in accordance with </w:t>
            </w:r>
            <w:r w:rsidRPr="00A91282">
              <w:rPr>
                <w:b/>
                <w:noProof/>
                <w:szCs w:val="24"/>
              </w:rPr>
              <w:t>ITP 8</w:t>
            </w:r>
            <w:r w:rsidRPr="00A91282">
              <w:rPr>
                <w:noProof/>
                <w:szCs w:val="24"/>
              </w:rPr>
              <w:t>:</w:t>
            </w:r>
          </w:p>
          <w:p w14:paraId="39B051B0" w14:textId="77777777" w:rsidR="00654146" w:rsidRPr="00A91282" w:rsidRDefault="00654146" w:rsidP="00202B91">
            <w:pPr>
              <w:tabs>
                <w:tab w:val="left" w:pos="1152"/>
                <w:tab w:val="left" w:pos="2502"/>
              </w:tabs>
              <w:spacing w:before="120" w:after="120"/>
              <w:ind w:left="612"/>
              <w:jc w:val="left"/>
              <w:rPr>
                <w:b/>
                <w:noProof/>
                <w:szCs w:val="24"/>
              </w:rPr>
            </w:pPr>
            <w:r w:rsidRPr="00A91282">
              <w:rPr>
                <w:b/>
                <w:noProof/>
                <w:szCs w:val="24"/>
              </w:rPr>
              <w:t>PART 1 Request for Proposal Procedures</w:t>
            </w:r>
          </w:p>
          <w:p w14:paraId="3C3AB29E"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I -</w:t>
            </w:r>
            <w:r w:rsidRPr="00A91282">
              <w:rPr>
                <w:noProof/>
                <w:szCs w:val="24"/>
              </w:rPr>
              <w:tab/>
              <w:t>Instructions to Proposers (ITP)</w:t>
            </w:r>
          </w:p>
          <w:p w14:paraId="32E31D88"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II - </w:t>
            </w:r>
            <w:r w:rsidRPr="00A91282">
              <w:rPr>
                <w:noProof/>
                <w:szCs w:val="24"/>
              </w:rPr>
              <w:tab/>
              <w:t>Proposal Data Sheet (</w:t>
            </w:r>
            <w:r w:rsidRPr="00A91282">
              <w:rPr>
                <w:b/>
                <w:noProof/>
                <w:szCs w:val="24"/>
              </w:rPr>
              <w:t>PDS</w:t>
            </w:r>
            <w:r w:rsidRPr="00A91282">
              <w:rPr>
                <w:noProof/>
                <w:szCs w:val="24"/>
              </w:rPr>
              <w:t>)</w:t>
            </w:r>
          </w:p>
          <w:p w14:paraId="4DF0C4D8"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lastRenderedPageBreak/>
              <w:t xml:space="preserve">Section III - </w:t>
            </w:r>
            <w:r w:rsidRPr="00A91282">
              <w:rPr>
                <w:noProof/>
                <w:szCs w:val="24"/>
              </w:rPr>
              <w:tab/>
              <w:t>Evaluation and Qualification Criteria</w:t>
            </w:r>
            <w:r w:rsidRPr="00A91282">
              <w:rPr>
                <w:noProof/>
                <w:szCs w:val="24"/>
              </w:rPr>
              <w:tab/>
            </w:r>
          </w:p>
          <w:p w14:paraId="28BC7587"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IV - </w:t>
            </w:r>
            <w:r w:rsidRPr="00A91282">
              <w:rPr>
                <w:noProof/>
                <w:szCs w:val="24"/>
              </w:rPr>
              <w:tab/>
              <w:t>Proposal Forms</w:t>
            </w:r>
          </w:p>
          <w:p w14:paraId="60F57476"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V -</w:t>
            </w:r>
            <w:r w:rsidRPr="00A91282">
              <w:rPr>
                <w:noProof/>
                <w:szCs w:val="24"/>
              </w:rPr>
              <w:tab/>
              <w:t>Eligible Countries</w:t>
            </w:r>
          </w:p>
          <w:p w14:paraId="4381CA74" w14:textId="14021810"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VI - </w:t>
            </w:r>
            <w:r w:rsidRPr="00A91282">
              <w:rPr>
                <w:noProof/>
                <w:szCs w:val="24"/>
              </w:rPr>
              <w:tab/>
            </w:r>
            <w:r w:rsidR="008A3B9A">
              <w:t>IsDB</w:t>
            </w:r>
            <w:r w:rsidR="008A3B9A" w:rsidRPr="00BC6702">
              <w:t xml:space="preserve"> Policy-Corrupt and Fraudulent Practices</w:t>
            </w:r>
          </w:p>
          <w:p w14:paraId="65409A15" w14:textId="77777777" w:rsidR="00654146" w:rsidRPr="00A91282" w:rsidRDefault="00654146" w:rsidP="00202B91">
            <w:pPr>
              <w:tabs>
                <w:tab w:val="left" w:pos="1152"/>
                <w:tab w:val="left" w:pos="1692"/>
                <w:tab w:val="left" w:pos="2502"/>
              </w:tabs>
              <w:spacing w:before="120" w:after="120"/>
              <w:ind w:left="720"/>
              <w:jc w:val="left"/>
              <w:rPr>
                <w:b/>
                <w:noProof/>
                <w:szCs w:val="24"/>
              </w:rPr>
            </w:pPr>
            <w:r w:rsidRPr="00A91282">
              <w:rPr>
                <w:b/>
                <w:noProof/>
                <w:szCs w:val="24"/>
              </w:rPr>
              <w:t>PART 2 Employer’s Requirements</w:t>
            </w:r>
          </w:p>
          <w:p w14:paraId="7A63FE94"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VII -</w:t>
            </w:r>
            <w:r w:rsidRPr="00A91282">
              <w:rPr>
                <w:noProof/>
                <w:szCs w:val="24"/>
              </w:rPr>
              <w:tab/>
              <w:t xml:space="preserve">Employer’s Requirements </w:t>
            </w:r>
          </w:p>
          <w:p w14:paraId="692A63A2" w14:textId="77777777" w:rsidR="00654146" w:rsidRPr="00A91282" w:rsidRDefault="00654146" w:rsidP="00202B91">
            <w:pPr>
              <w:tabs>
                <w:tab w:val="left" w:pos="1152"/>
                <w:tab w:val="left" w:pos="1692"/>
                <w:tab w:val="left" w:pos="2502"/>
              </w:tabs>
              <w:spacing w:before="120" w:after="120"/>
              <w:ind w:left="720"/>
              <w:jc w:val="left"/>
              <w:rPr>
                <w:b/>
                <w:noProof/>
                <w:szCs w:val="24"/>
              </w:rPr>
            </w:pPr>
            <w:r w:rsidRPr="00A91282">
              <w:rPr>
                <w:b/>
                <w:noProof/>
                <w:szCs w:val="24"/>
              </w:rPr>
              <w:t>PART 3 Conditions of Contract and Contract Forms</w:t>
            </w:r>
          </w:p>
          <w:p w14:paraId="1A3D1F09"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 xml:space="preserve">Section VIII - </w:t>
            </w:r>
            <w:r w:rsidRPr="00A91282">
              <w:rPr>
                <w:noProof/>
                <w:szCs w:val="24"/>
              </w:rPr>
              <w:tab/>
              <w:t xml:space="preserve">General Conditions </w:t>
            </w:r>
          </w:p>
          <w:p w14:paraId="35DC664D"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IX -</w:t>
            </w:r>
            <w:r w:rsidRPr="00A91282">
              <w:rPr>
                <w:noProof/>
                <w:szCs w:val="24"/>
              </w:rPr>
              <w:tab/>
              <w:t xml:space="preserve">Particular Conditions </w:t>
            </w:r>
          </w:p>
          <w:p w14:paraId="634D5D21" w14:textId="77777777" w:rsidR="00654146" w:rsidRPr="00A91282" w:rsidRDefault="00654146" w:rsidP="00202B91">
            <w:pPr>
              <w:numPr>
                <w:ilvl w:val="12"/>
                <w:numId w:val="0"/>
              </w:numPr>
              <w:spacing w:before="120" w:after="120"/>
              <w:ind w:left="2502" w:right="-72" w:hanging="1530"/>
              <w:jc w:val="left"/>
              <w:rPr>
                <w:noProof/>
                <w:szCs w:val="24"/>
              </w:rPr>
            </w:pPr>
            <w:r w:rsidRPr="00A91282">
              <w:rPr>
                <w:noProof/>
                <w:szCs w:val="24"/>
              </w:rPr>
              <w:t>Section X -</w:t>
            </w:r>
            <w:r w:rsidRPr="00A91282">
              <w:rPr>
                <w:noProof/>
                <w:szCs w:val="24"/>
              </w:rPr>
              <w:tab/>
              <w:t>Contract Forms</w:t>
            </w:r>
          </w:p>
          <w:p w14:paraId="29FAADEE"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Specific Procurement Notice, Notice of Request for Proposals (RFP) issued by the Employer, is not part of this RFP Document.</w:t>
            </w:r>
          </w:p>
          <w:p w14:paraId="10EF4F5E"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Unless obtained directly from the Employer, the Employer is not responsible for the completeness of the document, responses to requests for clarification, the Minutes of the pre-Proposal meeting (if any), or Addenda to the RFP Document in accordance with </w:t>
            </w:r>
            <w:r w:rsidRPr="00A91282">
              <w:rPr>
                <w:b/>
                <w:noProof/>
                <w:szCs w:val="24"/>
              </w:rPr>
              <w:t>ITP 8</w:t>
            </w:r>
            <w:r w:rsidRPr="00A91282">
              <w:rPr>
                <w:noProof/>
                <w:szCs w:val="24"/>
              </w:rPr>
              <w:t>. In case of any contradiction, documents obtained directly from the Employer shall prevail.</w:t>
            </w:r>
          </w:p>
          <w:p w14:paraId="47C47CB3"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Proposer is expected to examine all instructions, forms, terms, and specifications in the RFP Document and to furnish with its Proposal all information or documentation as is required by the RFP Document.</w:t>
            </w:r>
          </w:p>
        </w:tc>
      </w:tr>
      <w:tr w:rsidR="00654146" w:rsidRPr="00A91282" w14:paraId="79C9FB46" w14:textId="77777777" w:rsidTr="00654146">
        <w:tc>
          <w:tcPr>
            <w:tcW w:w="2250" w:type="dxa"/>
            <w:tcBorders>
              <w:top w:val="nil"/>
              <w:left w:val="nil"/>
              <w:bottom w:val="nil"/>
              <w:right w:val="nil"/>
            </w:tcBorders>
          </w:tcPr>
          <w:p w14:paraId="48C2F064" w14:textId="7CBAE9A5" w:rsidR="00654146" w:rsidRPr="00A91282" w:rsidRDefault="00654146" w:rsidP="00202B91">
            <w:pPr>
              <w:pStyle w:val="HeadingSPD02"/>
              <w:numPr>
                <w:ilvl w:val="0"/>
                <w:numId w:val="19"/>
              </w:numPr>
              <w:spacing w:before="120"/>
              <w:ind w:left="432" w:hanging="432"/>
              <w:jc w:val="left"/>
              <w:rPr>
                <w:noProof/>
              </w:rPr>
            </w:pPr>
            <w:bookmarkStart w:id="148" w:name="_Toc434304499"/>
            <w:bookmarkStart w:id="149" w:name="_Toc450070800"/>
            <w:bookmarkStart w:id="150" w:name="_Toc450635166"/>
            <w:bookmarkStart w:id="151" w:name="_Toc450635354"/>
            <w:r w:rsidRPr="00A91282">
              <w:rPr>
                <w:noProof/>
              </w:rPr>
              <w:lastRenderedPageBreak/>
              <w:tab/>
            </w:r>
            <w:bookmarkStart w:id="152" w:name="_Toc463343430"/>
            <w:bookmarkStart w:id="153" w:name="_Toc463343623"/>
            <w:bookmarkStart w:id="154" w:name="_Toc463447942"/>
            <w:bookmarkStart w:id="155" w:name="_Toc466464230"/>
            <w:bookmarkStart w:id="156" w:name="_Toc486238146"/>
            <w:bookmarkStart w:id="157" w:name="_Toc486238620"/>
            <w:bookmarkStart w:id="158" w:name="_Toc54092778"/>
            <w:r w:rsidRPr="00A91282">
              <w:rPr>
                <w:noProof/>
              </w:rPr>
              <w:t>Clarification of RFP Document, Site Visit, Pre-Proposal Meeting</w:t>
            </w:r>
            <w:bookmarkEnd w:id="148"/>
            <w:bookmarkEnd w:id="149"/>
            <w:bookmarkEnd w:id="150"/>
            <w:bookmarkEnd w:id="151"/>
            <w:bookmarkEnd w:id="152"/>
            <w:bookmarkEnd w:id="153"/>
            <w:bookmarkEnd w:id="154"/>
            <w:bookmarkEnd w:id="155"/>
            <w:bookmarkEnd w:id="156"/>
            <w:bookmarkEnd w:id="157"/>
            <w:bookmarkEnd w:id="158"/>
          </w:p>
        </w:tc>
        <w:tc>
          <w:tcPr>
            <w:tcW w:w="7115" w:type="dxa"/>
            <w:tcBorders>
              <w:top w:val="nil"/>
              <w:left w:val="nil"/>
              <w:bottom w:val="nil"/>
              <w:right w:val="nil"/>
            </w:tcBorders>
          </w:tcPr>
          <w:p w14:paraId="798CFAED"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requiring any clarification of the RFP Document shall contact the Employer in writing at the Employer’s address specified </w:t>
            </w:r>
            <w:r w:rsidRPr="00A91282">
              <w:rPr>
                <w:b/>
                <w:noProof/>
                <w:szCs w:val="24"/>
              </w:rPr>
              <w:t>in the PDS</w:t>
            </w:r>
            <w:r w:rsidRPr="00A91282">
              <w:rPr>
                <w:noProof/>
                <w:szCs w:val="24"/>
              </w:rPr>
              <w:t xml:space="preserve"> or raise its enquiries during the pre-Proposal meeting if provided for in accordance with </w:t>
            </w:r>
            <w:r w:rsidRPr="00A91282">
              <w:rPr>
                <w:b/>
                <w:noProof/>
                <w:szCs w:val="24"/>
              </w:rPr>
              <w:t>ITP 7.4</w:t>
            </w:r>
            <w:r w:rsidRPr="00A91282">
              <w:rPr>
                <w:noProof/>
                <w:szCs w:val="24"/>
              </w:rPr>
              <w:t>. The Employer will respond to any request for clarification, provided that such request is received prior to the deadline for submission of Proposals within a period specified</w:t>
            </w:r>
            <w:r w:rsidRPr="00A91282">
              <w:rPr>
                <w:b/>
                <w:noProof/>
                <w:szCs w:val="24"/>
              </w:rPr>
              <w:t xml:space="preserve"> in the PDS.</w:t>
            </w:r>
            <w:r w:rsidRPr="00A91282">
              <w:rPr>
                <w:noProof/>
                <w:szCs w:val="24"/>
              </w:rPr>
              <w:t xml:space="preserve"> The Employer shall forward copies of its response to all Proposers who have acquired the RFP Document in accordance with </w:t>
            </w:r>
            <w:r w:rsidRPr="00A91282">
              <w:rPr>
                <w:b/>
                <w:noProof/>
                <w:szCs w:val="24"/>
              </w:rPr>
              <w:t>ITP 6.3</w:t>
            </w:r>
            <w:r w:rsidRPr="00A91282">
              <w:rPr>
                <w:noProof/>
                <w:szCs w:val="24"/>
              </w:rPr>
              <w:t>, including a description of the inquiry but without identifying its source. If so specified</w:t>
            </w:r>
            <w:r w:rsidRPr="00A91282">
              <w:rPr>
                <w:b/>
                <w:noProof/>
                <w:szCs w:val="24"/>
              </w:rPr>
              <w:t xml:space="preserve"> in the PDS</w:t>
            </w:r>
            <w:r w:rsidRPr="00A91282">
              <w:rPr>
                <w:noProof/>
                <w:szCs w:val="24"/>
              </w:rPr>
              <w:t>, the Employer shall also promptly publish its response at the web page identified</w:t>
            </w:r>
            <w:r w:rsidRPr="00A91282">
              <w:rPr>
                <w:b/>
                <w:noProof/>
                <w:szCs w:val="24"/>
              </w:rPr>
              <w:t xml:space="preserve"> in the PDS</w:t>
            </w:r>
            <w:r w:rsidRPr="00A91282">
              <w:rPr>
                <w:noProof/>
                <w:szCs w:val="24"/>
              </w:rPr>
              <w:t xml:space="preserve">. Should the Employer deem it necessary to amend the RFP Document as a result of a request for clarification, it shall do so following the procedure under </w:t>
            </w:r>
            <w:r w:rsidRPr="00A91282">
              <w:rPr>
                <w:b/>
                <w:noProof/>
                <w:szCs w:val="24"/>
              </w:rPr>
              <w:t>ITP 8</w:t>
            </w:r>
            <w:r w:rsidRPr="00A91282">
              <w:rPr>
                <w:noProof/>
                <w:szCs w:val="24"/>
              </w:rPr>
              <w:t xml:space="preserve"> and </w:t>
            </w:r>
            <w:r w:rsidRPr="00A91282">
              <w:rPr>
                <w:b/>
                <w:noProof/>
                <w:szCs w:val="24"/>
              </w:rPr>
              <w:t>ITP 27.1</w:t>
            </w:r>
            <w:r w:rsidRPr="00A91282">
              <w:rPr>
                <w:noProof/>
                <w:szCs w:val="24"/>
              </w:rPr>
              <w:t xml:space="preserve"> </w:t>
            </w:r>
          </w:p>
          <w:p w14:paraId="308344B1"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Proposer is advised to visit and examine the Site of the Works and its surroundings and obtain for itself on its own responsibility all information that may be necessary for preparing the Proposal </w:t>
            </w:r>
            <w:r w:rsidRPr="00A91282">
              <w:rPr>
                <w:noProof/>
                <w:szCs w:val="24"/>
              </w:rPr>
              <w:lastRenderedPageBreak/>
              <w:t>and entering into a contract. The costs of visiting the site shall be at the Proposer’s own expense.</w:t>
            </w:r>
          </w:p>
          <w:p w14:paraId="36EF180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D79F407"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Proposer’s designated representative is invited to attend a pre-Proposal meeting and/or a site visit, if provided for </w:t>
            </w:r>
            <w:r w:rsidRPr="00A91282">
              <w:rPr>
                <w:b/>
                <w:noProof/>
                <w:szCs w:val="24"/>
              </w:rPr>
              <w:t>in the PDS</w:t>
            </w:r>
            <w:r w:rsidRPr="00A91282">
              <w:rPr>
                <w:noProof/>
                <w:szCs w:val="24"/>
              </w:rPr>
              <w:t>. The purpose of the meeting will be to clarify issues and to answer questions on any matter that may be raised at that stage. Nonattendance at the pre-Proposal meeting will not be a cause for disqualification of a Proposer.</w:t>
            </w:r>
          </w:p>
          <w:p w14:paraId="1A937375"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Proposer is requested to submit any questions in writing, to reach the Employer not later than one week before the meeting.</w:t>
            </w:r>
          </w:p>
          <w:p w14:paraId="25C10AD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Minutes of the pre-Proposal meeting, including the text of the questions raised without identifying the source, and the responses given, together with any responses prepared after the meeting, will be transmitted promptly to all Proposers who have acquired the RFP Document in accordance with </w:t>
            </w:r>
            <w:r w:rsidRPr="00A91282">
              <w:rPr>
                <w:b/>
                <w:noProof/>
                <w:szCs w:val="24"/>
              </w:rPr>
              <w:t>ITP 6.3</w:t>
            </w:r>
            <w:r w:rsidRPr="00A91282">
              <w:rPr>
                <w:noProof/>
                <w:szCs w:val="24"/>
              </w:rPr>
              <w:t xml:space="preserve">. Any modification to the RFP Document that may become necessary as a result of the pre-Proposal meeting shall be made by the Employer exclusively through the issue of an Addendum pursuant to </w:t>
            </w:r>
            <w:r w:rsidRPr="00A91282">
              <w:rPr>
                <w:b/>
                <w:noProof/>
                <w:szCs w:val="24"/>
              </w:rPr>
              <w:t>ITP 8</w:t>
            </w:r>
            <w:r w:rsidRPr="00A91282">
              <w:rPr>
                <w:noProof/>
                <w:szCs w:val="24"/>
              </w:rPr>
              <w:t xml:space="preserve"> and not through the minutes of the pre-Proposal meeting. </w:t>
            </w:r>
          </w:p>
        </w:tc>
      </w:tr>
      <w:tr w:rsidR="00F72585" w:rsidRPr="00A91282" w14:paraId="40A0731F" w14:textId="77777777" w:rsidTr="00654146">
        <w:trPr>
          <w:trHeight w:val="2160"/>
        </w:trPr>
        <w:tc>
          <w:tcPr>
            <w:tcW w:w="2250" w:type="dxa"/>
            <w:tcBorders>
              <w:top w:val="nil"/>
              <w:left w:val="nil"/>
              <w:bottom w:val="nil"/>
              <w:right w:val="nil"/>
            </w:tcBorders>
          </w:tcPr>
          <w:p w14:paraId="54B9A177" w14:textId="6C03EB19" w:rsidR="00F72585" w:rsidRPr="00A91282" w:rsidRDefault="00F6430C" w:rsidP="00202B91">
            <w:pPr>
              <w:pStyle w:val="HeadingSPD02"/>
              <w:numPr>
                <w:ilvl w:val="0"/>
                <w:numId w:val="19"/>
              </w:numPr>
              <w:spacing w:before="120"/>
              <w:ind w:left="432" w:hanging="432"/>
              <w:jc w:val="left"/>
              <w:rPr>
                <w:noProof/>
              </w:rPr>
            </w:pPr>
            <w:bookmarkStart w:id="159" w:name="_Toc434304500"/>
            <w:bookmarkStart w:id="160" w:name="_Toc450070801"/>
            <w:bookmarkStart w:id="161" w:name="_Toc450635167"/>
            <w:bookmarkStart w:id="162" w:name="_Toc450635355"/>
            <w:r w:rsidRPr="00A91282">
              <w:rPr>
                <w:noProof/>
              </w:rPr>
              <w:lastRenderedPageBreak/>
              <w:tab/>
            </w:r>
            <w:bookmarkStart w:id="163" w:name="_Toc463343431"/>
            <w:bookmarkStart w:id="164" w:name="_Toc463343624"/>
            <w:bookmarkStart w:id="165" w:name="_Toc463447943"/>
            <w:bookmarkStart w:id="166" w:name="_Toc466464231"/>
            <w:bookmarkStart w:id="167" w:name="_Toc486238147"/>
            <w:bookmarkStart w:id="168" w:name="_Toc486238621"/>
            <w:bookmarkStart w:id="169" w:name="_Toc54092779"/>
            <w:r w:rsidR="00F72585" w:rsidRPr="00A91282">
              <w:rPr>
                <w:noProof/>
              </w:rPr>
              <w:t xml:space="preserve">Amendment of </w:t>
            </w:r>
            <w:bookmarkEnd w:id="159"/>
            <w:r w:rsidR="00F72585" w:rsidRPr="00A91282">
              <w:rPr>
                <w:noProof/>
              </w:rPr>
              <w:t>RFP Document</w:t>
            </w:r>
            <w:bookmarkEnd w:id="160"/>
            <w:bookmarkEnd w:id="161"/>
            <w:bookmarkEnd w:id="162"/>
            <w:bookmarkEnd w:id="163"/>
            <w:bookmarkEnd w:id="164"/>
            <w:bookmarkEnd w:id="165"/>
            <w:bookmarkEnd w:id="166"/>
            <w:bookmarkEnd w:id="167"/>
            <w:bookmarkEnd w:id="168"/>
            <w:bookmarkEnd w:id="169"/>
          </w:p>
        </w:tc>
        <w:tc>
          <w:tcPr>
            <w:tcW w:w="7115" w:type="dxa"/>
            <w:tcBorders>
              <w:top w:val="nil"/>
              <w:left w:val="nil"/>
              <w:bottom w:val="nil"/>
              <w:right w:val="nil"/>
            </w:tcBorders>
          </w:tcPr>
          <w:p w14:paraId="707447F1"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At any time prior to the deadline for submission of Proposals, the </w:t>
            </w:r>
            <w:r w:rsidR="008F07F4" w:rsidRPr="00A91282">
              <w:rPr>
                <w:noProof/>
                <w:szCs w:val="24"/>
              </w:rPr>
              <w:t>Employer</w:t>
            </w:r>
            <w:r w:rsidR="00F72585" w:rsidRPr="00A91282">
              <w:rPr>
                <w:noProof/>
                <w:szCs w:val="24"/>
              </w:rPr>
              <w:t xml:space="preserve"> may amend the RFP Document by issuing addenda.</w:t>
            </w:r>
          </w:p>
          <w:p w14:paraId="37F8D01A"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Any addendum issued shall be part of the RFP Document and shall be communicated in writing to all who have obtained the RFP Document from the </w:t>
            </w:r>
            <w:r w:rsidR="008F07F4" w:rsidRPr="00A91282">
              <w:rPr>
                <w:noProof/>
                <w:szCs w:val="24"/>
              </w:rPr>
              <w:t>Employer</w:t>
            </w:r>
            <w:r w:rsidR="00F72585" w:rsidRPr="00A91282">
              <w:rPr>
                <w:noProof/>
                <w:szCs w:val="24"/>
              </w:rPr>
              <w:t xml:space="preserve"> in accordance with </w:t>
            </w:r>
            <w:r w:rsidR="00F72585" w:rsidRPr="00A91282">
              <w:rPr>
                <w:b/>
                <w:noProof/>
                <w:szCs w:val="24"/>
              </w:rPr>
              <w:t xml:space="preserve">ITP </w:t>
            </w:r>
            <w:r w:rsidR="007264C7" w:rsidRPr="00A91282">
              <w:rPr>
                <w:b/>
                <w:noProof/>
                <w:szCs w:val="24"/>
              </w:rPr>
              <w:t>6</w:t>
            </w:r>
            <w:r w:rsidR="00F72585" w:rsidRPr="00A91282">
              <w:rPr>
                <w:b/>
                <w:noProof/>
                <w:szCs w:val="24"/>
              </w:rPr>
              <w:t>.3.</w:t>
            </w:r>
            <w:r w:rsidR="00F72585" w:rsidRPr="00A91282">
              <w:rPr>
                <w:noProof/>
                <w:szCs w:val="24"/>
              </w:rPr>
              <w:t xml:space="preserve"> The </w:t>
            </w:r>
            <w:r w:rsidR="008F07F4" w:rsidRPr="00A91282">
              <w:rPr>
                <w:noProof/>
                <w:szCs w:val="24"/>
              </w:rPr>
              <w:t>Employer</w:t>
            </w:r>
            <w:r w:rsidR="00F72585" w:rsidRPr="00A91282">
              <w:rPr>
                <w:noProof/>
                <w:szCs w:val="24"/>
              </w:rPr>
              <w:t xml:space="preserve"> shall also promptly publish the addendum on the </w:t>
            </w:r>
            <w:r w:rsidR="008F07F4" w:rsidRPr="00A91282">
              <w:rPr>
                <w:noProof/>
                <w:szCs w:val="24"/>
              </w:rPr>
              <w:t>Employer</w:t>
            </w:r>
            <w:r w:rsidR="00F72585" w:rsidRPr="00A91282">
              <w:rPr>
                <w:noProof/>
                <w:szCs w:val="24"/>
              </w:rPr>
              <w:t xml:space="preserve">’s web page in accordance with </w:t>
            </w:r>
            <w:r w:rsidR="00F72585" w:rsidRPr="00A91282">
              <w:rPr>
                <w:b/>
                <w:noProof/>
                <w:szCs w:val="24"/>
              </w:rPr>
              <w:t xml:space="preserve">ITP </w:t>
            </w:r>
            <w:r w:rsidR="007264C7" w:rsidRPr="00A91282">
              <w:rPr>
                <w:b/>
                <w:noProof/>
                <w:szCs w:val="24"/>
              </w:rPr>
              <w:t>7</w:t>
            </w:r>
            <w:r w:rsidR="00F72585" w:rsidRPr="00A91282">
              <w:rPr>
                <w:b/>
                <w:noProof/>
                <w:szCs w:val="24"/>
              </w:rPr>
              <w:t>.1.</w:t>
            </w:r>
          </w:p>
          <w:p w14:paraId="5F54507B"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To give prospective Proposers reasonable time in which to take an addendum into account in preparing their Proposals, the </w:t>
            </w:r>
            <w:r w:rsidR="008F07F4" w:rsidRPr="00A91282">
              <w:rPr>
                <w:noProof/>
                <w:szCs w:val="24"/>
              </w:rPr>
              <w:t>Employer</w:t>
            </w:r>
            <w:r w:rsidR="00F72585" w:rsidRPr="00A91282">
              <w:rPr>
                <w:noProof/>
                <w:szCs w:val="24"/>
              </w:rPr>
              <w:t xml:space="preserve"> may, at its discretion, extend the deadline for the submission of Proposals, pursuant to </w:t>
            </w:r>
            <w:r w:rsidR="00F72585" w:rsidRPr="00A91282">
              <w:rPr>
                <w:b/>
                <w:noProof/>
                <w:szCs w:val="24"/>
              </w:rPr>
              <w:t xml:space="preserve">ITP </w:t>
            </w:r>
            <w:r w:rsidR="007264C7" w:rsidRPr="00A91282">
              <w:rPr>
                <w:b/>
                <w:noProof/>
                <w:szCs w:val="24"/>
              </w:rPr>
              <w:t>19</w:t>
            </w:r>
            <w:r w:rsidR="00F72585" w:rsidRPr="00A91282">
              <w:rPr>
                <w:b/>
                <w:noProof/>
                <w:szCs w:val="24"/>
              </w:rPr>
              <w:t>.2</w:t>
            </w:r>
            <w:r w:rsidR="00F72585" w:rsidRPr="00A91282">
              <w:rPr>
                <w:noProof/>
                <w:szCs w:val="24"/>
              </w:rPr>
              <w:t xml:space="preserve"> and </w:t>
            </w:r>
            <w:r w:rsidR="00F72585" w:rsidRPr="00A91282">
              <w:rPr>
                <w:b/>
                <w:noProof/>
                <w:szCs w:val="24"/>
              </w:rPr>
              <w:t>ITP 3</w:t>
            </w:r>
            <w:r w:rsidR="007264C7" w:rsidRPr="00A91282">
              <w:rPr>
                <w:b/>
                <w:noProof/>
                <w:szCs w:val="24"/>
              </w:rPr>
              <w:t>6</w:t>
            </w:r>
            <w:r w:rsidR="00F72585" w:rsidRPr="00A91282">
              <w:rPr>
                <w:b/>
                <w:noProof/>
                <w:szCs w:val="24"/>
              </w:rPr>
              <w:t>.2.</w:t>
            </w:r>
          </w:p>
        </w:tc>
      </w:tr>
      <w:tr w:rsidR="00F72585" w:rsidRPr="00A91282" w14:paraId="2FBCDE33" w14:textId="77777777" w:rsidTr="00654146">
        <w:trPr>
          <w:trHeight w:val="603"/>
        </w:trPr>
        <w:tc>
          <w:tcPr>
            <w:tcW w:w="2250" w:type="dxa"/>
            <w:tcBorders>
              <w:top w:val="nil"/>
              <w:left w:val="nil"/>
              <w:bottom w:val="nil"/>
              <w:right w:val="nil"/>
            </w:tcBorders>
          </w:tcPr>
          <w:p w14:paraId="666D5070" w14:textId="0A84D0DB" w:rsidR="00F72585" w:rsidRPr="00A91282" w:rsidRDefault="00F6430C" w:rsidP="00202B91">
            <w:pPr>
              <w:pStyle w:val="HeadingSPD02"/>
              <w:numPr>
                <w:ilvl w:val="0"/>
                <w:numId w:val="19"/>
              </w:numPr>
              <w:spacing w:before="120"/>
              <w:ind w:left="432" w:hanging="432"/>
              <w:jc w:val="left"/>
              <w:rPr>
                <w:noProof/>
              </w:rPr>
            </w:pPr>
            <w:bookmarkStart w:id="170" w:name="_Toc412276440"/>
            <w:bookmarkStart w:id="171" w:name="_Toc521499211"/>
            <w:bookmarkStart w:id="172" w:name="_Toc252363266"/>
            <w:bookmarkStart w:id="173" w:name="_Toc450070802"/>
            <w:bookmarkStart w:id="174" w:name="_Toc450635168"/>
            <w:bookmarkStart w:id="175" w:name="_Toc450635356"/>
            <w:r w:rsidRPr="00A91282">
              <w:rPr>
                <w:noProof/>
              </w:rPr>
              <w:tab/>
            </w:r>
            <w:bookmarkStart w:id="176" w:name="_Toc463343432"/>
            <w:bookmarkStart w:id="177" w:name="_Toc463343625"/>
            <w:bookmarkStart w:id="178" w:name="_Toc463447944"/>
            <w:bookmarkStart w:id="179" w:name="_Toc466464232"/>
            <w:bookmarkStart w:id="180" w:name="_Toc486238148"/>
            <w:bookmarkStart w:id="181" w:name="_Toc486238622"/>
            <w:bookmarkStart w:id="182" w:name="_Toc54092780"/>
            <w:r w:rsidR="00F72585" w:rsidRPr="00A91282">
              <w:rPr>
                <w:noProof/>
              </w:rPr>
              <w:t xml:space="preserve">Cost of </w:t>
            </w:r>
            <w:bookmarkEnd w:id="170"/>
            <w:bookmarkEnd w:id="171"/>
            <w:bookmarkEnd w:id="172"/>
            <w:r w:rsidR="00F72585" w:rsidRPr="00A91282">
              <w:rPr>
                <w:noProof/>
              </w:rPr>
              <w:t>Proposals</w:t>
            </w:r>
            <w:bookmarkEnd w:id="173"/>
            <w:bookmarkEnd w:id="174"/>
            <w:bookmarkEnd w:id="175"/>
            <w:bookmarkEnd w:id="176"/>
            <w:bookmarkEnd w:id="177"/>
            <w:bookmarkEnd w:id="178"/>
            <w:bookmarkEnd w:id="179"/>
            <w:bookmarkEnd w:id="180"/>
            <w:bookmarkEnd w:id="181"/>
            <w:bookmarkEnd w:id="182"/>
          </w:p>
        </w:tc>
        <w:tc>
          <w:tcPr>
            <w:tcW w:w="7115" w:type="dxa"/>
            <w:tcBorders>
              <w:top w:val="nil"/>
              <w:left w:val="nil"/>
              <w:bottom w:val="nil"/>
              <w:right w:val="nil"/>
            </w:tcBorders>
          </w:tcPr>
          <w:p w14:paraId="0AB3D346"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Proposer shall bear all costs associated with the preparation and submission of its Proposal, and the </w:t>
            </w:r>
            <w:r w:rsidR="008F07F4" w:rsidRPr="00A91282">
              <w:rPr>
                <w:noProof/>
                <w:szCs w:val="24"/>
              </w:rPr>
              <w:t>Employer</w:t>
            </w:r>
            <w:r w:rsidR="00F72585" w:rsidRPr="00A91282">
              <w:rPr>
                <w:noProof/>
                <w:szCs w:val="24"/>
              </w:rPr>
              <w:t xml:space="preserve"> will in no case be responsible or liable for those costs.</w:t>
            </w:r>
          </w:p>
        </w:tc>
      </w:tr>
      <w:tr w:rsidR="00654146" w:rsidRPr="00A91282" w14:paraId="722875F8" w14:textId="77777777" w:rsidTr="00654146">
        <w:tc>
          <w:tcPr>
            <w:tcW w:w="2250" w:type="dxa"/>
            <w:tcBorders>
              <w:top w:val="nil"/>
              <w:left w:val="nil"/>
              <w:bottom w:val="nil"/>
              <w:right w:val="nil"/>
            </w:tcBorders>
          </w:tcPr>
          <w:p w14:paraId="7BA52616" w14:textId="55B031A4" w:rsidR="00654146" w:rsidRPr="00A91282" w:rsidRDefault="00654146" w:rsidP="00202B91">
            <w:pPr>
              <w:pStyle w:val="HeadingSPD02"/>
              <w:numPr>
                <w:ilvl w:val="0"/>
                <w:numId w:val="19"/>
              </w:numPr>
              <w:spacing w:before="120"/>
              <w:ind w:left="432" w:hanging="432"/>
              <w:jc w:val="left"/>
              <w:rPr>
                <w:noProof/>
              </w:rPr>
            </w:pPr>
            <w:bookmarkStart w:id="183" w:name="_Toc412276467"/>
            <w:bookmarkStart w:id="184" w:name="_Toc521499238"/>
            <w:bookmarkStart w:id="185" w:name="_Toc252363310"/>
            <w:bookmarkStart w:id="186" w:name="_Toc450070803"/>
            <w:bookmarkStart w:id="187" w:name="_Toc450635169"/>
            <w:bookmarkStart w:id="188" w:name="_Toc450635357"/>
            <w:r w:rsidRPr="00A91282">
              <w:rPr>
                <w:noProof/>
              </w:rPr>
              <w:lastRenderedPageBreak/>
              <w:tab/>
            </w:r>
            <w:bookmarkStart w:id="189" w:name="_Toc463343433"/>
            <w:bookmarkStart w:id="190" w:name="_Toc463343626"/>
            <w:bookmarkStart w:id="191" w:name="_Toc463447945"/>
            <w:bookmarkStart w:id="192" w:name="_Toc466464233"/>
            <w:bookmarkStart w:id="193" w:name="_Toc486238149"/>
            <w:bookmarkStart w:id="194" w:name="_Toc486238623"/>
            <w:bookmarkStart w:id="195" w:name="_Toc54092781"/>
            <w:r w:rsidRPr="00A91282">
              <w:rPr>
                <w:noProof/>
              </w:rPr>
              <w:t>Contacting the Employer</w:t>
            </w:r>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7115" w:type="dxa"/>
            <w:tcBorders>
              <w:top w:val="nil"/>
              <w:left w:val="nil"/>
              <w:bottom w:val="nil"/>
              <w:right w:val="nil"/>
            </w:tcBorders>
          </w:tcPr>
          <w:p w14:paraId="09B318D9"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From the time of Proposal opening to the time of Contract award, if any Proposer wishes to contact the Employer on any matter related to the Proposal, it should do so in writing.</w:t>
            </w:r>
          </w:p>
          <w:p w14:paraId="36CD043D" w14:textId="77777777" w:rsidR="00654146" w:rsidRPr="00A91282" w:rsidRDefault="00654146"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If a Proposer tries to directly influence the Employer or otherwise interfere in the Proposal evaluation process and the Contract award decision, its Proposal may be rejected. </w:t>
            </w:r>
          </w:p>
        </w:tc>
      </w:tr>
      <w:tr w:rsidR="00F72585" w:rsidRPr="00A91282" w14:paraId="4ED6F038" w14:textId="77777777" w:rsidTr="00654146">
        <w:trPr>
          <w:trHeight w:val="621"/>
        </w:trPr>
        <w:tc>
          <w:tcPr>
            <w:tcW w:w="2250" w:type="dxa"/>
            <w:tcBorders>
              <w:top w:val="nil"/>
              <w:left w:val="nil"/>
              <w:bottom w:val="nil"/>
              <w:right w:val="nil"/>
            </w:tcBorders>
          </w:tcPr>
          <w:p w14:paraId="154294D2" w14:textId="1CB8E460" w:rsidR="00F72585" w:rsidRPr="00A91282" w:rsidRDefault="00F6430C" w:rsidP="00202B91">
            <w:pPr>
              <w:pStyle w:val="HeadingSPD02"/>
              <w:numPr>
                <w:ilvl w:val="0"/>
                <w:numId w:val="19"/>
              </w:numPr>
              <w:spacing w:before="120"/>
              <w:ind w:left="432" w:hanging="432"/>
              <w:jc w:val="left"/>
              <w:rPr>
                <w:noProof/>
              </w:rPr>
            </w:pPr>
            <w:bookmarkStart w:id="196" w:name="_Toc450070804"/>
            <w:bookmarkStart w:id="197" w:name="_Toc450635170"/>
            <w:bookmarkStart w:id="198" w:name="_Toc450635358"/>
            <w:r w:rsidRPr="00A91282">
              <w:rPr>
                <w:noProof/>
              </w:rPr>
              <w:tab/>
            </w:r>
            <w:bookmarkStart w:id="199" w:name="_Toc463343434"/>
            <w:bookmarkStart w:id="200" w:name="_Toc463343627"/>
            <w:bookmarkStart w:id="201" w:name="_Toc463447946"/>
            <w:bookmarkStart w:id="202" w:name="_Toc466464234"/>
            <w:bookmarkStart w:id="203" w:name="_Toc486238150"/>
            <w:bookmarkStart w:id="204" w:name="_Toc486238624"/>
            <w:bookmarkStart w:id="205" w:name="_Toc54092782"/>
            <w:r w:rsidR="00F72585" w:rsidRPr="00A91282">
              <w:rPr>
                <w:noProof/>
              </w:rPr>
              <w:t>Language of Proposals</w:t>
            </w:r>
            <w:bookmarkEnd w:id="196"/>
            <w:bookmarkEnd w:id="197"/>
            <w:bookmarkEnd w:id="198"/>
            <w:bookmarkEnd w:id="199"/>
            <w:bookmarkEnd w:id="200"/>
            <w:bookmarkEnd w:id="201"/>
            <w:bookmarkEnd w:id="202"/>
            <w:bookmarkEnd w:id="203"/>
            <w:bookmarkEnd w:id="204"/>
            <w:bookmarkEnd w:id="205"/>
          </w:p>
        </w:tc>
        <w:tc>
          <w:tcPr>
            <w:tcW w:w="7115" w:type="dxa"/>
            <w:tcBorders>
              <w:top w:val="nil"/>
              <w:left w:val="nil"/>
              <w:bottom w:val="nil"/>
              <w:right w:val="nil"/>
            </w:tcBorders>
          </w:tcPr>
          <w:p w14:paraId="3653FB28" w14:textId="1C3F395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8A3B9A">
              <w:rPr>
                <w:noProof/>
                <w:szCs w:val="24"/>
              </w:rPr>
              <w:t>T</w:t>
            </w:r>
            <w:r w:rsidR="00F72585" w:rsidRPr="00A91282">
              <w:rPr>
                <w:noProof/>
                <w:szCs w:val="24"/>
              </w:rPr>
              <w:t>he Proposal</w:t>
            </w:r>
            <w:r w:rsidR="00047408">
              <w:rPr>
                <w:noProof/>
                <w:szCs w:val="24"/>
              </w:rPr>
              <w:t>, as well as</w:t>
            </w:r>
            <w:r w:rsidR="005C0879">
              <w:rPr>
                <w:noProof/>
                <w:szCs w:val="24"/>
              </w:rPr>
              <w:t xml:space="preserve"> </w:t>
            </w:r>
            <w:r w:rsidR="00F72585" w:rsidRPr="00A91282">
              <w:rPr>
                <w:noProof/>
                <w:szCs w:val="24"/>
              </w:rPr>
              <w:t xml:space="preserve"> all correspondence and documents relat</w:t>
            </w:r>
            <w:r w:rsidR="005C0879">
              <w:rPr>
                <w:noProof/>
                <w:szCs w:val="24"/>
              </w:rPr>
              <w:t>ing</w:t>
            </w:r>
            <w:r w:rsidR="00F72585" w:rsidRPr="00A91282">
              <w:rPr>
                <w:noProof/>
                <w:szCs w:val="24"/>
              </w:rPr>
              <w:t xml:space="preserve"> to the Proposal exchanged by the Proposer and the </w:t>
            </w:r>
            <w:r w:rsidR="008F07F4" w:rsidRPr="00A91282">
              <w:rPr>
                <w:noProof/>
                <w:szCs w:val="24"/>
              </w:rPr>
              <w:t>Employer</w:t>
            </w:r>
            <w:r w:rsidR="00F72585" w:rsidRPr="00A91282">
              <w:rPr>
                <w:noProof/>
                <w:szCs w:val="24"/>
              </w:rPr>
              <w:t xml:space="preserve"> shall be written in the </w:t>
            </w:r>
            <w:r w:rsidR="00585D65">
              <w:rPr>
                <w:noProof/>
                <w:szCs w:val="24"/>
              </w:rPr>
              <w:t>l</w:t>
            </w:r>
            <w:r w:rsidR="00F72585" w:rsidRPr="00A91282">
              <w:rPr>
                <w:noProof/>
                <w:szCs w:val="24"/>
              </w:rPr>
              <w:t>anguage</w:t>
            </w:r>
            <w:r w:rsidR="00744104">
              <w:rPr>
                <w:noProof/>
                <w:szCs w:val="24"/>
              </w:rPr>
              <w:t xml:space="preserve"> specified in the</w:t>
            </w:r>
            <w:r w:rsidR="00F72585" w:rsidRPr="00A91282">
              <w:rPr>
                <w:b/>
                <w:noProof/>
                <w:szCs w:val="24"/>
              </w:rPr>
              <w:t>PDS</w:t>
            </w:r>
            <w:r w:rsidR="00F72585" w:rsidRPr="00A91282">
              <w:rPr>
                <w:noProof/>
                <w:szCs w:val="24"/>
              </w:rPr>
              <w:t xml:space="preserve">. </w:t>
            </w:r>
            <w:r w:rsidR="0086023B" w:rsidRPr="00331B9C">
              <w:rPr>
                <w:szCs w:val="24"/>
                <w:lang w:val="en-GB"/>
              </w:rPr>
              <w:t xml:space="preserve">Supporting documents and printed literature that are part of the </w:t>
            </w:r>
            <w:r w:rsidR="0086023B">
              <w:rPr>
                <w:szCs w:val="24"/>
                <w:lang w:val="en-GB"/>
              </w:rPr>
              <w:t>Proposal</w:t>
            </w:r>
            <w:r w:rsidR="0086023B" w:rsidRPr="00331B9C">
              <w:rPr>
                <w:szCs w:val="24"/>
                <w:lang w:val="en-GB"/>
              </w:rPr>
              <w:t xml:space="preserve"> may be in another language provided they are accompanied by an accurate translation of the relevant passages in that language, in which case, for purposes of interpretation of the </w:t>
            </w:r>
            <w:r w:rsidR="0086023B">
              <w:rPr>
                <w:szCs w:val="24"/>
                <w:lang w:val="en-GB"/>
              </w:rPr>
              <w:t>Proposal</w:t>
            </w:r>
            <w:r w:rsidR="0086023B" w:rsidRPr="00331B9C">
              <w:rPr>
                <w:szCs w:val="24"/>
                <w:lang w:val="en-GB"/>
              </w:rPr>
              <w:t>, such translation shall govern</w:t>
            </w:r>
            <w:r w:rsidR="00F72585" w:rsidRPr="00A91282">
              <w:rPr>
                <w:noProof/>
                <w:szCs w:val="24"/>
              </w:rPr>
              <w:t>.</w:t>
            </w:r>
          </w:p>
        </w:tc>
      </w:tr>
    </w:tbl>
    <w:p w14:paraId="26CA6126" w14:textId="77777777" w:rsidR="00F72585" w:rsidRPr="00A91282" w:rsidRDefault="00F72585" w:rsidP="00B327DA">
      <w:pPr>
        <w:pStyle w:val="HeadingSPD010"/>
        <w:spacing w:before="120"/>
        <w:rPr>
          <w:rFonts w:ascii="Times New Roman" w:hAnsi="Times New Roman"/>
          <w:noProof/>
          <w:szCs w:val="32"/>
        </w:rPr>
      </w:pPr>
      <w:bookmarkStart w:id="206" w:name="_Toc450070805"/>
      <w:bookmarkStart w:id="207" w:name="_Toc450635171"/>
      <w:bookmarkStart w:id="208" w:name="_Toc450635359"/>
      <w:bookmarkStart w:id="209" w:name="_Toc463343435"/>
      <w:bookmarkStart w:id="210" w:name="_Toc463343628"/>
      <w:bookmarkStart w:id="211" w:name="_Toc463447947"/>
      <w:bookmarkStart w:id="212" w:name="_Toc466464235"/>
      <w:bookmarkStart w:id="213" w:name="_Toc486238151"/>
      <w:bookmarkStart w:id="214" w:name="_Toc486238625"/>
      <w:bookmarkStart w:id="215" w:name="_Toc54092783"/>
      <w:bookmarkStart w:id="216" w:name="_Toc252363274"/>
      <w:bookmarkStart w:id="217" w:name="_Toc505659525"/>
      <w:bookmarkStart w:id="218" w:name="_Toc431826610"/>
      <w:bookmarkStart w:id="219" w:name="_Toc348000791"/>
      <w:bookmarkStart w:id="220" w:name="_Toc434304501"/>
      <w:r w:rsidRPr="00A91282">
        <w:rPr>
          <w:rFonts w:ascii="Times New Roman" w:hAnsi="Times New Roman"/>
          <w:noProof/>
          <w:szCs w:val="32"/>
        </w:rPr>
        <w:t>C.</w:t>
      </w:r>
      <w:r w:rsidR="0021797F" w:rsidRPr="00A91282">
        <w:rPr>
          <w:rFonts w:ascii="Times New Roman" w:hAnsi="Times New Roman"/>
          <w:noProof/>
          <w:szCs w:val="32"/>
        </w:rPr>
        <w:t xml:space="preserve"> </w:t>
      </w:r>
      <w:r w:rsidRPr="00A91282">
        <w:rPr>
          <w:rFonts w:ascii="Times New Roman" w:hAnsi="Times New Roman"/>
          <w:noProof/>
          <w:szCs w:val="32"/>
        </w:rPr>
        <w:t>Preparation of First Stage Technical Proposals</w:t>
      </w:r>
      <w:bookmarkEnd w:id="206"/>
      <w:bookmarkEnd w:id="207"/>
      <w:bookmarkEnd w:id="208"/>
      <w:bookmarkEnd w:id="209"/>
      <w:bookmarkEnd w:id="210"/>
      <w:bookmarkEnd w:id="211"/>
      <w:bookmarkEnd w:id="212"/>
      <w:bookmarkEnd w:id="213"/>
      <w:bookmarkEnd w:id="214"/>
      <w:bookmarkEnd w:id="215"/>
      <w:r w:rsidRPr="00A91282">
        <w:rPr>
          <w:rFonts w:ascii="Times New Roman" w:hAnsi="Times New Roman"/>
          <w:noProof/>
          <w:szCs w:val="32"/>
        </w:rPr>
        <w:t xml:space="preserve"> </w:t>
      </w:r>
      <w:bookmarkEnd w:id="216"/>
    </w:p>
    <w:tbl>
      <w:tblPr>
        <w:tblW w:w="9365" w:type="dxa"/>
        <w:tblLayout w:type="fixed"/>
        <w:tblLook w:val="0000" w:firstRow="0" w:lastRow="0" w:firstColumn="0" w:lastColumn="0" w:noHBand="0" w:noVBand="0"/>
      </w:tblPr>
      <w:tblGrid>
        <w:gridCol w:w="2160"/>
        <w:gridCol w:w="7205"/>
      </w:tblGrid>
      <w:tr w:rsidR="00654146" w:rsidRPr="00A91282" w14:paraId="64091CBF" w14:textId="77777777" w:rsidTr="00654146">
        <w:tc>
          <w:tcPr>
            <w:tcW w:w="2160" w:type="dxa"/>
          </w:tcPr>
          <w:p w14:paraId="3CFDA940" w14:textId="1AD2BFD7" w:rsidR="00654146" w:rsidRPr="00A91282" w:rsidRDefault="00654146" w:rsidP="0017357B">
            <w:pPr>
              <w:pStyle w:val="HeadingSPD02"/>
              <w:numPr>
                <w:ilvl w:val="0"/>
                <w:numId w:val="19"/>
              </w:numPr>
              <w:spacing w:after="0"/>
              <w:ind w:left="432" w:hanging="432"/>
              <w:jc w:val="left"/>
              <w:rPr>
                <w:noProof/>
              </w:rPr>
            </w:pPr>
            <w:bookmarkStart w:id="221" w:name="_Toc450070806"/>
            <w:bookmarkStart w:id="222" w:name="_Toc450635172"/>
            <w:bookmarkStart w:id="223" w:name="_Toc450635360"/>
            <w:bookmarkEnd w:id="217"/>
            <w:bookmarkEnd w:id="218"/>
            <w:bookmarkEnd w:id="219"/>
            <w:bookmarkEnd w:id="220"/>
            <w:r w:rsidRPr="00A91282">
              <w:rPr>
                <w:noProof/>
              </w:rPr>
              <w:tab/>
            </w:r>
            <w:bookmarkStart w:id="224" w:name="_Toc463343436"/>
            <w:bookmarkStart w:id="225" w:name="_Toc463343629"/>
            <w:bookmarkStart w:id="226" w:name="_Toc463447948"/>
            <w:bookmarkStart w:id="227" w:name="_Toc466464236"/>
            <w:bookmarkStart w:id="228" w:name="_Toc486238152"/>
            <w:bookmarkStart w:id="229" w:name="_Toc486238626"/>
            <w:bookmarkStart w:id="230" w:name="_Toc54092784"/>
            <w:r w:rsidRPr="00A91282">
              <w:rPr>
                <w:noProof/>
              </w:rPr>
              <w:t>Documents Comprising the Proposal</w:t>
            </w:r>
            <w:bookmarkEnd w:id="221"/>
            <w:bookmarkEnd w:id="222"/>
            <w:bookmarkEnd w:id="223"/>
            <w:bookmarkEnd w:id="224"/>
            <w:bookmarkEnd w:id="225"/>
            <w:bookmarkEnd w:id="226"/>
            <w:bookmarkEnd w:id="227"/>
            <w:bookmarkEnd w:id="228"/>
            <w:bookmarkEnd w:id="229"/>
            <w:bookmarkEnd w:id="230"/>
          </w:p>
        </w:tc>
        <w:tc>
          <w:tcPr>
            <w:tcW w:w="7205" w:type="dxa"/>
          </w:tcPr>
          <w:p w14:paraId="6A52C9CC" w14:textId="056CAA41" w:rsidR="00654146" w:rsidRPr="00A91282" w:rsidRDefault="00654146" w:rsidP="004C488F">
            <w:pPr>
              <w:pStyle w:val="ListNumber2"/>
              <w:numPr>
                <w:ilvl w:val="1"/>
                <w:numId w:val="19"/>
              </w:numPr>
              <w:suppressAutoHyphens/>
              <w:spacing w:before="120" w:after="120"/>
              <w:ind w:left="612" w:hanging="612"/>
              <w:contextualSpacing w:val="0"/>
              <w:rPr>
                <w:noProof/>
                <w:szCs w:val="24"/>
              </w:rPr>
            </w:pPr>
            <w:r w:rsidRPr="00A91282">
              <w:rPr>
                <w:noProof/>
                <w:szCs w:val="24"/>
              </w:rPr>
              <w:t>The First Stage technical proposal submitted by the Proposer shall comprise the following:</w:t>
            </w:r>
          </w:p>
          <w:p w14:paraId="0514973E"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Letter of First Stage Proposal;</w:t>
            </w:r>
          </w:p>
          <w:p w14:paraId="01FAC9DE"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alternative technical proposals in accordance with </w:t>
            </w:r>
            <w:r w:rsidRPr="00A91282">
              <w:rPr>
                <w:b/>
                <w:noProof/>
                <w:szCs w:val="24"/>
              </w:rPr>
              <w:t>ITP 13</w:t>
            </w:r>
            <w:r w:rsidRPr="00A91282">
              <w:rPr>
                <w:noProof/>
                <w:szCs w:val="24"/>
              </w:rPr>
              <w:t>;</w:t>
            </w:r>
          </w:p>
          <w:p w14:paraId="0D1F00CD"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written confirmation authorizing the signatory of the Proposal to commit the Proposer, in accordance with </w:t>
            </w:r>
            <w:r w:rsidRPr="00A91282">
              <w:rPr>
                <w:b/>
                <w:noProof/>
                <w:szCs w:val="24"/>
              </w:rPr>
              <w:t>ITP 17.2;</w:t>
            </w:r>
          </w:p>
          <w:p w14:paraId="796E5FF6" w14:textId="77777777" w:rsidR="00654146" w:rsidRPr="00A67B01"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documentary evidence that the proposer continues to be eligible and qualified to perform the contract if its Proposal </w:t>
            </w:r>
            <w:r w:rsidRPr="00A67B01">
              <w:rPr>
                <w:noProof/>
                <w:szCs w:val="24"/>
              </w:rPr>
              <w:t xml:space="preserve">is accepted; </w:t>
            </w:r>
          </w:p>
          <w:p w14:paraId="1A6446A3" w14:textId="77777777" w:rsidR="00FE0041" w:rsidRPr="00A67B01" w:rsidRDefault="00FE0041" w:rsidP="004C488F">
            <w:pPr>
              <w:pStyle w:val="ListParagraph"/>
              <w:numPr>
                <w:ilvl w:val="0"/>
                <w:numId w:val="58"/>
              </w:numPr>
              <w:suppressAutoHyphens/>
              <w:spacing w:after="200"/>
              <w:ind w:left="1065" w:right="-74"/>
              <w:contextualSpacing w:val="0"/>
              <w:rPr>
                <w:noProof/>
                <w:szCs w:val="24"/>
              </w:rPr>
            </w:pPr>
            <w:r w:rsidRPr="00A67B01">
              <w:rPr>
                <w:noProof/>
                <w:szCs w:val="24"/>
              </w:rPr>
              <w:t>method</w:t>
            </w:r>
            <w:r w:rsidR="00977D15" w:rsidRPr="00A67B01">
              <w:rPr>
                <w:noProof/>
                <w:szCs w:val="24"/>
              </w:rPr>
              <w:t xml:space="preserve"> statement</w:t>
            </w:r>
            <w:r w:rsidRPr="00A67B01">
              <w:rPr>
                <w:noProof/>
                <w:szCs w:val="24"/>
              </w:rPr>
              <w:t>, equipment, personnel, and any other information as stiplulated in Section IV, Proposal Forms;</w:t>
            </w:r>
          </w:p>
          <w:p w14:paraId="13F6A386"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documentary evidence in accordance with </w:t>
            </w:r>
            <w:r w:rsidRPr="00A91282">
              <w:rPr>
                <w:b/>
                <w:noProof/>
                <w:szCs w:val="24"/>
              </w:rPr>
              <w:t>ITP 15</w:t>
            </w:r>
            <w:r w:rsidRPr="00A91282">
              <w:rPr>
                <w:noProof/>
                <w:szCs w:val="24"/>
              </w:rPr>
              <w:t xml:space="preserve"> that the Works offered by the Proposer conform to the RFP Document;</w:t>
            </w:r>
          </w:p>
          <w:p w14:paraId="77EC0A04"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Proposers shall give details of all departures in their First Stage Technical- Proposal with respect to the contractual terms and conditions and/or to the required technical features specified in the performance and/or functional requirements, that they would like the Employer to consider during the evaluation of First Stage Technical Proposals and any Clarification Meeting(s) with the Proposer, pursuant to </w:t>
            </w:r>
            <w:r w:rsidRPr="00A91282">
              <w:rPr>
                <w:b/>
                <w:noProof/>
                <w:szCs w:val="24"/>
              </w:rPr>
              <w:t>ITP 23</w:t>
            </w:r>
            <w:r w:rsidRPr="00A91282">
              <w:rPr>
                <w:noProof/>
                <w:szCs w:val="24"/>
              </w:rPr>
              <w:t xml:space="preserve"> through </w:t>
            </w:r>
            <w:r w:rsidRPr="00A91282">
              <w:rPr>
                <w:b/>
                <w:noProof/>
                <w:szCs w:val="24"/>
              </w:rPr>
              <w:t>ITP 26</w:t>
            </w:r>
            <w:r w:rsidRPr="00A91282">
              <w:rPr>
                <w:noProof/>
                <w:szCs w:val="24"/>
              </w:rPr>
              <w:t xml:space="preserve">; </w:t>
            </w:r>
          </w:p>
          <w:p w14:paraId="35494074"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lastRenderedPageBreak/>
              <w:t>in the case of a technical proposal submitted by a JV, JV agreement, or letter of intent to enter into a JV including a draft agreement, indicating at least the parts of the Works to be executed by the respective partners;</w:t>
            </w:r>
          </w:p>
          <w:p w14:paraId="563A6580" w14:textId="2006375C" w:rsidR="00175EEA" w:rsidRPr="0030193A"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list of subcontractors, in accordance with ITP 15.4; </w:t>
            </w:r>
            <w:r w:rsidRPr="0030193A">
              <w:rPr>
                <w:noProof/>
                <w:szCs w:val="24"/>
              </w:rPr>
              <w:t>and</w:t>
            </w:r>
          </w:p>
          <w:p w14:paraId="1954C4A8" w14:textId="77777777" w:rsidR="00654146" w:rsidRPr="00A91282" w:rsidRDefault="00654146" w:rsidP="004C488F">
            <w:pPr>
              <w:pStyle w:val="ListParagraph"/>
              <w:numPr>
                <w:ilvl w:val="0"/>
                <w:numId w:val="58"/>
              </w:numPr>
              <w:suppressAutoHyphens/>
              <w:spacing w:after="200"/>
              <w:ind w:left="1065" w:right="-74"/>
              <w:contextualSpacing w:val="0"/>
              <w:rPr>
                <w:noProof/>
                <w:szCs w:val="24"/>
              </w:rPr>
            </w:pPr>
            <w:r w:rsidRPr="00A91282">
              <w:rPr>
                <w:noProof/>
                <w:szCs w:val="24"/>
              </w:rPr>
              <w:t xml:space="preserve">any other document required in the </w:t>
            </w:r>
            <w:r w:rsidRPr="0000610D">
              <w:rPr>
                <w:b/>
                <w:bCs/>
                <w:noProof/>
                <w:szCs w:val="24"/>
              </w:rPr>
              <w:t>PDS</w:t>
            </w:r>
            <w:r w:rsidRPr="00A91282">
              <w:rPr>
                <w:noProof/>
                <w:szCs w:val="24"/>
              </w:rPr>
              <w:t>.</w:t>
            </w:r>
          </w:p>
        </w:tc>
      </w:tr>
      <w:tr w:rsidR="00F72585" w:rsidRPr="00A91282" w14:paraId="4D5AE56B" w14:textId="77777777" w:rsidTr="00654146">
        <w:trPr>
          <w:trHeight w:val="576"/>
        </w:trPr>
        <w:tc>
          <w:tcPr>
            <w:tcW w:w="2160" w:type="dxa"/>
          </w:tcPr>
          <w:p w14:paraId="4CA0C2AC" w14:textId="1EC79ABE" w:rsidR="00F72585" w:rsidRPr="00A91282" w:rsidRDefault="00F6430C" w:rsidP="0017357B">
            <w:pPr>
              <w:pStyle w:val="HeadingSPD02"/>
              <w:numPr>
                <w:ilvl w:val="0"/>
                <w:numId w:val="19"/>
              </w:numPr>
              <w:spacing w:after="200"/>
              <w:ind w:left="432" w:hanging="432"/>
              <w:jc w:val="left"/>
              <w:rPr>
                <w:noProof/>
              </w:rPr>
            </w:pPr>
            <w:bookmarkStart w:id="231" w:name="_Toc125791276"/>
            <w:bookmarkStart w:id="232" w:name="_Toc126646085"/>
            <w:bookmarkStart w:id="233" w:name="_Toc450070807"/>
            <w:bookmarkStart w:id="234" w:name="_Toc450635173"/>
            <w:bookmarkStart w:id="235" w:name="_Toc450635361"/>
            <w:r w:rsidRPr="00A91282">
              <w:rPr>
                <w:b w:val="0"/>
                <w:noProof/>
              </w:rPr>
              <w:lastRenderedPageBreak/>
              <w:tab/>
            </w:r>
            <w:bookmarkStart w:id="236" w:name="_Toc463343437"/>
            <w:bookmarkStart w:id="237" w:name="_Toc463343630"/>
            <w:bookmarkStart w:id="238" w:name="_Toc463447949"/>
            <w:bookmarkStart w:id="239" w:name="_Toc466464237"/>
            <w:bookmarkStart w:id="240" w:name="_Toc486238153"/>
            <w:bookmarkStart w:id="241" w:name="_Toc486238627"/>
            <w:bookmarkStart w:id="242" w:name="_Toc54092785"/>
            <w:r w:rsidR="00F72585" w:rsidRPr="00A91282">
              <w:rPr>
                <w:noProof/>
              </w:rPr>
              <w:t>Alternative Technical Proposals</w:t>
            </w:r>
            <w:bookmarkEnd w:id="231"/>
            <w:bookmarkEnd w:id="232"/>
            <w:bookmarkEnd w:id="233"/>
            <w:bookmarkEnd w:id="234"/>
            <w:bookmarkEnd w:id="235"/>
            <w:bookmarkEnd w:id="236"/>
            <w:bookmarkEnd w:id="237"/>
            <w:bookmarkEnd w:id="238"/>
            <w:bookmarkEnd w:id="239"/>
            <w:bookmarkEnd w:id="240"/>
            <w:bookmarkEnd w:id="241"/>
            <w:bookmarkEnd w:id="242"/>
          </w:p>
        </w:tc>
        <w:tc>
          <w:tcPr>
            <w:tcW w:w="7205" w:type="dxa"/>
          </w:tcPr>
          <w:p w14:paraId="4E5920EB"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Proposers shall note that they are permitted to propose technical alternatives with their </w:t>
            </w:r>
            <w:r w:rsidR="00923E18" w:rsidRPr="00A91282">
              <w:rPr>
                <w:noProof/>
                <w:szCs w:val="24"/>
              </w:rPr>
              <w:t>First Stage</w:t>
            </w:r>
            <w:r w:rsidR="00F72585" w:rsidRPr="00A91282">
              <w:rPr>
                <w:noProof/>
                <w:szCs w:val="24"/>
              </w:rPr>
              <w:t xml:space="preserve"> technical proposals in addition to or in lieu of the requirements specified in the RFP Documents, provided they can document that the proposed technical alternatives are to the benefit of the </w:t>
            </w:r>
            <w:r w:rsidR="008F07F4" w:rsidRPr="00A91282">
              <w:rPr>
                <w:noProof/>
                <w:szCs w:val="24"/>
              </w:rPr>
              <w:t>Employer</w:t>
            </w:r>
            <w:r w:rsidR="00F72585" w:rsidRPr="00A91282">
              <w:rPr>
                <w:noProof/>
                <w:szCs w:val="24"/>
              </w:rPr>
              <w:t>, that they fulfill the principal objectives of the contract, and that they meet the basic performance and technical criteria specified in the RFP Documents.</w:t>
            </w:r>
          </w:p>
          <w:p w14:paraId="4C50A871"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Any alternative technical proposal submitted by Proposers as part of their </w:t>
            </w:r>
            <w:r w:rsidR="00923E18" w:rsidRPr="00A91282">
              <w:rPr>
                <w:noProof/>
                <w:szCs w:val="24"/>
              </w:rPr>
              <w:t>First Stage</w:t>
            </w:r>
            <w:r w:rsidR="00F72585" w:rsidRPr="00A91282">
              <w:rPr>
                <w:noProof/>
                <w:szCs w:val="24"/>
              </w:rPr>
              <w:t xml:space="preserve"> technical proposal will be the subject of clarification with the Proposer, pursuant to </w:t>
            </w:r>
            <w:r w:rsidR="00F72585" w:rsidRPr="00A91282">
              <w:rPr>
                <w:b/>
                <w:noProof/>
                <w:szCs w:val="24"/>
              </w:rPr>
              <w:t xml:space="preserve">ITP </w:t>
            </w:r>
            <w:r w:rsidR="004D787E" w:rsidRPr="00A91282">
              <w:rPr>
                <w:b/>
                <w:noProof/>
                <w:szCs w:val="24"/>
              </w:rPr>
              <w:t>26</w:t>
            </w:r>
            <w:r w:rsidR="00F72585" w:rsidRPr="00A91282">
              <w:rPr>
                <w:b/>
                <w:noProof/>
                <w:szCs w:val="24"/>
              </w:rPr>
              <w:t>.</w:t>
            </w:r>
          </w:p>
        </w:tc>
      </w:tr>
      <w:tr w:rsidR="00F72585" w:rsidRPr="00A91282" w14:paraId="08482431" w14:textId="77777777" w:rsidTr="00654146">
        <w:tc>
          <w:tcPr>
            <w:tcW w:w="2160" w:type="dxa"/>
          </w:tcPr>
          <w:p w14:paraId="33202911" w14:textId="097A9D1A" w:rsidR="00F72585" w:rsidRPr="00A91282" w:rsidRDefault="00F6430C" w:rsidP="0017357B">
            <w:pPr>
              <w:pStyle w:val="HeadingSPD02"/>
              <w:numPr>
                <w:ilvl w:val="0"/>
                <w:numId w:val="19"/>
              </w:numPr>
              <w:spacing w:after="200"/>
              <w:ind w:left="432" w:hanging="432"/>
              <w:jc w:val="left"/>
              <w:rPr>
                <w:noProof/>
              </w:rPr>
            </w:pPr>
            <w:bookmarkStart w:id="243" w:name="_Toc125783002"/>
            <w:bookmarkStart w:id="244" w:name="_Toc434304507"/>
            <w:bookmarkStart w:id="245" w:name="_Toc450070808"/>
            <w:bookmarkStart w:id="246" w:name="_Toc450635174"/>
            <w:bookmarkStart w:id="247" w:name="_Toc450635362"/>
            <w:r w:rsidRPr="00A91282">
              <w:rPr>
                <w:noProof/>
              </w:rPr>
              <w:tab/>
            </w:r>
            <w:bookmarkStart w:id="248" w:name="_Toc463343438"/>
            <w:bookmarkStart w:id="249" w:name="_Toc463343631"/>
            <w:bookmarkStart w:id="250" w:name="_Toc463447950"/>
            <w:bookmarkStart w:id="251" w:name="_Toc466464238"/>
            <w:bookmarkStart w:id="252" w:name="_Toc486238154"/>
            <w:bookmarkStart w:id="253" w:name="_Toc486238628"/>
            <w:bookmarkStart w:id="254" w:name="_Toc54092786"/>
            <w:r w:rsidR="00F72585" w:rsidRPr="00A91282">
              <w:rPr>
                <w:noProof/>
              </w:rPr>
              <w:t xml:space="preserve">Documents Establishing </w:t>
            </w:r>
            <w:bookmarkEnd w:id="243"/>
            <w:bookmarkEnd w:id="244"/>
            <w:bookmarkEnd w:id="245"/>
            <w:bookmarkEnd w:id="246"/>
            <w:bookmarkEnd w:id="247"/>
            <w:r w:rsidR="00351085" w:rsidRPr="00A91282">
              <w:rPr>
                <w:noProof/>
              </w:rPr>
              <w:t>the Qualification</w:t>
            </w:r>
            <w:r w:rsidR="00F96A94" w:rsidRPr="00A91282">
              <w:rPr>
                <w:noProof/>
              </w:rPr>
              <w:t xml:space="preserve"> of the Proposer</w:t>
            </w:r>
            <w:bookmarkEnd w:id="248"/>
            <w:bookmarkEnd w:id="249"/>
            <w:bookmarkEnd w:id="250"/>
            <w:bookmarkEnd w:id="251"/>
            <w:bookmarkEnd w:id="252"/>
            <w:bookmarkEnd w:id="253"/>
            <w:bookmarkEnd w:id="254"/>
          </w:p>
        </w:tc>
        <w:tc>
          <w:tcPr>
            <w:tcW w:w="7205" w:type="dxa"/>
          </w:tcPr>
          <w:p w14:paraId="73D439EE" w14:textId="07F8846E" w:rsidR="00C15E73" w:rsidRPr="00A91282" w:rsidRDefault="008E300F" w:rsidP="0017357B">
            <w:pPr>
              <w:pStyle w:val="ListNumber2"/>
              <w:numPr>
                <w:ilvl w:val="1"/>
                <w:numId w:val="19"/>
              </w:numPr>
              <w:suppressAutoHyphens/>
              <w:spacing w:after="200"/>
              <w:ind w:left="612" w:hanging="612"/>
              <w:contextualSpacing w:val="0"/>
              <w:rPr>
                <w:noProof/>
                <w:color w:val="000000" w:themeColor="text1"/>
              </w:rPr>
            </w:pPr>
            <w:r w:rsidRPr="00A91282">
              <w:rPr>
                <w:noProof/>
                <w:color w:val="000000" w:themeColor="text1"/>
              </w:rPr>
              <w:t xml:space="preserve">In accordance with Section III, Evaluation and Qualification Criteria, to establish </w:t>
            </w:r>
            <w:r w:rsidR="00C15E73" w:rsidRPr="00A91282">
              <w:rPr>
                <w:noProof/>
                <w:color w:val="000000" w:themeColor="text1"/>
              </w:rPr>
              <w:t xml:space="preserve">that the Proposer continues to meet the </w:t>
            </w:r>
            <w:r w:rsidR="005F7B6C" w:rsidRPr="00A91282">
              <w:rPr>
                <w:noProof/>
                <w:color w:val="000000" w:themeColor="text1"/>
              </w:rPr>
              <w:t xml:space="preserve">qualification </w:t>
            </w:r>
            <w:r w:rsidR="00C15E73" w:rsidRPr="00A91282">
              <w:rPr>
                <w:noProof/>
                <w:color w:val="000000" w:themeColor="text1"/>
              </w:rPr>
              <w:t xml:space="preserve">criteria used at the time of </w:t>
            </w:r>
            <w:r w:rsidR="00634136">
              <w:rPr>
                <w:noProof/>
                <w:color w:val="000000" w:themeColor="text1"/>
              </w:rPr>
              <w:t>Prequal</w:t>
            </w:r>
            <w:r w:rsidR="00946724">
              <w:rPr>
                <w:noProof/>
                <w:color w:val="000000" w:themeColor="text1"/>
              </w:rPr>
              <w:t>ifica</w:t>
            </w:r>
            <w:r w:rsidR="002A3C46" w:rsidRPr="00A91282">
              <w:rPr>
                <w:noProof/>
                <w:color w:val="000000" w:themeColor="text1"/>
              </w:rPr>
              <w:t>tion, the</w:t>
            </w:r>
            <w:r w:rsidR="00C15E73" w:rsidRPr="00A91282">
              <w:rPr>
                <w:noProof/>
                <w:color w:val="000000" w:themeColor="text1"/>
              </w:rPr>
              <w:t xml:space="preserve"> </w:t>
            </w:r>
            <w:r w:rsidR="005F7B6C" w:rsidRPr="00A91282">
              <w:rPr>
                <w:noProof/>
                <w:color w:val="000000" w:themeColor="text1"/>
              </w:rPr>
              <w:t>Proposer</w:t>
            </w:r>
            <w:r w:rsidR="00C15E73" w:rsidRPr="00A91282">
              <w:rPr>
                <w:noProof/>
                <w:color w:val="000000" w:themeColor="text1"/>
              </w:rPr>
              <w:t xml:space="preserve"> shall provide upd</w:t>
            </w:r>
            <w:r w:rsidR="00C15E73" w:rsidRPr="00C9754B">
              <w:rPr>
                <w:noProof/>
                <w:color w:val="000000" w:themeColor="text1"/>
              </w:rPr>
              <w:t>ated information on any assessed aspect that changed from that time</w:t>
            </w:r>
            <w:r w:rsidR="00842490" w:rsidRPr="004C488F">
              <w:rPr>
                <w:bCs/>
                <w:color w:val="000000" w:themeColor="text1"/>
              </w:rPr>
              <w:t xml:space="preserve"> including on Sexual Exploitation and Abuse (SEA) / SH disqualification status</w:t>
            </w:r>
            <w:r w:rsidR="00842490" w:rsidRPr="00C9754B">
              <w:rPr>
                <w:bCs/>
                <w:color w:val="000000" w:themeColor="text1"/>
              </w:rPr>
              <w:t>.</w:t>
            </w:r>
          </w:p>
          <w:p w14:paraId="2FBF479D" w14:textId="77777777" w:rsidR="008E300F" w:rsidRPr="00A91282" w:rsidRDefault="008E300F" w:rsidP="0017357B">
            <w:pPr>
              <w:pStyle w:val="ListNumber2"/>
              <w:numPr>
                <w:ilvl w:val="1"/>
                <w:numId w:val="19"/>
              </w:numPr>
              <w:suppressAutoHyphens/>
              <w:spacing w:after="200"/>
              <w:ind w:left="612" w:hanging="612"/>
              <w:contextualSpacing w:val="0"/>
              <w:rPr>
                <w:noProof/>
                <w:color w:val="000000" w:themeColor="text1"/>
              </w:rPr>
            </w:pPr>
            <w:r w:rsidRPr="00A91282">
              <w:rPr>
                <w:noProof/>
                <w:color w:val="000000" w:themeColor="text1"/>
              </w:rPr>
              <w:t xml:space="preserve">If a margin of preference applies in accordance with </w:t>
            </w:r>
            <w:r w:rsidR="005A1544" w:rsidRPr="00A91282">
              <w:rPr>
                <w:noProof/>
                <w:color w:val="000000" w:themeColor="text1"/>
              </w:rPr>
              <w:t>ITP</w:t>
            </w:r>
            <w:r w:rsidRPr="00A91282">
              <w:rPr>
                <w:noProof/>
                <w:color w:val="000000" w:themeColor="text1"/>
              </w:rPr>
              <w:t xml:space="preserve"> </w:t>
            </w:r>
            <w:r w:rsidR="0060140A" w:rsidRPr="00A91282">
              <w:rPr>
                <w:noProof/>
                <w:color w:val="000000" w:themeColor="text1"/>
              </w:rPr>
              <w:t>50</w:t>
            </w:r>
            <w:r w:rsidRPr="00A91282">
              <w:rPr>
                <w:noProof/>
                <w:color w:val="000000" w:themeColor="text1"/>
              </w:rPr>
              <w:t xml:space="preserve">.1, domestic </w:t>
            </w:r>
            <w:r w:rsidR="00F734FD" w:rsidRPr="00A91282">
              <w:rPr>
                <w:noProof/>
                <w:color w:val="000000" w:themeColor="text1"/>
              </w:rPr>
              <w:t>Proposers</w:t>
            </w:r>
            <w:r w:rsidRPr="00A91282">
              <w:rPr>
                <w:noProof/>
                <w:color w:val="000000" w:themeColor="text1"/>
              </w:rPr>
              <w:t xml:space="preserve">, individually or in joint ventures, applying for eligibility for domestic preference shall supply all information required to satisfy the criteria for eligibility specified in accordance with </w:t>
            </w:r>
            <w:r w:rsidR="005A1544" w:rsidRPr="00A91282">
              <w:rPr>
                <w:noProof/>
                <w:color w:val="000000" w:themeColor="text1"/>
              </w:rPr>
              <w:t>ITP</w:t>
            </w:r>
            <w:r w:rsidRPr="00A91282">
              <w:rPr>
                <w:noProof/>
                <w:color w:val="000000" w:themeColor="text1"/>
              </w:rPr>
              <w:t xml:space="preserve"> </w:t>
            </w:r>
            <w:r w:rsidR="0060140A" w:rsidRPr="00A91282">
              <w:rPr>
                <w:noProof/>
                <w:color w:val="000000" w:themeColor="text1"/>
              </w:rPr>
              <w:t>50</w:t>
            </w:r>
            <w:r w:rsidRPr="00A91282">
              <w:rPr>
                <w:noProof/>
                <w:color w:val="000000" w:themeColor="text1"/>
              </w:rPr>
              <w:t>.1.</w:t>
            </w:r>
          </w:p>
          <w:p w14:paraId="582B1818" w14:textId="202F6715" w:rsidR="00F72585" w:rsidRPr="00A91282" w:rsidRDefault="00573EB2" w:rsidP="0017357B">
            <w:pPr>
              <w:pStyle w:val="ListNumber2"/>
              <w:numPr>
                <w:ilvl w:val="1"/>
                <w:numId w:val="19"/>
              </w:numPr>
              <w:suppressAutoHyphens/>
              <w:spacing w:after="200"/>
              <w:ind w:left="612" w:hanging="612"/>
              <w:contextualSpacing w:val="0"/>
              <w:rPr>
                <w:noProof/>
                <w:color w:val="000000" w:themeColor="text1"/>
              </w:rPr>
            </w:pPr>
            <w:r w:rsidRPr="00A91282">
              <w:rPr>
                <w:noProof/>
                <w:color w:val="000000" w:themeColor="text1"/>
              </w:rPr>
              <w:t xml:space="preserve">Any change in the structure or formation of a Proposer after being </w:t>
            </w:r>
            <w:r w:rsidR="00A93BB3">
              <w:rPr>
                <w:noProof/>
                <w:color w:val="000000" w:themeColor="text1"/>
              </w:rPr>
              <w:t>prequalifi</w:t>
            </w:r>
            <w:r w:rsidRPr="00A91282">
              <w:rPr>
                <w:noProof/>
                <w:color w:val="000000" w:themeColor="text1"/>
              </w:rPr>
              <w:t xml:space="preserve">ed and invited to submit First Stage Proposals (including, in the case of a JV, any change in the structure or formation of any member and any change in any </w:t>
            </w:r>
            <w:r w:rsidR="002871DA" w:rsidRPr="00A91282">
              <w:rPr>
                <w:noProof/>
                <w:color w:val="000000" w:themeColor="text1"/>
              </w:rPr>
              <w:t>Specialized Subcontractor</w:t>
            </w:r>
            <w:r w:rsidRPr="00A91282">
              <w:rPr>
                <w:noProof/>
                <w:color w:val="000000" w:themeColor="text1"/>
              </w:rPr>
              <w:t xml:space="preserve">) shall be subject to the written approval of the Employer prior to the deadline for submission of First Stage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w:t>
            </w:r>
            <w:r w:rsidR="00545C5B">
              <w:rPr>
                <w:noProof/>
                <w:color w:val="000000" w:themeColor="text1"/>
              </w:rPr>
              <w:t>Prequalification</w:t>
            </w:r>
            <w:r w:rsidRPr="00A91282">
              <w:rPr>
                <w:noProof/>
                <w:color w:val="000000" w:themeColor="text1"/>
              </w:rPr>
              <w:t xml:space="preserve"> Documents</w:t>
            </w:r>
            <w:r w:rsidR="00426E42" w:rsidRPr="00A91282">
              <w:rPr>
                <w:noProof/>
                <w:color w:val="000000" w:themeColor="text1"/>
              </w:rPr>
              <w:t>;</w:t>
            </w:r>
            <w:r w:rsidR="0021797F" w:rsidRPr="00A91282">
              <w:rPr>
                <w:noProof/>
                <w:color w:val="000000" w:themeColor="text1"/>
              </w:rPr>
              <w:t xml:space="preserve"> </w:t>
            </w:r>
            <w:r w:rsidRPr="00A91282">
              <w:rPr>
                <w:noProof/>
                <w:color w:val="000000" w:themeColor="text1"/>
              </w:rPr>
              <w:t xml:space="preserve">(iii) no longer continues to be in the list of Initially Selected Proposers as a result of the Employer’s re-evaluation of the Application in accordance with criteria specified </w:t>
            </w:r>
            <w:r w:rsidRPr="00A91282">
              <w:rPr>
                <w:noProof/>
                <w:color w:val="000000" w:themeColor="text1"/>
              </w:rPr>
              <w:lastRenderedPageBreak/>
              <w:t xml:space="preserve">in the </w:t>
            </w:r>
            <w:r w:rsidR="00545C5B">
              <w:rPr>
                <w:noProof/>
                <w:color w:val="000000" w:themeColor="text1"/>
              </w:rPr>
              <w:t>Prequalification</w:t>
            </w:r>
            <w:r w:rsidRPr="00A91282">
              <w:rPr>
                <w:noProof/>
                <w:color w:val="000000" w:themeColor="text1"/>
              </w:rPr>
              <w:t xml:space="preserve"> Documents; or (iv) in the opinion of the Employer, the change may result in a substantial reduction in competition. Any such change should be submitted to the Employer not later than fourteen (14) days after the Notice of Request for Proposals for the First Stage.</w:t>
            </w:r>
          </w:p>
        </w:tc>
      </w:tr>
      <w:tr w:rsidR="00F72585" w:rsidRPr="00A91282" w14:paraId="410A2017" w14:textId="77777777" w:rsidTr="00654146">
        <w:tc>
          <w:tcPr>
            <w:tcW w:w="2160" w:type="dxa"/>
          </w:tcPr>
          <w:p w14:paraId="52A12C9D" w14:textId="668F5A4C" w:rsidR="00F72585" w:rsidRPr="00A91282" w:rsidRDefault="00F6430C" w:rsidP="0017357B">
            <w:pPr>
              <w:pStyle w:val="HeadingSPD02"/>
              <w:numPr>
                <w:ilvl w:val="0"/>
                <w:numId w:val="19"/>
              </w:numPr>
              <w:spacing w:after="200"/>
              <w:ind w:left="432" w:hanging="432"/>
              <w:jc w:val="left"/>
              <w:rPr>
                <w:noProof/>
              </w:rPr>
            </w:pPr>
            <w:bookmarkStart w:id="255" w:name="_Toc125783004"/>
            <w:bookmarkStart w:id="256" w:name="_Toc434304509"/>
            <w:bookmarkStart w:id="257" w:name="_Toc450070813"/>
            <w:bookmarkStart w:id="258" w:name="_Toc450635175"/>
            <w:bookmarkStart w:id="259" w:name="_Toc450635363"/>
            <w:r w:rsidRPr="00A91282">
              <w:rPr>
                <w:noProof/>
              </w:rPr>
              <w:lastRenderedPageBreak/>
              <w:tab/>
            </w:r>
            <w:bookmarkStart w:id="260" w:name="_Toc463343439"/>
            <w:bookmarkStart w:id="261" w:name="_Toc463343632"/>
            <w:bookmarkStart w:id="262" w:name="_Toc463447951"/>
            <w:bookmarkStart w:id="263" w:name="_Toc466464239"/>
            <w:bookmarkStart w:id="264" w:name="_Toc486238155"/>
            <w:bookmarkStart w:id="265" w:name="_Toc486238629"/>
            <w:bookmarkStart w:id="266" w:name="_Toc54092787"/>
            <w:r w:rsidR="00F72585" w:rsidRPr="00A91282">
              <w:rPr>
                <w:noProof/>
              </w:rPr>
              <w:t xml:space="preserve">Documents Establishing Conformity of the </w:t>
            </w:r>
            <w:bookmarkEnd w:id="255"/>
            <w:bookmarkEnd w:id="256"/>
            <w:bookmarkEnd w:id="257"/>
            <w:r w:rsidR="00E86A54" w:rsidRPr="00A91282">
              <w:rPr>
                <w:noProof/>
              </w:rPr>
              <w:t>Works</w:t>
            </w:r>
            <w:bookmarkEnd w:id="260"/>
            <w:bookmarkEnd w:id="261"/>
            <w:bookmarkEnd w:id="262"/>
            <w:bookmarkEnd w:id="263"/>
            <w:bookmarkEnd w:id="264"/>
            <w:bookmarkEnd w:id="265"/>
            <w:bookmarkEnd w:id="266"/>
            <w:r w:rsidR="007A490D" w:rsidRPr="00A91282">
              <w:rPr>
                <w:noProof/>
              </w:rPr>
              <w:t xml:space="preserve"> </w:t>
            </w:r>
            <w:bookmarkEnd w:id="258"/>
            <w:bookmarkEnd w:id="259"/>
          </w:p>
        </w:tc>
        <w:tc>
          <w:tcPr>
            <w:tcW w:w="7205" w:type="dxa"/>
          </w:tcPr>
          <w:p w14:paraId="0C396173"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Pursuant to </w:t>
            </w:r>
            <w:r w:rsidR="00F72585" w:rsidRPr="00A91282">
              <w:rPr>
                <w:b/>
                <w:noProof/>
                <w:szCs w:val="24"/>
              </w:rPr>
              <w:t>ITP 1</w:t>
            </w:r>
            <w:r w:rsidR="002F25B0" w:rsidRPr="00A91282">
              <w:rPr>
                <w:b/>
                <w:noProof/>
                <w:szCs w:val="24"/>
              </w:rPr>
              <w:t>2</w:t>
            </w:r>
            <w:r w:rsidR="00F72585" w:rsidRPr="00A91282">
              <w:rPr>
                <w:b/>
                <w:noProof/>
                <w:szCs w:val="24"/>
              </w:rPr>
              <w:t>.1 (</w:t>
            </w:r>
            <w:r w:rsidR="0060140A" w:rsidRPr="00A91282">
              <w:rPr>
                <w:b/>
                <w:noProof/>
                <w:szCs w:val="24"/>
              </w:rPr>
              <w:t>e</w:t>
            </w:r>
            <w:r w:rsidR="00F72585" w:rsidRPr="00A91282">
              <w:rPr>
                <w:b/>
                <w:noProof/>
                <w:szCs w:val="24"/>
              </w:rPr>
              <w:t>),</w:t>
            </w:r>
            <w:r w:rsidR="00F72585" w:rsidRPr="00A91282">
              <w:rPr>
                <w:noProof/>
                <w:szCs w:val="24"/>
              </w:rPr>
              <w:t xml:space="preserve"> the Proposer shall furnish, as part of its Proposal documents establishing the conformity to the RFP Documents of the </w:t>
            </w:r>
            <w:r w:rsidR="00E86A54" w:rsidRPr="00A91282">
              <w:rPr>
                <w:noProof/>
                <w:szCs w:val="24"/>
              </w:rPr>
              <w:t>Works</w:t>
            </w:r>
            <w:r w:rsidR="00F72585" w:rsidRPr="00A91282">
              <w:rPr>
                <w:noProof/>
                <w:szCs w:val="24"/>
              </w:rPr>
              <w:t xml:space="preserve"> that the Proposer proposes to design, and </w:t>
            </w:r>
            <w:r w:rsidR="0060140A" w:rsidRPr="00A91282">
              <w:rPr>
                <w:noProof/>
                <w:szCs w:val="24"/>
              </w:rPr>
              <w:t>build</w:t>
            </w:r>
            <w:r w:rsidR="00F72585" w:rsidRPr="00A91282">
              <w:rPr>
                <w:noProof/>
                <w:szCs w:val="24"/>
              </w:rPr>
              <w:t xml:space="preserve"> under the Contract</w:t>
            </w:r>
            <w:r w:rsidR="002F25B0" w:rsidRPr="00A91282">
              <w:rPr>
                <w:noProof/>
                <w:szCs w:val="24"/>
              </w:rPr>
              <w:t>.</w:t>
            </w:r>
          </w:p>
          <w:p w14:paraId="105C2729" w14:textId="77777777" w:rsidR="007A490D"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7A490D" w:rsidRPr="00A91282">
              <w:rPr>
                <w:noProof/>
                <w:szCs w:val="24"/>
              </w:rPr>
              <w:t xml:space="preserve">The documentary evidence of the conformity of the </w:t>
            </w:r>
            <w:r w:rsidR="00E86A54" w:rsidRPr="00A91282">
              <w:rPr>
                <w:noProof/>
                <w:szCs w:val="24"/>
              </w:rPr>
              <w:t>Works</w:t>
            </w:r>
            <w:r w:rsidR="007A490D" w:rsidRPr="00A91282">
              <w:rPr>
                <w:noProof/>
                <w:szCs w:val="24"/>
              </w:rPr>
              <w:t xml:space="preserve"> with the RFP documents may be in the form of literature, drawings and data, and shall include:</w:t>
            </w:r>
          </w:p>
          <w:p w14:paraId="3A571414" w14:textId="77777777" w:rsidR="00304B69" w:rsidRPr="00A91282" w:rsidRDefault="00304B69" w:rsidP="0017357B">
            <w:pPr>
              <w:pStyle w:val="ListParagraph"/>
              <w:numPr>
                <w:ilvl w:val="4"/>
                <w:numId w:val="19"/>
              </w:numPr>
              <w:spacing w:after="200"/>
              <w:ind w:left="1358" w:right="-72"/>
              <w:rPr>
                <w:noProof/>
                <w:szCs w:val="24"/>
              </w:rPr>
            </w:pPr>
            <w:r w:rsidRPr="00A91282">
              <w:rPr>
                <w:noProof/>
                <w:szCs w:val="24"/>
              </w:rPr>
              <w:t>the documents specified in Section IV (Proposal Forms) - Technical Proposal</w:t>
            </w:r>
          </w:p>
          <w:p w14:paraId="39AA2858" w14:textId="77777777" w:rsidR="00A82887" w:rsidRPr="00A91282" w:rsidRDefault="007A490D" w:rsidP="0017357B">
            <w:pPr>
              <w:pStyle w:val="ListParagraph"/>
              <w:numPr>
                <w:ilvl w:val="4"/>
                <w:numId w:val="19"/>
              </w:numPr>
              <w:spacing w:after="200"/>
              <w:ind w:left="1358" w:right="-72"/>
              <w:rPr>
                <w:noProof/>
                <w:szCs w:val="24"/>
              </w:rPr>
            </w:pPr>
            <w:r w:rsidRPr="00A91282">
              <w:rPr>
                <w:noProof/>
                <w:szCs w:val="24"/>
              </w:rPr>
              <w:t xml:space="preserve">detailed description of the essential technical and </w:t>
            </w:r>
            <w:r w:rsidR="00654146" w:rsidRPr="00A91282">
              <w:rPr>
                <w:noProof/>
                <w:szCs w:val="24"/>
              </w:rPr>
              <w:t>functional/</w:t>
            </w:r>
            <w:r w:rsidRPr="00A91282">
              <w:rPr>
                <w:noProof/>
                <w:szCs w:val="24"/>
              </w:rPr>
              <w:t xml:space="preserve">performance characteristics of the </w:t>
            </w:r>
            <w:r w:rsidR="00B00A25" w:rsidRPr="00A91282">
              <w:rPr>
                <w:noProof/>
                <w:szCs w:val="24"/>
              </w:rPr>
              <w:t xml:space="preserve">proposed </w:t>
            </w:r>
            <w:r w:rsidR="00E86A54" w:rsidRPr="00A91282">
              <w:rPr>
                <w:noProof/>
                <w:szCs w:val="24"/>
              </w:rPr>
              <w:t>Works</w:t>
            </w:r>
            <w:r w:rsidRPr="00A91282">
              <w:rPr>
                <w:noProof/>
                <w:szCs w:val="24"/>
              </w:rPr>
              <w:t xml:space="preserve">, in response to the </w:t>
            </w:r>
            <w:r w:rsidR="00572AE9" w:rsidRPr="00A91282">
              <w:rPr>
                <w:noProof/>
                <w:szCs w:val="24"/>
              </w:rPr>
              <w:t xml:space="preserve">Employer’s </w:t>
            </w:r>
            <w:r w:rsidR="002F25B0" w:rsidRPr="00A91282">
              <w:rPr>
                <w:noProof/>
                <w:szCs w:val="24"/>
              </w:rPr>
              <w:t>Requirements</w:t>
            </w:r>
          </w:p>
          <w:p w14:paraId="4FDA9315" w14:textId="77777777" w:rsidR="00A50130" w:rsidRPr="00A91282" w:rsidRDefault="0032639A" w:rsidP="0017357B">
            <w:pPr>
              <w:pStyle w:val="ListParagraph"/>
              <w:numPr>
                <w:ilvl w:val="4"/>
                <w:numId w:val="19"/>
              </w:numPr>
              <w:spacing w:after="200"/>
              <w:ind w:left="1358" w:right="-72"/>
              <w:rPr>
                <w:noProof/>
                <w:szCs w:val="24"/>
              </w:rPr>
            </w:pPr>
            <w:r w:rsidRPr="00A91282">
              <w:rPr>
                <w:noProof/>
                <w:szCs w:val="24"/>
              </w:rPr>
              <w:t xml:space="preserve">adequate </w:t>
            </w:r>
            <w:r w:rsidR="007A490D" w:rsidRPr="00A91282">
              <w:rPr>
                <w:noProof/>
                <w:szCs w:val="24"/>
              </w:rPr>
              <w:t xml:space="preserve">evidence demonstrating the substantial responsiveness of the </w:t>
            </w:r>
            <w:r w:rsidR="00E86A54" w:rsidRPr="00A91282">
              <w:rPr>
                <w:noProof/>
                <w:szCs w:val="24"/>
              </w:rPr>
              <w:t>Works</w:t>
            </w:r>
            <w:r w:rsidR="007A490D" w:rsidRPr="00A91282">
              <w:rPr>
                <w:noProof/>
                <w:szCs w:val="24"/>
              </w:rPr>
              <w:t xml:space="preserve"> to th</w:t>
            </w:r>
            <w:r w:rsidR="002F25B0" w:rsidRPr="00A91282">
              <w:rPr>
                <w:noProof/>
                <w:szCs w:val="24"/>
              </w:rPr>
              <w:t>e</w:t>
            </w:r>
            <w:r w:rsidR="007A490D" w:rsidRPr="00A91282">
              <w:rPr>
                <w:noProof/>
                <w:szCs w:val="24"/>
              </w:rPr>
              <w:t xml:space="preserve"> </w:t>
            </w:r>
            <w:r w:rsidR="00F734FD" w:rsidRPr="00A91282">
              <w:rPr>
                <w:noProof/>
                <w:szCs w:val="24"/>
              </w:rPr>
              <w:t>Employer’s Requirements</w:t>
            </w:r>
            <w:r w:rsidR="007A490D" w:rsidRPr="00A91282">
              <w:rPr>
                <w:noProof/>
                <w:szCs w:val="24"/>
              </w:rPr>
              <w:t>. Proposers shall note that standards for workmanship, materials and equipment designated by the Employer in the RFP Document are intended to be descriptive (establishing standards of quality and performance) only and not restrictive.</w:t>
            </w:r>
            <w:r w:rsidR="0021797F" w:rsidRPr="00A91282">
              <w:rPr>
                <w:noProof/>
                <w:szCs w:val="24"/>
              </w:rPr>
              <w:t xml:space="preserve"> </w:t>
            </w:r>
            <w:r w:rsidR="007A490D" w:rsidRPr="00A91282">
              <w:rPr>
                <w:noProof/>
                <w:szCs w:val="24"/>
              </w:rPr>
              <w:t>The Proposer may substitute alternative standards, in its technical proposal, provided that it demonstrates to the Employer’s satisfaction that the substitutions are substantially equivalent or superior to the standards designated in the Performance</w:t>
            </w:r>
            <w:r w:rsidR="005B4881" w:rsidRPr="00A91282">
              <w:rPr>
                <w:noProof/>
                <w:szCs w:val="24"/>
              </w:rPr>
              <w:t xml:space="preserve"> / Functional requirements</w:t>
            </w:r>
            <w:r w:rsidR="006D5A1C" w:rsidRPr="00A91282">
              <w:rPr>
                <w:noProof/>
                <w:szCs w:val="24"/>
              </w:rPr>
              <w:t xml:space="preserve"> specified by the Employer</w:t>
            </w:r>
            <w:r w:rsidR="00A50130" w:rsidRPr="00A91282">
              <w:rPr>
                <w:noProof/>
                <w:szCs w:val="24"/>
              </w:rPr>
              <w:t>.</w:t>
            </w:r>
          </w:p>
          <w:p w14:paraId="0F4961AD"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For their Second Stage Combined Technical and Financial Proposals, the invited Proposers are expected to offer the same </w:t>
            </w:r>
            <w:r w:rsidR="00572AE9" w:rsidRPr="00A91282">
              <w:rPr>
                <w:noProof/>
                <w:szCs w:val="24"/>
              </w:rPr>
              <w:t>technical proposal as in the First Stage</w:t>
            </w:r>
            <w:r w:rsidR="00F72585" w:rsidRPr="00A91282">
              <w:rPr>
                <w:noProof/>
                <w:szCs w:val="24"/>
              </w:rPr>
              <w:t xml:space="preserve">, unless changes are explicitly permitted or required in the Proposer-specific memorandum entitled “Changes Required Pursuant to First Stage Evaluation” pursuant to </w:t>
            </w:r>
            <w:r w:rsidR="00F72585" w:rsidRPr="00A91282">
              <w:rPr>
                <w:b/>
                <w:noProof/>
                <w:szCs w:val="24"/>
              </w:rPr>
              <w:t>ITP 2</w:t>
            </w:r>
            <w:r w:rsidR="004D787E" w:rsidRPr="00A91282">
              <w:rPr>
                <w:b/>
                <w:noProof/>
                <w:szCs w:val="24"/>
              </w:rPr>
              <w:t>6</w:t>
            </w:r>
            <w:r w:rsidR="00F72585" w:rsidRPr="00A91282">
              <w:rPr>
                <w:b/>
                <w:noProof/>
                <w:szCs w:val="24"/>
              </w:rPr>
              <w:t>.</w:t>
            </w:r>
            <w:r w:rsidR="004D787E" w:rsidRPr="00A91282">
              <w:rPr>
                <w:b/>
                <w:noProof/>
                <w:szCs w:val="24"/>
              </w:rPr>
              <w:t>7</w:t>
            </w:r>
            <w:r w:rsidR="00F72585" w:rsidRPr="00A91282">
              <w:rPr>
                <w:b/>
                <w:noProof/>
                <w:szCs w:val="24"/>
              </w:rPr>
              <w:t>,</w:t>
            </w:r>
            <w:r w:rsidR="00F72585" w:rsidRPr="00A91282">
              <w:rPr>
                <w:noProof/>
                <w:szCs w:val="24"/>
              </w:rPr>
              <w:t xml:space="preserve"> or are implied or triggered by Addenda to the RFP Documents issued in the </w:t>
            </w:r>
            <w:r w:rsidR="002B6BEF" w:rsidRPr="00A91282">
              <w:rPr>
                <w:noProof/>
                <w:szCs w:val="24"/>
              </w:rPr>
              <w:t>S</w:t>
            </w:r>
            <w:r w:rsidR="00F72585" w:rsidRPr="00A91282">
              <w:rPr>
                <w:noProof/>
                <w:szCs w:val="24"/>
              </w:rPr>
              <w:t xml:space="preserve">econd </w:t>
            </w:r>
            <w:r w:rsidR="002B6BEF" w:rsidRPr="00A91282">
              <w:rPr>
                <w:noProof/>
                <w:szCs w:val="24"/>
              </w:rPr>
              <w:t>S</w:t>
            </w:r>
            <w:r w:rsidR="00F72585" w:rsidRPr="00A91282">
              <w:rPr>
                <w:noProof/>
                <w:szCs w:val="24"/>
              </w:rPr>
              <w:t>tage.</w:t>
            </w:r>
            <w:r w:rsidR="0021797F" w:rsidRPr="00A91282">
              <w:rPr>
                <w:noProof/>
                <w:szCs w:val="24"/>
              </w:rPr>
              <w:t xml:space="preserve"> </w:t>
            </w:r>
            <w:r w:rsidR="00F72585" w:rsidRPr="00A91282">
              <w:rPr>
                <w:noProof/>
                <w:szCs w:val="24"/>
              </w:rPr>
              <w:t>Proposers that deviate from their First Stage Technical</w:t>
            </w:r>
            <w:r w:rsidR="004D787E" w:rsidRPr="00A91282">
              <w:rPr>
                <w:noProof/>
                <w:szCs w:val="24"/>
              </w:rPr>
              <w:t xml:space="preserve"> </w:t>
            </w:r>
            <w:r w:rsidR="00F72585" w:rsidRPr="00A91282">
              <w:rPr>
                <w:noProof/>
                <w:szCs w:val="24"/>
              </w:rPr>
              <w:t xml:space="preserve">Proposals without specific endorsement by their memorandum or without a reason clearly established by Addenda issued in the </w:t>
            </w:r>
            <w:r w:rsidR="002B6BEF" w:rsidRPr="00A91282">
              <w:rPr>
                <w:noProof/>
                <w:szCs w:val="24"/>
              </w:rPr>
              <w:t>S</w:t>
            </w:r>
            <w:r w:rsidR="00F72585" w:rsidRPr="00A91282">
              <w:rPr>
                <w:noProof/>
                <w:szCs w:val="24"/>
              </w:rPr>
              <w:t xml:space="preserve">econd </w:t>
            </w:r>
            <w:r w:rsidR="002B6BEF" w:rsidRPr="00A91282">
              <w:rPr>
                <w:noProof/>
                <w:szCs w:val="24"/>
              </w:rPr>
              <w:t>S</w:t>
            </w:r>
            <w:r w:rsidR="00F72585" w:rsidRPr="00A91282">
              <w:rPr>
                <w:noProof/>
                <w:szCs w:val="24"/>
              </w:rPr>
              <w:t>tage, place their Proposal at risk of being rejected.</w:t>
            </w:r>
          </w:p>
          <w:p w14:paraId="0D34E38C"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The Proposer shall be responsible for ensuring that any </w:t>
            </w:r>
            <w:r w:rsidR="004D5BD2" w:rsidRPr="00A91282">
              <w:rPr>
                <w:noProof/>
                <w:szCs w:val="24"/>
              </w:rPr>
              <w:t xml:space="preserve">proposed </w:t>
            </w:r>
            <w:r w:rsidR="00F72585" w:rsidRPr="00A91282">
              <w:rPr>
                <w:noProof/>
                <w:szCs w:val="24"/>
              </w:rPr>
              <w:t xml:space="preserve">subcontractor complies with the requirements of </w:t>
            </w:r>
            <w:r w:rsidR="00F72585" w:rsidRPr="00A91282">
              <w:rPr>
                <w:b/>
                <w:noProof/>
                <w:szCs w:val="24"/>
              </w:rPr>
              <w:t>ITP 4</w:t>
            </w:r>
            <w:r w:rsidR="00F72585" w:rsidRPr="00A91282">
              <w:rPr>
                <w:noProof/>
                <w:szCs w:val="24"/>
              </w:rPr>
              <w:t xml:space="preserve">, and that any </w:t>
            </w:r>
            <w:r w:rsidR="00E86A54" w:rsidRPr="00A91282">
              <w:rPr>
                <w:noProof/>
                <w:szCs w:val="24"/>
              </w:rPr>
              <w:t>Works</w:t>
            </w:r>
            <w:r w:rsidR="00485499" w:rsidRPr="00A91282">
              <w:rPr>
                <w:noProof/>
                <w:szCs w:val="24"/>
              </w:rPr>
              <w:t xml:space="preserve"> </w:t>
            </w:r>
            <w:r w:rsidR="00F72585" w:rsidRPr="00A91282">
              <w:rPr>
                <w:noProof/>
                <w:szCs w:val="24"/>
              </w:rPr>
              <w:t xml:space="preserve">to be provided by the subcontractor comply with the </w:t>
            </w:r>
            <w:r w:rsidR="00F72585" w:rsidRPr="00A91282">
              <w:rPr>
                <w:noProof/>
                <w:szCs w:val="24"/>
              </w:rPr>
              <w:lastRenderedPageBreak/>
              <w:t xml:space="preserve">requirements of </w:t>
            </w:r>
            <w:r w:rsidR="00F72585" w:rsidRPr="00A91282">
              <w:rPr>
                <w:b/>
                <w:noProof/>
                <w:szCs w:val="24"/>
              </w:rPr>
              <w:t>ITP 5</w:t>
            </w:r>
            <w:r w:rsidR="00F72585" w:rsidRPr="00A91282">
              <w:rPr>
                <w:noProof/>
                <w:szCs w:val="24"/>
              </w:rPr>
              <w:t xml:space="preserve"> and </w:t>
            </w:r>
            <w:r w:rsidR="00F72585" w:rsidRPr="00A91282">
              <w:rPr>
                <w:b/>
                <w:noProof/>
                <w:szCs w:val="24"/>
              </w:rPr>
              <w:t>ITP 1</w:t>
            </w:r>
            <w:r w:rsidR="004D787E" w:rsidRPr="00A91282">
              <w:rPr>
                <w:b/>
                <w:noProof/>
                <w:szCs w:val="24"/>
              </w:rPr>
              <w:t>5</w:t>
            </w:r>
            <w:r w:rsidR="00F72585" w:rsidRPr="00A91282">
              <w:rPr>
                <w:b/>
                <w:noProof/>
                <w:szCs w:val="24"/>
              </w:rPr>
              <w:t>.1.</w:t>
            </w:r>
            <w:r w:rsidR="00437FBE" w:rsidRPr="00A91282">
              <w:rPr>
                <w:b/>
                <w:noProof/>
                <w:szCs w:val="24"/>
              </w:rPr>
              <w:t xml:space="preserve"> </w:t>
            </w:r>
            <w:r w:rsidR="000C0D4F" w:rsidRPr="00D53364">
              <w:rPr>
                <w:noProof/>
                <w:szCs w:val="24"/>
              </w:rPr>
              <w:t>The</w:t>
            </w:r>
            <w:r w:rsidR="000C0D4F">
              <w:rPr>
                <w:b/>
                <w:noProof/>
                <w:szCs w:val="24"/>
              </w:rPr>
              <w:t xml:space="preserve"> </w:t>
            </w:r>
            <w:r w:rsidR="00437FBE" w:rsidRPr="00A91282">
              <w:rPr>
                <w:noProof/>
              </w:rPr>
              <w:t xml:space="preserve">Proposer shall submit </w:t>
            </w:r>
            <w:r w:rsidR="000C0D4F">
              <w:rPr>
                <w:noProof/>
              </w:rPr>
              <w:t xml:space="preserve">its </w:t>
            </w:r>
            <w:r w:rsidR="00655933">
              <w:rPr>
                <w:noProof/>
              </w:rPr>
              <w:t xml:space="preserve">Code of Conduct </w:t>
            </w:r>
            <w:r w:rsidR="00B86BDB">
              <w:rPr>
                <w:noProof/>
              </w:rPr>
              <w:t xml:space="preserve">that meets the requirements setout in Section </w:t>
            </w:r>
            <w:r w:rsidR="00DE70F8">
              <w:rPr>
                <w:noProof/>
              </w:rPr>
              <w:t>IV</w:t>
            </w:r>
            <w:r w:rsidR="00B86BDB">
              <w:rPr>
                <w:noProof/>
              </w:rPr>
              <w:t xml:space="preserve"> </w:t>
            </w:r>
            <w:r w:rsidR="00DE70F8">
              <w:rPr>
                <w:noProof/>
              </w:rPr>
              <w:t>–</w:t>
            </w:r>
            <w:r w:rsidR="00B86BDB">
              <w:rPr>
                <w:noProof/>
              </w:rPr>
              <w:t xml:space="preserve"> </w:t>
            </w:r>
            <w:r w:rsidR="00DE70F8">
              <w:rPr>
                <w:noProof/>
              </w:rPr>
              <w:t>Proposal Forms</w:t>
            </w:r>
            <w:r w:rsidR="00B86BDB">
              <w:rPr>
                <w:noProof/>
              </w:rPr>
              <w:t xml:space="preserve">. </w:t>
            </w:r>
          </w:p>
        </w:tc>
      </w:tr>
      <w:tr w:rsidR="00F72585" w:rsidRPr="00A91282" w14:paraId="6F8F3815" w14:textId="77777777" w:rsidTr="00654146">
        <w:tc>
          <w:tcPr>
            <w:tcW w:w="2160" w:type="dxa"/>
          </w:tcPr>
          <w:p w14:paraId="3C7DEEF8" w14:textId="50B7ED70" w:rsidR="00F72585" w:rsidRPr="00A91282" w:rsidRDefault="00F6430C" w:rsidP="0017357B">
            <w:pPr>
              <w:pStyle w:val="HeadingSPD02"/>
              <w:numPr>
                <w:ilvl w:val="0"/>
                <w:numId w:val="19"/>
              </w:numPr>
              <w:spacing w:after="200"/>
              <w:ind w:left="432" w:hanging="432"/>
              <w:jc w:val="left"/>
              <w:rPr>
                <w:noProof/>
              </w:rPr>
            </w:pPr>
            <w:bookmarkStart w:id="267" w:name="_Toc14612824"/>
            <w:bookmarkStart w:id="268" w:name="_Toc31677805"/>
            <w:bookmarkStart w:id="269" w:name="_Toc252363277"/>
            <w:bookmarkStart w:id="270" w:name="_Toc450070814"/>
            <w:bookmarkStart w:id="271" w:name="_Toc450635176"/>
            <w:bookmarkStart w:id="272" w:name="_Toc450635364"/>
            <w:r w:rsidRPr="00A91282">
              <w:rPr>
                <w:noProof/>
              </w:rPr>
              <w:lastRenderedPageBreak/>
              <w:tab/>
            </w:r>
            <w:bookmarkStart w:id="273" w:name="_Toc463343440"/>
            <w:bookmarkStart w:id="274" w:name="_Toc463343633"/>
            <w:bookmarkStart w:id="275" w:name="_Toc463447952"/>
            <w:bookmarkStart w:id="276" w:name="_Toc466464240"/>
            <w:bookmarkStart w:id="277" w:name="_Toc486238156"/>
            <w:bookmarkStart w:id="278" w:name="_Toc486238630"/>
            <w:bookmarkStart w:id="279" w:name="_Toc54092788"/>
            <w:r w:rsidR="00F72585" w:rsidRPr="00A91282">
              <w:rPr>
                <w:noProof/>
              </w:rPr>
              <w:t>First Stage</w:t>
            </w:r>
            <w:bookmarkEnd w:id="267"/>
            <w:r w:rsidR="00F72585" w:rsidRPr="00A91282">
              <w:rPr>
                <w:noProof/>
              </w:rPr>
              <w:t xml:space="preserve"> Technical- Proposal Submission Form</w:t>
            </w:r>
            <w:bookmarkEnd w:id="268"/>
            <w:bookmarkEnd w:id="269"/>
            <w:bookmarkEnd w:id="270"/>
            <w:bookmarkEnd w:id="271"/>
            <w:bookmarkEnd w:id="272"/>
            <w:bookmarkEnd w:id="273"/>
            <w:bookmarkEnd w:id="274"/>
            <w:bookmarkEnd w:id="275"/>
            <w:bookmarkEnd w:id="276"/>
            <w:bookmarkEnd w:id="277"/>
            <w:bookmarkEnd w:id="278"/>
            <w:bookmarkEnd w:id="279"/>
          </w:p>
        </w:tc>
        <w:tc>
          <w:tcPr>
            <w:tcW w:w="7205" w:type="dxa"/>
          </w:tcPr>
          <w:p w14:paraId="4645670D"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The Proposer shall complete the </w:t>
            </w:r>
            <w:r w:rsidR="00FC4A12" w:rsidRPr="00A91282">
              <w:rPr>
                <w:noProof/>
                <w:szCs w:val="24"/>
              </w:rPr>
              <w:t xml:space="preserve">Letter of First Stage Proposal </w:t>
            </w:r>
            <w:r w:rsidR="00F72585" w:rsidRPr="00A91282">
              <w:rPr>
                <w:noProof/>
                <w:szCs w:val="24"/>
              </w:rPr>
              <w:t>furnished in the Proposal Forms (Section IV) in the manner and detail indicated in this section and submit this form with the Proposal.</w:t>
            </w:r>
          </w:p>
        </w:tc>
      </w:tr>
      <w:tr w:rsidR="00654146" w:rsidRPr="00A91282" w14:paraId="6FF68DC1" w14:textId="77777777" w:rsidTr="00654146">
        <w:tc>
          <w:tcPr>
            <w:tcW w:w="2160" w:type="dxa"/>
          </w:tcPr>
          <w:p w14:paraId="64678014" w14:textId="068E896F" w:rsidR="00654146" w:rsidRPr="00A91282" w:rsidRDefault="00654146" w:rsidP="0017357B">
            <w:pPr>
              <w:pStyle w:val="HeadingSPD02"/>
              <w:numPr>
                <w:ilvl w:val="0"/>
                <w:numId w:val="19"/>
              </w:numPr>
              <w:spacing w:after="200"/>
              <w:ind w:left="432" w:hanging="432"/>
              <w:jc w:val="left"/>
              <w:rPr>
                <w:noProof/>
              </w:rPr>
            </w:pPr>
            <w:bookmarkStart w:id="280" w:name="_Toc450070815"/>
            <w:bookmarkStart w:id="281" w:name="_Toc450635177"/>
            <w:bookmarkStart w:id="282" w:name="_Toc450635365"/>
            <w:r w:rsidRPr="00A91282">
              <w:rPr>
                <w:noProof/>
              </w:rPr>
              <w:tab/>
            </w:r>
            <w:bookmarkStart w:id="283" w:name="_Toc463343441"/>
            <w:bookmarkStart w:id="284" w:name="_Toc463343634"/>
            <w:bookmarkStart w:id="285" w:name="_Toc463447953"/>
            <w:bookmarkStart w:id="286" w:name="_Toc466464241"/>
            <w:bookmarkStart w:id="287" w:name="_Toc486238157"/>
            <w:bookmarkStart w:id="288" w:name="_Toc486238631"/>
            <w:bookmarkStart w:id="289" w:name="_Toc54092789"/>
            <w:r w:rsidRPr="00A91282">
              <w:rPr>
                <w:noProof/>
              </w:rPr>
              <w:t>Format and Signing of First Stage Proposal</w:t>
            </w:r>
            <w:bookmarkEnd w:id="280"/>
            <w:bookmarkEnd w:id="281"/>
            <w:bookmarkEnd w:id="282"/>
            <w:bookmarkEnd w:id="283"/>
            <w:bookmarkEnd w:id="284"/>
            <w:bookmarkEnd w:id="285"/>
            <w:bookmarkEnd w:id="286"/>
            <w:bookmarkEnd w:id="287"/>
            <w:bookmarkEnd w:id="288"/>
            <w:bookmarkEnd w:id="289"/>
          </w:p>
        </w:tc>
        <w:tc>
          <w:tcPr>
            <w:tcW w:w="7205" w:type="dxa"/>
          </w:tcPr>
          <w:p w14:paraId="71A9623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prepare an original and the number of copies/sets of the Proposal </w:t>
            </w:r>
            <w:r w:rsidRPr="00A91282">
              <w:rPr>
                <w:b/>
                <w:noProof/>
                <w:szCs w:val="24"/>
              </w:rPr>
              <w:t>specified in the PDS</w:t>
            </w:r>
            <w:r w:rsidRPr="00A91282">
              <w:rPr>
                <w:noProof/>
                <w:szCs w:val="24"/>
              </w:rPr>
              <w:t>, clearly marking each one as: “</w:t>
            </w:r>
            <w:r w:rsidRPr="00A91282">
              <w:rPr>
                <w:smallCaps/>
                <w:noProof/>
                <w:szCs w:val="24"/>
              </w:rPr>
              <w:t>First Stage Technical Proposal – Original</w:t>
            </w:r>
            <w:r w:rsidRPr="00A91282">
              <w:rPr>
                <w:noProof/>
                <w:szCs w:val="24"/>
              </w:rPr>
              <w:t xml:space="preserve">,” </w:t>
            </w:r>
            <w:r w:rsidRPr="00A91282">
              <w:rPr>
                <w:caps/>
                <w:noProof/>
                <w:szCs w:val="24"/>
              </w:rPr>
              <w:t>“</w:t>
            </w:r>
            <w:r w:rsidRPr="00A91282">
              <w:rPr>
                <w:smallCaps/>
                <w:noProof/>
                <w:szCs w:val="24"/>
              </w:rPr>
              <w:t>First Stage Technical Proposal</w:t>
            </w:r>
            <w:r w:rsidRPr="00A91282">
              <w:rPr>
                <w:caps/>
                <w:noProof/>
                <w:szCs w:val="24"/>
              </w:rPr>
              <w:t xml:space="preserve"> – </w:t>
            </w:r>
            <w:r w:rsidRPr="00A91282">
              <w:rPr>
                <w:smallCaps/>
                <w:noProof/>
                <w:szCs w:val="24"/>
              </w:rPr>
              <w:t>Copy No. 1</w:t>
            </w:r>
            <w:r w:rsidRPr="00A91282">
              <w:rPr>
                <w:caps/>
                <w:noProof/>
                <w:szCs w:val="24"/>
              </w:rPr>
              <w:t>,” “</w:t>
            </w:r>
            <w:r w:rsidRPr="00A91282">
              <w:rPr>
                <w:smallCaps/>
                <w:noProof/>
                <w:szCs w:val="24"/>
              </w:rPr>
              <w:t>First Stage TECHNICAL PROPOSAL</w:t>
            </w:r>
            <w:r w:rsidRPr="00A91282">
              <w:rPr>
                <w:caps/>
                <w:noProof/>
                <w:szCs w:val="24"/>
              </w:rPr>
              <w:t xml:space="preserve"> -- </w:t>
            </w:r>
            <w:r w:rsidRPr="00A91282">
              <w:rPr>
                <w:smallCaps/>
                <w:noProof/>
                <w:szCs w:val="24"/>
              </w:rPr>
              <w:t>Copy No. 2</w:t>
            </w:r>
            <w:r w:rsidRPr="00A91282">
              <w:rPr>
                <w:noProof/>
                <w:szCs w:val="24"/>
              </w:rPr>
              <w:t>,” etc., as appropriate. In the event of any discrepancy between the original and any copy, the original shall govern.</w:t>
            </w:r>
          </w:p>
          <w:p w14:paraId="0A2AE2B5"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original and all copies of the Proposal shall be typed or written in indelible ink and shall be signed by a person or persons duly authorized to sign on behalf of the Proposer. The authorization must be in writing </w:t>
            </w:r>
            <w:r w:rsidRPr="00A91282">
              <w:rPr>
                <w:b/>
                <w:noProof/>
                <w:szCs w:val="24"/>
              </w:rPr>
              <w:t>as specified in the PDS</w:t>
            </w:r>
            <w:r w:rsidRPr="00A91282">
              <w:rPr>
                <w:noProof/>
                <w:szCs w:val="24"/>
              </w:rPr>
              <w:t xml:space="preserve"> and included in the Proposal pursuant to </w:t>
            </w:r>
            <w:r w:rsidRPr="00A91282">
              <w:rPr>
                <w:b/>
                <w:noProof/>
                <w:szCs w:val="24"/>
              </w:rPr>
              <w:t>ITP 12.1 (c).</w:t>
            </w:r>
            <w:r w:rsidRPr="00A91282">
              <w:rPr>
                <w:noProof/>
                <w:szCs w:val="24"/>
              </w:rPr>
              <w:t xml:space="preserve"> The name and position held by each person signing the authorization must be typed or printed below the signature. All pages of the Proposal, </w:t>
            </w:r>
            <w:r w:rsidRPr="00A91282">
              <w:rPr>
                <w:iCs/>
                <w:noProof/>
              </w:rPr>
              <w:t>where entries or amendments have been made</w:t>
            </w:r>
            <w:r w:rsidRPr="00A91282">
              <w:rPr>
                <w:noProof/>
                <w:szCs w:val="24"/>
              </w:rPr>
              <w:t xml:space="preserve"> shall be signed or initialed by the person or persons signing the Proposal.</w:t>
            </w:r>
          </w:p>
          <w:p w14:paraId="2A47E8BC"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shall contain no interlineations, erasures, or overwriting, except to correct errors made by the Proposer, in which case such corrections shall be initialed by the person or persons signing the Proposal.</w:t>
            </w:r>
          </w:p>
          <w:p w14:paraId="23B849DE"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Signing and submission of a First Stage Technical Proposal shall not bind or obligate the Proposer to submit a Second Stage Combined Technical and Financial Proposal.</w:t>
            </w:r>
          </w:p>
        </w:tc>
      </w:tr>
    </w:tbl>
    <w:p w14:paraId="60A92996" w14:textId="6ED0411F" w:rsidR="00F72585" w:rsidRPr="00A91282" w:rsidRDefault="00F72585" w:rsidP="00B327DA">
      <w:pPr>
        <w:pStyle w:val="HeadingSPD010"/>
        <w:spacing w:before="120"/>
        <w:rPr>
          <w:rFonts w:ascii="Times New Roman" w:hAnsi="Times New Roman"/>
          <w:noProof/>
          <w:szCs w:val="32"/>
        </w:rPr>
      </w:pPr>
      <w:bookmarkStart w:id="290" w:name="_Toc14612826"/>
      <w:bookmarkStart w:id="291" w:name="_Toc31677807"/>
      <w:bookmarkStart w:id="292" w:name="_Toc252363279"/>
      <w:bookmarkStart w:id="293" w:name="_Toc450070816"/>
      <w:bookmarkStart w:id="294" w:name="_Toc450635178"/>
      <w:bookmarkStart w:id="295" w:name="_Toc450635366"/>
      <w:bookmarkStart w:id="296" w:name="_Toc463343442"/>
      <w:bookmarkStart w:id="297" w:name="_Toc463343635"/>
      <w:bookmarkStart w:id="298" w:name="_Toc463447954"/>
      <w:bookmarkStart w:id="299" w:name="_Toc466464242"/>
      <w:bookmarkStart w:id="300" w:name="_Toc486238158"/>
      <w:bookmarkStart w:id="301" w:name="_Toc486238632"/>
      <w:bookmarkStart w:id="302" w:name="_Toc54092790"/>
      <w:r w:rsidRPr="00A91282">
        <w:rPr>
          <w:rFonts w:ascii="Times New Roman" w:hAnsi="Times New Roman"/>
          <w:noProof/>
          <w:szCs w:val="32"/>
        </w:rPr>
        <w:t>D.</w:t>
      </w:r>
      <w:r w:rsidR="0021797F" w:rsidRPr="00A91282">
        <w:rPr>
          <w:rFonts w:ascii="Times New Roman" w:hAnsi="Times New Roman"/>
          <w:noProof/>
          <w:szCs w:val="32"/>
        </w:rPr>
        <w:t xml:space="preserve"> </w:t>
      </w:r>
      <w:r w:rsidRPr="00A91282">
        <w:rPr>
          <w:rFonts w:ascii="Times New Roman" w:hAnsi="Times New Roman"/>
          <w:noProof/>
          <w:szCs w:val="32"/>
        </w:rPr>
        <w:t>Submission of First Stage Technical Proposals</w:t>
      </w:r>
      <w:bookmarkEnd w:id="290"/>
      <w:bookmarkEnd w:id="291"/>
      <w:bookmarkEnd w:id="292"/>
      <w:bookmarkEnd w:id="293"/>
      <w:bookmarkEnd w:id="294"/>
      <w:bookmarkEnd w:id="295"/>
      <w:bookmarkEnd w:id="296"/>
      <w:bookmarkEnd w:id="297"/>
      <w:bookmarkEnd w:id="298"/>
      <w:bookmarkEnd w:id="299"/>
      <w:bookmarkEnd w:id="300"/>
      <w:bookmarkEnd w:id="301"/>
      <w:bookmarkEnd w:id="302"/>
    </w:p>
    <w:tbl>
      <w:tblPr>
        <w:tblW w:w="0" w:type="auto"/>
        <w:tblLayout w:type="fixed"/>
        <w:tblLook w:val="0000" w:firstRow="0" w:lastRow="0" w:firstColumn="0" w:lastColumn="0" w:noHBand="0" w:noVBand="0"/>
      </w:tblPr>
      <w:tblGrid>
        <w:gridCol w:w="2160"/>
        <w:gridCol w:w="7200"/>
      </w:tblGrid>
      <w:tr w:rsidR="00654146" w:rsidRPr="00A91282" w14:paraId="130628BC" w14:textId="77777777" w:rsidTr="00654146">
        <w:tc>
          <w:tcPr>
            <w:tcW w:w="2160" w:type="dxa"/>
          </w:tcPr>
          <w:p w14:paraId="54AD3EBA" w14:textId="51EF6831" w:rsidR="00654146" w:rsidRPr="00A91282" w:rsidRDefault="00654146" w:rsidP="0017357B">
            <w:pPr>
              <w:pStyle w:val="HeadingSPD02"/>
              <w:numPr>
                <w:ilvl w:val="0"/>
                <w:numId w:val="19"/>
              </w:numPr>
              <w:spacing w:after="200"/>
              <w:ind w:left="432" w:hanging="432"/>
              <w:jc w:val="left"/>
              <w:rPr>
                <w:noProof/>
              </w:rPr>
            </w:pPr>
            <w:bookmarkStart w:id="303" w:name="_Toc14612827"/>
            <w:bookmarkStart w:id="304" w:name="_Toc31677808"/>
            <w:bookmarkStart w:id="305" w:name="_Toc252363280"/>
            <w:bookmarkStart w:id="306" w:name="_Toc450070817"/>
            <w:bookmarkStart w:id="307" w:name="_Toc450635179"/>
            <w:bookmarkStart w:id="308" w:name="_Toc450635367"/>
            <w:r w:rsidRPr="00A91282">
              <w:rPr>
                <w:noProof/>
              </w:rPr>
              <w:tab/>
            </w:r>
            <w:bookmarkStart w:id="309" w:name="_Toc463343443"/>
            <w:bookmarkStart w:id="310" w:name="_Toc463343636"/>
            <w:bookmarkStart w:id="311" w:name="_Toc463447955"/>
            <w:bookmarkStart w:id="312" w:name="_Toc466464243"/>
            <w:bookmarkStart w:id="313" w:name="_Toc486238159"/>
            <w:bookmarkStart w:id="314" w:name="_Toc486238633"/>
            <w:bookmarkStart w:id="315" w:name="_Toc54092791"/>
            <w:r w:rsidRPr="00A91282">
              <w:rPr>
                <w:noProof/>
              </w:rPr>
              <w:t>Sealing and Marking of First Stage Technical</w:t>
            </w:r>
            <w:bookmarkEnd w:id="303"/>
            <w:bookmarkEnd w:id="304"/>
            <w:bookmarkEnd w:id="305"/>
            <w:r w:rsidRPr="00A91282">
              <w:rPr>
                <w:noProof/>
              </w:rPr>
              <w:t xml:space="preserve"> Proposal</w:t>
            </w:r>
            <w:bookmarkEnd w:id="306"/>
            <w:bookmarkEnd w:id="307"/>
            <w:bookmarkEnd w:id="308"/>
            <w:bookmarkEnd w:id="309"/>
            <w:bookmarkEnd w:id="310"/>
            <w:bookmarkEnd w:id="311"/>
            <w:bookmarkEnd w:id="312"/>
            <w:bookmarkEnd w:id="313"/>
            <w:bookmarkEnd w:id="314"/>
            <w:bookmarkEnd w:id="315"/>
          </w:p>
        </w:tc>
        <w:tc>
          <w:tcPr>
            <w:tcW w:w="7200" w:type="dxa"/>
          </w:tcPr>
          <w:p w14:paraId="154C3A3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seal the original First Stage Technical Proposal and each copy of the Proposal in separate envelopes, each containing the documents specified in </w:t>
            </w:r>
            <w:r w:rsidRPr="00A91282">
              <w:rPr>
                <w:b/>
                <w:noProof/>
                <w:szCs w:val="24"/>
              </w:rPr>
              <w:t>ITP 12,</w:t>
            </w:r>
            <w:r w:rsidRPr="00A91282">
              <w:rPr>
                <w:noProof/>
                <w:szCs w:val="24"/>
              </w:rPr>
              <w:t xml:space="preserve"> and shall mark the envelopes as “First Stage Technical Proposal – Original,” and “First Stage Technical Proposal – Copy No. [number],” all duly marked as required in </w:t>
            </w:r>
            <w:r w:rsidRPr="00A91282">
              <w:rPr>
                <w:b/>
                <w:noProof/>
                <w:szCs w:val="24"/>
              </w:rPr>
              <w:t>ITP 17.1.</w:t>
            </w:r>
            <w:r w:rsidRPr="00A91282">
              <w:rPr>
                <w:noProof/>
                <w:szCs w:val="24"/>
              </w:rPr>
              <w:t xml:space="preserve"> The envelopes shall be sealed in an outer envelope.</w:t>
            </w:r>
          </w:p>
          <w:p w14:paraId="286319B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lastRenderedPageBreak/>
              <w:tab/>
              <w:t>The inner and outer envelopes shall:</w:t>
            </w:r>
          </w:p>
          <w:p w14:paraId="7CDF50DB" w14:textId="77777777" w:rsidR="00654146" w:rsidRPr="00A91282" w:rsidRDefault="00654146" w:rsidP="0017357B">
            <w:pPr>
              <w:pStyle w:val="ListParagraph"/>
              <w:numPr>
                <w:ilvl w:val="2"/>
                <w:numId w:val="36"/>
              </w:numPr>
              <w:suppressAutoHyphens/>
              <w:spacing w:after="200"/>
              <w:ind w:right="-72"/>
              <w:contextualSpacing w:val="0"/>
              <w:rPr>
                <w:noProof/>
                <w:szCs w:val="24"/>
              </w:rPr>
            </w:pPr>
            <w:r w:rsidRPr="00A91282">
              <w:rPr>
                <w:noProof/>
                <w:szCs w:val="24"/>
              </w:rPr>
              <w:t>bear the name and address of the Proposer;</w:t>
            </w:r>
          </w:p>
          <w:p w14:paraId="1E2DE2AA" w14:textId="77777777" w:rsidR="00654146" w:rsidRPr="00A91282" w:rsidRDefault="00654146" w:rsidP="0017357B">
            <w:pPr>
              <w:pStyle w:val="ListParagraph"/>
              <w:numPr>
                <w:ilvl w:val="2"/>
                <w:numId w:val="36"/>
              </w:numPr>
              <w:suppressAutoHyphens/>
              <w:spacing w:after="200"/>
              <w:ind w:right="-72"/>
              <w:contextualSpacing w:val="0"/>
              <w:rPr>
                <w:noProof/>
                <w:szCs w:val="24"/>
              </w:rPr>
            </w:pPr>
            <w:r w:rsidRPr="00A91282">
              <w:rPr>
                <w:noProof/>
                <w:szCs w:val="24"/>
              </w:rPr>
              <w:t xml:space="preserve">be addressed to the Employer, at the address given </w:t>
            </w:r>
            <w:r w:rsidRPr="00A91282">
              <w:rPr>
                <w:b/>
                <w:noProof/>
                <w:szCs w:val="24"/>
              </w:rPr>
              <w:t xml:space="preserve">in the PDS </w:t>
            </w:r>
            <w:r w:rsidRPr="00A91282">
              <w:rPr>
                <w:noProof/>
                <w:szCs w:val="24"/>
              </w:rPr>
              <w:t xml:space="preserve">for </w:t>
            </w:r>
            <w:r w:rsidRPr="00A91282">
              <w:rPr>
                <w:b/>
                <w:noProof/>
                <w:szCs w:val="24"/>
              </w:rPr>
              <w:t>ITP 19.1</w:t>
            </w:r>
            <w:r w:rsidRPr="00A91282">
              <w:rPr>
                <w:noProof/>
                <w:szCs w:val="24"/>
              </w:rPr>
              <w:t>; and</w:t>
            </w:r>
          </w:p>
          <w:p w14:paraId="615D4608" w14:textId="77777777" w:rsidR="00654146" w:rsidRPr="00A91282" w:rsidRDefault="00654146" w:rsidP="0017357B">
            <w:pPr>
              <w:pStyle w:val="ListParagraph"/>
              <w:numPr>
                <w:ilvl w:val="2"/>
                <w:numId w:val="36"/>
              </w:numPr>
              <w:suppressAutoHyphens/>
              <w:spacing w:after="200"/>
              <w:ind w:right="-72"/>
              <w:contextualSpacing w:val="0"/>
              <w:rPr>
                <w:noProof/>
                <w:szCs w:val="24"/>
              </w:rPr>
            </w:pPr>
            <w:r w:rsidRPr="00A91282">
              <w:rPr>
                <w:noProof/>
                <w:szCs w:val="24"/>
              </w:rPr>
              <w:t xml:space="preserve">bear the Contract(s) name, the Invitation for Proposals (RFP) title and number, as specified </w:t>
            </w:r>
            <w:r w:rsidRPr="00A91282">
              <w:rPr>
                <w:b/>
                <w:noProof/>
                <w:szCs w:val="24"/>
              </w:rPr>
              <w:t>in the PDS</w:t>
            </w:r>
            <w:r w:rsidRPr="00A91282">
              <w:rPr>
                <w:noProof/>
                <w:szCs w:val="24"/>
              </w:rPr>
              <w:t xml:space="preserve"> for </w:t>
            </w:r>
            <w:r w:rsidRPr="00A91282">
              <w:rPr>
                <w:b/>
                <w:noProof/>
                <w:szCs w:val="24"/>
              </w:rPr>
              <w:t>ITP 1.1</w:t>
            </w:r>
            <w:r w:rsidRPr="00A91282">
              <w:rPr>
                <w:noProof/>
                <w:szCs w:val="24"/>
              </w:rPr>
              <w:t xml:space="preserve">, and the statement “First Stage Technical Proposal – Do Not Open Before [time and date],” to be completed with the time and date specified </w:t>
            </w:r>
            <w:r w:rsidRPr="00A91282">
              <w:rPr>
                <w:b/>
                <w:noProof/>
                <w:szCs w:val="24"/>
              </w:rPr>
              <w:t>in the PDS</w:t>
            </w:r>
            <w:r w:rsidRPr="00A91282">
              <w:rPr>
                <w:noProof/>
                <w:szCs w:val="24"/>
              </w:rPr>
              <w:t xml:space="preserve"> for </w:t>
            </w:r>
            <w:r w:rsidRPr="00A91282">
              <w:rPr>
                <w:b/>
                <w:noProof/>
                <w:szCs w:val="24"/>
              </w:rPr>
              <w:t>ITP 19.1</w:t>
            </w:r>
            <w:r w:rsidRPr="00A91282">
              <w:rPr>
                <w:noProof/>
                <w:szCs w:val="24"/>
              </w:rPr>
              <w:t>.</w:t>
            </w:r>
          </w:p>
          <w:p w14:paraId="52549C8A"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If the outer envelope is not sealed and marked as required by </w:t>
            </w:r>
            <w:r w:rsidRPr="00A91282">
              <w:rPr>
                <w:b/>
                <w:noProof/>
                <w:szCs w:val="24"/>
              </w:rPr>
              <w:t>ITP 18.1</w:t>
            </w:r>
            <w:r w:rsidRPr="00A91282">
              <w:rPr>
                <w:noProof/>
                <w:szCs w:val="24"/>
              </w:rPr>
              <w:t xml:space="preserve"> and </w:t>
            </w:r>
            <w:r w:rsidRPr="00A91282">
              <w:rPr>
                <w:b/>
                <w:noProof/>
                <w:szCs w:val="24"/>
              </w:rPr>
              <w:t>ITP 18.2,</w:t>
            </w:r>
            <w:r w:rsidRPr="00A91282">
              <w:rPr>
                <w:noProof/>
                <w:szCs w:val="24"/>
              </w:rPr>
              <w:t xml:space="preserve"> the Employer will assume no responsibility for the Proposal’s misplacement or premature opening. </w:t>
            </w:r>
          </w:p>
        </w:tc>
      </w:tr>
      <w:tr w:rsidR="00654146" w:rsidRPr="00A91282" w14:paraId="18B29A82" w14:textId="77777777" w:rsidTr="00654146">
        <w:tc>
          <w:tcPr>
            <w:tcW w:w="2160" w:type="dxa"/>
          </w:tcPr>
          <w:p w14:paraId="6E557C86" w14:textId="725AB2EF" w:rsidR="00654146" w:rsidRPr="00A91282" w:rsidRDefault="00654146" w:rsidP="0017357B">
            <w:pPr>
              <w:pStyle w:val="HeadingSPD02"/>
              <w:numPr>
                <w:ilvl w:val="0"/>
                <w:numId w:val="19"/>
              </w:numPr>
              <w:spacing w:after="200"/>
              <w:ind w:left="432" w:hanging="432"/>
              <w:jc w:val="left"/>
              <w:rPr>
                <w:noProof/>
              </w:rPr>
            </w:pPr>
            <w:bookmarkStart w:id="316" w:name="_Toc14612828"/>
            <w:bookmarkStart w:id="317" w:name="_Toc31677809"/>
            <w:bookmarkStart w:id="318" w:name="_Toc252363281"/>
            <w:bookmarkStart w:id="319" w:name="_Toc450070818"/>
            <w:bookmarkStart w:id="320" w:name="_Toc450635180"/>
            <w:bookmarkStart w:id="321" w:name="_Toc450635368"/>
            <w:r w:rsidRPr="00A91282">
              <w:rPr>
                <w:noProof/>
              </w:rPr>
              <w:lastRenderedPageBreak/>
              <w:tab/>
            </w:r>
            <w:bookmarkStart w:id="322" w:name="_Toc463343444"/>
            <w:bookmarkStart w:id="323" w:name="_Toc463343637"/>
            <w:bookmarkStart w:id="324" w:name="_Toc463447956"/>
            <w:bookmarkStart w:id="325" w:name="_Toc466464244"/>
            <w:bookmarkStart w:id="326" w:name="_Toc486238160"/>
            <w:bookmarkStart w:id="327" w:name="_Toc486238634"/>
            <w:bookmarkStart w:id="328" w:name="_Toc54092792"/>
            <w:r w:rsidRPr="00A91282">
              <w:rPr>
                <w:noProof/>
              </w:rPr>
              <w:t>Deadline for Submission of First Stage Technical- Proposals</w:t>
            </w:r>
            <w:bookmarkEnd w:id="316"/>
            <w:bookmarkEnd w:id="317"/>
            <w:bookmarkEnd w:id="318"/>
            <w:bookmarkEnd w:id="319"/>
            <w:bookmarkEnd w:id="320"/>
            <w:bookmarkEnd w:id="321"/>
            <w:bookmarkEnd w:id="322"/>
            <w:bookmarkEnd w:id="323"/>
            <w:bookmarkEnd w:id="324"/>
            <w:bookmarkEnd w:id="325"/>
            <w:bookmarkEnd w:id="326"/>
            <w:bookmarkEnd w:id="327"/>
            <w:bookmarkEnd w:id="328"/>
          </w:p>
        </w:tc>
        <w:tc>
          <w:tcPr>
            <w:tcW w:w="7200" w:type="dxa"/>
          </w:tcPr>
          <w:p w14:paraId="609724C7"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First Stage Technical Proposals must be received by the Employer at the address specified, and no later than the time and date specified, </w:t>
            </w:r>
            <w:r w:rsidRPr="00A91282">
              <w:rPr>
                <w:b/>
                <w:noProof/>
                <w:szCs w:val="24"/>
              </w:rPr>
              <w:t>in the PDS</w:t>
            </w:r>
            <w:r w:rsidRPr="00A91282">
              <w:rPr>
                <w:noProof/>
                <w:szCs w:val="24"/>
              </w:rPr>
              <w:t xml:space="preserve">. Proposers have the option of submitting their Proposals electronically if specified </w:t>
            </w:r>
            <w:r w:rsidRPr="00A91282">
              <w:rPr>
                <w:b/>
                <w:noProof/>
                <w:szCs w:val="24"/>
              </w:rPr>
              <w:t>in the PDS</w:t>
            </w:r>
            <w:r w:rsidRPr="00A91282">
              <w:rPr>
                <w:noProof/>
                <w:szCs w:val="24"/>
              </w:rPr>
              <w:t>.</w:t>
            </w:r>
          </w:p>
          <w:p w14:paraId="216AC920"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The Employer may, at its discretion, extend the deadline for submission of Proposals by amending the RFP Documents in accordance with </w:t>
            </w:r>
            <w:r w:rsidRPr="00A91282">
              <w:rPr>
                <w:b/>
                <w:noProof/>
                <w:szCs w:val="24"/>
              </w:rPr>
              <w:t>ITP 8.3</w:t>
            </w:r>
            <w:r w:rsidRPr="00A91282">
              <w:rPr>
                <w:noProof/>
                <w:szCs w:val="24"/>
              </w:rPr>
              <w:t>, in which case all rights and obligations of the Employer and Proposers will thereafter be subject to the deadline as extended.</w:t>
            </w:r>
          </w:p>
        </w:tc>
      </w:tr>
      <w:tr w:rsidR="00F72585" w:rsidRPr="00A91282" w14:paraId="3C6DCCBC" w14:textId="77777777" w:rsidTr="00654146">
        <w:tc>
          <w:tcPr>
            <w:tcW w:w="2160" w:type="dxa"/>
          </w:tcPr>
          <w:p w14:paraId="16DE2474" w14:textId="2A0BA205" w:rsidR="00F72585" w:rsidRPr="00A91282" w:rsidRDefault="00F6430C" w:rsidP="0017357B">
            <w:pPr>
              <w:pStyle w:val="HeadingSPD02"/>
              <w:numPr>
                <w:ilvl w:val="0"/>
                <w:numId w:val="19"/>
              </w:numPr>
              <w:spacing w:after="200"/>
              <w:ind w:left="432" w:hanging="432"/>
              <w:jc w:val="left"/>
              <w:rPr>
                <w:noProof/>
              </w:rPr>
            </w:pPr>
            <w:bookmarkStart w:id="329" w:name="_Toc450070819"/>
            <w:bookmarkStart w:id="330" w:name="_Toc450635181"/>
            <w:bookmarkStart w:id="331" w:name="_Toc450635369"/>
            <w:r w:rsidRPr="00A91282">
              <w:rPr>
                <w:noProof/>
              </w:rPr>
              <w:tab/>
            </w:r>
            <w:bookmarkStart w:id="332" w:name="_Toc463343445"/>
            <w:bookmarkStart w:id="333" w:name="_Toc463343638"/>
            <w:bookmarkStart w:id="334" w:name="_Toc463447957"/>
            <w:bookmarkStart w:id="335" w:name="_Toc466464245"/>
            <w:bookmarkStart w:id="336" w:name="_Toc486238161"/>
            <w:bookmarkStart w:id="337" w:name="_Toc486238635"/>
            <w:bookmarkStart w:id="338" w:name="_Toc54092793"/>
            <w:r w:rsidR="00F72585" w:rsidRPr="00A91282">
              <w:rPr>
                <w:noProof/>
              </w:rPr>
              <w:t>Late Proposals</w:t>
            </w:r>
            <w:bookmarkEnd w:id="329"/>
            <w:bookmarkEnd w:id="330"/>
            <w:bookmarkEnd w:id="331"/>
            <w:bookmarkEnd w:id="332"/>
            <w:bookmarkEnd w:id="333"/>
            <w:bookmarkEnd w:id="334"/>
            <w:bookmarkEnd w:id="335"/>
            <w:bookmarkEnd w:id="336"/>
            <w:bookmarkEnd w:id="337"/>
            <w:bookmarkEnd w:id="338"/>
          </w:p>
        </w:tc>
        <w:tc>
          <w:tcPr>
            <w:tcW w:w="7200" w:type="dxa"/>
          </w:tcPr>
          <w:p w14:paraId="63292498"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shall not consider any Proposal that arrives after the deadline for submission of Proposals, in accordance with </w:t>
            </w:r>
            <w:r w:rsidR="00F72585" w:rsidRPr="00A91282">
              <w:rPr>
                <w:b/>
                <w:noProof/>
                <w:szCs w:val="24"/>
              </w:rPr>
              <w:t xml:space="preserve">ITP </w:t>
            </w:r>
            <w:r w:rsidR="004D787E" w:rsidRPr="00A91282">
              <w:rPr>
                <w:b/>
                <w:noProof/>
                <w:szCs w:val="24"/>
              </w:rPr>
              <w:t>19</w:t>
            </w:r>
            <w:r w:rsidR="00F72585" w:rsidRPr="00A91282">
              <w:rPr>
                <w:b/>
                <w:noProof/>
                <w:szCs w:val="24"/>
              </w:rPr>
              <w:t>.</w:t>
            </w:r>
            <w:r w:rsidR="0021797F" w:rsidRPr="00A91282">
              <w:rPr>
                <w:noProof/>
                <w:szCs w:val="24"/>
              </w:rPr>
              <w:t xml:space="preserve"> </w:t>
            </w:r>
            <w:r w:rsidR="00F72585" w:rsidRPr="00A91282">
              <w:rPr>
                <w:noProof/>
                <w:szCs w:val="24"/>
              </w:rPr>
              <w:t xml:space="preserve">Any Proposal received by the </w:t>
            </w:r>
            <w:r w:rsidR="008F07F4" w:rsidRPr="00A91282">
              <w:rPr>
                <w:noProof/>
                <w:szCs w:val="24"/>
              </w:rPr>
              <w:t>Employer</w:t>
            </w:r>
            <w:r w:rsidR="00F72585" w:rsidRPr="00A91282">
              <w:rPr>
                <w:noProof/>
                <w:szCs w:val="24"/>
              </w:rPr>
              <w:t xml:space="preserve"> after the deadline for submission of Proposals shall be declared late, rejected, and returned unopened to the Proposer.</w:t>
            </w:r>
          </w:p>
        </w:tc>
      </w:tr>
      <w:tr w:rsidR="00F72585" w:rsidRPr="00A91282" w14:paraId="1D502E54" w14:textId="77777777" w:rsidTr="00654146">
        <w:tc>
          <w:tcPr>
            <w:tcW w:w="2160" w:type="dxa"/>
          </w:tcPr>
          <w:p w14:paraId="5B542941" w14:textId="7F8A6248" w:rsidR="00F72585" w:rsidRPr="00A91282" w:rsidRDefault="00F6430C" w:rsidP="0017357B">
            <w:pPr>
              <w:pStyle w:val="HeadingSPD02"/>
              <w:numPr>
                <w:ilvl w:val="0"/>
                <w:numId w:val="19"/>
              </w:numPr>
              <w:spacing w:after="200"/>
              <w:ind w:left="432" w:hanging="432"/>
              <w:jc w:val="left"/>
              <w:rPr>
                <w:noProof/>
              </w:rPr>
            </w:pPr>
            <w:bookmarkStart w:id="339" w:name="_Toc450070820"/>
            <w:bookmarkStart w:id="340" w:name="_Toc450635182"/>
            <w:bookmarkStart w:id="341" w:name="_Toc450635370"/>
            <w:r w:rsidRPr="00A91282">
              <w:rPr>
                <w:b w:val="0"/>
                <w:noProof/>
              </w:rPr>
              <w:tab/>
            </w:r>
            <w:bookmarkStart w:id="342" w:name="_Toc463343446"/>
            <w:bookmarkStart w:id="343" w:name="_Toc463343639"/>
            <w:bookmarkStart w:id="344" w:name="_Toc463447958"/>
            <w:bookmarkStart w:id="345" w:name="_Toc466464246"/>
            <w:bookmarkStart w:id="346" w:name="_Toc486238162"/>
            <w:bookmarkStart w:id="347" w:name="_Toc486238636"/>
            <w:bookmarkStart w:id="348" w:name="_Toc54092794"/>
            <w:r w:rsidR="00F72585" w:rsidRPr="00A91282">
              <w:rPr>
                <w:noProof/>
              </w:rPr>
              <w:t>Withdrawal, Substitution, and Modification of Proposals</w:t>
            </w:r>
            <w:bookmarkEnd w:id="339"/>
            <w:bookmarkEnd w:id="340"/>
            <w:bookmarkEnd w:id="341"/>
            <w:bookmarkEnd w:id="342"/>
            <w:bookmarkEnd w:id="343"/>
            <w:bookmarkEnd w:id="344"/>
            <w:bookmarkEnd w:id="345"/>
            <w:bookmarkEnd w:id="346"/>
            <w:bookmarkEnd w:id="347"/>
            <w:bookmarkEnd w:id="348"/>
            <w:r w:rsidR="002A549C" w:rsidRPr="00A91282">
              <w:rPr>
                <w:noProof/>
              </w:rPr>
              <w:t xml:space="preserve"> </w:t>
            </w:r>
          </w:p>
        </w:tc>
        <w:tc>
          <w:tcPr>
            <w:tcW w:w="7200" w:type="dxa"/>
          </w:tcPr>
          <w:p w14:paraId="46BF7E1A"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00F72585" w:rsidRPr="00A91282">
              <w:rPr>
                <w:b/>
                <w:noProof/>
                <w:szCs w:val="24"/>
              </w:rPr>
              <w:t xml:space="preserve">ITP </w:t>
            </w:r>
            <w:r w:rsidR="00CB4E3B" w:rsidRPr="00A91282">
              <w:rPr>
                <w:b/>
                <w:noProof/>
                <w:szCs w:val="24"/>
              </w:rPr>
              <w:t>17</w:t>
            </w:r>
            <w:r w:rsidR="00F72585" w:rsidRPr="00A91282">
              <w:rPr>
                <w:b/>
                <w:noProof/>
                <w:szCs w:val="24"/>
              </w:rPr>
              <w:t>.2,</w:t>
            </w:r>
            <w:r w:rsidR="00BF503D" w:rsidRPr="00A91282">
              <w:rPr>
                <w:noProof/>
                <w:color w:val="000000" w:themeColor="text1"/>
                <w:szCs w:val="24"/>
              </w:rPr>
              <w:t xml:space="preserve"> (except that withdrawal notices do not require copies)</w:t>
            </w:r>
            <w:r w:rsidR="00F72585" w:rsidRPr="00A91282">
              <w:rPr>
                <w:noProof/>
                <w:szCs w:val="24"/>
              </w:rPr>
              <w:t>. The corresponding substitution or modification of the Proposal must accompany the respective written notice.</w:t>
            </w:r>
            <w:r w:rsidR="0021797F" w:rsidRPr="00A91282">
              <w:rPr>
                <w:noProof/>
                <w:szCs w:val="24"/>
              </w:rPr>
              <w:t xml:space="preserve"> </w:t>
            </w:r>
            <w:r w:rsidR="00F72585" w:rsidRPr="00A91282">
              <w:rPr>
                <w:noProof/>
                <w:szCs w:val="24"/>
              </w:rPr>
              <w:t>All notices must be:</w:t>
            </w:r>
          </w:p>
          <w:p w14:paraId="3B557CF8" w14:textId="77777777" w:rsidR="00F72585" w:rsidRPr="00A91282" w:rsidRDefault="00F72585" w:rsidP="0017357B">
            <w:pPr>
              <w:pStyle w:val="ListParagraph"/>
              <w:numPr>
                <w:ilvl w:val="2"/>
                <w:numId w:val="37"/>
              </w:numPr>
              <w:suppressAutoHyphens/>
              <w:spacing w:after="200"/>
              <w:ind w:right="-72"/>
              <w:contextualSpacing w:val="0"/>
              <w:rPr>
                <w:noProof/>
                <w:szCs w:val="24"/>
              </w:rPr>
            </w:pPr>
            <w:r w:rsidRPr="00A91282">
              <w:rPr>
                <w:bCs/>
                <w:noProof/>
                <w:spacing w:val="-4"/>
                <w:szCs w:val="24"/>
              </w:rPr>
              <w:t xml:space="preserve">prepared and submitted in accordance with </w:t>
            </w:r>
            <w:r w:rsidRPr="00A91282">
              <w:rPr>
                <w:b/>
                <w:bCs/>
                <w:noProof/>
                <w:spacing w:val="-4"/>
                <w:szCs w:val="24"/>
              </w:rPr>
              <w:t xml:space="preserve">ITP </w:t>
            </w:r>
            <w:r w:rsidR="00CB4E3B" w:rsidRPr="00A91282">
              <w:rPr>
                <w:b/>
                <w:bCs/>
                <w:noProof/>
                <w:spacing w:val="-4"/>
                <w:szCs w:val="24"/>
              </w:rPr>
              <w:t>17</w:t>
            </w:r>
            <w:r w:rsidR="00CB4E3B" w:rsidRPr="00A91282">
              <w:rPr>
                <w:bCs/>
                <w:noProof/>
                <w:spacing w:val="-4"/>
                <w:szCs w:val="24"/>
              </w:rPr>
              <w:t xml:space="preserve"> </w:t>
            </w:r>
            <w:r w:rsidRPr="00A91282">
              <w:rPr>
                <w:bCs/>
                <w:noProof/>
                <w:spacing w:val="-4"/>
                <w:szCs w:val="24"/>
              </w:rPr>
              <w:t xml:space="preserve">and </w:t>
            </w:r>
            <w:r w:rsidRPr="00A91282">
              <w:rPr>
                <w:b/>
                <w:bCs/>
                <w:noProof/>
                <w:spacing w:val="-4"/>
                <w:szCs w:val="24"/>
              </w:rPr>
              <w:t xml:space="preserve">ITP </w:t>
            </w:r>
            <w:r w:rsidR="00CB4E3B" w:rsidRPr="00A91282">
              <w:rPr>
                <w:b/>
                <w:bCs/>
                <w:noProof/>
                <w:spacing w:val="-4"/>
                <w:szCs w:val="24"/>
              </w:rPr>
              <w:t>18</w:t>
            </w:r>
            <w:r w:rsidR="00CB4E3B" w:rsidRPr="00A91282">
              <w:rPr>
                <w:bCs/>
                <w:noProof/>
                <w:spacing w:val="-4"/>
                <w:szCs w:val="24"/>
              </w:rPr>
              <w:t xml:space="preserve"> </w:t>
            </w:r>
            <w:r w:rsidRPr="00A91282">
              <w:rPr>
                <w:bCs/>
                <w:noProof/>
                <w:spacing w:val="-4"/>
                <w:szCs w:val="24"/>
              </w:rPr>
              <w:t xml:space="preserve">(except that withdrawals notices do not require copies), and in addition, the respective envelopes shall be clearly marked </w:t>
            </w:r>
            <w:r w:rsidRPr="00A91282">
              <w:rPr>
                <w:noProof/>
                <w:szCs w:val="24"/>
              </w:rPr>
              <w:t xml:space="preserve">“First </w:t>
            </w:r>
            <w:r w:rsidRPr="00A91282">
              <w:rPr>
                <w:noProof/>
                <w:szCs w:val="24"/>
              </w:rPr>
              <w:lastRenderedPageBreak/>
              <w:t>Stage Proposal - Withdrawal,” “First Stage Proposal - Substitution,” “First Stage Proposal - Modification;” and</w:t>
            </w:r>
          </w:p>
          <w:p w14:paraId="59A8018C" w14:textId="77777777" w:rsidR="00F72585" w:rsidRPr="00A91282" w:rsidRDefault="00F72585" w:rsidP="0017357B">
            <w:pPr>
              <w:pStyle w:val="ListParagraph"/>
              <w:numPr>
                <w:ilvl w:val="2"/>
                <w:numId w:val="37"/>
              </w:numPr>
              <w:suppressAutoHyphens/>
              <w:spacing w:after="200"/>
              <w:ind w:right="-72"/>
              <w:contextualSpacing w:val="0"/>
              <w:rPr>
                <w:noProof/>
                <w:szCs w:val="24"/>
              </w:rPr>
            </w:pPr>
            <w:r w:rsidRPr="00A91282">
              <w:rPr>
                <w:bCs/>
                <w:noProof/>
                <w:spacing w:val="-4"/>
                <w:szCs w:val="24"/>
              </w:rPr>
              <w:t xml:space="preserve">received by the </w:t>
            </w:r>
            <w:r w:rsidR="008F07F4" w:rsidRPr="00A91282">
              <w:rPr>
                <w:bCs/>
                <w:noProof/>
                <w:spacing w:val="-4"/>
                <w:szCs w:val="24"/>
              </w:rPr>
              <w:t>Employer</w:t>
            </w:r>
            <w:r w:rsidRPr="00A91282">
              <w:rPr>
                <w:bCs/>
                <w:noProof/>
                <w:spacing w:val="-4"/>
                <w:szCs w:val="24"/>
              </w:rPr>
              <w:t xml:space="preserve"> prior to the deadline prescribed for submission of Proposals, in accordance with </w:t>
            </w:r>
            <w:r w:rsidRPr="00A91282">
              <w:rPr>
                <w:b/>
                <w:bCs/>
                <w:noProof/>
                <w:spacing w:val="-4"/>
                <w:szCs w:val="24"/>
              </w:rPr>
              <w:t xml:space="preserve">ITP </w:t>
            </w:r>
            <w:r w:rsidR="003064F8" w:rsidRPr="00A91282">
              <w:rPr>
                <w:b/>
                <w:bCs/>
                <w:noProof/>
                <w:spacing w:val="-4"/>
                <w:szCs w:val="24"/>
              </w:rPr>
              <w:t>19</w:t>
            </w:r>
            <w:r w:rsidRPr="00A91282">
              <w:rPr>
                <w:bCs/>
                <w:noProof/>
                <w:spacing w:val="-4"/>
                <w:szCs w:val="24"/>
              </w:rPr>
              <w:t>.</w:t>
            </w:r>
          </w:p>
        </w:tc>
      </w:tr>
    </w:tbl>
    <w:p w14:paraId="280E1785" w14:textId="0A522798" w:rsidR="00F72585" w:rsidRPr="00A91282" w:rsidRDefault="00F72585" w:rsidP="00B327DA">
      <w:pPr>
        <w:pStyle w:val="HeadingSPD010"/>
        <w:spacing w:before="120"/>
        <w:rPr>
          <w:rFonts w:ascii="Times New Roman" w:hAnsi="Times New Roman"/>
          <w:noProof/>
          <w:szCs w:val="32"/>
        </w:rPr>
      </w:pPr>
      <w:bookmarkStart w:id="349" w:name="_Toc14612829"/>
      <w:bookmarkStart w:id="350" w:name="_Toc31677810"/>
      <w:bookmarkStart w:id="351" w:name="_Toc252363282"/>
      <w:bookmarkStart w:id="352" w:name="_Toc450070821"/>
      <w:bookmarkStart w:id="353" w:name="_Toc450635183"/>
      <w:bookmarkStart w:id="354" w:name="_Toc450635371"/>
      <w:bookmarkStart w:id="355" w:name="_Toc463343447"/>
      <w:bookmarkStart w:id="356" w:name="_Toc463343640"/>
      <w:bookmarkStart w:id="357" w:name="_Toc463447959"/>
      <w:bookmarkStart w:id="358" w:name="_Toc466464247"/>
      <w:bookmarkStart w:id="359" w:name="_Toc486238163"/>
      <w:bookmarkStart w:id="360" w:name="_Toc486238637"/>
      <w:bookmarkStart w:id="361" w:name="_Toc54092795"/>
      <w:r w:rsidRPr="00A91282">
        <w:rPr>
          <w:rFonts w:ascii="Times New Roman" w:hAnsi="Times New Roman"/>
          <w:noProof/>
          <w:szCs w:val="32"/>
        </w:rPr>
        <w:lastRenderedPageBreak/>
        <w:t>E.</w:t>
      </w:r>
      <w:r w:rsidR="0021797F" w:rsidRPr="00A91282">
        <w:rPr>
          <w:rFonts w:ascii="Times New Roman" w:hAnsi="Times New Roman"/>
          <w:noProof/>
          <w:szCs w:val="32"/>
        </w:rPr>
        <w:t xml:space="preserve"> </w:t>
      </w:r>
      <w:r w:rsidRPr="00A91282">
        <w:rPr>
          <w:rFonts w:ascii="Times New Roman" w:hAnsi="Times New Roman"/>
          <w:noProof/>
          <w:szCs w:val="32"/>
        </w:rPr>
        <w:t xml:space="preserve">Opening and Evaluation of First Stage </w:t>
      </w:r>
      <w:bookmarkEnd w:id="349"/>
      <w:bookmarkEnd w:id="350"/>
      <w:bookmarkEnd w:id="351"/>
      <w:bookmarkEnd w:id="352"/>
      <w:bookmarkEnd w:id="353"/>
      <w:bookmarkEnd w:id="354"/>
      <w:r w:rsidR="00F16114" w:rsidRPr="00A91282">
        <w:rPr>
          <w:rFonts w:ascii="Times New Roman" w:hAnsi="Times New Roman"/>
          <w:noProof/>
          <w:szCs w:val="32"/>
        </w:rPr>
        <w:t>TECHNICAL PROPOSALS</w:t>
      </w:r>
      <w:bookmarkEnd w:id="355"/>
      <w:bookmarkEnd w:id="356"/>
      <w:bookmarkEnd w:id="357"/>
      <w:bookmarkEnd w:id="358"/>
      <w:bookmarkEnd w:id="359"/>
      <w:bookmarkEnd w:id="360"/>
      <w:bookmarkEnd w:id="361"/>
    </w:p>
    <w:tbl>
      <w:tblPr>
        <w:tblW w:w="9365" w:type="dxa"/>
        <w:tblLayout w:type="fixed"/>
        <w:tblLook w:val="0000" w:firstRow="0" w:lastRow="0" w:firstColumn="0" w:lastColumn="0" w:noHBand="0" w:noVBand="0"/>
      </w:tblPr>
      <w:tblGrid>
        <w:gridCol w:w="2250"/>
        <w:gridCol w:w="7115"/>
      </w:tblGrid>
      <w:tr w:rsidR="00F72585" w:rsidRPr="00A91282" w14:paraId="46E65AB1" w14:textId="77777777" w:rsidTr="00654146">
        <w:tc>
          <w:tcPr>
            <w:tcW w:w="2250" w:type="dxa"/>
          </w:tcPr>
          <w:p w14:paraId="3FA91C56" w14:textId="1206BA54" w:rsidR="00F72585" w:rsidRPr="00A91282" w:rsidRDefault="00F6430C" w:rsidP="0017357B">
            <w:pPr>
              <w:pStyle w:val="HeadingSPD02"/>
              <w:numPr>
                <w:ilvl w:val="0"/>
                <w:numId w:val="19"/>
              </w:numPr>
              <w:spacing w:after="200"/>
              <w:ind w:left="432" w:hanging="432"/>
              <w:jc w:val="left"/>
              <w:rPr>
                <w:noProof/>
              </w:rPr>
            </w:pPr>
            <w:bookmarkStart w:id="362" w:name="_Toc14612830"/>
            <w:bookmarkStart w:id="363" w:name="_Toc31677811"/>
            <w:bookmarkStart w:id="364" w:name="_Toc252363283"/>
            <w:bookmarkStart w:id="365" w:name="_Toc450070822"/>
            <w:bookmarkStart w:id="366" w:name="_Toc450635184"/>
            <w:bookmarkStart w:id="367" w:name="_Toc450635372"/>
            <w:r w:rsidRPr="00A91282">
              <w:rPr>
                <w:noProof/>
              </w:rPr>
              <w:tab/>
            </w:r>
            <w:bookmarkStart w:id="368" w:name="_Toc463343448"/>
            <w:bookmarkStart w:id="369" w:name="_Toc463343641"/>
            <w:bookmarkStart w:id="370" w:name="_Toc463447960"/>
            <w:bookmarkStart w:id="371" w:name="_Toc466464248"/>
            <w:bookmarkStart w:id="372" w:name="_Toc486238164"/>
            <w:bookmarkStart w:id="373" w:name="_Toc486238638"/>
            <w:bookmarkStart w:id="374" w:name="_Toc54092796"/>
            <w:r w:rsidR="00F72585" w:rsidRPr="00A91282">
              <w:rPr>
                <w:noProof/>
              </w:rPr>
              <w:t xml:space="preserve">Opening of First Stage Technical Proposals by </w:t>
            </w:r>
            <w:r w:rsidR="008F07F4" w:rsidRPr="00A91282">
              <w:rPr>
                <w:noProof/>
              </w:rPr>
              <w:t>Employer</w:t>
            </w:r>
            <w:bookmarkEnd w:id="362"/>
            <w:bookmarkEnd w:id="363"/>
            <w:bookmarkEnd w:id="364"/>
            <w:bookmarkEnd w:id="365"/>
            <w:bookmarkEnd w:id="366"/>
            <w:bookmarkEnd w:id="367"/>
            <w:bookmarkEnd w:id="368"/>
            <w:bookmarkEnd w:id="369"/>
            <w:bookmarkEnd w:id="370"/>
            <w:bookmarkEnd w:id="371"/>
            <w:bookmarkEnd w:id="372"/>
            <w:bookmarkEnd w:id="373"/>
            <w:bookmarkEnd w:id="374"/>
          </w:p>
        </w:tc>
        <w:tc>
          <w:tcPr>
            <w:tcW w:w="7115" w:type="dxa"/>
          </w:tcPr>
          <w:p w14:paraId="55B0F2F9"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Except as in the cases specified in </w:t>
            </w:r>
            <w:r w:rsidR="00F72585" w:rsidRPr="00A91282">
              <w:rPr>
                <w:b/>
                <w:noProof/>
                <w:szCs w:val="24"/>
              </w:rPr>
              <w:t>ITP 2</w:t>
            </w:r>
            <w:r w:rsidR="00CB4E3B" w:rsidRPr="00A91282">
              <w:rPr>
                <w:b/>
                <w:noProof/>
                <w:szCs w:val="24"/>
              </w:rPr>
              <w:t>0</w:t>
            </w:r>
            <w:r w:rsidR="00F72585" w:rsidRPr="00A91282">
              <w:rPr>
                <w:noProof/>
                <w:szCs w:val="24"/>
              </w:rPr>
              <w:t xml:space="preserve"> and </w:t>
            </w:r>
            <w:r w:rsidR="00F72585" w:rsidRPr="00A91282">
              <w:rPr>
                <w:b/>
                <w:noProof/>
                <w:szCs w:val="24"/>
              </w:rPr>
              <w:t>ITP 2</w:t>
            </w:r>
            <w:r w:rsidR="00CB4E3B" w:rsidRPr="00A91282">
              <w:rPr>
                <w:b/>
                <w:noProof/>
                <w:szCs w:val="24"/>
              </w:rPr>
              <w:t>1</w:t>
            </w:r>
            <w:r w:rsidR="00F72585" w:rsidRPr="00A91282">
              <w:rPr>
                <w:noProof/>
                <w:szCs w:val="24"/>
              </w:rPr>
              <w:t xml:space="preserve">, the </w:t>
            </w:r>
            <w:r w:rsidR="008F07F4" w:rsidRPr="00A91282">
              <w:rPr>
                <w:noProof/>
                <w:szCs w:val="24"/>
              </w:rPr>
              <w:t>Employer</w:t>
            </w:r>
            <w:r w:rsidR="00F72585" w:rsidRPr="00A91282">
              <w:rPr>
                <w:noProof/>
                <w:szCs w:val="24"/>
              </w:rPr>
              <w:t xml:space="preserve"> shall conduct the Proposal opening in public, in the presence of Proposers` designated representatives and anyone who chooses to attend, and at the address, date and time specified </w:t>
            </w:r>
            <w:r w:rsidR="00F72585" w:rsidRPr="00A91282">
              <w:rPr>
                <w:b/>
                <w:noProof/>
                <w:szCs w:val="24"/>
              </w:rPr>
              <w:t>in the PDS</w:t>
            </w:r>
            <w:r w:rsidR="00F72585" w:rsidRPr="00A91282">
              <w:rPr>
                <w:noProof/>
                <w:szCs w:val="24"/>
              </w:rPr>
              <w:t xml:space="preserve">. Any specific electronic Proposal opening procedures, if permitted, shall be as specified </w:t>
            </w:r>
            <w:r w:rsidR="00F72585" w:rsidRPr="00A91282">
              <w:rPr>
                <w:b/>
                <w:noProof/>
                <w:szCs w:val="24"/>
              </w:rPr>
              <w:t>in the PDS</w:t>
            </w:r>
            <w:r w:rsidR="00F72585" w:rsidRPr="00A91282">
              <w:rPr>
                <w:noProof/>
                <w:szCs w:val="24"/>
              </w:rPr>
              <w:t>.</w:t>
            </w:r>
          </w:p>
          <w:p w14:paraId="00660B3C"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First, the written notice of withdrawal in the envelopes marked “First Stage Proposal -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w:t>
            </w:r>
            <w:r w:rsidR="0021797F" w:rsidRPr="00A91282">
              <w:rPr>
                <w:noProof/>
                <w:szCs w:val="24"/>
              </w:rPr>
              <w:t xml:space="preserve"> </w:t>
            </w:r>
          </w:p>
          <w:p w14:paraId="65C9A8ED" w14:textId="77777777" w:rsidR="00F72585" w:rsidRPr="00A91282" w:rsidRDefault="00B327DA" w:rsidP="0017357B">
            <w:pPr>
              <w:pStyle w:val="ListNumber2"/>
              <w:numPr>
                <w:ilvl w:val="1"/>
                <w:numId w:val="19"/>
              </w:numPr>
              <w:suppressAutoHyphens/>
              <w:spacing w:after="200"/>
              <w:ind w:left="612" w:hanging="612"/>
              <w:contextualSpacing w:val="0"/>
              <w:rPr>
                <w:noProof/>
                <w:szCs w:val="24"/>
              </w:rPr>
            </w:pPr>
            <w:r w:rsidRPr="00A91282">
              <w:rPr>
                <w:noProof/>
                <w:szCs w:val="24"/>
              </w:rPr>
              <w:tab/>
            </w:r>
            <w:r w:rsidR="00F72585" w:rsidRPr="00A91282">
              <w:rPr>
                <w:noProof/>
                <w:szCs w:val="24"/>
              </w:rPr>
              <w:t xml:space="preserve">Next, envelopes marked “Substitution” shall be opened and read out and exchanged with the corresponding First Stage Technical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04628BC8" w14:textId="7A06F40C" w:rsidR="0082580E" w:rsidRPr="00A91282" w:rsidRDefault="00DB582B" w:rsidP="0017357B">
            <w:pPr>
              <w:pStyle w:val="ListNumber2"/>
              <w:numPr>
                <w:ilvl w:val="1"/>
                <w:numId w:val="19"/>
              </w:numPr>
              <w:suppressAutoHyphens/>
              <w:spacing w:after="200"/>
              <w:ind w:left="612" w:hanging="612"/>
              <w:contextualSpacing w:val="0"/>
              <w:rPr>
                <w:noProof/>
                <w:szCs w:val="24"/>
              </w:rPr>
            </w:pPr>
            <w:r>
              <w:rPr>
                <w:noProof/>
                <w:szCs w:val="24"/>
              </w:rPr>
              <w:tab/>
            </w:r>
            <w:r w:rsidR="00F72585" w:rsidRPr="00A91282">
              <w:rPr>
                <w:noProof/>
                <w:szCs w:val="24"/>
              </w:rPr>
              <w:t>Envelopes marked “Modification” shall be opened and read out with the corresponding Proposal. No Proposal modification shall be permitted unless the corresponding modification notice contains a valid authorization to request the modification and is read out at Proposal opening.</w:t>
            </w:r>
          </w:p>
          <w:p w14:paraId="539926EF" w14:textId="77CD677E" w:rsidR="00F72585" w:rsidRPr="00A91282" w:rsidRDefault="00DB582B" w:rsidP="0017357B">
            <w:pPr>
              <w:pStyle w:val="ListNumber2"/>
              <w:numPr>
                <w:ilvl w:val="1"/>
                <w:numId w:val="19"/>
              </w:numPr>
              <w:suppressAutoHyphens/>
              <w:spacing w:after="200"/>
              <w:ind w:left="612" w:hanging="612"/>
              <w:contextualSpacing w:val="0"/>
              <w:rPr>
                <w:noProof/>
                <w:szCs w:val="24"/>
              </w:rPr>
            </w:pPr>
            <w:r>
              <w:rPr>
                <w:noProof/>
                <w:szCs w:val="24"/>
              </w:rPr>
              <w:tab/>
            </w:r>
            <w:r w:rsidR="00F72585" w:rsidRPr="00A91282">
              <w:rPr>
                <w:noProof/>
                <w:szCs w:val="24"/>
              </w:rPr>
              <w:t xml:space="preserve">Next, all remaining envelopes shall be opened one at a time, reading out </w:t>
            </w:r>
            <w:r w:rsidR="00AB528E" w:rsidRPr="00A91282">
              <w:rPr>
                <w:noProof/>
                <w:szCs w:val="24"/>
              </w:rPr>
              <w:t xml:space="preserve">the </w:t>
            </w:r>
            <w:r w:rsidR="00F72585" w:rsidRPr="00A91282">
              <w:rPr>
                <w:noProof/>
                <w:szCs w:val="24"/>
              </w:rPr>
              <w:t xml:space="preserve">names of all Proposers and other such details as the </w:t>
            </w:r>
            <w:r w:rsidR="008F07F4" w:rsidRPr="00A91282">
              <w:rPr>
                <w:noProof/>
                <w:szCs w:val="24"/>
              </w:rPr>
              <w:t>Employer</w:t>
            </w:r>
            <w:r w:rsidR="00F72585" w:rsidRPr="00A91282">
              <w:rPr>
                <w:noProof/>
                <w:szCs w:val="24"/>
              </w:rPr>
              <w:t xml:space="preserve">, at its discretion, may consider appropriate and recorded in </w:t>
            </w:r>
            <w:r w:rsidR="00724053" w:rsidRPr="00A91282">
              <w:rPr>
                <w:noProof/>
                <w:szCs w:val="24"/>
              </w:rPr>
              <w:t xml:space="preserve">the </w:t>
            </w:r>
            <w:r w:rsidR="00F72585" w:rsidRPr="00A91282">
              <w:rPr>
                <w:noProof/>
                <w:szCs w:val="24"/>
              </w:rPr>
              <w:t>minutes of the First Stage Technical Proposal opening.</w:t>
            </w:r>
            <w:r w:rsidR="0021797F" w:rsidRPr="00A91282">
              <w:rPr>
                <w:noProof/>
                <w:szCs w:val="24"/>
              </w:rPr>
              <w:t xml:space="preserve"> </w:t>
            </w:r>
            <w:r w:rsidR="00F72585" w:rsidRPr="00A91282">
              <w:rPr>
                <w:noProof/>
                <w:szCs w:val="24"/>
              </w:rPr>
              <w:t xml:space="preserve">The </w:t>
            </w:r>
            <w:r w:rsidR="008F07F4" w:rsidRPr="00A91282">
              <w:rPr>
                <w:noProof/>
                <w:szCs w:val="24"/>
              </w:rPr>
              <w:t>Employer</w:t>
            </w:r>
            <w:r w:rsidR="00F72585" w:rsidRPr="00A91282">
              <w:rPr>
                <w:noProof/>
                <w:szCs w:val="24"/>
              </w:rPr>
              <w:t xml:space="preserve"> will promptly convey these minutes in writing to all Proposers that met the deadline for submitting Proposals.</w:t>
            </w:r>
          </w:p>
          <w:p w14:paraId="4B8ED985" w14:textId="25003E4D" w:rsidR="00F72585" w:rsidRDefault="001D25DD" w:rsidP="0017357B">
            <w:pPr>
              <w:pStyle w:val="ListNumber2"/>
              <w:numPr>
                <w:ilvl w:val="1"/>
                <w:numId w:val="19"/>
              </w:numPr>
              <w:suppressAutoHyphens/>
              <w:spacing w:after="200"/>
              <w:ind w:left="612" w:hanging="612"/>
              <w:contextualSpacing w:val="0"/>
              <w:rPr>
                <w:noProof/>
                <w:szCs w:val="24"/>
              </w:rPr>
            </w:pPr>
            <w:r>
              <w:rPr>
                <w:noProof/>
                <w:szCs w:val="24"/>
              </w:rPr>
              <w:tab/>
            </w:r>
            <w:r w:rsidR="00BD61F1" w:rsidRPr="00A91282">
              <w:rPr>
                <w:noProof/>
                <w:szCs w:val="24"/>
              </w:rPr>
              <w:t xml:space="preserve">Only Proposals that are opened and read out at Proposal opening shall be considered further. </w:t>
            </w:r>
            <w:r w:rsidR="00F72585" w:rsidRPr="00A91282">
              <w:rPr>
                <w:noProof/>
                <w:szCs w:val="24"/>
              </w:rPr>
              <w:t xml:space="preserve">The </w:t>
            </w:r>
            <w:r w:rsidR="008F07F4" w:rsidRPr="00A91282">
              <w:rPr>
                <w:noProof/>
                <w:szCs w:val="24"/>
              </w:rPr>
              <w:t>Employer</w:t>
            </w:r>
            <w:r w:rsidR="00F72585" w:rsidRPr="00A91282">
              <w:rPr>
                <w:noProof/>
                <w:szCs w:val="24"/>
              </w:rPr>
              <w:t xml:space="preserve"> shall neither discuss the </w:t>
            </w:r>
            <w:r w:rsidR="00F72585" w:rsidRPr="00A91282">
              <w:rPr>
                <w:noProof/>
                <w:szCs w:val="24"/>
              </w:rPr>
              <w:lastRenderedPageBreak/>
              <w:t xml:space="preserve">merits of any Proposal nor reject any Proposal (except for late Proposals, in accordance with </w:t>
            </w:r>
            <w:r w:rsidR="00F72585" w:rsidRPr="00A91282">
              <w:rPr>
                <w:b/>
                <w:noProof/>
                <w:szCs w:val="24"/>
              </w:rPr>
              <w:t xml:space="preserve">ITP </w:t>
            </w:r>
            <w:r w:rsidR="00CB4E3B" w:rsidRPr="00A91282">
              <w:rPr>
                <w:b/>
                <w:noProof/>
                <w:szCs w:val="24"/>
              </w:rPr>
              <w:t>20</w:t>
            </w:r>
            <w:r w:rsidR="00F72585" w:rsidRPr="00A91282">
              <w:rPr>
                <w:b/>
                <w:noProof/>
                <w:szCs w:val="24"/>
              </w:rPr>
              <w:t>.1</w:t>
            </w:r>
            <w:r w:rsidR="00F72585" w:rsidRPr="00A91282">
              <w:rPr>
                <w:noProof/>
                <w:szCs w:val="24"/>
              </w:rPr>
              <w:t>).</w:t>
            </w:r>
          </w:p>
          <w:p w14:paraId="35779044" w14:textId="1562DA9B" w:rsidR="000F04CD" w:rsidRPr="00A91282" w:rsidRDefault="001D25DD" w:rsidP="0017357B">
            <w:pPr>
              <w:pStyle w:val="ListNumber2"/>
              <w:numPr>
                <w:ilvl w:val="1"/>
                <w:numId w:val="19"/>
              </w:numPr>
              <w:suppressAutoHyphens/>
              <w:spacing w:after="200"/>
              <w:ind w:left="612" w:hanging="612"/>
              <w:contextualSpacing w:val="0"/>
              <w:rPr>
                <w:noProof/>
                <w:szCs w:val="24"/>
              </w:rPr>
            </w:pPr>
            <w:r>
              <w:rPr>
                <w:szCs w:val="24"/>
                <w:lang w:val="en-GB"/>
              </w:rPr>
              <w:tab/>
            </w:r>
            <w:r w:rsidR="000F04CD" w:rsidRPr="00331B9C">
              <w:rPr>
                <w:szCs w:val="24"/>
                <w:lang w:val="en-GB"/>
              </w:rPr>
              <w:t xml:space="preserve">The Employer shall prepare a record of the opening of First Stage </w:t>
            </w:r>
            <w:r w:rsidR="000F04CD">
              <w:rPr>
                <w:szCs w:val="24"/>
                <w:lang w:val="en-GB"/>
              </w:rPr>
              <w:t>P</w:t>
            </w:r>
            <w:r w:rsidR="000F04CD" w:rsidRPr="00331B9C">
              <w:rPr>
                <w:szCs w:val="24"/>
                <w:lang w:val="en-GB"/>
              </w:rPr>
              <w:t xml:space="preserve">roposals that shall include, as a minimum: the name of the </w:t>
            </w:r>
            <w:r w:rsidR="000F04CD">
              <w:rPr>
                <w:szCs w:val="24"/>
                <w:lang w:val="en-GB"/>
              </w:rPr>
              <w:t>Proposer</w:t>
            </w:r>
            <w:r w:rsidR="000F04CD" w:rsidRPr="00331B9C">
              <w:rPr>
                <w:szCs w:val="24"/>
                <w:lang w:val="en-GB"/>
              </w:rPr>
              <w:t xml:space="preserve">, and any other details as the </w:t>
            </w:r>
            <w:r w:rsidR="000F04CD" w:rsidRPr="00331B9C">
              <w:rPr>
                <w:iCs/>
                <w:szCs w:val="24"/>
                <w:lang w:val="en-GB"/>
              </w:rPr>
              <w:t>Employer</w:t>
            </w:r>
            <w:r w:rsidR="000F04CD" w:rsidRPr="00331B9C">
              <w:rPr>
                <w:szCs w:val="24"/>
                <w:lang w:val="en-GB"/>
              </w:rPr>
              <w:t xml:space="preserve"> may consider appropriate. A copy of the record shall be distributed to all </w:t>
            </w:r>
            <w:r w:rsidR="000F04CD">
              <w:rPr>
                <w:szCs w:val="24"/>
                <w:lang w:val="en-GB"/>
              </w:rPr>
              <w:t>Propos</w:t>
            </w:r>
            <w:r w:rsidR="000F04CD" w:rsidRPr="00331B9C">
              <w:rPr>
                <w:szCs w:val="24"/>
                <w:lang w:val="en-GB"/>
              </w:rPr>
              <w:t xml:space="preserve">ers who submitted First Stage </w:t>
            </w:r>
            <w:r w:rsidR="000F04CD">
              <w:rPr>
                <w:szCs w:val="24"/>
                <w:lang w:val="en-GB"/>
              </w:rPr>
              <w:t>P</w:t>
            </w:r>
            <w:r w:rsidR="000F04CD" w:rsidRPr="00331B9C">
              <w:rPr>
                <w:szCs w:val="24"/>
                <w:lang w:val="en-GB"/>
              </w:rPr>
              <w:t xml:space="preserve">roposals in </w:t>
            </w:r>
            <w:proofErr w:type="gramStart"/>
            <w:r w:rsidR="000F04CD" w:rsidRPr="00331B9C">
              <w:rPr>
                <w:szCs w:val="24"/>
                <w:lang w:val="en-GB"/>
              </w:rPr>
              <w:t>time, and</w:t>
            </w:r>
            <w:proofErr w:type="gramEnd"/>
            <w:r w:rsidR="000F04CD" w:rsidRPr="00331B9C">
              <w:rPr>
                <w:szCs w:val="24"/>
                <w:lang w:val="en-GB"/>
              </w:rPr>
              <w:t xml:space="preserve"> posted online when </w:t>
            </w:r>
            <w:r w:rsidR="000F04CD">
              <w:rPr>
                <w:szCs w:val="24"/>
                <w:lang w:val="en-GB"/>
              </w:rPr>
              <w:t>website is available</w:t>
            </w:r>
            <w:r w:rsidR="008D1A9F">
              <w:rPr>
                <w:szCs w:val="24"/>
                <w:lang w:val="en-GB"/>
              </w:rPr>
              <w:t>.</w:t>
            </w:r>
          </w:p>
        </w:tc>
      </w:tr>
      <w:tr w:rsidR="00654146" w:rsidRPr="00A91282" w14:paraId="5CF3D5EA" w14:textId="77777777" w:rsidTr="00654146">
        <w:tc>
          <w:tcPr>
            <w:tcW w:w="2250" w:type="dxa"/>
          </w:tcPr>
          <w:p w14:paraId="0E3217EA" w14:textId="22CB7E17" w:rsidR="00654146" w:rsidRPr="00A91282" w:rsidRDefault="00654146" w:rsidP="0017357B">
            <w:pPr>
              <w:pStyle w:val="HeadingSPD02"/>
              <w:numPr>
                <w:ilvl w:val="0"/>
                <w:numId w:val="19"/>
              </w:numPr>
              <w:spacing w:after="0"/>
              <w:ind w:left="432" w:hanging="432"/>
              <w:jc w:val="left"/>
              <w:rPr>
                <w:noProof/>
              </w:rPr>
            </w:pPr>
            <w:bookmarkStart w:id="375" w:name="_Toc14612831"/>
            <w:bookmarkStart w:id="376" w:name="_Toc31677812"/>
            <w:bookmarkStart w:id="377" w:name="_Toc252363284"/>
            <w:bookmarkStart w:id="378" w:name="_Toc125791287"/>
            <w:bookmarkStart w:id="379" w:name="_Toc126646096"/>
            <w:bookmarkStart w:id="380" w:name="_Toc450070823"/>
            <w:bookmarkStart w:id="381" w:name="_Toc450635185"/>
            <w:bookmarkStart w:id="382" w:name="_Toc450635373"/>
            <w:r w:rsidRPr="00A91282">
              <w:rPr>
                <w:noProof/>
              </w:rPr>
              <w:lastRenderedPageBreak/>
              <w:tab/>
            </w:r>
            <w:bookmarkStart w:id="383" w:name="_Toc463343449"/>
            <w:bookmarkStart w:id="384" w:name="_Toc463343642"/>
            <w:bookmarkStart w:id="385" w:name="_Toc463447961"/>
            <w:bookmarkStart w:id="386" w:name="_Toc466464249"/>
            <w:bookmarkStart w:id="387" w:name="_Toc486238165"/>
            <w:bookmarkStart w:id="388" w:name="_Toc486238639"/>
            <w:bookmarkStart w:id="389" w:name="_Toc54092797"/>
            <w:r w:rsidRPr="00A91282">
              <w:rPr>
                <w:noProof/>
              </w:rPr>
              <w:t>Determination of Responsiveness of First Stage Technical Proposals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tc>
        <w:tc>
          <w:tcPr>
            <w:tcW w:w="7115" w:type="dxa"/>
          </w:tcPr>
          <w:p w14:paraId="32CC16CB"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Employer will examine the First Stage Technical Proposals, including any alternatives submitted by Proposers, to determine whether they are complete, have been properly signed, and are generally in order. </w:t>
            </w:r>
          </w:p>
          <w:p w14:paraId="5A9338B8"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The Employer will also determine if the Proposals contain departures from the requirements of the RFP Documents (e.g., documentary evidence, responsiveness of the technical proposal) in such numbers or of such nature that the Proposal cannot reasonably be expected to become responsive within the framework of the two-stage process. In this case, the Employer, at its discretion, may exclude the Proposal from further consideration and not issue a Request for Proposals - Second Stage to this Proposer. For all other Proposals, the Employer, through the detailed First Stage Technical Proposal evaluation process, will identify and communicate to the Proposers, pursuant to </w:t>
            </w:r>
            <w:r w:rsidRPr="00A91282">
              <w:rPr>
                <w:b/>
                <w:noProof/>
                <w:szCs w:val="24"/>
              </w:rPr>
              <w:t>ITP 26</w:t>
            </w:r>
            <w:r w:rsidRPr="00A91282">
              <w:rPr>
                <w:noProof/>
                <w:szCs w:val="24"/>
              </w:rPr>
              <w:t>, all those areas for which their Proposals depart from the requirements</w:t>
            </w:r>
          </w:p>
        </w:tc>
      </w:tr>
      <w:tr w:rsidR="00654146" w:rsidRPr="00A91282" w14:paraId="3834F90D" w14:textId="77777777" w:rsidTr="00654146">
        <w:tc>
          <w:tcPr>
            <w:tcW w:w="2250" w:type="dxa"/>
          </w:tcPr>
          <w:p w14:paraId="11626181" w14:textId="70A5F2A1" w:rsidR="00654146" w:rsidRPr="00A91282" w:rsidRDefault="00654146" w:rsidP="0017357B">
            <w:pPr>
              <w:pStyle w:val="HeadingSPD02"/>
              <w:numPr>
                <w:ilvl w:val="0"/>
                <w:numId w:val="19"/>
              </w:numPr>
              <w:spacing w:after="200"/>
              <w:ind w:left="432" w:hanging="432"/>
              <w:jc w:val="left"/>
              <w:rPr>
                <w:noProof/>
              </w:rPr>
            </w:pPr>
            <w:bookmarkStart w:id="390" w:name="_Toc14612832"/>
            <w:bookmarkStart w:id="391" w:name="_Toc31677813"/>
            <w:bookmarkStart w:id="392" w:name="_Toc252363285"/>
            <w:bookmarkStart w:id="393" w:name="_Toc450070824"/>
            <w:bookmarkStart w:id="394" w:name="_Toc450635186"/>
            <w:bookmarkStart w:id="395" w:name="_Toc450635374"/>
            <w:r w:rsidRPr="00A91282">
              <w:rPr>
                <w:noProof/>
              </w:rPr>
              <w:tab/>
            </w:r>
            <w:bookmarkStart w:id="396" w:name="_Toc463343450"/>
            <w:bookmarkStart w:id="397" w:name="_Toc463343643"/>
            <w:bookmarkStart w:id="398" w:name="_Toc463447962"/>
            <w:bookmarkStart w:id="399" w:name="_Toc466464250"/>
            <w:bookmarkStart w:id="400" w:name="_Toc486238166"/>
            <w:bookmarkStart w:id="401" w:name="_Toc486238640"/>
            <w:bookmarkStart w:id="402" w:name="_Toc54092798"/>
            <w:r w:rsidRPr="00A91282">
              <w:rPr>
                <w:noProof/>
              </w:rPr>
              <w:t xml:space="preserve">Technical Evaluation of First Stage Technical </w:t>
            </w:r>
            <w:bookmarkEnd w:id="390"/>
            <w:r w:rsidRPr="00A91282">
              <w:rPr>
                <w:noProof/>
              </w:rPr>
              <w:t>Proposals</w:t>
            </w:r>
            <w:bookmarkEnd w:id="391"/>
            <w:bookmarkEnd w:id="392"/>
            <w:bookmarkEnd w:id="393"/>
            <w:bookmarkEnd w:id="394"/>
            <w:bookmarkEnd w:id="395"/>
            <w:bookmarkEnd w:id="396"/>
            <w:bookmarkEnd w:id="397"/>
            <w:bookmarkEnd w:id="398"/>
            <w:bookmarkEnd w:id="399"/>
            <w:bookmarkEnd w:id="400"/>
            <w:bookmarkEnd w:id="401"/>
            <w:bookmarkEnd w:id="402"/>
          </w:p>
        </w:tc>
        <w:tc>
          <w:tcPr>
            <w:tcW w:w="7115" w:type="dxa"/>
          </w:tcPr>
          <w:p w14:paraId="06435022"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Employer will carry out a detailed technical evaluation of each First Stage Technical Proposal that was determined to be responsive in accordance with to </w:t>
            </w:r>
            <w:r w:rsidRPr="00A91282">
              <w:rPr>
                <w:b/>
                <w:noProof/>
                <w:szCs w:val="24"/>
              </w:rPr>
              <w:t>ITP 23</w:t>
            </w:r>
            <w:r w:rsidRPr="00A91282">
              <w:rPr>
                <w:noProof/>
                <w:szCs w:val="24"/>
              </w:rPr>
              <w:t xml:space="preserve">, in order to determine whether the technical aspects of the Proposal are responsive to the requirements set forth in the RFP Documents. In order to reach such a determination, the Employer will examine the information supplied by the Proposers, pursuant to </w:t>
            </w:r>
            <w:r w:rsidRPr="00A91282">
              <w:rPr>
                <w:b/>
                <w:noProof/>
                <w:szCs w:val="24"/>
              </w:rPr>
              <w:t>ITP 12</w:t>
            </w:r>
            <w:r w:rsidRPr="00A91282">
              <w:rPr>
                <w:noProof/>
                <w:szCs w:val="24"/>
              </w:rPr>
              <w:t xml:space="preserve"> to </w:t>
            </w:r>
            <w:r w:rsidRPr="00A91282">
              <w:rPr>
                <w:b/>
                <w:noProof/>
                <w:szCs w:val="24"/>
              </w:rPr>
              <w:t>ITP 15</w:t>
            </w:r>
            <w:r w:rsidRPr="00A91282">
              <w:rPr>
                <w:noProof/>
                <w:szCs w:val="24"/>
              </w:rPr>
              <w:t>, and in response to other requirements in the RFP Documents, taking into account the following factors:</w:t>
            </w:r>
          </w:p>
          <w:p w14:paraId="5F65D9A7"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bCs/>
                <w:noProof/>
                <w:spacing w:val="-4"/>
                <w:szCs w:val="24"/>
              </w:rPr>
              <w:t xml:space="preserve">overall completeness and compliance with the Employer Requirements, the technical merits of any alternatives offered, </w:t>
            </w:r>
            <w:r w:rsidRPr="00A91282">
              <w:rPr>
                <w:noProof/>
                <w:spacing w:val="-4"/>
                <w:szCs w:val="24"/>
              </w:rPr>
              <w:t>conformity of the Works with specified functional/ performance requirements in the request for proposals document;</w:t>
            </w:r>
          </w:p>
          <w:p w14:paraId="615BC970"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noProof/>
                <w:szCs w:val="24"/>
              </w:rPr>
              <w:t xml:space="preserve">quality of the technical proposal including, as appropriate, the design methodology, method statement, construction </w:t>
            </w:r>
            <w:r w:rsidRPr="00A91282">
              <w:rPr>
                <w:noProof/>
                <w:szCs w:val="24"/>
              </w:rPr>
              <w:lastRenderedPageBreak/>
              <w:t>management strategy, organization, resources allocation and risk assessment;</w:t>
            </w:r>
          </w:p>
          <w:p w14:paraId="194BAB80"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noProof/>
                <w:spacing w:val="-4"/>
                <w:szCs w:val="24"/>
              </w:rPr>
              <w:t xml:space="preserve">suitability of the proposed Works in relation to the environmental and climatic conditions prevailing at the site; </w:t>
            </w:r>
          </w:p>
          <w:p w14:paraId="06FF10DD" w14:textId="77777777" w:rsidR="00654146" w:rsidRPr="00A91282" w:rsidRDefault="00654146" w:rsidP="0017357B">
            <w:pPr>
              <w:pStyle w:val="ListParagraph"/>
              <w:numPr>
                <w:ilvl w:val="2"/>
                <w:numId w:val="42"/>
              </w:numPr>
              <w:suppressAutoHyphens/>
              <w:spacing w:after="200"/>
              <w:ind w:right="-72"/>
              <w:contextualSpacing w:val="0"/>
              <w:rPr>
                <w:bCs/>
                <w:noProof/>
                <w:spacing w:val="-4"/>
                <w:szCs w:val="24"/>
              </w:rPr>
            </w:pPr>
            <w:r w:rsidRPr="00A91282">
              <w:rPr>
                <w:bCs/>
                <w:noProof/>
                <w:spacing w:val="-4"/>
                <w:szCs w:val="24"/>
              </w:rPr>
              <w:t>compliance with the time schedule called for by the Implementation Schedule and any alternative time schedules offered by Proposers, as evidenced by a milestone schedule provided in the Technical Proposal;</w:t>
            </w:r>
          </w:p>
          <w:p w14:paraId="0236AD14" w14:textId="77777777" w:rsidR="00654146" w:rsidRPr="00A91282" w:rsidRDefault="00654146" w:rsidP="0017357B">
            <w:pPr>
              <w:pStyle w:val="ListParagraph"/>
              <w:numPr>
                <w:ilvl w:val="2"/>
                <w:numId w:val="42"/>
              </w:numPr>
              <w:suppressAutoHyphens/>
              <w:spacing w:after="200"/>
              <w:ind w:right="-72"/>
              <w:contextualSpacing w:val="0"/>
              <w:rPr>
                <w:noProof/>
                <w:szCs w:val="24"/>
              </w:rPr>
            </w:pPr>
            <w:r w:rsidRPr="00A91282">
              <w:rPr>
                <w:bCs/>
                <w:noProof/>
                <w:spacing w:val="-4"/>
                <w:szCs w:val="24"/>
              </w:rPr>
              <w:t>any proposed deviations in the Proposal to the contractual provisions stipulated in the RFP Documents</w:t>
            </w:r>
            <w:r w:rsidRPr="00A91282">
              <w:rPr>
                <w:noProof/>
                <w:szCs w:val="24"/>
              </w:rPr>
              <w:t>;</w:t>
            </w:r>
          </w:p>
          <w:p w14:paraId="069A93FD" w14:textId="77777777" w:rsidR="00654146" w:rsidRPr="00A91282" w:rsidRDefault="00654146" w:rsidP="0017357B">
            <w:pPr>
              <w:pStyle w:val="ListParagraph"/>
              <w:numPr>
                <w:ilvl w:val="2"/>
                <w:numId w:val="42"/>
              </w:numPr>
              <w:suppressAutoHyphens/>
              <w:spacing w:after="200"/>
              <w:ind w:right="-72"/>
              <w:contextualSpacing w:val="0"/>
              <w:rPr>
                <w:noProof/>
                <w:szCs w:val="24"/>
              </w:rPr>
            </w:pPr>
            <w:r w:rsidRPr="00A91282">
              <w:rPr>
                <w:noProof/>
                <w:szCs w:val="24"/>
              </w:rPr>
              <w:t>suitability of the Proposer’s Code of Conduct; and</w:t>
            </w:r>
          </w:p>
          <w:p w14:paraId="732BFB78" w14:textId="77777777" w:rsidR="00654146" w:rsidRPr="00A91282" w:rsidRDefault="00654146" w:rsidP="0017357B">
            <w:pPr>
              <w:pStyle w:val="ListParagraph"/>
              <w:numPr>
                <w:ilvl w:val="2"/>
                <w:numId w:val="42"/>
              </w:numPr>
              <w:suppressAutoHyphens/>
              <w:spacing w:after="200"/>
              <w:ind w:right="-72"/>
              <w:contextualSpacing w:val="0"/>
              <w:rPr>
                <w:noProof/>
                <w:szCs w:val="24"/>
              </w:rPr>
            </w:pPr>
            <w:r w:rsidRPr="00A91282">
              <w:rPr>
                <w:bCs/>
                <w:noProof/>
                <w:spacing w:val="-4"/>
                <w:szCs w:val="24"/>
              </w:rPr>
              <w:t xml:space="preserve">any other relevant technical factors that the Employer deems necessary or prudent to take into consideration as specified in </w:t>
            </w:r>
            <w:r w:rsidRPr="00A91282">
              <w:rPr>
                <w:noProof/>
                <w:szCs w:val="24"/>
              </w:rPr>
              <w:t>Section III- Evaluation and Qualification Criteria.</w:t>
            </w:r>
            <w:r w:rsidRPr="00A91282">
              <w:rPr>
                <w:noProof/>
                <w:spacing w:val="-4"/>
                <w:szCs w:val="24"/>
              </w:rPr>
              <w:tab/>
            </w:r>
          </w:p>
          <w:p w14:paraId="795B2204"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pacing w:val="-4"/>
                <w:szCs w:val="24"/>
              </w:rPr>
              <w:t xml:space="preserve">The Employer will also review complete alternative technical proposals, if </w:t>
            </w:r>
            <w:r w:rsidRPr="00A91282">
              <w:rPr>
                <w:noProof/>
                <w:szCs w:val="24"/>
              </w:rPr>
              <w:t>any</w:t>
            </w:r>
            <w:r w:rsidRPr="00A91282">
              <w:rPr>
                <w:noProof/>
                <w:spacing w:val="-4"/>
                <w:szCs w:val="24"/>
              </w:rPr>
              <w:t xml:space="preserve">, offered by the Proposer, pursuant to </w:t>
            </w:r>
            <w:r w:rsidRPr="00A91282">
              <w:rPr>
                <w:b/>
                <w:noProof/>
                <w:spacing w:val="-4"/>
                <w:szCs w:val="24"/>
              </w:rPr>
              <w:t>ITP 13</w:t>
            </w:r>
            <w:r w:rsidRPr="00A91282">
              <w:rPr>
                <w:noProof/>
                <w:spacing w:val="-4"/>
                <w:szCs w:val="24"/>
              </w:rPr>
              <w:t>, to determine whether such alternatives may constitute an acceptable basis for a Second Stage Proposal to be submitted on its own merits.</w:t>
            </w:r>
          </w:p>
        </w:tc>
      </w:tr>
      <w:tr w:rsidR="00F72585" w:rsidRPr="00A91282" w14:paraId="5CC6365F" w14:textId="77777777" w:rsidTr="00654146">
        <w:tc>
          <w:tcPr>
            <w:tcW w:w="2250" w:type="dxa"/>
          </w:tcPr>
          <w:p w14:paraId="63433C77" w14:textId="2200DD3C" w:rsidR="00F72585" w:rsidRPr="00C9754B" w:rsidRDefault="00F6430C" w:rsidP="0017357B">
            <w:pPr>
              <w:pStyle w:val="HeadingSPD02"/>
              <w:numPr>
                <w:ilvl w:val="0"/>
                <w:numId w:val="19"/>
              </w:numPr>
              <w:spacing w:after="200"/>
              <w:ind w:left="432" w:hanging="432"/>
              <w:jc w:val="left"/>
              <w:rPr>
                <w:noProof/>
              </w:rPr>
            </w:pPr>
            <w:bookmarkStart w:id="403" w:name="_Toc14612833"/>
            <w:bookmarkStart w:id="404" w:name="_Toc31677814"/>
            <w:bookmarkStart w:id="405" w:name="_Toc252363286"/>
            <w:bookmarkStart w:id="406" w:name="_Toc450070825"/>
            <w:bookmarkStart w:id="407" w:name="_Toc450635187"/>
            <w:bookmarkStart w:id="408" w:name="_Toc450635375"/>
            <w:r w:rsidRPr="00C9754B">
              <w:rPr>
                <w:noProof/>
              </w:rPr>
              <w:lastRenderedPageBreak/>
              <w:tab/>
            </w:r>
            <w:bookmarkStart w:id="409" w:name="_Toc463343451"/>
            <w:bookmarkStart w:id="410" w:name="_Toc463343644"/>
            <w:bookmarkStart w:id="411" w:name="_Toc463447963"/>
            <w:bookmarkStart w:id="412" w:name="_Toc466464251"/>
            <w:bookmarkStart w:id="413" w:name="_Toc486238167"/>
            <w:bookmarkStart w:id="414" w:name="_Toc486238641"/>
            <w:bookmarkStart w:id="415" w:name="_Toc54092799"/>
            <w:r w:rsidR="00F72585" w:rsidRPr="00C9754B">
              <w:rPr>
                <w:noProof/>
              </w:rPr>
              <w:t>Evaluation of Proposer’s Qualification</w:t>
            </w:r>
            <w:bookmarkEnd w:id="403"/>
            <w:bookmarkEnd w:id="404"/>
            <w:bookmarkEnd w:id="405"/>
            <w:bookmarkEnd w:id="406"/>
            <w:bookmarkEnd w:id="407"/>
            <w:bookmarkEnd w:id="408"/>
            <w:bookmarkEnd w:id="409"/>
            <w:bookmarkEnd w:id="410"/>
            <w:bookmarkEnd w:id="411"/>
            <w:bookmarkEnd w:id="412"/>
            <w:bookmarkEnd w:id="413"/>
            <w:bookmarkEnd w:id="414"/>
            <w:bookmarkEnd w:id="415"/>
          </w:p>
        </w:tc>
        <w:tc>
          <w:tcPr>
            <w:tcW w:w="7115" w:type="dxa"/>
          </w:tcPr>
          <w:p w14:paraId="271D8BCB" w14:textId="77777777" w:rsidR="00F72585" w:rsidRPr="00C9754B" w:rsidRDefault="00B327DA" w:rsidP="0017357B">
            <w:pPr>
              <w:pStyle w:val="ListNumber2"/>
              <w:numPr>
                <w:ilvl w:val="1"/>
                <w:numId w:val="19"/>
              </w:numPr>
              <w:suppressAutoHyphens/>
              <w:spacing w:after="200"/>
              <w:ind w:left="612" w:hanging="612"/>
              <w:contextualSpacing w:val="0"/>
              <w:rPr>
                <w:noProof/>
                <w:szCs w:val="24"/>
              </w:rPr>
            </w:pPr>
            <w:r w:rsidRPr="00C9754B">
              <w:rPr>
                <w:noProof/>
                <w:szCs w:val="24"/>
              </w:rPr>
              <w:tab/>
            </w:r>
            <w:r w:rsidR="00F72585" w:rsidRPr="00C9754B">
              <w:rPr>
                <w:noProof/>
                <w:szCs w:val="24"/>
              </w:rPr>
              <w:t xml:space="preserve">The </w:t>
            </w:r>
            <w:r w:rsidR="008F07F4" w:rsidRPr="00C9754B">
              <w:rPr>
                <w:noProof/>
                <w:szCs w:val="24"/>
              </w:rPr>
              <w:t>Employer</w:t>
            </w:r>
            <w:r w:rsidR="00F72585" w:rsidRPr="00C9754B">
              <w:rPr>
                <w:noProof/>
                <w:szCs w:val="24"/>
              </w:rPr>
              <w:t xml:space="preserve"> shall ascertain to its satisfaction that, on the basis of updated documentary evidence submitted in accordance with </w:t>
            </w:r>
            <w:r w:rsidR="00F72585" w:rsidRPr="00C9754B">
              <w:rPr>
                <w:b/>
                <w:noProof/>
                <w:szCs w:val="24"/>
              </w:rPr>
              <w:t>ITP 1</w:t>
            </w:r>
            <w:r w:rsidR="00CB4E3B" w:rsidRPr="00C9754B">
              <w:rPr>
                <w:b/>
                <w:noProof/>
                <w:szCs w:val="24"/>
              </w:rPr>
              <w:t>2</w:t>
            </w:r>
            <w:r w:rsidR="00F72585" w:rsidRPr="00C9754B">
              <w:rPr>
                <w:b/>
                <w:noProof/>
                <w:szCs w:val="24"/>
              </w:rPr>
              <w:t>.1 (</w:t>
            </w:r>
            <w:r w:rsidR="00C840F0" w:rsidRPr="00C9754B">
              <w:rPr>
                <w:b/>
                <w:noProof/>
                <w:szCs w:val="24"/>
              </w:rPr>
              <w:t>d</w:t>
            </w:r>
            <w:r w:rsidR="00F16114" w:rsidRPr="00C9754B">
              <w:rPr>
                <w:b/>
                <w:noProof/>
                <w:szCs w:val="24"/>
              </w:rPr>
              <w:t>),</w:t>
            </w:r>
            <w:r w:rsidR="00DA21EA" w:rsidRPr="00C9754B">
              <w:rPr>
                <w:b/>
                <w:noProof/>
                <w:szCs w:val="24"/>
              </w:rPr>
              <w:t xml:space="preserve"> </w:t>
            </w:r>
            <w:r w:rsidR="00DA21EA" w:rsidRPr="00C9754B">
              <w:rPr>
                <w:noProof/>
                <w:szCs w:val="24"/>
              </w:rPr>
              <w:t>and</w:t>
            </w:r>
            <w:r w:rsidR="00DA21EA" w:rsidRPr="00C9754B">
              <w:rPr>
                <w:b/>
                <w:noProof/>
                <w:szCs w:val="24"/>
              </w:rPr>
              <w:t xml:space="preserve"> </w:t>
            </w:r>
            <w:r w:rsidR="00DA21EA" w:rsidRPr="00C9754B">
              <w:rPr>
                <w:noProof/>
                <w:color w:val="000000" w:themeColor="text1"/>
                <w:szCs w:val="24"/>
              </w:rPr>
              <w:t>Section III- Evaluation and Qualification Criteria</w:t>
            </w:r>
            <w:r w:rsidR="0021797F" w:rsidRPr="00C9754B">
              <w:rPr>
                <w:noProof/>
                <w:color w:val="FF0000"/>
                <w:szCs w:val="24"/>
              </w:rPr>
              <w:t xml:space="preserve"> </w:t>
            </w:r>
            <w:r w:rsidR="00F72585" w:rsidRPr="00C9754B">
              <w:rPr>
                <w:noProof/>
                <w:szCs w:val="24"/>
              </w:rPr>
              <w:t xml:space="preserve">the Proposer continues to be qualified to satisfactorily perform the Contract. If there are issues with the continued qualification of the proposer, the </w:t>
            </w:r>
            <w:r w:rsidR="008F07F4" w:rsidRPr="00C9754B">
              <w:rPr>
                <w:noProof/>
                <w:szCs w:val="24"/>
              </w:rPr>
              <w:t>Employer</w:t>
            </w:r>
            <w:r w:rsidR="00F72585" w:rsidRPr="00C9754B">
              <w:rPr>
                <w:noProof/>
                <w:szCs w:val="24"/>
              </w:rPr>
              <w:t xml:space="preserve"> may explore ways to address the issues </w:t>
            </w:r>
            <w:r w:rsidR="00D30B62" w:rsidRPr="00C9754B">
              <w:rPr>
                <w:noProof/>
                <w:szCs w:val="24"/>
              </w:rPr>
              <w:t>with the</w:t>
            </w:r>
            <w:r w:rsidR="00F72585" w:rsidRPr="00C9754B">
              <w:rPr>
                <w:noProof/>
                <w:szCs w:val="24"/>
              </w:rPr>
              <w:t xml:space="preserve"> Proposer during clarification meeting(s) pursuant </w:t>
            </w:r>
            <w:r w:rsidR="00F72585" w:rsidRPr="00C9754B">
              <w:rPr>
                <w:b/>
                <w:noProof/>
                <w:szCs w:val="24"/>
              </w:rPr>
              <w:t>to ITP 2</w:t>
            </w:r>
            <w:r w:rsidR="00CB4E3B" w:rsidRPr="00C9754B">
              <w:rPr>
                <w:b/>
                <w:noProof/>
                <w:szCs w:val="24"/>
              </w:rPr>
              <w:t>6</w:t>
            </w:r>
            <w:r w:rsidR="00F72585" w:rsidRPr="00C9754B">
              <w:rPr>
                <w:noProof/>
                <w:szCs w:val="24"/>
              </w:rPr>
              <w:t>.</w:t>
            </w:r>
          </w:p>
          <w:p w14:paraId="25738BC8" w14:textId="35F5F4FB" w:rsidR="001F0B44" w:rsidRPr="00C9754B" w:rsidRDefault="001F0B44" w:rsidP="0000610D">
            <w:pPr>
              <w:pStyle w:val="ListNumber2"/>
              <w:numPr>
                <w:ilvl w:val="0"/>
                <w:numId w:val="0"/>
              </w:numPr>
              <w:suppressAutoHyphens/>
              <w:spacing w:after="200"/>
              <w:ind w:left="612"/>
              <w:contextualSpacing w:val="0"/>
              <w:rPr>
                <w:noProof/>
                <w:szCs w:val="24"/>
              </w:rPr>
            </w:pPr>
          </w:p>
        </w:tc>
      </w:tr>
      <w:tr w:rsidR="00654146" w:rsidRPr="00A91282" w14:paraId="2F552464" w14:textId="77777777" w:rsidTr="00654146">
        <w:tc>
          <w:tcPr>
            <w:tcW w:w="2250" w:type="dxa"/>
          </w:tcPr>
          <w:p w14:paraId="3B20B5A0" w14:textId="26CA8C45" w:rsidR="00654146" w:rsidRPr="00C9754B" w:rsidRDefault="00654146" w:rsidP="0017357B">
            <w:pPr>
              <w:pStyle w:val="HeadingSPD02"/>
              <w:numPr>
                <w:ilvl w:val="0"/>
                <w:numId w:val="19"/>
              </w:numPr>
              <w:spacing w:after="200"/>
              <w:ind w:left="432" w:hanging="432"/>
              <w:jc w:val="left"/>
              <w:rPr>
                <w:noProof/>
              </w:rPr>
            </w:pPr>
            <w:bookmarkStart w:id="416" w:name="_Toc449891591"/>
            <w:bookmarkStart w:id="417" w:name="_Toc449892403"/>
            <w:bookmarkStart w:id="418" w:name="_Toc449893411"/>
            <w:bookmarkStart w:id="419" w:name="_Toc449894897"/>
            <w:bookmarkStart w:id="420" w:name="_Toc449895061"/>
            <w:bookmarkStart w:id="421" w:name="_Toc449963483"/>
            <w:bookmarkStart w:id="422" w:name="_Toc450065054"/>
            <w:bookmarkStart w:id="423" w:name="_Toc450065160"/>
            <w:bookmarkStart w:id="424" w:name="_Toc450069124"/>
            <w:bookmarkStart w:id="425" w:name="_Toc450070826"/>
            <w:bookmarkStart w:id="426" w:name="_Toc14612835"/>
            <w:bookmarkStart w:id="427" w:name="_Toc31677816"/>
            <w:bookmarkStart w:id="428" w:name="_Toc252363287"/>
            <w:bookmarkStart w:id="429" w:name="_Toc450070829"/>
            <w:bookmarkStart w:id="430" w:name="_Toc450635188"/>
            <w:bookmarkStart w:id="431" w:name="_Toc450635376"/>
            <w:bookmarkEnd w:id="416"/>
            <w:bookmarkEnd w:id="417"/>
            <w:bookmarkEnd w:id="418"/>
            <w:bookmarkEnd w:id="419"/>
            <w:bookmarkEnd w:id="420"/>
            <w:bookmarkEnd w:id="421"/>
            <w:bookmarkEnd w:id="422"/>
            <w:bookmarkEnd w:id="423"/>
            <w:bookmarkEnd w:id="424"/>
            <w:bookmarkEnd w:id="425"/>
            <w:r w:rsidRPr="00C9754B">
              <w:rPr>
                <w:noProof/>
              </w:rPr>
              <w:tab/>
            </w:r>
            <w:bookmarkStart w:id="432" w:name="_Toc463343452"/>
            <w:bookmarkStart w:id="433" w:name="_Toc463343645"/>
            <w:bookmarkStart w:id="434" w:name="_Toc463447964"/>
            <w:bookmarkStart w:id="435" w:name="_Toc466464252"/>
            <w:bookmarkStart w:id="436" w:name="_Toc486238168"/>
            <w:bookmarkStart w:id="437" w:name="_Toc486238642"/>
            <w:bookmarkStart w:id="438" w:name="_Toc54092800"/>
            <w:r w:rsidRPr="00C9754B">
              <w:rPr>
                <w:noProof/>
              </w:rPr>
              <w:t>Clarification of First Stage Technical Proposals and Review of Proposers’ Proposed Deviations and Alternative Solutions</w:t>
            </w:r>
            <w:bookmarkEnd w:id="426"/>
            <w:bookmarkEnd w:id="427"/>
            <w:bookmarkEnd w:id="428"/>
            <w:bookmarkEnd w:id="429"/>
            <w:bookmarkEnd w:id="430"/>
            <w:bookmarkEnd w:id="431"/>
            <w:bookmarkEnd w:id="432"/>
            <w:bookmarkEnd w:id="433"/>
            <w:bookmarkEnd w:id="434"/>
            <w:bookmarkEnd w:id="435"/>
            <w:bookmarkEnd w:id="436"/>
            <w:bookmarkEnd w:id="437"/>
            <w:bookmarkEnd w:id="438"/>
          </w:p>
        </w:tc>
        <w:tc>
          <w:tcPr>
            <w:tcW w:w="7115" w:type="dxa"/>
          </w:tcPr>
          <w:p w14:paraId="70E4902A"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The Employer may conduct clarification Meeting/Meetings with each responsive proposer to clarify aspects of the First Stage Technical Proposals that require explanation and to review any Proposer’s proposed alternative solutions or reservations to the commercial or contractual provisions of the RFP Documents. The purpose of the meetings shall be broad enough to permit discovery and clarification of technical aspects as well as commercial terms and conditions. Such a meeting shall review suitability of the proposed solutions. </w:t>
            </w:r>
          </w:p>
          <w:p w14:paraId="0B7BA1AF"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During the discovery and clarification meetings, the Employer will be able to engage in a process to refine its requirements and identify appropriate changes to the technical and commercial </w:t>
            </w:r>
            <w:r w:rsidRPr="00C9754B">
              <w:rPr>
                <w:noProof/>
                <w:szCs w:val="24"/>
              </w:rPr>
              <w:lastRenderedPageBreak/>
              <w:t xml:space="preserve">terms. The Proposer may also bring to the Employer’s attention any changes it would like to make to its First Stage Technical proposal in the Second Stage Combined Technical and Financial Proposal. </w:t>
            </w:r>
          </w:p>
          <w:p w14:paraId="20F664F5"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There is no obligation upon the Proposer to attend a Clarification Meeting. If the Proposer is unable, or declines, to attend a Clarification Meeting, the Employer will undertake a reasonable effort to achieve the required clarification by correspondence with the Proposer or by other means such as audio or videoconference as may be available. Any reduction in the scope for obtaining complete clarification of a First Stage Technical Proposal due to having to use these alternative methods is at the Proposer’s risk of its Proposal being rejected.</w:t>
            </w:r>
          </w:p>
          <w:p w14:paraId="278BCF31"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The Employer will advise the Proposer, pursuant to </w:t>
            </w:r>
            <w:r w:rsidRPr="00C9754B">
              <w:rPr>
                <w:b/>
                <w:noProof/>
                <w:szCs w:val="24"/>
              </w:rPr>
              <w:t>ITP 12.1 (f)</w:t>
            </w:r>
            <w:r w:rsidRPr="00C9754B">
              <w:rPr>
                <w:noProof/>
                <w:szCs w:val="24"/>
              </w:rPr>
              <w:t>, of any deviations the Proposer made or proposed in the First Stage Technical Proposal that the Employer finds:</w:t>
            </w:r>
          </w:p>
          <w:p w14:paraId="39984984" w14:textId="77777777" w:rsidR="00654146" w:rsidRPr="00C9754B" w:rsidRDefault="00654146" w:rsidP="0017357B">
            <w:pPr>
              <w:pStyle w:val="ListParagraph"/>
              <w:numPr>
                <w:ilvl w:val="2"/>
                <w:numId w:val="38"/>
              </w:numPr>
              <w:suppressAutoHyphens/>
              <w:spacing w:after="200"/>
              <w:ind w:right="-72"/>
              <w:contextualSpacing w:val="0"/>
              <w:rPr>
                <w:bCs/>
                <w:noProof/>
                <w:spacing w:val="-4"/>
                <w:szCs w:val="24"/>
              </w:rPr>
            </w:pPr>
            <w:r w:rsidRPr="00C9754B">
              <w:rPr>
                <w:bCs/>
                <w:noProof/>
                <w:spacing w:val="-4"/>
                <w:szCs w:val="24"/>
              </w:rPr>
              <w:t>unacceptable and that must be withdrawn in the Second Stage Combined Technical and Financial Proposal;</w:t>
            </w:r>
          </w:p>
          <w:p w14:paraId="22492811" w14:textId="77777777" w:rsidR="00654146" w:rsidRPr="00C9754B" w:rsidRDefault="00654146" w:rsidP="0017357B">
            <w:pPr>
              <w:pStyle w:val="ListParagraph"/>
              <w:numPr>
                <w:ilvl w:val="2"/>
                <w:numId w:val="38"/>
              </w:numPr>
              <w:suppressAutoHyphens/>
              <w:spacing w:after="200"/>
              <w:ind w:right="-72"/>
              <w:contextualSpacing w:val="0"/>
              <w:rPr>
                <w:bCs/>
                <w:noProof/>
                <w:spacing w:val="-4"/>
                <w:szCs w:val="24"/>
              </w:rPr>
            </w:pPr>
            <w:r w:rsidRPr="00C9754B">
              <w:rPr>
                <w:bCs/>
                <w:noProof/>
                <w:spacing w:val="-4"/>
                <w:szCs w:val="24"/>
              </w:rPr>
              <w:t>acceptable and that will be incorporated into the RFP Documents by way of an Addendum that shall be sent to all Proposers invited to submit a Second Stage Proposal.</w:t>
            </w:r>
          </w:p>
          <w:p w14:paraId="6B92E938" w14:textId="77777777" w:rsidR="00654146" w:rsidRPr="00C9754B" w:rsidRDefault="00654146" w:rsidP="00BC7A27">
            <w:pPr>
              <w:pStyle w:val="ListNumber2"/>
              <w:numPr>
                <w:ilvl w:val="0"/>
                <w:numId w:val="0"/>
              </w:numPr>
              <w:suppressAutoHyphens/>
              <w:spacing w:after="200"/>
              <w:ind w:left="612"/>
              <w:contextualSpacing w:val="0"/>
              <w:rPr>
                <w:noProof/>
                <w:szCs w:val="24"/>
              </w:rPr>
            </w:pPr>
            <w:r w:rsidRPr="00C9754B">
              <w:rPr>
                <w:noProof/>
                <w:szCs w:val="24"/>
              </w:rPr>
              <w:t>If any deviation is waived for a proposer, the Employer will ensure that this deviation is also waived for all other Proposers, as applicable.</w:t>
            </w:r>
          </w:p>
          <w:p w14:paraId="7E09E966"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Each Clarification Meeting must be attended by a person or persons that, through a written power of attorney, is/are duly authorized to represent Proposer in the discussions and to reach agreement with the Employer on the specific changes in the Proposer’s First Stage Technical Proposal that are required if the Proposer is to submit a Second Stage Technical and Financial Proposal. The Employer will not be responsible for any costs incurred by the Proposer’s party for and in attending the Clarification Meeting(s). An invitation for, and attendance at, Clarification Meetings does not necessarily imply that the Proposer will be invited for the second stage. However, if Clarification Meetings are held, all Proposers that have been determined to be responsive in accordance with </w:t>
            </w:r>
            <w:r w:rsidRPr="00C9754B">
              <w:rPr>
                <w:b/>
                <w:noProof/>
                <w:szCs w:val="24"/>
              </w:rPr>
              <w:t>ITP 23.2</w:t>
            </w:r>
            <w:r w:rsidRPr="00C9754B">
              <w:rPr>
                <w:noProof/>
                <w:szCs w:val="24"/>
              </w:rPr>
              <w:t xml:space="preserve"> will be offered the opportunity of such a meeting, even if their Proposals, in the Employer’s opinion, do not require face to face clarification.</w:t>
            </w:r>
          </w:p>
          <w:p w14:paraId="5D4BE929"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Neither the Proposer-specific memorandum pursuant to </w:t>
            </w:r>
            <w:r w:rsidRPr="00C9754B">
              <w:rPr>
                <w:b/>
                <w:noProof/>
                <w:szCs w:val="24"/>
              </w:rPr>
              <w:t>ITP 26.7,</w:t>
            </w:r>
            <w:r w:rsidRPr="00C9754B">
              <w:rPr>
                <w:noProof/>
                <w:szCs w:val="24"/>
              </w:rPr>
              <w:t xml:space="preserve"> nor any minutes written of the Clarification Meeting(s) or any </w:t>
            </w:r>
            <w:r w:rsidRPr="00C9754B">
              <w:rPr>
                <w:noProof/>
                <w:szCs w:val="24"/>
              </w:rPr>
              <w:lastRenderedPageBreak/>
              <w:t>correspondence exchanged between a specific Proposer and the Employer, will be shared with other Proposers. Except for the memorandum, no requirements upon the Proposer’s Second Stage Combined Technical and Financial Proposal will be implied from any additional Proposer-specific minutes of meetings or correspondence. However, Employer and Proposer might use these documents, as appropriate, as clarification information in the second stage of Proposal preparation or evaluation, respectively.</w:t>
            </w:r>
          </w:p>
          <w:p w14:paraId="443CB484" w14:textId="77777777" w:rsidR="00654146" w:rsidRPr="00C9754B" w:rsidRDefault="00654146" w:rsidP="0017357B">
            <w:pPr>
              <w:pStyle w:val="ListNumber2"/>
              <w:numPr>
                <w:ilvl w:val="1"/>
                <w:numId w:val="19"/>
              </w:numPr>
              <w:suppressAutoHyphens/>
              <w:spacing w:after="200"/>
              <w:ind w:left="612" w:hanging="612"/>
              <w:contextualSpacing w:val="0"/>
              <w:rPr>
                <w:noProof/>
                <w:szCs w:val="24"/>
              </w:rPr>
            </w:pPr>
            <w:r w:rsidRPr="00C9754B">
              <w:rPr>
                <w:noProof/>
                <w:szCs w:val="24"/>
              </w:rPr>
              <w:tab/>
              <w:t xml:space="preserve">At the end of the clarification process, the Employer will prepare a Proposer-specific memorandum entitled “Changes Required Pursuant to First Stage Evaluation” and conveyed this to the relevant Proposer as part of the Invitation for Proposals – Second Stage Combined Technical and Financial Proposal. </w:t>
            </w:r>
          </w:p>
          <w:p w14:paraId="67E617FF" w14:textId="77777777" w:rsidR="00654146" w:rsidRPr="00C9754B" w:rsidRDefault="00654146" w:rsidP="00B327DA">
            <w:pPr>
              <w:pStyle w:val="ListParagraph"/>
              <w:spacing w:after="200"/>
              <w:ind w:left="612"/>
              <w:contextualSpacing w:val="0"/>
              <w:rPr>
                <w:noProof/>
                <w:szCs w:val="24"/>
              </w:rPr>
            </w:pPr>
            <w:r w:rsidRPr="00C9754B">
              <w:rPr>
                <w:noProof/>
                <w:szCs w:val="24"/>
              </w:rPr>
              <w:t>The Employer will record in each Proposer-specific memorandum:</w:t>
            </w:r>
          </w:p>
          <w:p w14:paraId="01338EFF" w14:textId="77777777" w:rsidR="00654146" w:rsidRPr="00C9754B" w:rsidRDefault="00654146" w:rsidP="0017357B">
            <w:pPr>
              <w:pStyle w:val="ListParagraph"/>
              <w:numPr>
                <w:ilvl w:val="2"/>
                <w:numId w:val="39"/>
              </w:numPr>
              <w:suppressAutoHyphens/>
              <w:spacing w:after="200"/>
              <w:ind w:right="-72"/>
              <w:contextualSpacing w:val="0"/>
              <w:rPr>
                <w:bCs/>
                <w:noProof/>
                <w:spacing w:val="-4"/>
                <w:szCs w:val="24"/>
              </w:rPr>
            </w:pPr>
            <w:r w:rsidRPr="00C9754B">
              <w:rPr>
                <w:bCs/>
                <w:noProof/>
                <w:spacing w:val="-4"/>
                <w:szCs w:val="24"/>
              </w:rPr>
              <w:t>all changes to the First Stage Technical Proposal and further elaborations required in the Second Stage Combined Technical and Financial Proposal;</w:t>
            </w:r>
          </w:p>
          <w:p w14:paraId="32017BB1" w14:textId="77777777" w:rsidR="00654146" w:rsidRPr="00C9754B" w:rsidRDefault="00654146" w:rsidP="0017357B">
            <w:pPr>
              <w:pStyle w:val="ListParagraph"/>
              <w:numPr>
                <w:ilvl w:val="2"/>
                <w:numId w:val="39"/>
              </w:numPr>
              <w:suppressAutoHyphens/>
              <w:spacing w:after="200"/>
              <w:ind w:right="-72"/>
              <w:contextualSpacing w:val="0"/>
              <w:rPr>
                <w:bCs/>
                <w:noProof/>
                <w:spacing w:val="-4"/>
                <w:szCs w:val="24"/>
              </w:rPr>
            </w:pPr>
            <w:r w:rsidRPr="00C9754B">
              <w:rPr>
                <w:bCs/>
                <w:noProof/>
                <w:spacing w:val="-4"/>
                <w:szCs w:val="24"/>
              </w:rPr>
              <w:t xml:space="preserve">list any deviations pursuant to </w:t>
            </w:r>
            <w:r w:rsidRPr="00C9754B">
              <w:rPr>
                <w:b/>
                <w:bCs/>
                <w:noProof/>
                <w:spacing w:val="-4"/>
                <w:szCs w:val="24"/>
              </w:rPr>
              <w:t>ITP 12.1 (f)</w:t>
            </w:r>
            <w:r w:rsidRPr="00C9754B">
              <w:rPr>
                <w:bCs/>
                <w:noProof/>
                <w:spacing w:val="-4"/>
                <w:szCs w:val="24"/>
              </w:rPr>
              <w:t xml:space="preserve"> and </w:t>
            </w:r>
            <w:r w:rsidRPr="00C9754B">
              <w:rPr>
                <w:b/>
                <w:bCs/>
                <w:noProof/>
                <w:spacing w:val="-4"/>
                <w:szCs w:val="24"/>
              </w:rPr>
              <w:t>ITP 26.4</w:t>
            </w:r>
            <w:r w:rsidRPr="00C9754B">
              <w:rPr>
                <w:bCs/>
                <w:noProof/>
                <w:spacing w:val="-4"/>
                <w:szCs w:val="24"/>
              </w:rPr>
              <w:t xml:space="preserve"> which are unacceptable to the Employer and which the Proposer must withdraw in the Second Stage Combined Technical and Financial Proposal;</w:t>
            </w:r>
          </w:p>
          <w:p w14:paraId="7DF311D6" w14:textId="77777777" w:rsidR="00654146" w:rsidRPr="00C9754B" w:rsidRDefault="00654146" w:rsidP="0017357B">
            <w:pPr>
              <w:pStyle w:val="ListParagraph"/>
              <w:numPr>
                <w:ilvl w:val="2"/>
                <w:numId w:val="39"/>
              </w:numPr>
              <w:suppressAutoHyphens/>
              <w:spacing w:after="200"/>
              <w:ind w:right="-72"/>
              <w:contextualSpacing w:val="0"/>
              <w:rPr>
                <w:bCs/>
                <w:noProof/>
                <w:spacing w:val="-4"/>
                <w:szCs w:val="24"/>
              </w:rPr>
            </w:pPr>
            <w:r w:rsidRPr="00C9754B">
              <w:rPr>
                <w:bCs/>
                <w:noProof/>
                <w:spacing w:val="-4"/>
                <w:szCs w:val="24"/>
              </w:rPr>
              <w:t xml:space="preserve">any Subcontractors which the Proposer must change, including justification for the change; and </w:t>
            </w:r>
          </w:p>
          <w:p w14:paraId="71003098" w14:textId="77777777" w:rsidR="00654146" w:rsidRPr="00C9754B" w:rsidRDefault="00654146" w:rsidP="0017357B">
            <w:pPr>
              <w:pStyle w:val="ListParagraph"/>
              <w:numPr>
                <w:ilvl w:val="2"/>
                <w:numId w:val="39"/>
              </w:numPr>
              <w:suppressAutoHyphens/>
              <w:spacing w:after="200"/>
              <w:ind w:right="-72"/>
              <w:rPr>
                <w:noProof/>
                <w:szCs w:val="24"/>
              </w:rPr>
            </w:pPr>
            <w:r w:rsidRPr="00C9754B">
              <w:rPr>
                <w:bCs/>
                <w:noProof/>
                <w:spacing w:val="-4"/>
                <w:szCs w:val="24"/>
              </w:rPr>
              <w:t>if there is no requirement for any Proposer-specific changes for a Proposer, the Request for Proposals - Second Stage will state so.</w:t>
            </w:r>
          </w:p>
        </w:tc>
      </w:tr>
    </w:tbl>
    <w:p w14:paraId="7061DCD4" w14:textId="55B53B55" w:rsidR="00F72585" w:rsidRPr="00A91282" w:rsidRDefault="00F72585" w:rsidP="00B327DA">
      <w:pPr>
        <w:pStyle w:val="HeadingSPD010"/>
        <w:spacing w:before="120"/>
        <w:rPr>
          <w:rFonts w:ascii="Times New Roman" w:hAnsi="Times New Roman"/>
          <w:noProof/>
          <w:szCs w:val="32"/>
        </w:rPr>
      </w:pPr>
      <w:bookmarkStart w:id="439" w:name="_Toc252363288"/>
      <w:bookmarkStart w:id="440" w:name="_Toc450070830"/>
      <w:bookmarkStart w:id="441" w:name="_Toc450635189"/>
      <w:bookmarkStart w:id="442" w:name="_Toc450635377"/>
      <w:bookmarkStart w:id="443" w:name="_Toc463343453"/>
      <w:bookmarkStart w:id="444" w:name="_Toc463343646"/>
      <w:bookmarkStart w:id="445" w:name="_Toc463447965"/>
      <w:bookmarkStart w:id="446" w:name="_Toc466464253"/>
      <w:bookmarkStart w:id="447" w:name="_Toc486238169"/>
      <w:bookmarkStart w:id="448" w:name="_Toc486238643"/>
      <w:bookmarkStart w:id="449" w:name="_Toc54092801"/>
      <w:bookmarkStart w:id="450" w:name="_Toc14612834"/>
      <w:bookmarkStart w:id="451" w:name="_Toc31677815"/>
      <w:r w:rsidRPr="00A91282">
        <w:rPr>
          <w:rFonts w:ascii="Times New Roman" w:hAnsi="Times New Roman"/>
          <w:noProof/>
          <w:szCs w:val="32"/>
        </w:rPr>
        <w:lastRenderedPageBreak/>
        <w:t>F</w:t>
      </w:r>
      <w:r w:rsidR="004616AD" w:rsidRPr="00A91282">
        <w:rPr>
          <w:rFonts w:ascii="Times New Roman" w:hAnsi="Times New Roman"/>
          <w:noProof/>
          <w:szCs w:val="32"/>
        </w:rPr>
        <w:t>.</w:t>
      </w:r>
      <w:r w:rsidR="0021797F" w:rsidRPr="00A91282">
        <w:rPr>
          <w:rFonts w:ascii="Times New Roman" w:hAnsi="Times New Roman"/>
          <w:noProof/>
          <w:szCs w:val="32"/>
        </w:rPr>
        <w:t xml:space="preserve"> </w:t>
      </w:r>
      <w:r w:rsidRPr="00A91282">
        <w:rPr>
          <w:rFonts w:ascii="Times New Roman" w:hAnsi="Times New Roman"/>
          <w:noProof/>
          <w:szCs w:val="32"/>
        </w:rPr>
        <w:t>Invitation to Second Stage Combined Technical and Financial Proposals</w:t>
      </w:r>
      <w:bookmarkEnd w:id="439"/>
      <w:bookmarkEnd w:id="440"/>
      <w:bookmarkEnd w:id="441"/>
      <w:bookmarkEnd w:id="442"/>
      <w:bookmarkEnd w:id="443"/>
      <w:bookmarkEnd w:id="444"/>
      <w:bookmarkEnd w:id="445"/>
      <w:bookmarkEnd w:id="446"/>
      <w:bookmarkEnd w:id="447"/>
      <w:bookmarkEnd w:id="448"/>
      <w:bookmarkEnd w:id="449"/>
      <w:r w:rsidRPr="00A91282">
        <w:rPr>
          <w:rFonts w:ascii="Times New Roman" w:hAnsi="Times New Roman"/>
          <w:noProof/>
          <w:szCs w:val="32"/>
        </w:rPr>
        <w:t xml:space="preserve"> </w:t>
      </w:r>
      <w:bookmarkEnd w:id="450"/>
      <w:bookmarkEnd w:id="451"/>
    </w:p>
    <w:tbl>
      <w:tblPr>
        <w:tblW w:w="9365" w:type="dxa"/>
        <w:tblLayout w:type="fixed"/>
        <w:tblLook w:val="0000" w:firstRow="0" w:lastRow="0" w:firstColumn="0" w:lastColumn="0" w:noHBand="0" w:noVBand="0"/>
      </w:tblPr>
      <w:tblGrid>
        <w:gridCol w:w="2250"/>
        <w:gridCol w:w="7115"/>
      </w:tblGrid>
      <w:tr w:rsidR="00654146" w:rsidRPr="00A91282" w14:paraId="35F6F14E" w14:textId="77777777" w:rsidTr="00654146">
        <w:tc>
          <w:tcPr>
            <w:tcW w:w="2250" w:type="dxa"/>
          </w:tcPr>
          <w:p w14:paraId="75619C4F" w14:textId="7433E501" w:rsidR="00654146" w:rsidRPr="00A91282" w:rsidRDefault="00654146" w:rsidP="0017357B">
            <w:pPr>
              <w:pStyle w:val="HeadingSPD02"/>
              <w:numPr>
                <w:ilvl w:val="0"/>
                <w:numId w:val="19"/>
              </w:numPr>
              <w:spacing w:after="200"/>
              <w:ind w:left="432" w:hanging="432"/>
              <w:jc w:val="left"/>
              <w:rPr>
                <w:noProof/>
              </w:rPr>
            </w:pPr>
            <w:bookmarkStart w:id="452" w:name="_Toc14612836"/>
            <w:bookmarkStart w:id="453" w:name="_Toc31677817"/>
            <w:bookmarkStart w:id="454" w:name="_Toc252363289"/>
            <w:bookmarkStart w:id="455" w:name="_Toc450070831"/>
            <w:bookmarkStart w:id="456" w:name="_Toc450635190"/>
            <w:bookmarkStart w:id="457" w:name="_Toc450635378"/>
            <w:r w:rsidRPr="00A91282">
              <w:rPr>
                <w:noProof/>
              </w:rPr>
              <w:tab/>
            </w:r>
            <w:bookmarkStart w:id="458" w:name="_Toc463343454"/>
            <w:bookmarkStart w:id="459" w:name="_Toc463343647"/>
            <w:bookmarkStart w:id="460" w:name="_Toc463447966"/>
            <w:bookmarkStart w:id="461" w:name="_Toc466464254"/>
            <w:bookmarkStart w:id="462" w:name="_Toc486238170"/>
            <w:bookmarkStart w:id="463" w:name="_Toc486238644"/>
            <w:bookmarkStart w:id="464" w:name="_Toc54092802"/>
            <w:r w:rsidRPr="00A91282">
              <w:rPr>
                <w:noProof/>
              </w:rPr>
              <w:t xml:space="preserve">Invitation to Submit Second Stage Combined Technical and Financial </w:t>
            </w:r>
            <w:bookmarkEnd w:id="452"/>
            <w:bookmarkEnd w:id="453"/>
            <w:bookmarkEnd w:id="454"/>
            <w:r w:rsidRPr="00A91282">
              <w:rPr>
                <w:noProof/>
              </w:rPr>
              <w:t>Proposals</w:t>
            </w:r>
            <w:bookmarkEnd w:id="455"/>
            <w:bookmarkEnd w:id="456"/>
            <w:bookmarkEnd w:id="457"/>
            <w:bookmarkEnd w:id="458"/>
            <w:bookmarkEnd w:id="459"/>
            <w:bookmarkEnd w:id="460"/>
            <w:bookmarkEnd w:id="461"/>
            <w:bookmarkEnd w:id="462"/>
            <w:bookmarkEnd w:id="463"/>
            <w:bookmarkEnd w:id="464"/>
          </w:p>
        </w:tc>
        <w:tc>
          <w:tcPr>
            <w:tcW w:w="7115" w:type="dxa"/>
          </w:tcPr>
          <w:p w14:paraId="3CB68719"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Having concluded the First Stage Technical evaluation (including any Clarification Meetings), the Employer:</w:t>
            </w:r>
          </w:p>
          <w:p w14:paraId="4169A26C" w14:textId="77777777" w:rsidR="00654146" w:rsidRPr="00A91282" w:rsidRDefault="00654146" w:rsidP="0017357B">
            <w:pPr>
              <w:pStyle w:val="ListParagraph"/>
              <w:numPr>
                <w:ilvl w:val="2"/>
                <w:numId w:val="31"/>
              </w:numPr>
              <w:suppressAutoHyphens/>
              <w:spacing w:after="200"/>
              <w:ind w:right="-72"/>
              <w:contextualSpacing w:val="0"/>
              <w:rPr>
                <w:noProof/>
                <w:szCs w:val="24"/>
              </w:rPr>
            </w:pPr>
            <w:r w:rsidRPr="00A91282">
              <w:rPr>
                <w:bCs/>
                <w:noProof/>
                <w:spacing w:val="-4"/>
                <w:szCs w:val="24"/>
              </w:rPr>
              <w:t xml:space="preserve">may issue an Addendum to the RFP Documents amending, among others, </w:t>
            </w:r>
            <w:r w:rsidRPr="00A91282">
              <w:rPr>
                <w:b/>
                <w:bCs/>
                <w:noProof/>
                <w:spacing w:val="-4"/>
                <w:szCs w:val="24"/>
              </w:rPr>
              <w:t>PDS</w:t>
            </w:r>
            <w:r w:rsidRPr="00A91282">
              <w:rPr>
                <w:bCs/>
                <w:noProof/>
                <w:spacing w:val="-4"/>
                <w:szCs w:val="24"/>
              </w:rPr>
              <w:t xml:space="preserve">, the PCC, and the Technical Requirements with the objective of improving competition without compromising the essential performance and/functional requirements (e.g., acceptable deviations brought to the Employer’s attention by one or more Proposers; sharpened </w:t>
            </w:r>
            <w:r w:rsidRPr="00A91282">
              <w:rPr>
                <w:bCs/>
                <w:noProof/>
                <w:spacing w:val="-4"/>
                <w:szCs w:val="24"/>
              </w:rPr>
              <w:lastRenderedPageBreak/>
              <w:t>formulation of certain Technical Requirements; adjustments to the Implementation Schedule; etc.):</w:t>
            </w:r>
          </w:p>
          <w:p w14:paraId="0C88E8FF" w14:textId="77777777" w:rsidR="00654146" w:rsidRPr="00A91282" w:rsidRDefault="00654146" w:rsidP="0017357B">
            <w:pPr>
              <w:pStyle w:val="ListParagraph"/>
              <w:numPr>
                <w:ilvl w:val="2"/>
                <w:numId w:val="31"/>
              </w:numPr>
              <w:suppressAutoHyphens/>
              <w:spacing w:after="200"/>
              <w:ind w:right="-72"/>
              <w:contextualSpacing w:val="0"/>
              <w:rPr>
                <w:noProof/>
                <w:szCs w:val="24"/>
              </w:rPr>
            </w:pPr>
            <w:r w:rsidRPr="00A91282">
              <w:rPr>
                <w:bCs/>
                <w:noProof/>
                <w:spacing w:val="-4"/>
                <w:szCs w:val="24"/>
              </w:rPr>
              <w:t>will either:</w:t>
            </w:r>
          </w:p>
          <w:p w14:paraId="7B5F375B" w14:textId="77777777" w:rsidR="00654146" w:rsidRPr="00A91282" w:rsidRDefault="00654146" w:rsidP="0017357B">
            <w:pPr>
              <w:pStyle w:val="ListParagraph"/>
              <w:numPr>
                <w:ilvl w:val="0"/>
                <w:numId w:val="32"/>
              </w:numPr>
              <w:suppressAutoHyphens/>
              <w:spacing w:after="200"/>
              <w:ind w:left="1852" w:hanging="612"/>
              <w:contextualSpacing w:val="0"/>
              <w:rPr>
                <w:noProof/>
                <w:szCs w:val="24"/>
              </w:rPr>
            </w:pPr>
            <w:r w:rsidRPr="00A91282">
              <w:rPr>
                <w:noProof/>
                <w:szCs w:val="24"/>
              </w:rPr>
              <w:t>invite the Proposer to submit Second Stage Technical and Financial Proposal, with an updated technical Proposal (reflecting the Proposer-specific memorandum entitled “Changes Required Pursuant to First Stage Technical Evaluation” and/or in Addenda to the RFP Documents) and a corresponding financial Proposal, or</w:t>
            </w:r>
          </w:p>
          <w:p w14:paraId="0EDB8B28" w14:textId="37C4237E" w:rsidR="00654146" w:rsidRPr="00A91282" w:rsidRDefault="00654146" w:rsidP="0017357B">
            <w:pPr>
              <w:pStyle w:val="ListParagraph"/>
              <w:numPr>
                <w:ilvl w:val="0"/>
                <w:numId w:val="32"/>
              </w:numPr>
              <w:suppressAutoHyphens/>
              <w:spacing w:after="200"/>
              <w:ind w:left="1852" w:hanging="612"/>
              <w:contextualSpacing w:val="0"/>
              <w:rPr>
                <w:noProof/>
                <w:szCs w:val="24"/>
              </w:rPr>
            </w:pPr>
            <w:bookmarkStart w:id="465" w:name="OLE_LINK1"/>
            <w:r w:rsidRPr="00A91282">
              <w:rPr>
                <w:noProof/>
                <w:szCs w:val="24"/>
              </w:rPr>
              <w:t xml:space="preserve">notify the Proposer that its Proposal has been rejected on the grounds of being non-responsive, or that the Proposer does not continue to meet the minimum qualification requirements set forth in the </w:t>
            </w:r>
            <w:r w:rsidR="00545C5B">
              <w:rPr>
                <w:noProof/>
                <w:szCs w:val="24"/>
              </w:rPr>
              <w:t>Prequalification</w:t>
            </w:r>
            <w:r w:rsidRPr="00A91282">
              <w:rPr>
                <w:noProof/>
                <w:szCs w:val="24"/>
              </w:rPr>
              <w:t xml:space="preserve"> Document and in Section III- Evaluation and Qualification Criteria.</w:t>
            </w:r>
          </w:p>
          <w:bookmarkEnd w:id="465"/>
          <w:p w14:paraId="177642FE"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Proposers invited to submit Second Stage Technical and Financial Proposals are required to promptly acknowledge to the Employer the receipt of the Invitation for Proposals -- Second Stage Technical and Financial Proposal and the attachments, if any, listed in it.</w:t>
            </w:r>
          </w:p>
          <w:p w14:paraId="2EF4CC5D"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deadline and address for the submission of Second Stage Technical and Financial Proposals will be specified in the Invitation for Proposals – Second Stage Technical and Financial Proposal. Similarly, required Proposal-securing Declaration or the amount of the required Proposal Security will also be communicated in the same Invitation. </w:t>
            </w:r>
          </w:p>
          <w:p w14:paraId="0050C735" w14:textId="77777777" w:rsidR="00654146" w:rsidRPr="00A91282" w:rsidRDefault="00654146" w:rsidP="0017357B">
            <w:pPr>
              <w:pStyle w:val="ListNumber2"/>
              <w:numPr>
                <w:ilvl w:val="1"/>
                <w:numId w:val="19"/>
              </w:numPr>
              <w:suppressAutoHyphens/>
              <w:spacing w:after="200"/>
              <w:ind w:left="612" w:hanging="612"/>
              <w:rPr>
                <w:noProof/>
                <w:szCs w:val="24"/>
              </w:rPr>
            </w:pPr>
            <w:r w:rsidRPr="00A91282">
              <w:rPr>
                <w:noProof/>
                <w:szCs w:val="24"/>
              </w:rPr>
              <w:tab/>
              <w:t xml:space="preserve">Proposers are not allowed to form a Joint Venture with other Proposers, nor change the partner(s) or structure of the Joint Venture without the Employer’s approval. </w:t>
            </w:r>
          </w:p>
        </w:tc>
      </w:tr>
    </w:tbl>
    <w:p w14:paraId="5D9407E4" w14:textId="2578A327" w:rsidR="00F72585" w:rsidRPr="00A91282" w:rsidRDefault="00F72585" w:rsidP="0005387B">
      <w:pPr>
        <w:pStyle w:val="HeadingSPD010"/>
        <w:spacing w:before="120"/>
        <w:rPr>
          <w:rFonts w:ascii="Times New Roman" w:hAnsi="Times New Roman"/>
          <w:noProof/>
          <w:szCs w:val="32"/>
        </w:rPr>
      </w:pPr>
      <w:bookmarkStart w:id="466" w:name="_Toc252363290"/>
      <w:bookmarkStart w:id="467" w:name="_Toc450070832"/>
      <w:bookmarkStart w:id="468" w:name="_Toc450635191"/>
      <w:bookmarkStart w:id="469" w:name="_Toc450635379"/>
      <w:bookmarkStart w:id="470" w:name="_Toc463343455"/>
      <w:bookmarkStart w:id="471" w:name="_Toc463343648"/>
      <w:bookmarkStart w:id="472" w:name="_Toc463447967"/>
      <w:bookmarkStart w:id="473" w:name="_Toc466464255"/>
      <w:bookmarkStart w:id="474" w:name="_Toc486238171"/>
      <w:bookmarkStart w:id="475" w:name="_Toc486238645"/>
      <w:bookmarkStart w:id="476" w:name="_Toc54092803"/>
      <w:r w:rsidRPr="00A91282">
        <w:rPr>
          <w:rFonts w:ascii="Times New Roman" w:hAnsi="Times New Roman"/>
          <w:noProof/>
          <w:szCs w:val="32"/>
        </w:rPr>
        <w:lastRenderedPageBreak/>
        <w:t>G</w:t>
      </w:r>
      <w:r w:rsidR="004616AD" w:rsidRPr="00A91282">
        <w:rPr>
          <w:rFonts w:ascii="Times New Roman" w:hAnsi="Times New Roman"/>
          <w:noProof/>
          <w:szCs w:val="32"/>
        </w:rPr>
        <w:t xml:space="preserve">. </w:t>
      </w:r>
      <w:r w:rsidRPr="00A91282">
        <w:rPr>
          <w:rFonts w:ascii="Times New Roman" w:hAnsi="Times New Roman"/>
          <w:noProof/>
          <w:szCs w:val="32"/>
        </w:rPr>
        <w:t>Preparation of Second Stage Technical and Financial Proposals</w:t>
      </w:r>
      <w:bookmarkEnd w:id="466"/>
      <w:bookmarkEnd w:id="467"/>
      <w:bookmarkEnd w:id="468"/>
      <w:bookmarkEnd w:id="469"/>
      <w:bookmarkEnd w:id="470"/>
      <w:bookmarkEnd w:id="471"/>
      <w:bookmarkEnd w:id="472"/>
      <w:bookmarkEnd w:id="473"/>
      <w:bookmarkEnd w:id="474"/>
      <w:bookmarkEnd w:id="475"/>
      <w:bookmarkEnd w:id="476"/>
    </w:p>
    <w:tbl>
      <w:tblPr>
        <w:tblW w:w="9365" w:type="dxa"/>
        <w:tblLayout w:type="fixed"/>
        <w:tblLook w:val="0000" w:firstRow="0" w:lastRow="0" w:firstColumn="0" w:lastColumn="0" w:noHBand="0" w:noVBand="0"/>
      </w:tblPr>
      <w:tblGrid>
        <w:gridCol w:w="2250"/>
        <w:gridCol w:w="7115"/>
      </w:tblGrid>
      <w:tr w:rsidR="00654146" w:rsidRPr="00A91282" w14:paraId="4D5252F2" w14:textId="77777777" w:rsidTr="00654146">
        <w:tc>
          <w:tcPr>
            <w:tcW w:w="2250" w:type="dxa"/>
          </w:tcPr>
          <w:p w14:paraId="12FF93CB" w14:textId="1CADF7E2" w:rsidR="00654146" w:rsidRPr="00A91282" w:rsidRDefault="00654146" w:rsidP="0017357B">
            <w:pPr>
              <w:pStyle w:val="HeadingSPD02"/>
              <w:numPr>
                <w:ilvl w:val="0"/>
                <w:numId w:val="19"/>
              </w:numPr>
              <w:spacing w:after="200"/>
              <w:ind w:left="432" w:hanging="432"/>
              <w:jc w:val="left"/>
              <w:rPr>
                <w:noProof/>
              </w:rPr>
            </w:pPr>
            <w:bookmarkStart w:id="477" w:name="_Toc450070833"/>
            <w:bookmarkStart w:id="478" w:name="_Toc450635192"/>
            <w:bookmarkStart w:id="479" w:name="_Toc450635380"/>
            <w:r w:rsidRPr="00A91282">
              <w:rPr>
                <w:noProof/>
              </w:rPr>
              <w:tab/>
            </w:r>
            <w:bookmarkStart w:id="480" w:name="_Toc463343456"/>
            <w:bookmarkStart w:id="481" w:name="_Toc463343649"/>
            <w:bookmarkStart w:id="482" w:name="_Toc463447968"/>
            <w:bookmarkStart w:id="483" w:name="_Toc466464256"/>
            <w:bookmarkStart w:id="484" w:name="_Toc486238172"/>
            <w:bookmarkStart w:id="485" w:name="_Toc486238646"/>
            <w:bookmarkStart w:id="486" w:name="_Toc54092804"/>
            <w:r w:rsidRPr="00A91282">
              <w:rPr>
                <w:noProof/>
              </w:rPr>
              <w:t>Documents Comprising the Second Stage Technical and Financial Proposal</w:t>
            </w:r>
            <w:bookmarkEnd w:id="477"/>
            <w:bookmarkEnd w:id="478"/>
            <w:bookmarkEnd w:id="479"/>
            <w:bookmarkEnd w:id="480"/>
            <w:bookmarkEnd w:id="481"/>
            <w:bookmarkEnd w:id="482"/>
            <w:bookmarkEnd w:id="483"/>
            <w:bookmarkEnd w:id="484"/>
            <w:bookmarkEnd w:id="485"/>
            <w:bookmarkEnd w:id="486"/>
          </w:p>
        </w:tc>
        <w:tc>
          <w:tcPr>
            <w:tcW w:w="7115" w:type="dxa"/>
          </w:tcPr>
          <w:p w14:paraId="71D57DAD"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shall comprise two Parts, namely the Technical Part and the Financial Part. These two Parts shall be submitted simultaneously in two separate sealed envelopes. One envelope shall contain only information relating to the Technical Part and the other, only information relating to the Financial Part.</w:t>
            </w:r>
          </w:p>
          <w:p w14:paraId="26435920" w14:textId="77777777" w:rsidR="00654146" w:rsidRPr="00A91282" w:rsidRDefault="00654146" w:rsidP="0017357B">
            <w:pPr>
              <w:pStyle w:val="ListNumber2"/>
              <w:numPr>
                <w:ilvl w:val="1"/>
                <w:numId w:val="19"/>
              </w:numPr>
              <w:suppressAutoHyphens/>
              <w:spacing w:after="200"/>
              <w:contextualSpacing w:val="0"/>
              <w:rPr>
                <w:noProof/>
                <w:szCs w:val="24"/>
              </w:rPr>
            </w:pPr>
            <w:r w:rsidRPr="00A91282">
              <w:rPr>
                <w:noProof/>
                <w:szCs w:val="24"/>
              </w:rPr>
              <w:tab/>
              <w:t>The Technical Part shall comprise the following:</w:t>
            </w:r>
          </w:p>
          <w:p w14:paraId="00BEDD19"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b/>
                <w:noProof/>
                <w:szCs w:val="24"/>
              </w:rPr>
              <w:lastRenderedPageBreak/>
              <w:t>Letter of Proposal</w:t>
            </w:r>
            <w:r w:rsidRPr="00A91282">
              <w:rPr>
                <w:noProof/>
                <w:szCs w:val="24"/>
              </w:rPr>
              <w:t xml:space="preserve">: Second Stage - Technical Part, in accordance to </w:t>
            </w:r>
            <w:r w:rsidRPr="00A91282">
              <w:rPr>
                <w:b/>
                <w:noProof/>
                <w:szCs w:val="24"/>
              </w:rPr>
              <w:t>ITP 29.1</w:t>
            </w:r>
            <w:r w:rsidRPr="00A91282">
              <w:rPr>
                <w:noProof/>
                <w:szCs w:val="24"/>
              </w:rPr>
              <w:t>;</w:t>
            </w:r>
          </w:p>
          <w:p w14:paraId="3534AB99"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b/>
                <w:noProof/>
                <w:szCs w:val="24"/>
              </w:rPr>
              <w:t>Security</w:t>
            </w:r>
            <w:r w:rsidRPr="00A91282">
              <w:rPr>
                <w:noProof/>
                <w:szCs w:val="24"/>
              </w:rPr>
              <w:t xml:space="preserve">: Proposal Security or Proposal-Securing declaration, in accordance with </w:t>
            </w:r>
            <w:r w:rsidRPr="00A91282">
              <w:rPr>
                <w:b/>
                <w:noProof/>
                <w:szCs w:val="24"/>
              </w:rPr>
              <w:t>ITP 32</w:t>
            </w:r>
            <w:r w:rsidRPr="00A91282">
              <w:rPr>
                <w:noProof/>
                <w:szCs w:val="24"/>
              </w:rPr>
              <w:t>;</w:t>
            </w:r>
          </w:p>
          <w:p w14:paraId="40A7EA2B"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b/>
                <w:noProof/>
                <w:szCs w:val="24"/>
              </w:rPr>
              <w:t>Authorization</w:t>
            </w:r>
            <w:r w:rsidRPr="00A91282">
              <w:rPr>
                <w:noProof/>
                <w:szCs w:val="24"/>
              </w:rPr>
              <w:t xml:space="preserve">: written confirmation authorizing the signatory of the Proposal to commit the Proposer, in accordance with </w:t>
            </w:r>
            <w:r w:rsidRPr="00A91282">
              <w:rPr>
                <w:b/>
                <w:noProof/>
                <w:szCs w:val="24"/>
              </w:rPr>
              <w:t>ITP 34.2</w:t>
            </w:r>
            <w:r w:rsidRPr="00A91282">
              <w:rPr>
                <w:noProof/>
                <w:szCs w:val="24"/>
              </w:rPr>
              <w:t xml:space="preserve">; </w:t>
            </w:r>
          </w:p>
          <w:p w14:paraId="04CF53F2"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the updated First Stage technical proposal, comprising any modifications required to the first stage technical proposal as recorded in the Memorandum entitled “Changes Required Pursuant to First Stage Evaluation”;</w:t>
            </w:r>
          </w:p>
          <w:p w14:paraId="20D41E51"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documentary evidence regarding any changes that may have occurred between the time of submitting the First and Second Stage Proposals that have any material effect on the Proposer’s eligibility and qualifications to perform the Contract;</w:t>
            </w:r>
          </w:p>
          <w:p w14:paraId="049BD422" w14:textId="77777777" w:rsidR="00654146" w:rsidRPr="00A91282"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documentary evidence establishing that any additional or varied Works in accordance with the requirements of the Memorandum entitled “Changes Required Pursuant to First Stage Evaluation”, are technically acceptable. The documentary evidence of the conformity of the Works to the requirements of the Memorandum entitled “Changes Required Pursuant to First Stage Evaluation” may be in the form of literature, drawings and data;</w:t>
            </w:r>
          </w:p>
          <w:p w14:paraId="6925D37F" w14:textId="77777777" w:rsidR="00654146" w:rsidRPr="00BA5DD1" w:rsidRDefault="00654146" w:rsidP="00C33D9B">
            <w:pPr>
              <w:pStyle w:val="ListParagraph"/>
              <w:numPr>
                <w:ilvl w:val="2"/>
                <w:numId w:val="193"/>
              </w:numPr>
              <w:suppressAutoHyphens/>
              <w:spacing w:after="200"/>
              <w:ind w:right="-72"/>
              <w:contextualSpacing w:val="0"/>
              <w:rPr>
                <w:noProof/>
                <w:szCs w:val="24"/>
              </w:rPr>
            </w:pPr>
            <w:r w:rsidRPr="00A91282">
              <w:rPr>
                <w:noProof/>
                <w:szCs w:val="24"/>
              </w:rPr>
              <w:t xml:space="preserve">If the Proposer proposes to engage any Subcontractors additional to or different from those named in its First Stage technical proposal for major items of the Works, the Proposer shall give details of the name and nationality of the proposed </w:t>
            </w:r>
            <w:r w:rsidRPr="00BA5DD1">
              <w:rPr>
                <w:noProof/>
                <w:szCs w:val="24"/>
              </w:rPr>
              <w:t>Subcontractors for each of those items. In addition, the Proposer shall include in its Proposal information establishing compliance with the requirements specified by the Employer for these items; and</w:t>
            </w:r>
          </w:p>
          <w:p w14:paraId="691E9D68" w14:textId="3E11537D" w:rsidR="00BA5DD1" w:rsidRPr="00BA5DD1" w:rsidRDefault="00BA5DD1" w:rsidP="00C33D9B">
            <w:pPr>
              <w:pStyle w:val="ListParagraph"/>
              <w:numPr>
                <w:ilvl w:val="2"/>
                <w:numId w:val="193"/>
              </w:numPr>
              <w:suppressAutoHyphens/>
              <w:spacing w:after="200"/>
              <w:ind w:right="-72"/>
              <w:contextualSpacing w:val="0"/>
            </w:pPr>
            <w:r w:rsidRPr="00BA5DD1">
              <w:rPr>
                <w:noProof/>
                <w:szCs w:val="24"/>
              </w:rPr>
              <w:t>Sexual</w:t>
            </w:r>
            <w:r w:rsidRPr="00BA5DD1">
              <w:rPr>
                <w:color w:val="000000" w:themeColor="text1"/>
              </w:rPr>
              <w:t xml:space="preserve"> Exploitation and Abuse </w:t>
            </w:r>
            <w:r w:rsidRPr="00BA5DD1">
              <w:t xml:space="preserve">(SEA), and/or Sexual Harassment (SH) Declaration using the form included in Section IV, </w:t>
            </w:r>
          </w:p>
          <w:p w14:paraId="6B2FA359" w14:textId="006C5F9A" w:rsidR="00654146" w:rsidRPr="00A91282" w:rsidRDefault="00C154CB" w:rsidP="00C33D9B">
            <w:pPr>
              <w:pStyle w:val="ListParagraph"/>
              <w:numPr>
                <w:ilvl w:val="2"/>
                <w:numId w:val="193"/>
              </w:numPr>
              <w:suppressAutoHyphens/>
              <w:spacing w:after="200"/>
              <w:ind w:right="-72"/>
              <w:contextualSpacing w:val="0"/>
              <w:rPr>
                <w:noProof/>
                <w:szCs w:val="24"/>
              </w:rPr>
            </w:pPr>
            <w:r>
              <w:rPr>
                <w:noProof/>
                <w:szCs w:val="24"/>
              </w:rPr>
              <w:t>O</w:t>
            </w:r>
            <w:r w:rsidR="00654146" w:rsidRPr="00A91282">
              <w:rPr>
                <w:noProof/>
                <w:szCs w:val="24"/>
              </w:rPr>
              <w:t xml:space="preserve">ther documentation and information which may be specified in the </w:t>
            </w:r>
            <w:r w:rsidR="00654146" w:rsidRPr="00A91282">
              <w:rPr>
                <w:b/>
                <w:noProof/>
                <w:szCs w:val="24"/>
              </w:rPr>
              <w:t>PDS</w:t>
            </w:r>
            <w:r w:rsidR="00654146" w:rsidRPr="00A91282">
              <w:rPr>
                <w:noProof/>
                <w:szCs w:val="24"/>
              </w:rPr>
              <w:t>.</w:t>
            </w:r>
          </w:p>
          <w:p w14:paraId="1D9A82F9"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First Stage Proposal on which the Second Stage Proposal is based, while not having to be resubmitted, remains an implied, integral part of the Second Stage Proposal. The Proposal validity </w:t>
            </w:r>
            <w:r w:rsidRPr="00A91282">
              <w:rPr>
                <w:noProof/>
                <w:szCs w:val="24"/>
              </w:rPr>
              <w:lastRenderedPageBreak/>
              <w:t xml:space="preserve">period pursuant to </w:t>
            </w:r>
            <w:r w:rsidRPr="00A91282">
              <w:rPr>
                <w:b/>
                <w:noProof/>
                <w:szCs w:val="24"/>
              </w:rPr>
              <w:t>ITP 33</w:t>
            </w:r>
            <w:r w:rsidRPr="00A91282">
              <w:rPr>
                <w:noProof/>
                <w:szCs w:val="24"/>
              </w:rPr>
              <w:t xml:space="preserve"> will include any parts or provisions of the First Stage Proposal as referenced, assumed or implied by the Second Stage Proposal.</w:t>
            </w:r>
          </w:p>
          <w:p w14:paraId="4B9F44D3" w14:textId="77777777" w:rsidR="00654146" w:rsidRPr="00A91282" w:rsidRDefault="00654146" w:rsidP="0017357B">
            <w:pPr>
              <w:pStyle w:val="ListNumber2"/>
              <w:numPr>
                <w:ilvl w:val="1"/>
                <w:numId w:val="19"/>
              </w:numPr>
              <w:suppressAutoHyphens/>
              <w:spacing w:after="200"/>
              <w:contextualSpacing w:val="0"/>
              <w:rPr>
                <w:noProof/>
                <w:szCs w:val="24"/>
              </w:rPr>
            </w:pPr>
            <w:r w:rsidRPr="00A91282">
              <w:rPr>
                <w:noProof/>
                <w:szCs w:val="24"/>
              </w:rPr>
              <w:t>The Financial Part shall comprise the following:</w:t>
            </w:r>
          </w:p>
          <w:p w14:paraId="38203F99" w14:textId="77777777" w:rsidR="00654146" w:rsidRPr="00A91282" w:rsidRDefault="00654146" w:rsidP="0017357B">
            <w:pPr>
              <w:pStyle w:val="ListParagraph"/>
              <w:numPr>
                <w:ilvl w:val="2"/>
                <w:numId w:val="34"/>
              </w:numPr>
              <w:suppressAutoHyphens/>
              <w:spacing w:after="200"/>
              <w:ind w:right="-72"/>
              <w:contextualSpacing w:val="0"/>
              <w:rPr>
                <w:noProof/>
                <w:szCs w:val="24"/>
              </w:rPr>
            </w:pPr>
            <w:r w:rsidRPr="00A91282">
              <w:rPr>
                <w:b/>
                <w:noProof/>
                <w:szCs w:val="24"/>
              </w:rPr>
              <w:t xml:space="preserve">Letter of Proposal </w:t>
            </w:r>
            <w:r w:rsidRPr="00A91282">
              <w:rPr>
                <w:noProof/>
                <w:szCs w:val="24"/>
              </w:rPr>
              <w:t xml:space="preserve">– Second Stage - Financial Part: prepared in accordance with </w:t>
            </w:r>
            <w:r w:rsidRPr="00A91282">
              <w:rPr>
                <w:b/>
                <w:noProof/>
                <w:szCs w:val="24"/>
              </w:rPr>
              <w:t>ITP 29</w:t>
            </w:r>
            <w:r w:rsidRPr="00A91282">
              <w:rPr>
                <w:noProof/>
                <w:szCs w:val="24"/>
              </w:rPr>
              <w:t>;</w:t>
            </w:r>
          </w:p>
          <w:p w14:paraId="4834AE78" w14:textId="77777777" w:rsidR="00654146" w:rsidRPr="00A91282" w:rsidRDefault="00654146" w:rsidP="0017357B">
            <w:pPr>
              <w:pStyle w:val="ListParagraph"/>
              <w:numPr>
                <w:ilvl w:val="2"/>
                <w:numId w:val="34"/>
              </w:numPr>
              <w:suppressAutoHyphens/>
              <w:spacing w:after="200"/>
              <w:ind w:right="-72"/>
              <w:contextualSpacing w:val="0"/>
              <w:rPr>
                <w:noProof/>
                <w:szCs w:val="24"/>
              </w:rPr>
            </w:pPr>
            <w:r w:rsidRPr="00A91282">
              <w:rPr>
                <w:b/>
                <w:noProof/>
                <w:szCs w:val="24"/>
              </w:rPr>
              <w:t xml:space="preserve">Price Schedules: </w:t>
            </w:r>
            <w:r w:rsidRPr="00A91282">
              <w:rPr>
                <w:noProof/>
                <w:szCs w:val="24"/>
              </w:rPr>
              <w:t xml:space="preserve">completed prepared in accordance with </w:t>
            </w:r>
            <w:r w:rsidRPr="00A91282">
              <w:rPr>
                <w:b/>
                <w:noProof/>
                <w:szCs w:val="24"/>
              </w:rPr>
              <w:t>ITP 30</w:t>
            </w:r>
            <w:r w:rsidRPr="00A91282">
              <w:rPr>
                <w:noProof/>
                <w:szCs w:val="24"/>
              </w:rPr>
              <w:t xml:space="preserve"> and </w:t>
            </w:r>
            <w:r w:rsidRPr="00A91282">
              <w:rPr>
                <w:b/>
                <w:noProof/>
                <w:szCs w:val="24"/>
              </w:rPr>
              <w:t>ITP 31</w:t>
            </w:r>
            <w:r w:rsidRPr="00A91282">
              <w:rPr>
                <w:noProof/>
                <w:szCs w:val="24"/>
              </w:rPr>
              <w:t>;</w:t>
            </w:r>
          </w:p>
          <w:p w14:paraId="2815FBED" w14:textId="77777777" w:rsidR="00654146" w:rsidRPr="00A91282" w:rsidRDefault="00654146" w:rsidP="0017357B">
            <w:pPr>
              <w:pStyle w:val="ListParagraph"/>
              <w:numPr>
                <w:ilvl w:val="2"/>
                <w:numId w:val="34"/>
              </w:numPr>
              <w:suppressAutoHyphens/>
              <w:spacing w:after="200"/>
              <w:ind w:right="-72"/>
              <w:contextualSpacing w:val="0"/>
              <w:rPr>
                <w:noProof/>
                <w:szCs w:val="24"/>
              </w:rPr>
            </w:pPr>
            <w:r w:rsidRPr="00A91282">
              <w:rPr>
                <w:b/>
                <w:noProof/>
                <w:szCs w:val="24"/>
              </w:rPr>
              <w:t>Financial Disclosure:</w:t>
            </w:r>
            <w:r w:rsidRPr="00A91282">
              <w:rPr>
                <w:noProof/>
                <w:szCs w:val="24"/>
              </w:rPr>
              <w:t xml:space="preserve"> The Proposer shall furnish in the Letter of Proposal information on commissions and gratuities, if any, paid or to be paid to agents or any other party relating to this Proposal; and</w:t>
            </w:r>
          </w:p>
          <w:p w14:paraId="6E6E6DC4" w14:textId="77777777" w:rsidR="00654146" w:rsidRPr="00B63440" w:rsidRDefault="00654146" w:rsidP="0017357B">
            <w:pPr>
              <w:pStyle w:val="ListParagraph"/>
              <w:numPr>
                <w:ilvl w:val="2"/>
                <w:numId w:val="34"/>
              </w:numPr>
              <w:suppressAutoHyphens/>
              <w:spacing w:after="200"/>
              <w:ind w:right="-72"/>
              <w:rPr>
                <w:noProof/>
                <w:szCs w:val="24"/>
              </w:rPr>
            </w:pPr>
            <w:r w:rsidRPr="00A91282">
              <w:rPr>
                <w:b/>
                <w:noProof/>
                <w:szCs w:val="24"/>
              </w:rPr>
              <w:t xml:space="preserve">Other: </w:t>
            </w:r>
            <w:r w:rsidRPr="00A91282">
              <w:rPr>
                <w:noProof/>
                <w:szCs w:val="24"/>
              </w:rPr>
              <w:t xml:space="preserve">any other document required in the </w:t>
            </w:r>
            <w:r w:rsidRPr="00A91282">
              <w:rPr>
                <w:b/>
                <w:noProof/>
                <w:szCs w:val="24"/>
              </w:rPr>
              <w:t>PDS</w:t>
            </w:r>
            <w:r w:rsidRPr="00A91282">
              <w:rPr>
                <w:noProof/>
                <w:szCs w:val="24"/>
              </w:rPr>
              <w:t>.</w:t>
            </w:r>
            <w:r w:rsidRPr="00A91282">
              <w:rPr>
                <w:b/>
                <w:noProof/>
                <w:szCs w:val="24"/>
              </w:rPr>
              <w:t xml:space="preserve"> </w:t>
            </w:r>
          </w:p>
          <w:p w14:paraId="1D75DAA9" w14:textId="589C4ADF" w:rsidR="00F705C1" w:rsidRPr="0080521B" w:rsidRDefault="00F705C1" w:rsidP="00C33D9B">
            <w:pPr>
              <w:pStyle w:val="ListNumber2"/>
              <w:numPr>
                <w:ilvl w:val="1"/>
                <w:numId w:val="19"/>
              </w:numPr>
              <w:suppressAutoHyphens/>
              <w:spacing w:after="200"/>
              <w:ind w:left="612" w:hanging="612"/>
              <w:contextualSpacing w:val="0"/>
              <w:rPr>
                <w:noProof/>
                <w:szCs w:val="24"/>
              </w:rPr>
            </w:pPr>
            <w:r w:rsidRPr="00A67B01">
              <w:rPr>
                <w:color w:val="000000" w:themeColor="text1"/>
              </w:rPr>
              <w:t xml:space="preserve">The Proposer shall furnish in the </w:t>
            </w:r>
            <w:r w:rsidRPr="00A67B01">
              <w:rPr>
                <w:noProof/>
                <w:szCs w:val="24"/>
              </w:rPr>
              <w:t>Letter of Proposal: Second Stage</w:t>
            </w:r>
            <w:r w:rsidR="00E74DCF" w:rsidRPr="00A67B01">
              <w:rPr>
                <w:noProof/>
                <w:szCs w:val="24"/>
              </w:rPr>
              <w:t>-</w:t>
            </w:r>
            <w:r w:rsidR="00E74DCF" w:rsidRPr="00C33D9B">
              <w:rPr>
                <w:noProof/>
                <w:szCs w:val="24"/>
              </w:rPr>
              <w:t>Technical Part</w:t>
            </w:r>
            <w:r w:rsidR="005B3D26">
              <w:rPr>
                <w:noProof/>
                <w:szCs w:val="24"/>
              </w:rPr>
              <w:t>,</w:t>
            </w:r>
            <w:r w:rsidR="00E74DCF" w:rsidRPr="00A67B01">
              <w:rPr>
                <w:color w:val="000000" w:themeColor="text1"/>
              </w:rPr>
              <w:t xml:space="preserve"> </w:t>
            </w:r>
            <w:r w:rsidRPr="00A67B01">
              <w:rPr>
                <w:color w:val="000000" w:themeColor="text1"/>
              </w:rPr>
              <w:t xml:space="preserve">three names of the potential DAAB members and attach their curriculum vitae. The list of potential DAAB members proposed by the Employer (Contract Data 21.1) and by the Proposer (Letter of Proposal) shall be subject to </w:t>
            </w:r>
            <w:r w:rsidR="0055695C">
              <w:rPr>
                <w:color w:val="000000" w:themeColor="text1"/>
              </w:rPr>
              <w:t>IsDB</w:t>
            </w:r>
            <w:r w:rsidR="0055695C" w:rsidRPr="00A67B01">
              <w:rPr>
                <w:color w:val="000000" w:themeColor="text1"/>
              </w:rPr>
              <w:t xml:space="preserve">’s </w:t>
            </w:r>
            <w:r w:rsidRPr="00A67B01">
              <w:rPr>
                <w:color w:val="000000" w:themeColor="text1"/>
              </w:rPr>
              <w:t>No-objection.</w:t>
            </w:r>
          </w:p>
        </w:tc>
      </w:tr>
      <w:tr w:rsidR="00F72585" w:rsidRPr="00A91282" w14:paraId="64C09684" w14:textId="77777777" w:rsidTr="00654146">
        <w:tc>
          <w:tcPr>
            <w:tcW w:w="2250" w:type="dxa"/>
          </w:tcPr>
          <w:p w14:paraId="6A44E7AD" w14:textId="1A908925" w:rsidR="00F72585" w:rsidRPr="00A91282" w:rsidRDefault="00F6430C" w:rsidP="0017357B">
            <w:pPr>
              <w:pStyle w:val="HeadingSPD02"/>
              <w:numPr>
                <w:ilvl w:val="0"/>
                <w:numId w:val="19"/>
              </w:numPr>
              <w:spacing w:after="200"/>
              <w:ind w:left="432" w:hanging="432"/>
              <w:jc w:val="left"/>
              <w:rPr>
                <w:strike/>
                <w:noProof/>
              </w:rPr>
            </w:pPr>
            <w:bookmarkStart w:id="487" w:name="_Toc449963495"/>
            <w:bookmarkStart w:id="488" w:name="_Toc450065066"/>
            <w:bookmarkStart w:id="489" w:name="_Toc450065172"/>
            <w:bookmarkStart w:id="490" w:name="_Toc450069136"/>
            <w:bookmarkStart w:id="491" w:name="_Toc450070838"/>
            <w:bookmarkStart w:id="492" w:name="_Toc449106617"/>
            <w:bookmarkStart w:id="493" w:name="_Toc450070847"/>
            <w:bookmarkStart w:id="494" w:name="_Toc450635193"/>
            <w:bookmarkStart w:id="495" w:name="_Toc450635381"/>
            <w:bookmarkEnd w:id="487"/>
            <w:bookmarkEnd w:id="488"/>
            <w:bookmarkEnd w:id="489"/>
            <w:bookmarkEnd w:id="490"/>
            <w:bookmarkEnd w:id="491"/>
            <w:r w:rsidRPr="00A91282">
              <w:rPr>
                <w:noProof/>
              </w:rPr>
              <w:lastRenderedPageBreak/>
              <w:tab/>
            </w:r>
            <w:bookmarkStart w:id="496" w:name="_Toc463343457"/>
            <w:bookmarkStart w:id="497" w:name="_Toc463343650"/>
            <w:bookmarkStart w:id="498" w:name="_Toc463447969"/>
            <w:bookmarkStart w:id="499" w:name="_Toc466464257"/>
            <w:bookmarkStart w:id="500" w:name="_Toc486238173"/>
            <w:bookmarkStart w:id="501" w:name="_Toc486238647"/>
            <w:bookmarkStart w:id="502" w:name="_Toc54092805"/>
            <w:r w:rsidR="00F72585" w:rsidRPr="00A91282">
              <w:rPr>
                <w:noProof/>
              </w:rPr>
              <w:t>Letter of Proposal, and Schedules</w:t>
            </w:r>
            <w:bookmarkEnd w:id="492"/>
            <w:bookmarkEnd w:id="493"/>
            <w:bookmarkEnd w:id="494"/>
            <w:bookmarkEnd w:id="495"/>
            <w:bookmarkEnd w:id="496"/>
            <w:bookmarkEnd w:id="497"/>
            <w:bookmarkEnd w:id="498"/>
            <w:bookmarkEnd w:id="499"/>
            <w:bookmarkEnd w:id="500"/>
            <w:bookmarkEnd w:id="501"/>
            <w:bookmarkEnd w:id="502"/>
          </w:p>
        </w:tc>
        <w:tc>
          <w:tcPr>
            <w:tcW w:w="7115" w:type="dxa"/>
          </w:tcPr>
          <w:p w14:paraId="7078C8E9" w14:textId="77777777" w:rsidR="00F72585" w:rsidRPr="00A91282" w:rsidRDefault="00B327DA" w:rsidP="0017357B">
            <w:pPr>
              <w:pStyle w:val="ListNumber2"/>
              <w:numPr>
                <w:ilvl w:val="1"/>
                <w:numId w:val="19"/>
              </w:numPr>
              <w:suppressAutoHyphens/>
              <w:spacing w:after="200"/>
              <w:ind w:left="612" w:hanging="612"/>
              <w:contextualSpacing w:val="0"/>
              <w:rPr>
                <w:strike/>
                <w:noProof/>
                <w:szCs w:val="24"/>
              </w:rPr>
            </w:pPr>
            <w:r w:rsidRPr="00A91282">
              <w:rPr>
                <w:noProof/>
                <w:szCs w:val="24"/>
              </w:rPr>
              <w:tab/>
            </w:r>
            <w:r w:rsidR="00F72585" w:rsidRPr="00A91282">
              <w:rPr>
                <w:noProof/>
                <w:szCs w:val="24"/>
              </w:rPr>
              <w:t xml:space="preserve">The Proposer shall complete the Letter of Proposal </w:t>
            </w:r>
            <w:r w:rsidR="00153B47" w:rsidRPr="00A91282">
              <w:rPr>
                <w:noProof/>
                <w:szCs w:val="24"/>
              </w:rPr>
              <w:t xml:space="preserve">Second Stage </w:t>
            </w:r>
            <w:r w:rsidR="00F72585" w:rsidRPr="00A91282">
              <w:rPr>
                <w:noProof/>
                <w:szCs w:val="24"/>
              </w:rPr>
              <w:t xml:space="preserve">– Technical Part and </w:t>
            </w:r>
            <w:r w:rsidR="00153B47" w:rsidRPr="00A91282">
              <w:rPr>
                <w:noProof/>
                <w:szCs w:val="24"/>
              </w:rPr>
              <w:t xml:space="preserve">Letter of Proposal Second Stage - </w:t>
            </w:r>
            <w:r w:rsidR="00F72585" w:rsidRPr="00A91282">
              <w:rPr>
                <w:noProof/>
                <w:szCs w:val="24"/>
              </w:rPr>
              <w:t>Financial Part using the relevant forms furnished in Section IV, Propos</w:t>
            </w:r>
            <w:r w:rsidR="003064F8" w:rsidRPr="00A91282">
              <w:rPr>
                <w:noProof/>
                <w:szCs w:val="24"/>
              </w:rPr>
              <w:t xml:space="preserve">al </w:t>
            </w:r>
            <w:r w:rsidR="00F72585" w:rsidRPr="00A91282">
              <w:rPr>
                <w:noProof/>
                <w:szCs w:val="24"/>
              </w:rPr>
              <w:t xml:space="preserve">Forms. The forms must be completed without any alterations to the text, and no substitutes shall be accepted except as provided under </w:t>
            </w:r>
            <w:r w:rsidR="00F72585" w:rsidRPr="00A91282">
              <w:rPr>
                <w:b/>
                <w:noProof/>
                <w:szCs w:val="24"/>
              </w:rPr>
              <w:t>ITP 1</w:t>
            </w:r>
            <w:r w:rsidR="00347C15" w:rsidRPr="00A91282">
              <w:rPr>
                <w:b/>
                <w:noProof/>
                <w:szCs w:val="24"/>
              </w:rPr>
              <w:t>7</w:t>
            </w:r>
            <w:r w:rsidR="00F72585" w:rsidRPr="00A91282">
              <w:rPr>
                <w:b/>
                <w:noProof/>
                <w:szCs w:val="24"/>
              </w:rPr>
              <w:t>.3</w:t>
            </w:r>
            <w:r w:rsidR="00F72585" w:rsidRPr="00A91282">
              <w:rPr>
                <w:noProof/>
                <w:szCs w:val="24"/>
              </w:rPr>
              <w:t>. All blank spaces shall be filled in with the information requested.</w:t>
            </w:r>
          </w:p>
        </w:tc>
      </w:tr>
      <w:tr w:rsidR="00654146" w:rsidRPr="00A91282" w14:paraId="577C03ED" w14:textId="77777777" w:rsidTr="00654146">
        <w:tc>
          <w:tcPr>
            <w:tcW w:w="2250" w:type="dxa"/>
          </w:tcPr>
          <w:p w14:paraId="4B5B3A2B" w14:textId="33FAF424" w:rsidR="00654146" w:rsidRPr="00A91282" w:rsidRDefault="00654146" w:rsidP="0017357B">
            <w:pPr>
              <w:pStyle w:val="HeadingSPD02"/>
              <w:numPr>
                <w:ilvl w:val="0"/>
                <w:numId w:val="19"/>
              </w:numPr>
              <w:spacing w:after="200"/>
              <w:ind w:left="432" w:hanging="432"/>
              <w:jc w:val="left"/>
              <w:rPr>
                <w:strike/>
                <w:noProof/>
              </w:rPr>
            </w:pPr>
            <w:bookmarkStart w:id="503" w:name="_Toc450070848"/>
            <w:bookmarkStart w:id="504" w:name="_Toc450635194"/>
            <w:bookmarkStart w:id="505" w:name="_Toc450635382"/>
            <w:bookmarkStart w:id="506" w:name="_Toc449106618"/>
            <w:r w:rsidRPr="00A91282">
              <w:rPr>
                <w:noProof/>
              </w:rPr>
              <w:tab/>
            </w:r>
            <w:bookmarkStart w:id="507" w:name="_Toc463343458"/>
            <w:bookmarkStart w:id="508" w:name="_Toc463343651"/>
            <w:bookmarkStart w:id="509" w:name="_Toc463447970"/>
            <w:bookmarkStart w:id="510" w:name="_Toc466464258"/>
            <w:bookmarkStart w:id="511" w:name="_Toc486238174"/>
            <w:bookmarkStart w:id="512" w:name="_Toc486238648"/>
            <w:bookmarkStart w:id="513" w:name="_Toc54092806"/>
            <w:r w:rsidRPr="00A91282">
              <w:rPr>
                <w:noProof/>
              </w:rPr>
              <w:t>Proposal Prices</w:t>
            </w:r>
            <w:bookmarkEnd w:id="503"/>
            <w:bookmarkEnd w:id="504"/>
            <w:bookmarkEnd w:id="505"/>
            <w:bookmarkEnd w:id="507"/>
            <w:bookmarkEnd w:id="508"/>
            <w:bookmarkEnd w:id="509"/>
            <w:bookmarkEnd w:id="510"/>
            <w:bookmarkEnd w:id="511"/>
            <w:bookmarkEnd w:id="512"/>
            <w:bookmarkEnd w:id="513"/>
            <w:r w:rsidRPr="00A91282">
              <w:rPr>
                <w:noProof/>
              </w:rPr>
              <w:t xml:space="preserve"> </w:t>
            </w:r>
            <w:bookmarkEnd w:id="506"/>
          </w:p>
        </w:tc>
        <w:tc>
          <w:tcPr>
            <w:tcW w:w="7115" w:type="dxa"/>
          </w:tcPr>
          <w:p w14:paraId="05D352E6"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Unless otherwise </w:t>
            </w:r>
            <w:r w:rsidRPr="00A91282">
              <w:rPr>
                <w:b/>
                <w:noProof/>
                <w:szCs w:val="24"/>
              </w:rPr>
              <w:t>specified in the PDS,</w:t>
            </w:r>
            <w:r w:rsidRPr="00A91282">
              <w:rPr>
                <w:noProof/>
                <w:szCs w:val="24"/>
              </w:rPr>
              <w:t xml:space="preserve"> Proposers shall quote for the entire Works on a “single responsibility” basis such that the total lump sum Proposal price, subject to any adjustments, in accordance with the Contract, covers all the Contractor’s obligations mentioned in or to be reasonably inferred from the RFP Document in respect of the design, manufacture, including procurement and subcontracting (if any), delivery, construction and completion of the Works. This includes all requirements under the Contractor’s responsibilities for testing, pre-commissioning and commissioning (as applicable) of the Works and, where so required by the RFP Document, the acquisition of all permits, approvals and licenses, etc.; the operation, maintenance and training services and such other items and </w:t>
            </w:r>
            <w:r w:rsidRPr="00A91282">
              <w:rPr>
                <w:noProof/>
                <w:szCs w:val="24"/>
              </w:rPr>
              <w:lastRenderedPageBreak/>
              <w:t xml:space="preserve">services as may be specified in the RFP Document, all in accordance with the requirements of the General Conditions. </w:t>
            </w:r>
          </w:p>
          <w:p w14:paraId="171FFBC7"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Proposers shall give a breakdown of the prices in the manner and detail called for in the </w:t>
            </w:r>
            <w:r w:rsidR="00417C73">
              <w:rPr>
                <w:noProof/>
                <w:szCs w:val="24"/>
              </w:rPr>
              <w:t xml:space="preserve">Schedule of </w:t>
            </w:r>
            <w:r w:rsidRPr="00A91282">
              <w:rPr>
                <w:noProof/>
                <w:szCs w:val="24"/>
              </w:rPr>
              <w:t>Priced Activit</w:t>
            </w:r>
            <w:r w:rsidR="00417C73">
              <w:rPr>
                <w:noProof/>
                <w:szCs w:val="24"/>
              </w:rPr>
              <w:t>ies and Sub-activities</w:t>
            </w:r>
            <w:r w:rsidRPr="00A91282">
              <w:rPr>
                <w:noProof/>
                <w:szCs w:val="24"/>
              </w:rPr>
              <w:t xml:space="preserve"> included in Section IV, Proposal Forms with further breakdown prices for sub activities, as appropriate. The total of the prices of the items in the </w:t>
            </w:r>
            <w:r w:rsidR="00417C73">
              <w:rPr>
                <w:noProof/>
                <w:szCs w:val="24"/>
              </w:rPr>
              <w:t xml:space="preserve">Schedule of </w:t>
            </w:r>
            <w:r w:rsidRPr="00A91282">
              <w:rPr>
                <w:noProof/>
                <w:szCs w:val="24"/>
              </w:rPr>
              <w:t>Priced Activit</w:t>
            </w:r>
            <w:r w:rsidR="00417C73">
              <w:rPr>
                <w:noProof/>
                <w:szCs w:val="24"/>
              </w:rPr>
              <w:t>ies</w:t>
            </w:r>
            <w:r w:rsidRPr="00A91282">
              <w:rPr>
                <w:noProof/>
                <w:szCs w:val="24"/>
              </w:rPr>
              <w:t xml:space="preserve"> is the Proposer’s offer to complete the works on a “single responsibility” basis. The cost of any items that the Proposer may have omitted is deemed to be included in the </w:t>
            </w:r>
            <w:r w:rsidR="00417C73">
              <w:rPr>
                <w:noProof/>
                <w:szCs w:val="24"/>
              </w:rPr>
              <w:t xml:space="preserve">Schedule </w:t>
            </w:r>
            <w:r w:rsidRPr="00A91282">
              <w:rPr>
                <w:noProof/>
                <w:szCs w:val="24"/>
              </w:rPr>
              <w:t xml:space="preserve">of </w:t>
            </w:r>
            <w:r w:rsidR="00417C73">
              <w:rPr>
                <w:noProof/>
                <w:szCs w:val="24"/>
              </w:rPr>
              <w:t xml:space="preserve">Priced </w:t>
            </w:r>
            <w:r w:rsidRPr="00A91282">
              <w:rPr>
                <w:noProof/>
                <w:szCs w:val="24"/>
              </w:rPr>
              <w:t>Activit</w:t>
            </w:r>
            <w:r w:rsidR="00417C73">
              <w:rPr>
                <w:noProof/>
                <w:szCs w:val="24"/>
              </w:rPr>
              <w:t>ies</w:t>
            </w:r>
            <w:r w:rsidRPr="00A91282">
              <w:rPr>
                <w:noProof/>
                <w:szCs w:val="24"/>
              </w:rPr>
              <w:t xml:space="preserve"> and Sub-activit</w:t>
            </w:r>
            <w:r w:rsidR="00417C73">
              <w:rPr>
                <w:noProof/>
                <w:szCs w:val="24"/>
              </w:rPr>
              <w:t>ies</w:t>
            </w:r>
            <w:r w:rsidRPr="00A91282">
              <w:rPr>
                <w:noProof/>
                <w:szCs w:val="24"/>
              </w:rPr>
              <w:t xml:space="preserve"> and will not be paid for separately by the Employer. </w:t>
            </w:r>
          </w:p>
          <w:p w14:paraId="410AB9F0"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The prices shall be either fixed or adjustable as specified</w:t>
            </w:r>
            <w:r w:rsidRPr="00A91282">
              <w:rPr>
                <w:b/>
                <w:noProof/>
                <w:szCs w:val="24"/>
              </w:rPr>
              <w:t xml:space="preserve"> in the PDS</w:t>
            </w:r>
            <w:r w:rsidRPr="00A91282">
              <w:rPr>
                <w:noProof/>
                <w:szCs w:val="24"/>
              </w:rPr>
              <w:t>.</w:t>
            </w:r>
          </w:p>
          <w:p w14:paraId="538C1250"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In the case of </w:t>
            </w:r>
            <w:r w:rsidRPr="00A91282">
              <w:rPr>
                <w:b/>
                <w:noProof/>
                <w:szCs w:val="24"/>
              </w:rPr>
              <w:t>Fixed Price</w:t>
            </w:r>
            <w:r w:rsidRPr="00A91282">
              <w:rPr>
                <w:noProof/>
                <w:szCs w:val="24"/>
              </w:rPr>
              <w:t xml:space="preserve">, prices quoted by the Proposer shall be fixed during the Proposer’s performance of the contract and not subject to variation on any account. A Proposal submitted with an adjustable price quotation will be treated as non-responsive and rejected. </w:t>
            </w:r>
          </w:p>
          <w:p w14:paraId="3FA77701" w14:textId="74EF7595"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In the case of </w:t>
            </w:r>
            <w:r w:rsidRPr="00A91282">
              <w:rPr>
                <w:b/>
                <w:noProof/>
                <w:szCs w:val="24"/>
              </w:rPr>
              <w:t>Adjustable Price</w:t>
            </w:r>
            <w:r w:rsidRPr="00A91282">
              <w:rPr>
                <w:noProof/>
                <w:szCs w:val="24"/>
              </w:rPr>
              <w:t xml:space="preserve">, prices quoted by the Proposer shall be subject to adjustment during performance of the contract to reflect changes in the cost elements such as labor, material, transport and Contractor’s equipment in accordance with the procedures specified in the corresponding </w:t>
            </w:r>
            <w:r w:rsidR="00DE70F8">
              <w:rPr>
                <w:noProof/>
                <w:szCs w:val="24"/>
              </w:rPr>
              <w:t>Schedule of Cost Indexation</w:t>
            </w:r>
            <w:r w:rsidRPr="00A91282">
              <w:rPr>
                <w:noProof/>
                <w:szCs w:val="24"/>
              </w:rPr>
              <w:t>.</w:t>
            </w:r>
            <w:r w:rsidR="00DE70F8">
              <w:rPr>
                <w:noProof/>
                <w:szCs w:val="24"/>
              </w:rPr>
              <w:t xml:space="preserve"> </w:t>
            </w:r>
            <w:r w:rsidRPr="00A91282">
              <w:rPr>
                <w:noProof/>
                <w:szCs w:val="24"/>
              </w:rPr>
              <w:t xml:space="preserve">A Proposal submitted with a fixed price quotation will not be rejected, but the price adjustment will be treated as zero. Proposers are required to indicate the source of </w:t>
            </w:r>
            <w:r w:rsidR="002F1B84">
              <w:rPr>
                <w:noProof/>
                <w:szCs w:val="24"/>
              </w:rPr>
              <w:t xml:space="preserve">labour </w:t>
            </w:r>
            <w:r w:rsidRPr="00A91282">
              <w:rPr>
                <w:noProof/>
                <w:szCs w:val="24"/>
              </w:rPr>
              <w:t>and material indices in the corresponding Form in Section IV, Proposal Forms.</w:t>
            </w:r>
          </w:p>
          <w:p w14:paraId="168D4971" w14:textId="77777777" w:rsidR="00654146" w:rsidRPr="00A91282"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If so indicated in </w:t>
            </w:r>
            <w:r w:rsidRPr="00A91282">
              <w:rPr>
                <w:b/>
                <w:noProof/>
                <w:szCs w:val="24"/>
              </w:rPr>
              <w:t>ITP 1.1</w:t>
            </w:r>
            <w:r w:rsidRPr="00A91282">
              <w:rPr>
                <w:noProof/>
                <w:szCs w:val="24"/>
              </w:rPr>
              <w:t xml:space="preserve">, Proposals are being invited for individual lots (contracts) or for any combination of lots (packages). Proposers wishing to offer any price reduction (discount) for the award of more than one Contract shall specify in their Letter of Proposal the price reductions applicable to each package, or alternatively, to individual Contracts within the package, and the manner in which the price reductions will apply. </w:t>
            </w:r>
            <w:r w:rsidRPr="00A91282">
              <w:rPr>
                <w:b/>
                <w:noProof/>
                <w:szCs w:val="24"/>
              </w:rPr>
              <w:t>However, discounts for the award of more that one contract will not be considered for proposal evaluation purpose.</w:t>
            </w:r>
          </w:p>
          <w:p w14:paraId="02B81143" w14:textId="77777777" w:rsidR="00654146" w:rsidRDefault="00654146" w:rsidP="0017357B">
            <w:pPr>
              <w:pStyle w:val="ListNumber2"/>
              <w:numPr>
                <w:ilvl w:val="1"/>
                <w:numId w:val="19"/>
              </w:numPr>
              <w:suppressAutoHyphens/>
              <w:spacing w:after="200"/>
              <w:ind w:left="612" w:hanging="612"/>
              <w:contextualSpacing w:val="0"/>
              <w:rPr>
                <w:noProof/>
                <w:szCs w:val="24"/>
              </w:rPr>
            </w:pPr>
            <w:r w:rsidRPr="00A91282">
              <w:rPr>
                <w:noProof/>
                <w:szCs w:val="24"/>
              </w:rPr>
              <w:t>Proposers wishing to offer any unconditional discount shall specify in their Letter of Proposal the offered discounts and the manner in which price discounts will apply.</w:t>
            </w:r>
          </w:p>
          <w:p w14:paraId="454732FE" w14:textId="03CCF716" w:rsidR="004F3685" w:rsidRPr="00A91282" w:rsidRDefault="004F3685" w:rsidP="0017357B">
            <w:pPr>
              <w:pStyle w:val="ListNumber2"/>
              <w:numPr>
                <w:ilvl w:val="1"/>
                <w:numId w:val="19"/>
              </w:numPr>
              <w:suppressAutoHyphens/>
              <w:spacing w:after="200"/>
              <w:ind w:left="612" w:hanging="612"/>
              <w:rPr>
                <w:noProof/>
                <w:szCs w:val="24"/>
              </w:rPr>
            </w:pPr>
            <w:r w:rsidRPr="00753F5C">
              <w:lastRenderedPageBreak/>
              <w:t xml:space="preserve">All duties, taxes, and other levies payable by the Contractor under the Contract, or for any other cause, as of the date 28 days prior to the deadline for submission of </w:t>
            </w:r>
            <w:r>
              <w:t>Proposals</w:t>
            </w:r>
            <w:r w:rsidRPr="00753F5C">
              <w:t xml:space="preserve">, shall be included in the </w:t>
            </w:r>
            <w:r>
              <w:t>Proposal</w:t>
            </w:r>
            <w:r w:rsidRPr="00753F5C">
              <w:t xml:space="preserve"> price submitted by the </w:t>
            </w:r>
            <w:r>
              <w:t>Proposer.</w:t>
            </w:r>
          </w:p>
        </w:tc>
      </w:tr>
      <w:tr w:rsidR="00F72585" w:rsidRPr="00A91282" w14:paraId="2B22ADAC" w14:textId="77777777" w:rsidTr="00654146">
        <w:tc>
          <w:tcPr>
            <w:tcW w:w="2250" w:type="dxa"/>
          </w:tcPr>
          <w:p w14:paraId="4BAF8A24" w14:textId="79769732" w:rsidR="00F72585" w:rsidRPr="00A91282" w:rsidRDefault="00F6430C" w:rsidP="0017357B">
            <w:pPr>
              <w:pStyle w:val="HeadingSPD02"/>
              <w:numPr>
                <w:ilvl w:val="0"/>
                <w:numId w:val="19"/>
              </w:numPr>
              <w:spacing w:after="200"/>
              <w:ind w:left="432" w:hanging="432"/>
              <w:jc w:val="left"/>
              <w:rPr>
                <w:noProof/>
              </w:rPr>
            </w:pPr>
            <w:bookmarkStart w:id="514" w:name="_Toc450301334"/>
            <w:bookmarkStart w:id="515" w:name="_Toc450301532"/>
            <w:bookmarkStart w:id="516" w:name="_Toc450301736"/>
            <w:bookmarkStart w:id="517" w:name="_Toc450311814"/>
            <w:bookmarkStart w:id="518" w:name="_Toc450301337"/>
            <w:bookmarkStart w:id="519" w:name="_Toc450301535"/>
            <w:bookmarkStart w:id="520" w:name="_Toc450301739"/>
            <w:bookmarkStart w:id="521" w:name="_Toc450311817"/>
            <w:bookmarkStart w:id="522" w:name="_Toc450301340"/>
            <w:bookmarkStart w:id="523" w:name="_Toc450301538"/>
            <w:bookmarkStart w:id="524" w:name="_Toc450301742"/>
            <w:bookmarkStart w:id="525" w:name="_Toc450311820"/>
            <w:bookmarkStart w:id="526" w:name="_Toc450301349"/>
            <w:bookmarkStart w:id="527" w:name="_Toc450301547"/>
            <w:bookmarkStart w:id="528" w:name="_Toc450301751"/>
            <w:bookmarkStart w:id="529" w:name="_Toc450311829"/>
            <w:bookmarkStart w:id="530" w:name="_Toc450301353"/>
            <w:bookmarkStart w:id="531" w:name="_Toc450301551"/>
            <w:bookmarkStart w:id="532" w:name="_Toc450301755"/>
            <w:bookmarkStart w:id="533" w:name="_Toc450311833"/>
            <w:bookmarkStart w:id="534" w:name="_Toc449891600"/>
            <w:bookmarkStart w:id="535" w:name="_Toc449892412"/>
            <w:bookmarkStart w:id="536" w:name="_Toc449893420"/>
            <w:bookmarkStart w:id="537" w:name="_Toc449894906"/>
            <w:bookmarkStart w:id="538" w:name="_Toc449895072"/>
            <w:bookmarkStart w:id="539" w:name="_Toc449963506"/>
            <w:bookmarkStart w:id="540" w:name="_Toc450065077"/>
            <w:bookmarkStart w:id="541" w:name="_Toc450065183"/>
            <w:bookmarkStart w:id="542" w:name="_Toc450069147"/>
            <w:bookmarkStart w:id="543" w:name="_Toc450070849"/>
            <w:bookmarkStart w:id="544" w:name="_Toc412276450"/>
            <w:bookmarkStart w:id="545" w:name="_Toc521499221"/>
            <w:bookmarkStart w:id="546" w:name="_Toc252363293"/>
            <w:bookmarkStart w:id="547" w:name="_Toc450070852"/>
            <w:bookmarkStart w:id="548" w:name="_Toc450635195"/>
            <w:bookmarkStart w:id="549" w:name="_Toc45063538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A91282">
              <w:rPr>
                <w:noProof/>
              </w:rPr>
              <w:lastRenderedPageBreak/>
              <w:tab/>
            </w:r>
            <w:bookmarkStart w:id="550" w:name="_Toc463343459"/>
            <w:bookmarkStart w:id="551" w:name="_Toc463343652"/>
            <w:bookmarkStart w:id="552" w:name="_Toc463447971"/>
            <w:bookmarkStart w:id="553" w:name="_Toc466464259"/>
            <w:bookmarkStart w:id="554" w:name="_Toc486238175"/>
            <w:bookmarkStart w:id="555" w:name="_Toc486238649"/>
            <w:bookmarkStart w:id="556" w:name="_Toc54092807"/>
            <w:r w:rsidR="00F72585" w:rsidRPr="00A91282">
              <w:rPr>
                <w:noProof/>
              </w:rPr>
              <w:t>Proposal Currencies</w:t>
            </w:r>
            <w:bookmarkEnd w:id="544"/>
            <w:bookmarkEnd w:id="545"/>
            <w:bookmarkEnd w:id="546"/>
            <w:bookmarkEnd w:id="547"/>
            <w:bookmarkEnd w:id="548"/>
            <w:bookmarkEnd w:id="549"/>
            <w:bookmarkEnd w:id="550"/>
            <w:bookmarkEnd w:id="551"/>
            <w:bookmarkEnd w:id="552"/>
            <w:bookmarkEnd w:id="553"/>
            <w:bookmarkEnd w:id="554"/>
            <w:bookmarkEnd w:id="555"/>
            <w:bookmarkEnd w:id="556"/>
          </w:p>
        </w:tc>
        <w:tc>
          <w:tcPr>
            <w:tcW w:w="7115" w:type="dxa"/>
          </w:tcPr>
          <w:p w14:paraId="28536843" w14:textId="77777777" w:rsidR="00F72585" w:rsidRPr="00A91282" w:rsidRDefault="00ED765D" w:rsidP="0017357B">
            <w:pPr>
              <w:pStyle w:val="ListNumber2"/>
              <w:numPr>
                <w:ilvl w:val="1"/>
                <w:numId w:val="19"/>
              </w:numPr>
              <w:suppressAutoHyphens/>
              <w:spacing w:after="200"/>
              <w:ind w:left="612" w:hanging="612"/>
              <w:contextualSpacing w:val="0"/>
              <w:rPr>
                <w:bCs/>
                <w:noProof/>
                <w:color w:val="000000" w:themeColor="text1"/>
                <w:szCs w:val="24"/>
              </w:rPr>
            </w:pPr>
            <w:r w:rsidRPr="00A91282">
              <w:rPr>
                <w:noProof/>
                <w:szCs w:val="24"/>
              </w:rPr>
              <w:t>The</w:t>
            </w:r>
            <w:r w:rsidRPr="00A91282">
              <w:rPr>
                <w:bCs/>
                <w:noProof/>
                <w:color w:val="000000" w:themeColor="text1"/>
                <w:szCs w:val="24"/>
              </w:rPr>
              <w:t xml:space="preserve"> currency (ies) of the </w:t>
            </w:r>
            <w:r w:rsidR="00A63934" w:rsidRPr="00A91282">
              <w:rPr>
                <w:bCs/>
                <w:noProof/>
                <w:color w:val="000000" w:themeColor="text1"/>
                <w:szCs w:val="24"/>
              </w:rPr>
              <w:t xml:space="preserve">Proposal </w:t>
            </w:r>
            <w:r w:rsidRPr="00A91282">
              <w:rPr>
                <w:bCs/>
                <w:noProof/>
                <w:color w:val="000000" w:themeColor="text1"/>
                <w:szCs w:val="24"/>
              </w:rPr>
              <w:t xml:space="preserve">and the currency (ies) of payments shall be </w:t>
            </w:r>
            <w:r w:rsidRPr="00A91282">
              <w:rPr>
                <w:noProof/>
                <w:szCs w:val="24"/>
              </w:rPr>
              <w:t xml:space="preserve">the same and shall be as specified in the </w:t>
            </w:r>
            <w:r w:rsidR="005A1544" w:rsidRPr="00A91282">
              <w:rPr>
                <w:b/>
                <w:noProof/>
                <w:szCs w:val="24"/>
              </w:rPr>
              <w:t>PDS</w:t>
            </w:r>
            <w:r w:rsidRPr="00A91282">
              <w:rPr>
                <w:noProof/>
                <w:szCs w:val="24"/>
              </w:rPr>
              <w:t>.</w:t>
            </w:r>
          </w:p>
          <w:p w14:paraId="22D39C5F" w14:textId="77777777" w:rsidR="008E5346" w:rsidRPr="00A91282" w:rsidRDefault="00A63934" w:rsidP="0017357B">
            <w:pPr>
              <w:pStyle w:val="ListNumber2"/>
              <w:numPr>
                <w:ilvl w:val="1"/>
                <w:numId w:val="19"/>
              </w:numPr>
              <w:suppressAutoHyphens/>
              <w:spacing w:after="200"/>
              <w:ind w:left="612" w:hanging="612"/>
              <w:contextualSpacing w:val="0"/>
              <w:rPr>
                <w:noProof/>
                <w:szCs w:val="24"/>
              </w:rPr>
            </w:pPr>
            <w:r w:rsidRPr="00A91282">
              <w:rPr>
                <w:noProof/>
                <w:color w:val="000000" w:themeColor="text1"/>
              </w:rPr>
              <w:t xml:space="preserve">Proposers may be required by the Employer to justify, to the Employer’s satisfaction, their local and foreign currency requirements, and to substantiate that the amounts included in the </w:t>
            </w:r>
            <w:r w:rsidR="00417C73">
              <w:rPr>
                <w:noProof/>
                <w:szCs w:val="24"/>
              </w:rPr>
              <w:t xml:space="preserve">Schedule of </w:t>
            </w:r>
            <w:r w:rsidR="00417C73" w:rsidRPr="00A91282">
              <w:rPr>
                <w:noProof/>
                <w:szCs w:val="24"/>
              </w:rPr>
              <w:t xml:space="preserve">Priced </w:t>
            </w:r>
            <w:r w:rsidR="00417C73">
              <w:rPr>
                <w:noProof/>
                <w:szCs w:val="24"/>
              </w:rPr>
              <w:t>A</w:t>
            </w:r>
            <w:r w:rsidR="00417C73" w:rsidRPr="00A91282">
              <w:rPr>
                <w:noProof/>
                <w:szCs w:val="24"/>
              </w:rPr>
              <w:t>ctivit</w:t>
            </w:r>
            <w:r w:rsidR="00417C73">
              <w:rPr>
                <w:noProof/>
                <w:szCs w:val="24"/>
              </w:rPr>
              <w:t>ies</w:t>
            </w:r>
            <w:r w:rsidR="00417C73" w:rsidRPr="00B63440">
              <w:t xml:space="preserve"> </w:t>
            </w:r>
            <w:r w:rsidR="00417C73">
              <w:rPr>
                <w:noProof/>
                <w:color w:val="000000" w:themeColor="text1"/>
              </w:rPr>
              <w:t xml:space="preserve">and </w:t>
            </w:r>
            <w:r w:rsidR="00417C73" w:rsidRPr="00A91282">
              <w:rPr>
                <w:noProof/>
                <w:color w:val="000000" w:themeColor="text1"/>
              </w:rPr>
              <w:t>Sub-activit</w:t>
            </w:r>
            <w:r w:rsidR="00417C73">
              <w:rPr>
                <w:noProof/>
                <w:color w:val="000000" w:themeColor="text1"/>
              </w:rPr>
              <w:t>ies</w:t>
            </w:r>
            <w:r w:rsidR="00417C73" w:rsidRPr="00A91282">
              <w:rPr>
                <w:noProof/>
                <w:color w:val="000000" w:themeColor="text1"/>
              </w:rPr>
              <w:t xml:space="preserve"> </w:t>
            </w:r>
            <w:r w:rsidR="00C11316" w:rsidRPr="00A91282">
              <w:rPr>
                <w:noProof/>
                <w:color w:val="000000" w:themeColor="text1"/>
              </w:rPr>
              <w:t xml:space="preserve">Schedules </w:t>
            </w:r>
            <w:r w:rsidRPr="00A91282">
              <w:rPr>
                <w:noProof/>
                <w:color w:val="000000" w:themeColor="text1"/>
              </w:rPr>
              <w:t xml:space="preserve">and shown in the </w:t>
            </w:r>
            <w:r w:rsidR="00C0170B">
              <w:rPr>
                <w:noProof/>
                <w:color w:val="000000" w:themeColor="text1"/>
              </w:rPr>
              <w:t>Table</w:t>
            </w:r>
            <w:r w:rsidR="00C0170B" w:rsidRPr="00A91282">
              <w:rPr>
                <w:noProof/>
                <w:color w:val="000000" w:themeColor="text1"/>
              </w:rPr>
              <w:t xml:space="preserve"> </w:t>
            </w:r>
            <w:r w:rsidRPr="00A91282">
              <w:rPr>
                <w:noProof/>
                <w:color w:val="000000" w:themeColor="text1"/>
              </w:rPr>
              <w:t>of Adjustment Data in the Appendix to the Proposal are reasonable, in which case a detailed breakdown of the foreign currency requirements shall be provided by Proposers.</w:t>
            </w:r>
            <w:r w:rsidR="00B327DA" w:rsidRPr="00A91282">
              <w:rPr>
                <w:noProof/>
                <w:color w:val="000000" w:themeColor="text1"/>
                <w:szCs w:val="24"/>
              </w:rPr>
              <w:tab/>
            </w:r>
          </w:p>
        </w:tc>
      </w:tr>
      <w:tr w:rsidR="008A18B6" w:rsidRPr="00A91282" w14:paraId="21AD52F0" w14:textId="77777777" w:rsidTr="008A18B6">
        <w:tc>
          <w:tcPr>
            <w:tcW w:w="2250" w:type="dxa"/>
          </w:tcPr>
          <w:p w14:paraId="6C6D6C0F" w14:textId="1B9AF20C" w:rsidR="008A18B6" w:rsidRPr="00A91282" w:rsidRDefault="008A18B6" w:rsidP="0017357B">
            <w:pPr>
              <w:pStyle w:val="HeadingSPD02"/>
              <w:numPr>
                <w:ilvl w:val="0"/>
                <w:numId w:val="19"/>
              </w:numPr>
              <w:spacing w:after="200"/>
              <w:ind w:left="432" w:hanging="432"/>
              <w:jc w:val="left"/>
              <w:rPr>
                <w:noProof/>
              </w:rPr>
            </w:pPr>
            <w:bookmarkStart w:id="557" w:name="_Toc412276452"/>
            <w:bookmarkStart w:id="558" w:name="_Toc521499223"/>
            <w:bookmarkStart w:id="559" w:name="_Toc252363295"/>
            <w:bookmarkStart w:id="560" w:name="_Toc450070853"/>
            <w:bookmarkStart w:id="561" w:name="_Toc450635196"/>
            <w:bookmarkStart w:id="562" w:name="_Toc450635384"/>
            <w:r w:rsidRPr="00A91282">
              <w:rPr>
                <w:noProof/>
              </w:rPr>
              <w:tab/>
            </w:r>
            <w:bookmarkStart w:id="563" w:name="_Toc463343460"/>
            <w:bookmarkStart w:id="564" w:name="_Toc463343653"/>
            <w:bookmarkStart w:id="565" w:name="_Toc463447972"/>
            <w:bookmarkStart w:id="566" w:name="_Toc466464260"/>
            <w:bookmarkStart w:id="567" w:name="_Toc486238176"/>
            <w:bookmarkStart w:id="568" w:name="_Toc486238650"/>
            <w:bookmarkStart w:id="569" w:name="_Toc54092808"/>
            <w:r w:rsidRPr="00A91282">
              <w:rPr>
                <w:noProof/>
              </w:rPr>
              <w:t>Securi</w:t>
            </w:r>
            <w:bookmarkEnd w:id="557"/>
            <w:bookmarkEnd w:id="558"/>
            <w:r w:rsidRPr="00A91282">
              <w:rPr>
                <w:noProof/>
              </w:rPr>
              <w:t xml:space="preserve">ng the </w:t>
            </w:r>
            <w:bookmarkEnd w:id="559"/>
            <w:bookmarkEnd w:id="560"/>
            <w:r w:rsidRPr="00A91282">
              <w:rPr>
                <w:noProof/>
              </w:rPr>
              <w:t>Proposal</w:t>
            </w:r>
            <w:bookmarkEnd w:id="561"/>
            <w:bookmarkEnd w:id="562"/>
            <w:bookmarkEnd w:id="563"/>
            <w:bookmarkEnd w:id="564"/>
            <w:bookmarkEnd w:id="565"/>
            <w:bookmarkEnd w:id="566"/>
            <w:bookmarkEnd w:id="567"/>
            <w:bookmarkEnd w:id="568"/>
            <w:bookmarkEnd w:id="569"/>
          </w:p>
        </w:tc>
        <w:tc>
          <w:tcPr>
            <w:tcW w:w="7115" w:type="dxa"/>
          </w:tcPr>
          <w:p w14:paraId="3CD76DB7"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furnish as part of its Proposal, either a Proposal-Securing Declaration or a Proposal Security as specified </w:t>
            </w:r>
            <w:r w:rsidRPr="00A91282">
              <w:rPr>
                <w:b/>
                <w:noProof/>
                <w:szCs w:val="24"/>
              </w:rPr>
              <w:t>in the PDS</w:t>
            </w:r>
            <w:r w:rsidRPr="00A91282">
              <w:rPr>
                <w:noProof/>
                <w:szCs w:val="24"/>
              </w:rPr>
              <w:t>, in original form and, in the case of a Proposal Security, in the amount and currency specified</w:t>
            </w:r>
            <w:r w:rsidRPr="00A91282">
              <w:rPr>
                <w:b/>
                <w:noProof/>
                <w:szCs w:val="24"/>
              </w:rPr>
              <w:t xml:space="preserve"> in the PDS</w:t>
            </w:r>
            <w:r w:rsidRPr="00A91282">
              <w:rPr>
                <w:noProof/>
                <w:szCs w:val="24"/>
              </w:rPr>
              <w:t>.</w:t>
            </w:r>
          </w:p>
          <w:p w14:paraId="2F98DF78"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A Proposal-Securing Declaration shall use the form included in Section IV, Proposal Forms.</w:t>
            </w:r>
          </w:p>
          <w:p w14:paraId="16C1DE35" w14:textId="77777777" w:rsidR="008A18B6" w:rsidRPr="00A91282" w:rsidRDefault="008A18B6" w:rsidP="00890216">
            <w:pPr>
              <w:pStyle w:val="ListNumber2"/>
              <w:numPr>
                <w:ilvl w:val="1"/>
                <w:numId w:val="19"/>
              </w:numPr>
              <w:suppressAutoHyphens/>
              <w:spacing w:after="200"/>
              <w:ind w:left="525" w:hanging="612"/>
              <w:contextualSpacing w:val="0"/>
              <w:rPr>
                <w:noProof/>
                <w:szCs w:val="24"/>
              </w:rPr>
            </w:pPr>
            <w:r w:rsidRPr="00A91282">
              <w:rPr>
                <w:noProof/>
                <w:szCs w:val="24"/>
              </w:rPr>
              <w:tab/>
              <w:t xml:space="preserve">If a Proposal Security is specified pursuant to </w:t>
            </w:r>
            <w:r w:rsidRPr="00A91282">
              <w:rPr>
                <w:b/>
                <w:noProof/>
                <w:szCs w:val="24"/>
              </w:rPr>
              <w:t>ITP 32.1</w:t>
            </w:r>
            <w:r w:rsidRPr="00A91282">
              <w:rPr>
                <w:noProof/>
                <w:szCs w:val="24"/>
              </w:rPr>
              <w:t>, the Proposal security shall be a demand guarantee in any of the following forms at the Proposer’s option:</w:t>
            </w:r>
          </w:p>
          <w:p w14:paraId="2676420A" w14:textId="77777777" w:rsidR="008A18B6" w:rsidRPr="00A91282" w:rsidRDefault="008A18B6" w:rsidP="0017357B">
            <w:pPr>
              <w:pStyle w:val="ListParagraph"/>
              <w:numPr>
                <w:ilvl w:val="1"/>
                <w:numId w:val="24"/>
              </w:numPr>
              <w:suppressAutoHyphens/>
              <w:spacing w:after="200"/>
              <w:ind w:left="1242" w:hanging="630"/>
              <w:contextualSpacing w:val="0"/>
              <w:rPr>
                <w:noProof/>
                <w:szCs w:val="24"/>
              </w:rPr>
            </w:pPr>
            <w:r w:rsidRPr="00A91282">
              <w:rPr>
                <w:bCs/>
                <w:noProof/>
                <w:szCs w:val="24"/>
              </w:rPr>
              <w:t xml:space="preserve">an unconditional guarantee issued by a bank or a </w:t>
            </w:r>
            <w:r w:rsidRPr="00A91282">
              <w:rPr>
                <w:noProof/>
                <w:szCs w:val="24"/>
              </w:rPr>
              <w:t>non-bank financial institution (such as an insurance, bonding or surety company)</w:t>
            </w:r>
            <w:r w:rsidRPr="00A91282">
              <w:rPr>
                <w:bCs/>
                <w:noProof/>
                <w:szCs w:val="24"/>
              </w:rPr>
              <w:t>;</w:t>
            </w:r>
          </w:p>
          <w:p w14:paraId="21D0489C" w14:textId="6C19E8FA" w:rsidR="008A18B6" w:rsidRPr="00A91282" w:rsidRDefault="008A18B6" w:rsidP="0017357B">
            <w:pPr>
              <w:pStyle w:val="ListParagraph"/>
              <w:numPr>
                <w:ilvl w:val="1"/>
                <w:numId w:val="24"/>
              </w:numPr>
              <w:suppressAutoHyphens/>
              <w:spacing w:after="200"/>
              <w:ind w:left="1242" w:hanging="630"/>
              <w:contextualSpacing w:val="0"/>
              <w:rPr>
                <w:noProof/>
                <w:szCs w:val="24"/>
              </w:rPr>
            </w:pPr>
            <w:r w:rsidRPr="00A91282">
              <w:rPr>
                <w:bCs/>
                <w:noProof/>
                <w:szCs w:val="24"/>
              </w:rPr>
              <w:t>an irrevocable letter of credit;</w:t>
            </w:r>
            <w:r w:rsidR="00100C9F">
              <w:rPr>
                <w:bCs/>
                <w:noProof/>
                <w:szCs w:val="24"/>
              </w:rPr>
              <w:t xml:space="preserve"> </w:t>
            </w:r>
          </w:p>
          <w:p w14:paraId="4ED717E1" w14:textId="66563C2F" w:rsidR="00FB1B0C" w:rsidRPr="00397D7B" w:rsidRDefault="008A18B6" w:rsidP="00FB1B0C">
            <w:pPr>
              <w:pStyle w:val="ListParagraph"/>
              <w:numPr>
                <w:ilvl w:val="1"/>
                <w:numId w:val="24"/>
              </w:numPr>
              <w:suppressAutoHyphens/>
              <w:spacing w:after="200"/>
              <w:ind w:left="1242" w:hanging="630"/>
              <w:contextualSpacing w:val="0"/>
              <w:rPr>
                <w:noProof/>
                <w:szCs w:val="24"/>
              </w:rPr>
            </w:pPr>
            <w:r w:rsidRPr="00A91282">
              <w:rPr>
                <w:bCs/>
                <w:noProof/>
                <w:szCs w:val="24"/>
              </w:rPr>
              <w:t>a cashier’s or certified check;</w:t>
            </w:r>
            <w:r w:rsidR="00FB1B0C">
              <w:rPr>
                <w:bCs/>
                <w:noProof/>
                <w:szCs w:val="24"/>
              </w:rPr>
              <w:t xml:space="preserve"> or</w:t>
            </w:r>
          </w:p>
          <w:p w14:paraId="5E6B71BB" w14:textId="2CBBE5AF" w:rsidR="008A18B6" w:rsidRPr="00A91282" w:rsidRDefault="00FB1B0C" w:rsidP="00FB1B0C">
            <w:pPr>
              <w:pStyle w:val="ListParagraph"/>
              <w:numPr>
                <w:ilvl w:val="1"/>
                <w:numId w:val="24"/>
              </w:numPr>
              <w:suppressAutoHyphens/>
              <w:spacing w:after="200"/>
              <w:ind w:left="1242" w:hanging="630"/>
              <w:contextualSpacing w:val="0"/>
              <w:rPr>
                <w:noProof/>
                <w:szCs w:val="24"/>
              </w:rPr>
            </w:pPr>
            <w:r>
              <w:rPr>
                <w:bCs/>
                <w:noProof/>
                <w:szCs w:val="24"/>
              </w:rPr>
              <w:t xml:space="preserve">another security specified in the </w:t>
            </w:r>
            <w:r w:rsidRPr="00743B04">
              <w:rPr>
                <w:b/>
                <w:noProof/>
                <w:szCs w:val="24"/>
              </w:rPr>
              <w:t>PDS</w:t>
            </w:r>
            <w:r w:rsidR="008A18B6" w:rsidRPr="00A91282">
              <w:rPr>
                <w:bCs/>
                <w:noProof/>
                <w:szCs w:val="24"/>
              </w:rPr>
              <w:t>,</w:t>
            </w:r>
          </w:p>
          <w:p w14:paraId="5AF6F790" w14:textId="77777777" w:rsidR="008A18B6" w:rsidRPr="00A91282" w:rsidRDefault="008A18B6" w:rsidP="00B327DA">
            <w:pPr>
              <w:pStyle w:val="ListParagraph"/>
              <w:spacing w:after="200"/>
              <w:ind w:left="612"/>
              <w:contextualSpacing w:val="0"/>
              <w:rPr>
                <w:noProof/>
                <w:szCs w:val="24"/>
              </w:rPr>
            </w:pPr>
            <w:r w:rsidRPr="00A91282">
              <w:rPr>
                <w:noProof/>
                <w:szCs w:val="24"/>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4F8426FA" w14:textId="77777777" w:rsidR="00D44F3C" w:rsidRPr="00890216" w:rsidRDefault="008A18B6" w:rsidP="00886616">
            <w:pPr>
              <w:pStyle w:val="ListNumber2"/>
              <w:numPr>
                <w:ilvl w:val="1"/>
                <w:numId w:val="19"/>
              </w:numPr>
              <w:suppressAutoHyphens/>
              <w:spacing w:after="200"/>
              <w:ind w:left="525" w:hanging="612"/>
              <w:contextualSpacing w:val="0"/>
              <w:rPr>
                <w:noProof/>
                <w:szCs w:val="24"/>
              </w:rPr>
            </w:pPr>
            <w:r w:rsidRPr="00A91282">
              <w:rPr>
                <w:noProof/>
                <w:szCs w:val="24"/>
              </w:rPr>
              <w:lastRenderedPageBreak/>
              <w:tab/>
              <w:t>In the case of a bank guarantee, the Proposal Security shall be submitted either using the Proposal Security Form included in Section IV, Proposal Forms or in another substantially similar format approved by the Employer prior to Proposal submission. In either case, the form must include the complete name of the Proposer. The Proposal Security shall be valid for twenty-eight days (28) beyond the original</w:t>
            </w:r>
            <w:r w:rsidR="00D44F3C">
              <w:rPr>
                <w:noProof/>
                <w:szCs w:val="24"/>
              </w:rPr>
              <w:t xml:space="preserve"> </w:t>
            </w:r>
            <w:r w:rsidR="00D44F3C">
              <w:t xml:space="preserve">date </w:t>
            </w:r>
            <w:proofErr w:type="gramStart"/>
            <w:r w:rsidR="00D44F3C">
              <w:t xml:space="preserve">of </w:t>
            </w:r>
            <w:r w:rsidR="00D44F3C" w:rsidRPr="003261FD">
              <w:t xml:space="preserve"> </w:t>
            </w:r>
            <w:r w:rsidR="00D44F3C">
              <w:t>expiry</w:t>
            </w:r>
            <w:proofErr w:type="gramEnd"/>
            <w:r w:rsidR="00D44F3C">
              <w:t xml:space="preserve"> of the Proposal validity</w:t>
            </w:r>
            <w:r w:rsidR="00D44F3C" w:rsidRPr="003261FD">
              <w:t>, or beyond any exten</w:t>
            </w:r>
            <w:r w:rsidR="00D44F3C">
              <w:t xml:space="preserve">ded date </w:t>
            </w:r>
            <w:r w:rsidR="00D44F3C" w:rsidRPr="003261FD">
              <w:t xml:space="preserve">if requested under </w:t>
            </w:r>
            <w:r w:rsidR="00D44F3C" w:rsidRPr="00BD415F">
              <w:rPr>
                <w:b/>
              </w:rPr>
              <w:t xml:space="preserve">ITP </w:t>
            </w:r>
            <w:r w:rsidR="000939C5">
              <w:rPr>
                <w:b/>
              </w:rPr>
              <w:t>33</w:t>
            </w:r>
            <w:r w:rsidR="00D44F3C" w:rsidRPr="00BD415F">
              <w:rPr>
                <w:b/>
              </w:rPr>
              <w:t>.2</w:t>
            </w:r>
            <w:r w:rsidR="00D44F3C">
              <w:rPr>
                <w:b/>
              </w:rPr>
              <w:t>.</w:t>
            </w:r>
          </w:p>
          <w:p w14:paraId="1BD83298" w14:textId="77777777" w:rsidR="008A18B6" w:rsidRPr="00A91282" w:rsidRDefault="00D44F3C" w:rsidP="00890216">
            <w:pPr>
              <w:pStyle w:val="ListNumber2"/>
              <w:numPr>
                <w:ilvl w:val="1"/>
                <w:numId w:val="19"/>
              </w:numPr>
              <w:suppressAutoHyphens/>
              <w:spacing w:after="200"/>
              <w:ind w:left="525" w:hanging="612"/>
              <w:contextualSpacing w:val="0"/>
              <w:rPr>
                <w:noProof/>
                <w:szCs w:val="24"/>
              </w:rPr>
            </w:pPr>
            <w:r>
              <w:rPr>
                <w:b/>
              </w:rPr>
              <w:t xml:space="preserve"> </w:t>
            </w:r>
            <w:r w:rsidR="008A18B6" w:rsidRPr="00A91282">
              <w:rPr>
                <w:noProof/>
                <w:szCs w:val="24"/>
              </w:rPr>
              <w:tab/>
              <w:t xml:space="preserve">If a Proposal Security or a Proposal-Securing Declaration is specified pursuant to </w:t>
            </w:r>
            <w:r w:rsidR="008A18B6" w:rsidRPr="00A91282">
              <w:rPr>
                <w:b/>
                <w:noProof/>
                <w:szCs w:val="24"/>
              </w:rPr>
              <w:t>ITP 32.1</w:t>
            </w:r>
            <w:r w:rsidR="008A18B6" w:rsidRPr="00A91282">
              <w:rPr>
                <w:noProof/>
                <w:szCs w:val="24"/>
              </w:rPr>
              <w:t>, any Proposal not accompanied by a substantially responsive Proposal Security or Proposal-Securing Declaration shall be rejected by the Employer as non-responsive.</w:t>
            </w:r>
          </w:p>
          <w:p w14:paraId="5019A8AA" w14:textId="6335A67D"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If a Proposal Security is specified in accordance with ITP 32.1, the Proposal Security of the Proposers shall be returned as promptly as possible once the successful Proposer has signed the Contract, furnished the required Performance Security, </w:t>
            </w:r>
            <w:r w:rsidRPr="00A91282">
              <w:rPr>
                <w:noProof/>
                <w:color w:val="000000" w:themeColor="text1"/>
              </w:rPr>
              <w:t xml:space="preserve">and if required in the PDS, the </w:t>
            </w:r>
            <w:r w:rsidR="00534DAC">
              <w:rPr>
                <w:noProof/>
                <w:color w:val="000000" w:themeColor="text1"/>
              </w:rPr>
              <w:t xml:space="preserve">Environmental and Social </w:t>
            </w:r>
            <w:r w:rsidRPr="00A91282">
              <w:rPr>
                <w:noProof/>
                <w:color w:val="000000" w:themeColor="text1"/>
              </w:rPr>
              <w:t>(</w:t>
            </w:r>
            <w:r w:rsidR="00534DAC">
              <w:rPr>
                <w:noProof/>
                <w:color w:val="000000" w:themeColor="text1"/>
              </w:rPr>
              <w:t>ES</w:t>
            </w:r>
            <w:r w:rsidRPr="00A91282">
              <w:rPr>
                <w:noProof/>
                <w:color w:val="000000" w:themeColor="text1"/>
              </w:rPr>
              <w:t>) Performance Security.</w:t>
            </w:r>
          </w:p>
          <w:p w14:paraId="03686B7C"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Security may be forfeited:</w:t>
            </w:r>
          </w:p>
          <w:p w14:paraId="57F032D6" w14:textId="77777777" w:rsidR="008A18B6" w:rsidRPr="00A91282" w:rsidRDefault="008A18B6" w:rsidP="0017357B">
            <w:pPr>
              <w:pStyle w:val="P3Header1-Clauses"/>
              <w:numPr>
                <w:ilvl w:val="0"/>
                <w:numId w:val="7"/>
              </w:numPr>
              <w:tabs>
                <w:tab w:val="clear" w:pos="2556"/>
              </w:tabs>
              <w:spacing w:after="200"/>
              <w:ind w:left="1210"/>
              <w:rPr>
                <w:b w:val="0"/>
                <w:noProof/>
                <w:szCs w:val="24"/>
              </w:rPr>
            </w:pPr>
            <w:r w:rsidRPr="00A91282">
              <w:rPr>
                <w:b w:val="0"/>
                <w:noProof/>
                <w:szCs w:val="24"/>
              </w:rPr>
              <w:t xml:space="preserve">if a Proposer withdraws its Proposal </w:t>
            </w:r>
            <w:r w:rsidR="00D44F3C" w:rsidRPr="00890216">
              <w:rPr>
                <w:b w:val="0"/>
                <w:noProof/>
                <w:szCs w:val="24"/>
              </w:rPr>
              <w:t>prior to the expiry date of the Proposal validity specified by the Proposer on the Letter of Proposal or any extended date  provided by the Proposer</w:t>
            </w:r>
            <w:r w:rsidRPr="00A91282">
              <w:rPr>
                <w:b w:val="0"/>
                <w:noProof/>
                <w:szCs w:val="24"/>
              </w:rPr>
              <w:t>; or</w:t>
            </w:r>
          </w:p>
          <w:p w14:paraId="34DB1DD3" w14:textId="77777777" w:rsidR="008A18B6" w:rsidRPr="00A91282" w:rsidRDefault="008A18B6" w:rsidP="0017357B">
            <w:pPr>
              <w:pStyle w:val="P3Header1-Clauses"/>
              <w:numPr>
                <w:ilvl w:val="0"/>
                <w:numId w:val="7"/>
              </w:numPr>
              <w:tabs>
                <w:tab w:val="clear" w:pos="2556"/>
              </w:tabs>
              <w:spacing w:after="200"/>
              <w:ind w:left="1210"/>
              <w:rPr>
                <w:noProof/>
                <w:szCs w:val="24"/>
              </w:rPr>
            </w:pPr>
            <w:r w:rsidRPr="00A91282">
              <w:rPr>
                <w:b w:val="0"/>
                <w:noProof/>
                <w:szCs w:val="24"/>
              </w:rPr>
              <w:t>if the successful Proposer fails to</w:t>
            </w:r>
            <w:r w:rsidRPr="00A91282">
              <w:rPr>
                <w:noProof/>
                <w:szCs w:val="24"/>
              </w:rPr>
              <w:t xml:space="preserve">: </w:t>
            </w:r>
          </w:p>
          <w:p w14:paraId="5513F893" w14:textId="77777777" w:rsidR="008A18B6" w:rsidRPr="00A91282" w:rsidRDefault="008A18B6" w:rsidP="0005387B">
            <w:pPr>
              <w:pStyle w:val="Heading4"/>
              <w:keepNext w:val="0"/>
              <w:numPr>
                <w:ilvl w:val="1"/>
                <w:numId w:val="4"/>
              </w:numPr>
              <w:spacing w:before="0" w:after="200"/>
              <w:ind w:left="1642" w:hanging="432"/>
              <w:jc w:val="both"/>
              <w:rPr>
                <w:b w:val="0"/>
                <w:noProof/>
                <w:spacing w:val="-4"/>
                <w:szCs w:val="24"/>
              </w:rPr>
            </w:pPr>
            <w:bookmarkStart w:id="570" w:name="_Toc466464261"/>
            <w:r w:rsidRPr="00A91282">
              <w:rPr>
                <w:b w:val="0"/>
                <w:noProof/>
                <w:spacing w:val="-4"/>
                <w:szCs w:val="24"/>
              </w:rPr>
              <w:t xml:space="preserve">sign the Contract in accordance with </w:t>
            </w:r>
            <w:r w:rsidRPr="00A91282">
              <w:rPr>
                <w:noProof/>
                <w:spacing w:val="-4"/>
                <w:szCs w:val="24"/>
              </w:rPr>
              <w:t>ITP 64</w:t>
            </w:r>
            <w:r w:rsidRPr="00A91282">
              <w:rPr>
                <w:b w:val="0"/>
                <w:noProof/>
                <w:spacing w:val="-4"/>
                <w:szCs w:val="24"/>
              </w:rPr>
              <w:t>; or</w:t>
            </w:r>
            <w:bookmarkEnd w:id="570"/>
          </w:p>
          <w:p w14:paraId="7A33FFD5" w14:textId="1C40ECC4" w:rsidR="008A18B6" w:rsidRPr="00A91282" w:rsidRDefault="008A18B6" w:rsidP="0005387B">
            <w:pPr>
              <w:pStyle w:val="Heading4"/>
              <w:keepNext w:val="0"/>
              <w:numPr>
                <w:ilvl w:val="1"/>
                <w:numId w:val="4"/>
              </w:numPr>
              <w:spacing w:before="0" w:after="200"/>
              <w:ind w:left="1642" w:hanging="432"/>
              <w:jc w:val="both"/>
              <w:rPr>
                <w:noProof/>
                <w:szCs w:val="24"/>
              </w:rPr>
            </w:pPr>
            <w:bookmarkStart w:id="571" w:name="_Toc466464262"/>
            <w:r w:rsidRPr="00A91282">
              <w:rPr>
                <w:b w:val="0"/>
                <w:noProof/>
                <w:szCs w:val="24"/>
              </w:rPr>
              <w:t xml:space="preserve">furnish a Performance Security </w:t>
            </w:r>
            <w:r w:rsidRPr="00A91282">
              <w:rPr>
                <w:b w:val="0"/>
                <w:noProof/>
                <w:color w:val="000000" w:themeColor="text1"/>
              </w:rPr>
              <w:t xml:space="preserve">and if required in the PDS, the </w:t>
            </w:r>
            <w:r w:rsidR="00534DAC">
              <w:rPr>
                <w:b w:val="0"/>
                <w:noProof/>
                <w:color w:val="000000" w:themeColor="text1"/>
              </w:rPr>
              <w:t xml:space="preserve">Environmental and Social </w:t>
            </w:r>
            <w:r w:rsidRPr="00A91282">
              <w:rPr>
                <w:b w:val="0"/>
                <w:noProof/>
                <w:color w:val="000000" w:themeColor="text1"/>
              </w:rPr>
              <w:t>(</w:t>
            </w:r>
            <w:r w:rsidR="00534DAC">
              <w:rPr>
                <w:b w:val="0"/>
                <w:noProof/>
                <w:color w:val="000000" w:themeColor="text1"/>
              </w:rPr>
              <w:t xml:space="preserve">ES </w:t>
            </w:r>
            <w:r w:rsidRPr="00A91282">
              <w:rPr>
                <w:b w:val="0"/>
                <w:noProof/>
                <w:color w:val="000000" w:themeColor="text1"/>
              </w:rPr>
              <w:t>) Performance Security</w:t>
            </w:r>
            <w:r w:rsidRPr="00A91282">
              <w:rPr>
                <w:b w:val="0"/>
                <w:noProof/>
                <w:szCs w:val="24"/>
              </w:rPr>
              <w:t>, in accordance with ITP 65.</w:t>
            </w:r>
          </w:p>
          <w:bookmarkEnd w:id="571"/>
          <w:p w14:paraId="37EA85D1"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A91282">
              <w:rPr>
                <w:b/>
                <w:noProof/>
                <w:szCs w:val="24"/>
              </w:rPr>
              <w:t>ITP 4.1.</w:t>
            </w:r>
          </w:p>
          <w:p w14:paraId="3B1C6B15"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If a Proposal Security is not required </w:t>
            </w:r>
            <w:r w:rsidRPr="00A91282">
              <w:rPr>
                <w:b/>
                <w:noProof/>
                <w:szCs w:val="24"/>
              </w:rPr>
              <w:t>in the PDS</w:t>
            </w:r>
            <w:r w:rsidRPr="00A91282">
              <w:rPr>
                <w:noProof/>
                <w:szCs w:val="24"/>
              </w:rPr>
              <w:t>, and:</w:t>
            </w:r>
          </w:p>
          <w:p w14:paraId="4C44DB65" w14:textId="77777777" w:rsidR="008A18B6" w:rsidRPr="00A91282" w:rsidRDefault="008A18B6" w:rsidP="0017357B">
            <w:pPr>
              <w:pStyle w:val="P3Header1-Clauses"/>
              <w:numPr>
                <w:ilvl w:val="4"/>
                <w:numId w:val="19"/>
              </w:numPr>
              <w:tabs>
                <w:tab w:val="left" w:pos="1260"/>
              </w:tabs>
              <w:spacing w:after="200"/>
              <w:ind w:left="1222" w:hanging="540"/>
              <w:jc w:val="both"/>
              <w:rPr>
                <w:b w:val="0"/>
                <w:noProof/>
                <w:szCs w:val="24"/>
              </w:rPr>
            </w:pPr>
            <w:r w:rsidRPr="00A91282">
              <w:rPr>
                <w:b w:val="0"/>
                <w:noProof/>
                <w:szCs w:val="24"/>
              </w:rPr>
              <w:t xml:space="preserve">if a Proposer withdraws its Proposal </w:t>
            </w:r>
            <w:r w:rsidR="000939C5" w:rsidRPr="00890216">
              <w:rPr>
                <w:b w:val="0"/>
                <w:noProof/>
                <w:szCs w:val="24"/>
              </w:rPr>
              <w:t xml:space="preserve">prior to the expiry date of the Proposal validity specified by the Proposer on the </w:t>
            </w:r>
            <w:r w:rsidR="000939C5" w:rsidRPr="00890216">
              <w:rPr>
                <w:b w:val="0"/>
                <w:noProof/>
                <w:szCs w:val="24"/>
              </w:rPr>
              <w:lastRenderedPageBreak/>
              <w:t>Letter of  Proposal or any extended date provided by the Proposer</w:t>
            </w:r>
            <w:r w:rsidRPr="00A91282">
              <w:rPr>
                <w:b w:val="0"/>
                <w:noProof/>
                <w:szCs w:val="24"/>
              </w:rPr>
              <w:t>; or</w:t>
            </w:r>
          </w:p>
          <w:p w14:paraId="08A19892" w14:textId="77777777" w:rsidR="008A18B6" w:rsidRPr="00A91282" w:rsidRDefault="008A18B6" w:rsidP="0017357B">
            <w:pPr>
              <w:pStyle w:val="P3Header1-Clauses"/>
              <w:numPr>
                <w:ilvl w:val="4"/>
                <w:numId w:val="19"/>
              </w:numPr>
              <w:tabs>
                <w:tab w:val="left" w:pos="1260"/>
              </w:tabs>
              <w:spacing w:after="200"/>
              <w:ind w:left="1222" w:hanging="540"/>
              <w:jc w:val="both"/>
              <w:rPr>
                <w:b w:val="0"/>
                <w:noProof/>
                <w:szCs w:val="24"/>
              </w:rPr>
            </w:pPr>
            <w:r w:rsidRPr="00A91282">
              <w:rPr>
                <w:noProof/>
                <w:szCs w:val="24"/>
              </w:rPr>
              <w:t xml:space="preserve"> </w:t>
            </w:r>
            <w:r w:rsidRPr="00A91282">
              <w:rPr>
                <w:b w:val="0"/>
                <w:noProof/>
                <w:szCs w:val="24"/>
              </w:rPr>
              <w:t xml:space="preserve">if the successful Proposer fails to: </w:t>
            </w:r>
          </w:p>
          <w:p w14:paraId="3A66DB93" w14:textId="77777777" w:rsidR="008A18B6" w:rsidRPr="00A91282" w:rsidRDefault="008A18B6" w:rsidP="0017357B">
            <w:pPr>
              <w:pStyle w:val="Heading4"/>
              <w:keepNext w:val="0"/>
              <w:numPr>
                <w:ilvl w:val="0"/>
                <w:numId w:val="45"/>
              </w:numPr>
              <w:spacing w:before="0" w:after="200"/>
              <w:ind w:left="1672" w:hanging="462"/>
              <w:jc w:val="both"/>
              <w:rPr>
                <w:b w:val="0"/>
                <w:noProof/>
                <w:spacing w:val="-4"/>
                <w:szCs w:val="24"/>
              </w:rPr>
            </w:pPr>
            <w:bookmarkStart w:id="572" w:name="_Toc466464263"/>
            <w:r w:rsidRPr="00A91282">
              <w:rPr>
                <w:b w:val="0"/>
                <w:noProof/>
                <w:szCs w:val="24"/>
              </w:rPr>
              <w:t>sign</w:t>
            </w:r>
            <w:r w:rsidRPr="00A91282">
              <w:rPr>
                <w:b w:val="0"/>
                <w:noProof/>
                <w:spacing w:val="-4"/>
                <w:szCs w:val="24"/>
              </w:rPr>
              <w:t xml:space="preserve"> the Contract in accordance with </w:t>
            </w:r>
            <w:r w:rsidRPr="00A91282">
              <w:rPr>
                <w:noProof/>
                <w:spacing w:val="-4"/>
                <w:szCs w:val="24"/>
              </w:rPr>
              <w:t>ITP 64;</w:t>
            </w:r>
            <w:r w:rsidRPr="00A91282">
              <w:rPr>
                <w:b w:val="0"/>
                <w:noProof/>
                <w:spacing w:val="-4"/>
                <w:szCs w:val="24"/>
              </w:rPr>
              <w:t xml:space="preserve"> or</w:t>
            </w:r>
            <w:bookmarkEnd w:id="572"/>
          </w:p>
          <w:p w14:paraId="17027BA2" w14:textId="77777777" w:rsidR="008A18B6" w:rsidRPr="00A91282" w:rsidRDefault="008A18B6" w:rsidP="0017357B">
            <w:pPr>
              <w:pStyle w:val="Heading4"/>
              <w:keepNext w:val="0"/>
              <w:numPr>
                <w:ilvl w:val="0"/>
                <w:numId w:val="45"/>
              </w:numPr>
              <w:spacing w:before="0" w:after="200"/>
              <w:ind w:left="1672" w:hanging="462"/>
              <w:jc w:val="both"/>
              <w:rPr>
                <w:noProof/>
                <w:szCs w:val="24"/>
              </w:rPr>
            </w:pPr>
            <w:bookmarkStart w:id="573" w:name="_Toc466464264"/>
            <w:r w:rsidRPr="00A91282">
              <w:rPr>
                <w:b w:val="0"/>
                <w:noProof/>
                <w:szCs w:val="24"/>
              </w:rPr>
              <w:t xml:space="preserve">furnish a performance security </w:t>
            </w:r>
            <w:r w:rsidRPr="00A91282">
              <w:rPr>
                <w:b w:val="0"/>
                <w:noProof/>
                <w:color w:val="000000" w:themeColor="text1"/>
              </w:rPr>
              <w:t xml:space="preserve">and if required in the PDS, the </w:t>
            </w:r>
            <w:r w:rsidR="00534DAC">
              <w:rPr>
                <w:b w:val="0"/>
                <w:noProof/>
                <w:color w:val="000000" w:themeColor="text1"/>
              </w:rPr>
              <w:t xml:space="preserve">Environmental and Social </w:t>
            </w:r>
            <w:r w:rsidRPr="00A91282">
              <w:rPr>
                <w:b w:val="0"/>
                <w:noProof/>
                <w:color w:val="000000" w:themeColor="text1"/>
              </w:rPr>
              <w:t>(ES) Performance Security, i</w:t>
            </w:r>
            <w:r w:rsidRPr="00A91282">
              <w:rPr>
                <w:b w:val="0"/>
                <w:noProof/>
                <w:szCs w:val="24"/>
              </w:rPr>
              <w:t xml:space="preserve">n accordance with </w:t>
            </w:r>
            <w:r w:rsidRPr="00A91282">
              <w:rPr>
                <w:noProof/>
                <w:szCs w:val="24"/>
              </w:rPr>
              <w:t>ITP 65</w:t>
            </w:r>
            <w:r w:rsidRPr="00A91282">
              <w:rPr>
                <w:b w:val="0"/>
                <w:noProof/>
                <w:szCs w:val="24"/>
              </w:rPr>
              <w:t>,</w:t>
            </w:r>
            <w:bookmarkEnd w:id="573"/>
          </w:p>
          <w:p w14:paraId="554DB889" w14:textId="77777777" w:rsidR="008A18B6" w:rsidRPr="00A91282" w:rsidRDefault="008A18B6" w:rsidP="00890216">
            <w:pPr>
              <w:pStyle w:val="ListNumber2"/>
              <w:numPr>
                <w:ilvl w:val="0"/>
                <w:numId w:val="0"/>
              </w:numPr>
              <w:suppressAutoHyphens/>
              <w:spacing w:after="200"/>
              <w:ind w:left="612"/>
              <w:contextualSpacing w:val="0"/>
              <w:rPr>
                <w:noProof/>
                <w:szCs w:val="24"/>
              </w:rPr>
            </w:pPr>
            <w:r w:rsidRPr="00A91282">
              <w:rPr>
                <w:noProof/>
                <w:szCs w:val="24"/>
              </w:rPr>
              <w:t xml:space="preserve">the Employer may, if provided for in the </w:t>
            </w:r>
            <w:r w:rsidRPr="00A91282">
              <w:rPr>
                <w:b/>
                <w:noProof/>
                <w:szCs w:val="24"/>
              </w:rPr>
              <w:t>PDS</w:t>
            </w:r>
            <w:r w:rsidRPr="00A91282">
              <w:rPr>
                <w:noProof/>
                <w:szCs w:val="24"/>
              </w:rPr>
              <w:t xml:space="preserve">, declare the Proposer disqualified to be awarded a contract by the Employer for a period of time as stated in the </w:t>
            </w:r>
            <w:r w:rsidRPr="00A91282">
              <w:rPr>
                <w:b/>
                <w:noProof/>
                <w:szCs w:val="24"/>
              </w:rPr>
              <w:t>PDS</w:t>
            </w:r>
            <w:r w:rsidRPr="00A91282">
              <w:rPr>
                <w:noProof/>
                <w:szCs w:val="24"/>
              </w:rPr>
              <w:t>.</w:t>
            </w:r>
          </w:p>
        </w:tc>
      </w:tr>
      <w:tr w:rsidR="008A18B6" w:rsidRPr="00A91282" w14:paraId="1C1530E2" w14:textId="77777777" w:rsidTr="008A18B6">
        <w:tc>
          <w:tcPr>
            <w:tcW w:w="2250" w:type="dxa"/>
          </w:tcPr>
          <w:p w14:paraId="11537BA2" w14:textId="0D4DB8F9" w:rsidR="008A18B6" w:rsidRPr="00A91282" w:rsidRDefault="008A18B6" w:rsidP="0017357B">
            <w:pPr>
              <w:pStyle w:val="HeadingSPD02"/>
              <w:numPr>
                <w:ilvl w:val="0"/>
                <w:numId w:val="19"/>
              </w:numPr>
              <w:spacing w:after="200"/>
              <w:ind w:left="432" w:hanging="432"/>
              <w:jc w:val="left"/>
              <w:rPr>
                <w:noProof/>
              </w:rPr>
            </w:pPr>
            <w:bookmarkStart w:id="574" w:name="_Toc412276453"/>
            <w:bookmarkStart w:id="575" w:name="_Toc521499224"/>
            <w:bookmarkStart w:id="576" w:name="_Toc252363296"/>
            <w:bookmarkStart w:id="577" w:name="_Toc450070854"/>
            <w:bookmarkStart w:id="578" w:name="_Toc450635197"/>
            <w:bookmarkStart w:id="579" w:name="_Toc450635385"/>
            <w:r w:rsidRPr="00A91282">
              <w:rPr>
                <w:noProof/>
              </w:rPr>
              <w:lastRenderedPageBreak/>
              <w:tab/>
            </w:r>
            <w:bookmarkStart w:id="580" w:name="_Toc463343461"/>
            <w:bookmarkStart w:id="581" w:name="_Toc463343654"/>
            <w:bookmarkStart w:id="582" w:name="_Toc463447973"/>
            <w:bookmarkStart w:id="583" w:name="_Toc466464265"/>
            <w:bookmarkStart w:id="584" w:name="_Toc486238177"/>
            <w:bookmarkStart w:id="585" w:name="_Toc486238651"/>
            <w:bookmarkStart w:id="586" w:name="_Toc54092809"/>
            <w:r w:rsidRPr="00A91282">
              <w:rPr>
                <w:noProof/>
              </w:rPr>
              <w:t xml:space="preserve">Period of Validity of </w:t>
            </w:r>
            <w:bookmarkEnd w:id="574"/>
            <w:bookmarkEnd w:id="575"/>
            <w:bookmarkEnd w:id="576"/>
            <w:r w:rsidRPr="00A91282">
              <w:rPr>
                <w:noProof/>
              </w:rPr>
              <w:t>Proposals</w:t>
            </w:r>
            <w:bookmarkEnd w:id="577"/>
            <w:bookmarkEnd w:id="578"/>
            <w:bookmarkEnd w:id="579"/>
            <w:bookmarkEnd w:id="580"/>
            <w:bookmarkEnd w:id="581"/>
            <w:bookmarkEnd w:id="582"/>
            <w:bookmarkEnd w:id="583"/>
            <w:bookmarkEnd w:id="584"/>
            <w:bookmarkEnd w:id="585"/>
            <w:bookmarkEnd w:id="586"/>
          </w:p>
        </w:tc>
        <w:tc>
          <w:tcPr>
            <w:tcW w:w="7115" w:type="dxa"/>
          </w:tcPr>
          <w:p w14:paraId="4ABAC367" w14:textId="77777777" w:rsidR="008A18B6" w:rsidRPr="009F204E" w:rsidRDefault="008A18B6" w:rsidP="009F204E">
            <w:pPr>
              <w:pStyle w:val="ListNumber2"/>
              <w:numPr>
                <w:ilvl w:val="1"/>
                <w:numId w:val="19"/>
              </w:numPr>
              <w:suppressAutoHyphens/>
              <w:spacing w:after="200"/>
              <w:ind w:left="612" w:hanging="612"/>
              <w:contextualSpacing w:val="0"/>
              <w:rPr>
                <w:noProof/>
                <w:spacing w:val="-2"/>
                <w:szCs w:val="24"/>
              </w:rPr>
            </w:pPr>
            <w:r w:rsidRPr="00C97A7E">
              <w:rPr>
                <w:noProof/>
                <w:spacing w:val="-2"/>
                <w:szCs w:val="24"/>
              </w:rPr>
              <w:tab/>
              <w:t xml:space="preserve">Proposals </w:t>
            </w:r>
            <w:r w:rsidR="000939C5" w:rsidRPr="00F92F45">
              <w:t xml:space="preserve">shall remain valid </w:t>
            </w:r>
            <w:r w:rsidR="000939C5" w:rsidRPr="008A2E59">
              <w:t xml:space="preserve">until the date specified </w:t>
            </w:r>
            <w:r w:rsidR="009B1872">
              <w:t xml:space="preserve">in the </w:t>
            </w:r>
            <w:r w:rsidR="009F204E" w:rsidRPr="00C97A7E">
              <w:rPr>
                <w:bCs/>
                <w:noProof/>
                <w:color w:val="000000"/>
                <w:szCs w:val="24"/>
              </w:rPr>
              <w:t>Request for Second Stage Proposals</w:t>
            </w:r>
            <w:r w:rsidR="000939C5" w:rsidRPr="00C97A7E">
              <w:rPr>
                <w:b/>
              </w:rPr>
              <w:t xml:space="preserve"> </w:t>
            </w:r>
            <w:r w:rsidR="000939C5" w:rsidRPr="00800B0F">
              <w:t>or any extended date if amended</w:t>
            </w:r>
            <w:r w:rsidR="000939C5" w:rsidRPr="008A2E59">
              <w:t xml:space="preserve"> by the Employer in accordance with IT</w:t>
            </w:r>
            <w:r w:rsidR="000939C5">
              <w:t>P</w:t>
            </w:r>
            <w:r w:rsidR="000939C5" w:rsidRPr="008A2E59">
              <w:t xml:space="preserve"> 8. A </w:t>
            </w:r>
            <w:r w:rsidR="000939C5">
              <w:t xml:space="preserve">Proposal </w:t>
            </w:r>
            <w:r w:rsidR="000939C5" w:rsidRPr="008A2E59">
              <w:t xml:space="preserve">that is not valid until the date specified </w:t>
            </w:r>
            <w:r w:rsidR="00A562A0">
              <w:t xml:space="preserve">in the </w:t>
            </w:r>
            <w:r w:rsidR="009F204E" w:rsidRPr="00C97A7E">
              <w:rPr>
                <w:bCs/>
                <w:noProof/>
                <w:color w:val="000000"/>
                <w:szCs w:val="24"/>
              </w:rPr>
              <w:t xml:space="preserve">Request for Second Stage Proposals </w:t>
            </w:r>
            <w:r w:rsidR="000939C5" w:rsidRPr="00800B0F">
              <w:t>or any extended date if amended</w:t>
            </w:r>
            <w:r w:rsidR="000939C5" w:rsidRPr="008A2E59">
              <w:t xml:space="preserve"> by the Employer in accordance with IT</w:t>
            </w:r>
            <w:r w:rsidR="000939C5">
              <w:t>P</w:t>
            </w:r>
            <w:r w:rsidR="000939C5" w:rsidRPr="008A2E59">
              <w:t xml:space="preserve"> 8, shall be rejected by the Employer as non</w:t>
            </w:r>
            <w:r w:rsidR="000939C5" w:rsidRPr="00C10E0D">
              <w:t>responsive.</w:t>
            </w:r>
            <w:r w:rsidR="000939C5">
              <w:t xml:space="preserve"> </w:t>
            </w:r>
          </w:p>
          <w:p w14:paraId="79E7202E" w14:textId="77777777" w:rsidR="008A18B6" w:rsidRPr="00A91282" w:rsidRDefault="008A18B6" w:rsidP="0017357B">
            <w:pPr>
              <w:pStyle w:val="ListNumber2"/>
              <w:numPr>
                <w:ilvl w:val="1"/>
                <w:numId w:val="19"/>
              </w:numPr>
              <w:suppressAutoHyphens/>
              <w:spacing w:after="200"/>
              <w:ind w:left="612" w:hanging="612"/>
              <w:contextualSpacing w:val="0"/>
              <w:rPr>
                <w:noProof/>
                <w:spacing w:val="-2"/>
                <w:szCs w:val="24"/>
              </w:rPr>
            </w:pPr>
            <w:r w:rsidRPr="00A91282">
              <w:rPr>
                <w:noProof/>
                <w:spacing w:val="-2"/>
                <w:szCs w:val="24"/>
              </w:rPr>
              <w:tab/>
              <w:t xml:space="preserve">In exceptional circumstances, prior to </w:t>
            </w:r>
            <w:r w:rsidR="00112B65">
              <w:rPr>
                <w:noProof/>
                <w:spacing w:val="-2"/>
                <w:szCs w:val="24"/>
              </w:rPr>
              <w:t xml:space="preserve">the </w:t>
            </w:r>
            <w:r w:rsidR="000939C5">
              <w:rPr>
                <w:noProof/>
                <w:spacing w:val="-2"/>
                <w:szCs w:val="24"/>
              </w:rPr>
              <w:t xml:space="preserve">date of </w:t>
            </w:r>
            <w:r w:rsidRPr="00A91282">
              <w:rPr>
                <w:noProof/>
                <w:spacing w:val="-2"/>
                <w:szCs w:val="24"/>
              </w:rPr>
              <w:t xml:space="preserve">expiry of the Proposal validity, the Employer may request that the Proposers extend the </w:t>
            </w:r>
            <w:r w:rsidR="009B1872">
              <w:rPr>
                <w:noProof/>
                <w:spacing w:val="-2"/>
                <w:szCs w:val="24"/>
              </w:rPr>
              <w:t>date of</w:t>
            </w:r>
            <w:r w:rsidR="009B1872" w:rsidRPr="00A91282">
              <w:rPr>
                <w:noProof/>
                <w:spacing w:val="-2"/>
                <w:szCs w:val="24"/>
              </w:rPr>
              <w:t xml:space="preserve"> </w:t>
            </w:r>
            <w:r w:rsidRPr="00A91282">
              <w:rPr>
                <w:noProof/>
                <w:spacing w:val="-2"/>
                <w:szCs w:val="24"/>
              </w:rPr>
              <w:t xml:space="preserve">of validity </w:t>
            </w:r>
            <w:r w:rsidR="009B1872">
              <w:rPr>
                <w:noProof/>
                <w:spacing w:val="-2"/>
                <w:szCs w:val="24"/>
              </w:rPr>
              <w:t xml:space="preserve">until </w:t>
            </w:r>
            <w:r w:rsidRPr="00A91282">
              <w:rPr>
                <w:noProof/>
                <w:spacing w:val="-2"/>
                <w:szCs w:val="24"/>
              </w:rPr>
              <w:t xml:space="preserve">a specified </w:t>
            </w:r>
            <w:r w:rsidR="009B1872">
              <w:rPr>
                <w:noProof/>
                <w:spacing w:val="-2"/>
                <w:szCs w:val="24"/>
              </w:rPr>
              <w:t>date</w:t>
            </w:r>
            <w:r w:rsidRPr="00A91282">
              <w:rPr>
                <w:noProof/>
                <w:spacing w:val="-2"/>
                <w:szCs w:val="24"/>
              </w:rPr>
              <w:t xml:space="preserve">. The request and the responses to the request shall be made in writing. A Proposer may refuse the request without risking execution of the Proposal-Securing Declaration or forfeiting the Proposal Security. Except as provided in </w:t>
            </w:r>
            <w:r w:rsidRPr="00A91282">
              <w:rPr>
                <w:b/>
                <w:noProof/>
                <w:spacing w:val="-2"/>
                <w:szCs w:val="24"/>
              </w:rPr>
              <w:t>ITP 33.3</w:t>
            </w:r>
            <w:r w:rsidRPr="00A91282">
              <w:rPr>
                <w:noProof/>
                <w:spacing w:val="-2"/>
                <w:szCs w:val="24"/>
              </w:rPr>
              <w:t xml:space="preserve">, a Proposer agreeing to the request will not be required or permitted to modify its Proposal, but will be required to ensure that the </w:t>
            </w:r>
            <w:r w:rsidRPr="00A91282">
              <w:rPr>
                <w:noProof/>
                <w:color w:val="000000" w:themeColor="text1"/>
                <w:spacing w:val="-2"/>
                <w:szCs w:val="24"/>
              </w:rPr>
              <w:t>Proposal Security is extended for</w:t>
            </w:r>
            <w:r w:rsidRPr="00A91282">
              <w:rPr>
                <w:noProof/>
                <w:spacing w:val="-2"/>
                <w:szCs w:val="24"/>
              </w:rPr>
              <w:t xml:space="preserve"> a correspondingly longer period, pursuant to </w:t>
            </w:r>
            <w:r w:rsidRPr="00A91282">
              <w:rPr>
                <w:b/>
                <w:noProof/>
                <w:spacing w:val="-2"/>
                <w:szCs w:val="24"/>
              </w:rPr>
              <w:t>ITP 32.4</w:t>
            </w:r>
            <w:r w:rsidRPr="00A91282">
              <w:rPr>
                <w:noProof/>
                <w:spacing w:val="-2"/>
                <w:szCs w:val="24"/>
              </w:rPr>
              <w:t>.</w:t>
            </w:r>
          </w:p>
          <w:p w14:paraId="32CA75C7" w14:textId="77777777" w:rsidR="008A18B6" w:rsidRPr="00A91282" w:rsidRDefault="008A18B6" w:rsidP="0017357B">
            <w:pPr>
              <w:pStyle w:val="ListNumber2"/>
              <w:numPr>
                <w:ilvl w:val="1"/>
                <w:numId w:val="19"/>
              </w:numPr>
              <w:suppressAutoHyphens/>
              <w:spacing w:after="200"/>
              <w:ind w:left="612" w:hanging="612"/>
              <w:rPr>
                <w:noProof/>
                <w:spacing w:val="-2"/>
                <w:szCs w:val="24"/>
              </w:rPr>
            </w:pPr>
            <w:r w:rsidRPr="00A91282">
              <w:rPr>
                <w:noProof/>
                <w:spacing w:val="-2"/>
                <w:szCs w:val="24"/>
              </w:rPr>
              <w:tab/>
              <w:t xml:space="preserve">In the case of fixed price contracts, if the award is delayed by a period exceeding fifty-six (56) days beyond </w:t>
            </w:r>
            <w:r w:rsidR="000939C5" w:rsidRPr="008A2E59">
              <w:t xml:space="preserve">the date of </w:t>
            </w:r>
            <w:r w:rsidR="000939C5" w:rsidRPr="00800B0F">
              <w:t>expiry of</w:t>
            </w:r>
            <w:r w:rsidR="000939C5" w:rsidRPr="008A2E59">
              <w:t xml:space="preserve"> the </w:t>
            </w:r>
            <w:r w:rsidR="000939C5">
              <w:t xml:space="preserve">Proposal </w:t>
            </w:r>
            <w:r w:rsidR="000939C5" w:rsidRPr="008A2E59">
              <w:t xml:space="preserve">validity specified in </w:t>
            </w:r>
            <w:r w:rsidR="000939C5" w:rsidRPr="00800B0F">
              <w:t>accordance with</w:t>
            </w:r>
            <w:r w:rsidR="000939C5" w:rsidRPr="008A2E59">
              <w:t xml:space="preserve"> IT</w:t>
            </w:r>
            <w:r w:rsidR="000939C5">
              <w:t>P</w:t>
            </w:r>
            <w:r w:rsidR="000939C5" w:rsidRPr="008A2E59">
              <w:t xml:space="preserve"> </w:t>
            </w:r>
            <w:r w:rsidR="000939C5">
              <w:t>33</w:t>
            </w:r>
            <w:r w:rsidR="000939C5" w:rsidRPr="008A2E59">
              <w:t>.1</w:t>
            </w:r>
            <w:r w:rsidRPr="00A91282">
              <w:rPr>
                <w:noProof/>
                <w:spacing w:val="-2"/>
                <w:szCs w:val="24"/>
              </w:rPr>
              <w:t xml:space="preserve">, the contract price will be adjusted as specified </w:t>
            </w:r>
            <w:r w:rsidRPr="00A91282">
              <w:rPr>
                <w:b/>
                <w:noProof/>
                <w:spacing w:val="-2"/>
                <w:szCs w:val="24"/>
              </w:rPr>
              <w:t>in the PDS</w:t>
            </w:r>
            <w:r w:rsidRPr="00A91282">
              <w:rPr>
                <w:noProof/>
                <w:spacing w:val="-2"/>
                <w:szCs w:val="24"/>
              </w:rPr>
              <w:t>. Proposal evaluation will be based on the Proposal prices without taking into consideration the above correction.</w:t>
            </w:r>
          </w:p>
        </w:tc>
      </w:tr>
      <w:tr w:rsidR="008A18B6" w:rsidRPr="00A91282" w14:paraId="634AFCB8" w14:textId="77777777" w:rsidTr="008A18B6">
        <w:tc>
          <w:tcPr>
            <w:tcW w:w="2250" w:type="dxa"/>
          </w:tcPr>
          <w:p w14:paraId="7400FC8E" w14:textId="27654529" w:rsidR="008A18B6" w:rsidRPr="00A91282" w:rsidRDefault="008A18B6" w:rsidP="0017357B">
            <w:pPr>
              <w:pStyle w:val="HeadingSPD02"/>
              <w:numPr>
                <w:ilvl w:val="0"/>
                <w:numId w:val="19"/>
              </w:numPr>
              <w:spacing w:after="200"/>
              <w:ind w:left="432" w:hanging="432"/>
              <w:jc w:val="left"/>
              <w:rPr>
                <w:noProof/>
              </w:rPr>
            </w:pPr>
            <w:bookmarkStart w:id="587" w:name="_Toc347823739"/>
            <w:bookmarkStart w:id="588" w:name="_Toc412276454"/>
            <w:bookmarkStart w:id="589" w:name="_Toc521499225"/>
            <w:bookmarkStart w:id="590" w:name="_Toc252363297"/>
            <w:bookmarkStart w:id="591" w:name="_Toc450070855"/>
            <w:bookmarkStart w:id="592" w:name="_Toc450635198"/>
            <w:bookmarkStart w:id="593" w:name="_Toc450635386"/>
            <w:r w:rsidRPr="00A91282">
              <w:rPr>
                <w:noProof/>
              </w:rPr>
              <w:tab/>
            </w:r>
            <w:bookmarkStart w:id="594" w:name="_Toc463343462"/>
            <w:bookmarkStart w:id="595" w:name="_Toc463343655"/>
            <w:bookmarkStart w:id="596" w:name="_Toc463447974"/>
            <w:bookmarkStart w:id="597" w:name="_Toc466464266"/>
            <w:bookmarkStart w:id="598" w:name="_Toc486238178"/>
            <w:bookmarkStart w:id="599" w:name="_Toc486238652"/>
            <w:bookmarkStart w:id="600" w:name="_Toc54092810"/>
            <w:r w:rsidRPr="00A91282">
              <w:rPr>
                <w:noProof/>
              </w:rPr>
              <w:t xml:space="preserve">Format and Signing of Second Stage Technical and Financial </w:t>
            </w:r>
            <w:bookmarkEnd w:id="587"/>
            <w:bookmarkEnd w:id="588"/>
            <w:bookmarkEnd w:id="589"/>
            <w:bookmarkEnd w:id="590"/>
            <w:r w:rsidRPr="00A91282">
              <w:rPr>
                <w:noProof/>
              </w:rPr>
              <w:t>Proposal</w:t>
            </w:r>
            <w:bookmarkEnd w:id="591"/>
            <w:bookmarkEnd w:id="592"/>
            <w:bookmarkEnd w:id="593"/>
            <w:bookmarkEnd w:id="594"/>
            <w:bookmarkEnd w:id="595"/>
            <w:bookmarkEnd w:id="596"/>
            <w:bookmarkEnd w:id="597"/>
            <w:bookmarkEnd w:id="598"/>
            <w:bookmarkEnd w:id="599"/>
            <w:bookmarkEnd w:id="600"/>
          </w:p>
        </w:tc>
        <w:tc>
          <w:tcPr>
            <w:tcW w:w="7115" w:type="dxa"/>
          </w:tcPr>
          <w:p w14:paraId="64E5C51A" w14:textId="39DADBE5"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Proposer shall prepare an original and the number of copies/sets of the Proposal specified in the </w:t>
            </w:r>
            <w:r w:rsidRPr="00A91282">
              <w:rPr>
                <w:b/>
                <w:noProof/>
                <w:szCs w:val="24"/>
              </w:rPr>
              <w:t>PDS</w:t>
            </w:r>
            <w:r w:rsidRPr="00A91282">
              <w:rPr>
                <w:noProof/>
                <w:szCs w:val="24"/>
              </w:rPr>
              <w:t>, clearly marking each one as: “</w:t>
            </w:r>
            <w:r w:rsidR="0029161D">
              <w:rPr>
                <w:noProof/>
                <w:szCs w:val="24"/>
              </w:rPr>
              <w:t xml:space="preserve"> Second Stage</w:t>
            </w:r>
            <w:r w:rsidRPr="00A91282">
              <w:rPr>
                <w:noProof/>
                <w:szCs w:val="24"/>
              </w:rPr>
              <w:t xml:space="preserve"> Proposal – Original” and “</w:t>
            </w:r>
            <w:r w:rsidR="0029161D">
              <w:rPr>
                <w:noProof/>
                <w:szCs w:val="24"/>
              </w:rPr>
              <w:t xml:space="preserve"> Second Stage</w:t>
            </w:r>
            <w:r w:rsidRPr="00A91282">
              <w:rPr>
                <w:noProof/>
                <w:szCs w:val="24"/>
              </w:rPr>
              <w:t xml:space="preserve"> Proposal – copy”. In the event of any discrepancy between them, the original shall govern.</w:t>
            </w:r>
          </w:p>
          <w:p w14:paraId="5DC7577A"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original and all copies of the Proposal, each consisting of the documents listed in </w:t>
            </w:r>
            <w:r w:rsidRPr="00A91282">
              <w:rPr>
                <w:b/>
                <w:noProof/>
                <w:szCs w:val="24"/>
              </w:rPr>
              <w:t>ITP 28.2</w:t>
            </w:r>
            <w:r w:rsidRPr="00A91282">
              <w:rPr>
                <w:noProof/>
                <w:szCs w:val="24"/>
              </w:rPr>
              <w:t xml:space="preserve">, shall be typed or written in indelible </w:t>
            </w:r>
            <w:r w:rsidRPr="00A91282">
              <w:rPr>
                <w:noProof/>
                <w:szCs w:val="24"/>
              </w:rPr>
              <w:lastRenderedPageBreak/>
              <w:t xml:space="preserve">ink and shall be signed by a person or persons duly authorized to sign on behalf of the Proposer. The authorization must be in writing </w:t>
            </w:r>
            <w:r w:rsidRPr="00A91282">
              <w:rPr>
                <w:noProof/>
                <w:color w:val="000000" w:themeColor="text1"/>
                <w:szCs w:val="24"/>
              </w:rPr>
              <w:t xml:space="preserve">as </w:t>
            </w:r>
            <w:r w:rsidRPr="00A91282">
              <w:rPr>
                <w:b/>
                <w:noProof/>
                <w:color w:val="000000" w:themeColor="text1"/>
                <w:szCs w:val="24"/>
              </w:rPr>
              <w:t>specified in the PDS</w:t>
            </w:r>
            <w:r w:rsidRPr="00A91282">
              <w:rPr>
                <w:noProof/>
                <w:color w:val="000000" w:themeColor="text1"/>
                <w:szCs w:val="24"/>
              </w:rPr>
              <w:t xml:space="preserve">, </w:t>
            </w:r>
            <w:r w:rsidRPr="00A91282">
              <w:rPr>
                <w:noProof/>
                <w:szCs w:val="24"/>
              </w:rPr>
              <w:t xml:space="preserve">and included in the Proposal pursuant to </w:t>
            </w:r>
            <w:r w:rsidRPr="00A91282">
              <w:rPr>
                <w:b/>
                <w:noProof/>
                <w:szCs w:val="24"/>
              </w:rPr>
              <w:t>ITP 28.2 (c).</w:t>
            </w:r>
            <w:r w:rsidRPr="00A91282">
              <w:rPr>
                <w:noProof/>
                <w:szCs w:val="24"/>
              </w:rPr>
              <w:t xml:space="preserve"> The name and position held by each person signing the authorization must be typed or printed below the signature. </w:t>
            </w:r>
            <w:r w:rsidRPr="00A91282">
              <w:rPr>
                <w:iCs/>
                <w:noProof/>
              </w:rPr>
              <w:t>All pages of the Proposal where entries or amendments have been made shall be signed or initialed by the person signing the Proposal.</w:t>
            </w:r>
          </w:p>
          <w:p w14:paraId="4373C5C7"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In case the Proposer is a JV, the Proposal shall be signed by an authorized representative of the JV on behalf of the JV, and so as to be legally binding on all the members as evidenced by a power of attorney signed by their legally authorized representatives.</w:t>
            </w:r>
          </w:p>
          <w:p w14:paraId="4B7730B2" w14:textId="77777777" w:rsidR="008A18B6" w:rsidRPr="00A91282" w:rsidRDefault="008A18B6" w:rsidP="0017357B">
            <w:pPr>
              <w:pStyle w:val="ListNumber2"/>
              <w:numPr>
                <w:ilvl w:val="1"/>
                <w:numId w:val="19"/>
              </w:numPr>
              <w:suppressAutoHyphens/>
              <w:spacing w:after="200"/>
              <w:ind w:left="612" w:hanging="612"/>
              <w:contextualSpacing w:val="0"/>
              <w:rPr>
                <w:noProof/>
                <w:szCs w:val="24"/>
              </w:rPr>
            </w:pPr>
            <w:r w:rsidRPr="00A91282">
              <w:rPr>
                <w:noProof/>
                <w:szCs w:val="24"/>
              </w:rPr>
              <w:tab/>
              <w:t>The Proposal shall contain no interlineations, erasures, or overwriting, except to correct errors made by the Proposer, in which case such corrections shall be initialed by the person or persons signing the Proposal.</w:t>
            </w:r>
          </w:p>
          <w:p w14:paraId="3693E87E" w14:textId="77777777" w:rsidR="008A18B6" w:rsidRPr="00A91282" w:rsidRDefault="008A18B6" w:rsidP="0017357B">
            <w:pPr>
              <w:pStyle w:val="ListNumber2"/>
              <w:numPr>
                <w:ilvl w:val="1"/>
                <w:numId w:val="19"/>
              </w:numPr>
              <w:suppressAutoHyphens/>
              <w:spacing w:after="200"/>
              <w:ind w:left="612" w:hanging="612"/>
              <w:rPr>
                <w:noProof/>
                <w:szCs w:val="24"/>
              </w:rPr>
            </w:pPr>
            <w:r w:rsidRPr="00A91282">
              <w:rPr>
                <w:noProof/>
                <w:szCs w:val="24"/>
              </w:rPr>
              <w:tab/>
              <w:t>The Proposer shall furnish in the Technical and Financial Proposal Submission Forms (Section IV) information regarding commissions or gratuities, if any, paid or to be paid to agents relating to this procurement and to the execution of the Contract should the Proposer be successful.</w:t>
            </w:r>
          </w:p>
        </w:tc>
      </w:tr>
    </w:tbl>
    <w:p w14:paraId="4ECDFB9B" w14:textId="6501FC50" w:rsidR="00F72585" w:rsidRPr="00A91282" w:rsidRDefault="00F72585" w:rsidP="008A18B6">
      <w:pPr>
        <w:pStyle w:val="HeadingSPD010"/>
        <w:spacing w:before="120"/>
        <w:rPr>
          <w:rFonts w:ascii="Times New Roman" w:hAnsi="Times New Roman"/>
          <w:noProof/>
          <w:szCs w:val="32"/>
        </w:rPr>
      </w:pPr>
      <w:bookmarkStart w:id="601" w:name="_Toc412276455"/>
      <w:bookmarkStart w:id="602" w:name="_Toc521499226"/>
      <w:bookmarkStart w:id="603" w:name="_Toc252363298"/>
      <w:bookmarkStart w:id="604" w:name="_Toc450070856"/>
      <w:bookmarkStart w:id="605" w:name="_Toc450635199"/>
      <w:bookmarkStart w:id="606" w:name="_Toc450635387"/>
      <w:bookmarkStart w:id="607" w:name="_Toc463343463"/>
      <w:bookmarkStart w:id="608" w:name="_Toc463343656"/>
      <w:bookmarkStart w:id="609" w:name="_Toc463447975"/>
      <w:bookmarkStart w:id="610" w:name="_Toc466464267"/>
      <w:bookmarkStart w:id="611" w:name="_Toc486238179"/>
      <w:bookmarkStart w:id="612" w:name="_Toc486238653"/>
      <w:bookmarkStart w:id="613" w:name="_Toc54092811"/>
      <w:r w:rsidRPr="00A91282">
        <w:rPr>
          <w:rFonts w:ascii="Times New Roman" w:hAnsi="Times New Roman"/>
          <w:noProof/>
          <w:szCs w:val="32"/>
        </w:rPr>
        <w:lastRenderedPageBreak/>
        <w:t>H.</w:t>
      </w:r>
      <w:r w:rsidR="0021797F" w:rsidRPr="00A91282">
        <w:rPr>
          <w:rFonts w:ascii="Times New Roman" w:hAnsi="Times New Roman"/>
          <w:noProof/>
          <w:szCs w:val="32"/>
        </w:rPr>
        <w:t xml:space="preserve"> </w:t>
      </w:r>
      <w:r w:rsidRPr="00A91282">
        <w:rPr>
          <w:rFonts w:ascii="Times New Roman" w:hAnsi="Times New Roman"/>
          <w:noProof/>
          <w:szCs w:val="32"/>
        </w:rPr>
        <w:t xml:space="preserve">Submission of Second Stage Technical and Financial </w:t>
      </w:r>
      <w:bookmarkEnd w:id="601"/>
      <w:bookmarkEnd w:id="602"/>
      <w:bookmarkEnd w:id="603"/>
      <w:r w:rsidRPr="00A91282">
        <w:rPr>
          <w:rFonts w:ascii="Times New Roman" w:hAnsi="Times New Roman"/>
          <w:noProof/>
          <w:szCs w:val="32"/>
        </w:rPr>
        <w:t>Proposals</w:t>
      </w:r>
      <w:bookmarkEnd w:id="604"/>
      <w:bookmarkEnd w:id="605"/>
      <w:bookmarkEnd w:id="606"/>
      <w:bookmarkEnd w:id="607"/>
      <w:bookmarkEnd w:id="608"/>
      <w:bookmarkEnd w:id="609"/>
      <w:bookmarkEnd w:id="610"/>
      <w:bookmarkEnd w:id="611"/>
      <w:bookmarkEnd w:id="612"/>
      <w:bookmarkEnd w:id="613"/>
    </w:p>
    <w:tbl>
      <w:tblPr>
        <w:tblW w:w="9365" w:type="dxa"/>
        <w:tblLayout w:type="fixed"/>
        <w:tblLook w:val="0000" w:firstRow="0" w:lastRow="0" w:firstColumn="0" w:lastColumn="0" w:noHBand="0" w:noVBand="0"/>
      </w:tblPr>
      <w:tblGrid>
        <w:gridCol w:w="2268"/>
        <w:gridCol w:w="7097"/>
      </w:tblGrid>
      <w:tr w:rsidR="00D9352C" w:rsidRPr="00A91282" w14:paraId="1231E485" w14:textId="77777777" w:rsidTr="008A18B6">
        <w:tc>
          <w:tcPr>
            <w:tcW w:w="2268" w:type="dxa"/>
          </w:tcPr>
          <w:p w14:paraId="4F3A3E34" w14:textId="0A62595D" w:rsidR="00F72585" w:rsidRPr="00A91282" w:rsidRDefault="00F6430C" w:rsidP="00202B91">
            <w:pPr>
              <w:pStyle w:val="HeadingSPD02"/>
              <w:numPr>
                <w:ilvl w:val="0"/>
                <w:numId w:val="19"/>
              </w:numPr>
              <w:spacing w:before="120"/>
              <w:ind w:left="432" w:hanging="432"/>
              <w:jc w:val="left"/>
              <w:rPr>
                <w:noProof/>
              </w:rPr>
            </w:pPr>
            <w:bookmarkStart w:id="614" w:name="_Toc449106622"/>
            <w:bookmarkStart w:id="615" w:name="_Toc450070857"/>
            <w:bookmarkStart w:id="616" w:name="_Toc450635200"/>
            <w:bookmarkStart w:id="617" w:name="_Toc450635388"/>
            <w:r w:rsidRPr="00A91282">
              <w:rPr>
                <w:noProof/>
              </w:rPr>
              <w:tab/>
            </w:r>
            <w:bookmarkStart w:id="618" w:name="_Toc463343464"/>
            <w:bookmarkStart w:id="619" w:name="_Toc463343657"/>
            <w:bookmarkStart w:id="620" w:name="_Toc463447976"/>
            <w:bookmarkStart w:id="621" w:name="_Toc466464268"/>
            <w:bookmarkStart w:id="622" w:name="_Toc486238180"/>
            <w:bookmarkStart w:id="623" w:name="_Toc486238654"/>
            <w:bookmarkStart w:id="624" w:name="_Toc54092812"/>
            <w:r w:rsidR="00F72585" w:rsidRPr="00A91282">
              <w:rPr>
                <w:noProof/>
              </w:rPr>
              <w:t>Submission, Sealing and Marking of Proposals</w:t>
            </w:r>
            <w:bookmarkEnd w:id="614"/>
            <w:bookmarkEnd w:id="615"/>
            <w:bookmarkEnd w:id="616"/>
            <w:bookmarkEnd w:id="617"/>
            <w:bookmarkEnd w:id="618"/>
            <w:bookmarkEnd w:id="619"/>
            <w:bookmarkEnd w:id="620"/>
            <w:bookmarkEnd w:id="621"/>
            <w:bookmarkEnd w:id="622"/>
            <w:bookmarkEnd w:id="623"/>
            <w:bookmarkEnd w:id="624"/>
          </w:p>
        </w:tc>
        <w:tc>
          <w:tcPr>
            <w:tcW w:w="7097" w:type="dxa"/>
          </w:tcPr>
          <w:p w14:paraId="0871230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Unless the </w:t>
            </w:r>
            <w:r w:rsidR="00F72585" w:rsidRPr="00A91282">
              <w:rPr>
                <w:b/>
                <w:noProof/>
                <w:szCs w:val="24"/>
              </w:rPr>
              <w:t>PDS</w:t>
            </w:r>
            <w:r w:rsidR="00F72585" w:rsidRPr="00A91282">
              <w:rPr>
                <w:noProof/>
                <w:szCs w:val="24"/>
              </w:rPr>
              <w:t xml:space="preserve"> states that Proposals are to be submitted electronically the following procedures shall apply. </w:t>
            </w:r>
          </w:p>
          <w:p w14:paraId="775906EC" w14:textId="1C32AABF" w:rsidR="00F72585" w:rsidRPr="00A91282" w:rsidRDefault="00F72585" w:rsidP="00202B91">
            <w:pPr>
              <w:pStyle w:val="P3Header1-Clauses"/>
              <w:numPr>
                <w:ilvl w:val="4"/>
                <w:numId w:val="19"/>
              </w:numPr>
              <w:tabs>
                <w:tab w:val="left" w:pos="1260"/>
              </w:tabs>
              <w:spacing w:before="120" w:after="120"/>
              <w:ind w:left="1222" w:hanging="540"/>
              <w:jc w:val="both"/>
              <w:rPr>
                <w:b w:val="0"/>
                <w:noProof/>
                <w:szCs w:val="24"/>
              </w:rPr>
            </w:pPr>
            <w:r w:rsidRPr="00A91282">
              <w:rPr>
                <w:b w:val="0"/>
                <w:noProof/>
                <w:szCs w:val="24"/>
              </w:rPr>
              <w:t>The Proposer shall deliver the Proposal in two separate, sealed envelopes. One envelope containing the Technical Part and the other the Financial Part. These two envelopes shall be enclosed in a sealed outer envelope and clearly marked “</w:t>
            </w:r>
            <w:r w:rsidR="0029161D">
              <w:rPr>
                <w:b w:val="0"/>
                <w:noProof/>
                <w:szCs w:val="24"/>
              </w:rPr>
              <w:t xml:space="preserve"> Second Stage</w:t>
            </w:r>
            <w:r w:rsidRPr="00A91282">
              <w:rPr>
                <w:b w:val="0"/>
                <w:noProof/>
                <w:szCs w:val="24"/>
              </w:rPr>
              <w:t xml:space="preserve"> Proposal - Original”.</w:t>
            </w:r>
          </w:p>
          <w:p w14:paraId="2D6B8DF6" w14:textId="18493465" w:rsidR="00F72585" w:rsidRPr="00A91282" w:rsidRDefault="00F72585" w:rsidP="00202B91">
            <w:pPr>
              <w:pStyle w:val="P3Header1-Clauses"/>
              <w:numPr>
                <w:ilvl w:val="4"/>
                <w:numId w:val="19"/>
              </w:numPr>
              <w:tabs>
                <w:tab w:val="left" w:pos="1260"/>
              </w:tabs>
              <w:spacing w:before="120" w:after="120"/>
              <w:ind w:left="1222" w:hanging="540"/>
              <w:jc w:val="both"/>
              <w:rPr>
                <w:noProof/>
                <w:szCs w:val="24"/>
              </w:rPr>
            </w:pPr>
            <w:r w:rsidRPr="00A91282">
              <w:rPr>
                <w:b w:val="0"/>
                <w:noProof/>
                <w:szCs w:val="24"/>
              </w:rPr>
              <w:t xml:space="preserve">In addition, the Proposer shall prepare copies of the Proposal, in the number specified in the PDS. Copies of the Technical Part shall be placed in a separate sealed envelope marked “Copies: </w:t>
            </w:r>
            <w:r w:rsidR="0029161D">
              <w:rPr>
                <w:b w:val="0"/>
                <w:noProof/>
                <w:szCs w:val="24"/>
              </w:rPr>
              <w:t xml:space="preserve"> Second Stage</w:t>
            </w:r>
            <w:r w:rsidRPr="00A91282">
              <w:rPr>
                <w:b w:val="0"/>
                <w:noProof/>
                <w:szCs w:val="24"/>
              </w:rPr>
              <w:t xml:space="preserve"> Proposal Technical Part”. Copies of the Financial Part shall be placed in a separate sealed envelope marked “Copies: </w:t>
            </w:r>
            <w:r w:rsidR="0029161D">
              <w:rPr>
                <w:b w:val="0"/>
                <w:noProof/>
                <w:szCs w:val="24"/>
              </w:rPr>
              <w:t xml:space="preserve"> Second Stage</w:t>
            </w:r>
            <w:r w:rsidRPr="00A91282">
              <w:rPr>
                <w:b w:val="0"/>
                <w:noProof/>
                <w:szCs w:val="24"/>
              </w:rPr>
              <w:t xml:space="preserve"> Proposal Financial Part”. The Proposer shall place both of these envelopes in a separate, sealed outer envelope marked “</w:t>
            </w:r>
            <w:r w:rsidR="0029161D">
              <w:rPr>
                <w:b w:val="0"/>
                <w:noProof/>
                <w:szCs w:val="24"/>
              </w:rPr>
              <w:t xml:space="preserve"> Second Stage</w:t>
            </w:r>
            <w:r w:rsidRPr="00A91282">
              <w:rPr>
                <w:b w:val="0"/>
                <w:noProof/>
                <w:szCs w:val="24"/>
              </w:rPr>
              <w:t xml:space="preserve"> Proposal - Copies”. In the event of any </w:t>
            </w:r>
            <w:r w:rsidRPr="00A91282">
              <w:rPr>
                <w:b w:val="0"/>
                <w:noProof/>
                <w:szCs w:val="24"/>
              </w:rPr>
              <w:lastRenderedPageBreak/>
              <w:t>discrepancy between the original and the copies, the original shall prevail.</w:t>
            </w:r>
          </w:p>
        </w:tc>
      </w:tr>
      <w:tr w:rsidR="0017357B" w:rsidRPr="00A91282" w14:paraId="21DB7F68" w14:textId="77777777" w:rsidTr="0017357B">
        <w:tc>
          <w:tcPr>
            <w:tcW w:w="2268" w:type="dxa"/>
          </w:tcPr>
          <w:p w14:paraId="1F18871A" w14:textId="3FB30F28" w:rsidR="0017357B" w:rsidRPr="00A91282" w:rsidRDefault="0017357B" w:rsidP="00202B91">
            <w:pPr>
              <w:pStyle w:val="HeadingSPD02"/>
              <w:numPr>
                <w:ilvl w:val="0"/>
                <w:numId w:val="19"/>
              </w:numPr>
              <w:spacing w:before="120"/>
              <w:ind w:left="432" w:hanging="432"/>
              <w:jc w:val="left"/>
              <w:rPr>
                <w:noProof/>
              </w:rPr>
            </w:pPr>
            <w:bookmarkStart w:id="625" w:name="_Toc347823742"/>
            <w:bookmarkStart w:id="626" w:name="_Toc412276457"/>
            <w:bookmarkStart w:id="627" w:name="_Toc521499228"/>
            <w:bookmarkStart w:id="628" w:name="_Toc252363300"/>
            <w:bookmarkStart w:id="629" w:name="_Toc450070858"/>
            <w:bookmarkStart w:id="630" w:name="_Toc450635201"/>
            <w:bookmarkStart w:id="631" w:name="_Toc450635389"/>
            <w:r w:rsidRPr="00A91282">
              <w:rPr>
                <w:noProof/>
              </w:rPr>
              <w:lastRenderedPageBreak/>
              <w:tab/>
            </w:r>
            <w:bookmarkStart w:id="632" w:name="_Toc463343465"/>
            <w:bookmarkStart w:id="633" w:name="_Toc463343658"/>
            <w:bookmarkStart w:id="634" w:name="_Toc463447977"/>
            <w:bookmarkStart w:id="635" w:name="_Toc466464269"/>
            <w:bookmarkStart w:id="636" w:name="_Toc486238181"/>
            <w:bookmarkStart w:id="637" w:name="_Toc486238655"/>
            <w:bookmarkStart w:id="638" w:name="_Toc54092813"/>
            <w:r w:rsidRPr="00A91282">
              <w:rPr>
                <w:noProof/>
              </w:rPr>
              <w:t xml:space="preserve">Deadline for Submission of </w:t>
            </w:r>
            <w:bookmarkEnd w:id="625"/>
            <w:bookmarkEnd w:id="626"/>
            <w:bookmarkEnd w:id="627"/>
            <w:bookmarkEnd w:id="628"/>
            <w:r w:rsidRPr="00A91282">
              <w:rPr>
                <w:noProof/>
              </w:rPr>
              <w:t>Proposals</w:t>
            </w:r>
            <w:bookmarkEnd w:id="629"/>
            <w:bookmarkEnd w:id="630"/>
            <w:bookmarkEnd w:id="631"/>
            <w:bookmarkEnd w:id="632"/>
            <w:bookmarkEnd w:id="633"/>
            <w:bookmarkEnd w:id="634"/>
            <w:bookmarkEnd w:id="635"/>
            <w:bookmarkEnd w:id="636"/>
            <w:bookmarkEnd w:id="637"/>
            <w:bookmarkEnd w:id="638"/>
          </w:p>
        </w:tc>
        <w:tc>
          <w:tcPr>
            <w:tcW w:w="7097" w:type="dxa"/>
          </w:tcPr>
          <w:p w14:paraId="0B03C08C" w14:textId="4B6BC7F4" w:rsidR="009F204E" w:rsidRPr="00F83FE4" w:rsidRDefault="0017357B" w:rsidP="00202B91">
            <w:pPr>
              <w:pStyle w:val="ListNumber2"/>
              <w:numPr>
                <w:ilvl w:val="1"/>
                <w:numId w:val="19"/>
              </w:numPr>
              <w:suppressAutoHyphens/>
              <w:spacing w:before="120" w:after="120"/>
              <w:ind w:left="612" w:hanging="612"/>
              <w:contextualSpacing w:val="0"/>
              <w:rPr>
                <w:bCs/>
                <w:noProof/>
                <w:color w:val="000000"/>
                <w:szCs w:val="24"/>
              </w:rPr>
            </w:pPr>
            <w:r w:rsidRPr="00A91282">
              <w:rPr>
                <w:noProof/>
                <w:szCs w:val="24"/>
              </w:rPr>
              <w:tab/>
            </w:r>
            <w:r w:rsidR="0029161D">
              <w:rPr>
                <w:noProof/>
                <w:szCs w:val="24"/>
              </w:rPr>
              <w:t xml:space="preserve"> Second Stage</w:t>
            </w:r>
            <w:r w:rsidRPr="00A91282">
              <w:rPr>
                <w:noProof/>
                <w:szCs w:val="24"/>
              </w:rPr>
              <w:t xml:space="preserve"> Proposals must be received by the Employer at the address and no later than the date and time indicated in the </w:t>
            </w:r>
            <w:r w:rsidR="009F204E" w:rsidRPr="00F83FE4">
              <w:rPr>
                <w:bCs/>
                <w:noProof/>
                <w:color w:val="000000"/>
                <w:szCs w:val="24"/>
              </w:rPr>
              <w:t>Request for Second Stage Proposals</w:t>
            </w:r>
            <w:r w:rsidR="009F204E">
              <w:rPr>
                <w:bCs/>
                <w:noProof/>
                <w:color w:val="000000"/>
                <w:szCs w:val="24"/>
              </w:rPr>
              <w:t>.</w:t>
            </w:r>
            <w:r w:rsidR="009F204E" w:rsidRPr="00F83FE4">
              <w:rPr>
                <w:bCs/>
                <w:noProof/>
                <w:color w:val="000000"/>
                <w:szCs w:val="24"/>
              </w:rPr>
              <w:t xml:space="preserve"> </w:t>
            </w:r>
          </w:p>
          <w:p w14:paraId="29FE7501" w14:textId="77777777" w:rsidR="0017357B" w:rsidRPr="00A91282" w:rsidRDefault="0017357B"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Employer may, at its discretion, extend this deadline for submission of Proposals by amending the RFP Documents in accordance with </w:t>
            </w:r>
            <w:r w:rsidRPr="00A91282">
              <w:rPr>
                <w:b/>
                <w:noProof/>
                <w:szCs w:val="24"/>
              </w:rPr>
              <w:t>ITP 8.3</w:t>
            </w:r>
            <w:r w:rsidRPr="00A91282">
              <w:rPr>
                <w:noProof/>
                <w:szCs w:val="24"/>
              </w:rPr>
              <w:t>, in which case all rights and obligations of the Employer and Proposers will thereafter be subject to the deadline as extended.</w:t>
            </w:r>
          </w:p>
        </w:tc>
      </w:tr>
      <w:tr w:rsidR="00D9352C" w:rsidRPr="00A91282" w14:paraId="1B1BDCD4" w14:textId="77777777" w:rsidTr="008A18B6">
        <w:tc>
          <w:tcPr>
            <w:tcW w:w="2268" w:type="dxa"/>
          </w:tcPr>
          <w:p w14:paraId="7CB37CAA" w14:textId="7995E266" w:rsidR="00F72585" w:rsidRPr="00A91282" w:rsidRDefault="00F6430C" w:rsidP="00202B91">
            <w:pPr>
              <w:pStyle w:val="HeadingSPD02"/>
              <w:numPr>
                <w:ilvl w:val="0"/>
                <w:numId w:val="19"/>
              </w:numPr>
              <w:spacing w:before="120"/>
              <w:ind w:left="432" w:hanging="432"/>
              <w:jc w:val="left"/>
              <w:rPr>
                <w:noProof/>
              </w:rPr>
            </w:pPr>
            <w:bookmarkStart w:id="639" w:name="_Toc347823743"/>
            <w:bookmarkStart w:id="640" w:name="_Toc412276458"/>
            <w:bookmarkStart w:id="641" w:name="_Toc521499229"/>
            <w:bookmarkStart w:id="642" w:name="_Toc252363301"/>
            <w:bookmarkStart w:id="643" w:name="_Toc450070859"/>
            <w:bookmarkStart w:id="644" w:name="_Toc450635202"/>
            <w:bookmarkStart w:id="645" w:name="_Toc450635390"/>
            <w:r w:rsidRPr="00A91282">
              <w:rPr>
                <w:noProof/>
              </w:rPr>
              <w:tab/>
            </w:r>
            <w:bookmarkStart w:id="646" w:name="_Toc463343466"/>
            <w:bookmarkStart w:id="647" w:name="_Toc463343659"/>
            <w:bookmarkStart w:id="648" w:name="_Toc463447978"/>
            <w:bookmarkStart w:id="649" w:name="_Toc466464270"/>
            <w:bookmarkStart w:id="650" w:name="_Toc486238182"/>
            <w:bookmarkStart w:id="651" w:name="_Toc486238656"/>
            <w:bookmarkStart w:id="652" w:name="_Toc54092814"/>
            <w:r w:rsidR="00F72585" w:rsidRPr="00A91282">
              <w:rPr>
                <w:noProof/>
              </w:rPr>
              <w:t xml:space="preserve">Late </w:t>
            </w:r>
            <w:bookmarkEnd w:id="639"/>
            <w:bookmarkEnd w:id="640"/>
            <w:bookmarkEnd w:id="641"/>
            <w:bookmarkEnd w:id="642"/>
            <w:r w:rsidR="00F72585" w:rsidRPr="00A91282">
              <w:rPr>
                <w:noProof/>
              </w:rPr>
              <w:t>Proposals</w:t>
            </w:r>
            <w:bookmarkEnd w:id="643"/>
            <w:bookmarkEnd w:id="644"/>
            <w:bookmarkEnd w:id="645"/>
            <w:bookmarkEnd w:id="646"/>
            <w:bookmarkEnd w:id="647"/>
            <w:bookmarkEnd w:id="648"/>
            <w:bookmarkEnd w:id="649"/>
            <w:bookmarkEnd w:id="650"/>
            <w:bookmarkEnd w:id="651"/>
            <w:bookmarkEnd w:id="652"/>
          </w:p>
        </w:tc>
        <w:tc>
          <w:tcPr>
            <w:tcW w:w="7097" w:type="dxa"/>
          </w:tcPr>
          <w:p w14:paraId="0CC2755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Any Proposal received by the </w:t>
            </w:r>
            <w:r w:rsidR="008F07F4" w:rsidRPr="00A91282">
              <w:rPr>
                <w:noProof/>
                <w:szCs w:val="24"/>
              </w:rPr>
              <w:t>Employer</w:t>
            </w:r>
            <w:r w:rsidR="00F72585" w:rsidRPr="00A91282">
              <w:rPr>
                <w:noProof/>
                <w:szCs w:val="24"/>
              </w:rPr>
              <w:t xml:space="preserve"> after the Proposal submission deadline as specified in the Invitation for Proposals – Second Stage Combined Technical and Financial Proposal, will be rejected and returned unopened to the Proposer.</w:t>
            </w:r>
          </w:p>
        </w:tc>
      </w:tr>
      <w:tr w:rsidR="00D9352C" w:rsidRPr="00A91282" w14:paraId="24DF9DE3" w14:textId="77777777" w:rsidTr="008A18B6">
        <w:tc>
          <w:tcPr>
            <w:tcW w:w="2268" w:type="dxa"/>
          </w:tcPr>
          <w:p w14:paraId="16F3652B" w14:textId="00E2C901" w:rsidR="00F72585" w:rsidRPr="00A91282" w:rsidRDefault="00F6430C" w:rsidP="00202B91">
            <w:pPr>
              <w:pStyle w:val="HeadingSPD02"/>
              <w:numPr>
                <w:ilvl w:val="0"/>
                <w:numId w:val="19"/>
              </w:numPr>
              <w:spacing w:before="120"/>
              <w:ind w:left="432" w:hanging="432"/>
              <w:jc w:val="left"/>
              <w:rPr>
                <w:noProof/>
              </w:rPr>
            </w:pPr>
            <w:bookmarkStart w:id="653" w:name="_Toc450070860"/>
            <w:bookmarkStart w:id="654" w:name="_Toc450635203"/>
            <w:bookmarkStart w:id="655" w:name="_Toc450635391"/>
            <w:r w:rsidRPr="00A91282">
              <w:rPr>
                <w:noProof/>
              </w:rPr>
              <w:tab/>
            </w:r>
            <w:bookmarkStart w:id="656" w:name="_Toc463343467"/>
            <w:bookmarkStart w:id="657" w:name="_Toc463343660"/>
            <w:bookmarkStart w:id="658" w:name="_Toc463447979"/>
            <w:bookmarkStart w:id="659" w:name="_Toc466464271"/>
            <w:bookmarkStart w:id="660" w:name="_Toc486238183"/>
            <w:bookmarkStart w:id="661" w:name="_Toc486238657"/>
            <w:bookmarkStart w:id="662" w:name="_Toc54092815"/>
            <w:r w:rsidR="00F72585" w:rsidRPr="00A91282">
              <w:rPr>
                <w:noProof/>
              </w:rPr>
              <w:t xml:space="preserve">Withdrawal, Substitution, and Modification of </w:t>
            </w:r>
            <w:r w:rsidR="0029161D">
              <w:rPr>
                <w:noProof/>
              </w:rPr>
              <w:t xml:space="preserve"> Second Stage</w:t>
            </w:r>
            <w:r w:rsidR="00F72585" w:rsidRPr="00A91282">
              <w:rPr>
                <w:noProof/>
              </w:rPr>
              <w:t xml:space="preserve"> proposals</w:t>
            </w:r>
            <w:bookmarkEnd w:id="653"/>
            <w:bookmarkEnd w:id="654"/>
            <w:bookmarkEnd w:id="655"/>
            <w:bookmarkEnd w:id="656"/>
            <w:bookmarkEnd w:id="657"/>
            <w:bookmarkEnd w:id="658"/>
            <w:bookmarkEnd w:id="659"/>
            <w:bookmarkEnd w:id="660"/>
            <w:bookmarkEnd w:id="661"/>
            <w:bookmarkEnd w:id="662"/>
          </w:p>
        </w:tc>
        <w:tc>
          <w:tcPr>
            <w:tcW w:w="7097" w:type="dxa"/>
          </w:tcPr>
          <w:p w14:paraId="127CE649"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00F72585" w:rsidRPr="00A91282">
              <w:rPr>
                <w:b/>
                <w:noProof/>
                <w:szCs w:val="24"/>
              </w:rPr>
              <w:t>ITP 3</w:t>
            </w:r>
            <w:r w:rsidR="00971817" w:rsidRPr="00A91282">
              <w:rPr>
                <w:b/>
                <w:noProof/>
                <w:szCs w:val="24"/>
              </w:rPr>
              <w:t>4</w:t>
            </w:r>
            <w:r w:rsidR="00F72585" w:rsidRPr="00A91282">
              <w:rPr>
                <w:b/>
                <w:noProof/>
                <w:szCs w:val="24"/>
              </w:rPr>
              <w:t>.2</w:t>
            </w:r>
            <w:r w:rsidR="00F72585" w:rsidRPr="00A91282">
              <w:rPr>
                <w:noProof/>
                <w:szCs w:val="24"/>
              </w:rPr>
              <w:t>, (except that withdrawal notices do not require copies). The corresponding substitution or modification of the Proposal must accompany the respective written notice.</w:t>
            </w:r>
            <w:r w:rsidR="0021797F" w:rsidRPr="00A91282">
              <w:rPr>
                <w:noProof/>
                <w:szCs w:val="24"/>
              </w:rPr>
              <w:t xml:space="preserve"> </w:t>
            </w:r>
            <w:r w:rsidR="00F72585" w:rsidRPr="00A91282">
              <w:rPr>
                <w:noProof/>
                <w:szCs w:val="24"/>
              </w:rPr>
              <w:t>All notices must be:</w:t>
            </w:r>
          </w:p>
          <w:p w14:paraId="5C9B32D1" w14:textId="1AA2939D" w:rsidR="00F72585" w:rsidRPr="00A91282" w:rsidRDefault="00F72585" w:rsidP="00202B91">
            <w:pPr>
              <w:pStyle w:val="P3Header1-Clauses"/>
              <w:numPr>
                <w:ilvl w:val="4"/>
                <w:numId w:val="19"/>
              </w:numPr>
              <w:tabs>
                <w:tab w:val="left" w:pos="1260"/>
              </w:tabs>
              <w:spacing w:before="120" w:after="120"/>
              <w:ind w:left="1222" w:hanging="540"/>
              <w:jc w:val="both"/>
              <w:rPr>
                <w:b w:val="0"/>
                <w:bCs/>
                <w:noProof/>
                <w:spacing w:val="-4"/>
                <w:szCs w:val="24"/>
              </w:rPr>
            </w:pPr>
            <w:r w:rsidRPr="00A91282">
              <w:rPr>
                <w:b w:val="0"/>
                <w:bCs/>
                <w:noProof/>
                <w:spacing w:val="-4"/>
                <w:szCs w:val="24"/>
              </w:rPr>
              <w:t xml:space="preserve">prepared and submitted in accordance with </w:t>
            </w:r>
            <w:r w:rsidRPr="00A91282">
              <w:rPr>
                <w:bCs/>
                <w:noProof/>
                <w:spacing w:val="-4"/>
                <w:szCs w:val="24"/>
              </w:rPr>
              <w:t>ITP 3</w:t>
            </w:r>
            <w:r w:rsidR="00971817" w:rsidRPr="00A91282">
              <w:rPr>
                <w:bCs/>
                <w:noProof/>
                <w:spacing w:val="-4"/>
                <w:szCs w:val="24"/>
              </w:rPr>
              <w:t>4</w:t>
            </w:r>
            <w:r w:rsidR="00971817" w:rsidRPr="00A91282">
              <w:rPr>
                <w:b w:val="0"/>
                <w:bCs/>
                <w:noProof/>
                <w:spacing w:val="-4"/>
                <w:szCs w:val="24"/>
              </w:rPr>
              <w:t xml:space="preserve"> </w:t>
            </w:r>
            <w:r w:rsidR="006B3556" w:rsidRPr="00A91282">
              <w:rPr>
                <w:b w:val="0"/>
                <w:bCs/>
                <w:noProof/>
                <w:spacing w:val="-4"/>
                <w:szCs w:val="24"/>
              </w:rPr>
              <w:t xml:space="preserve">and </w:t>
            </w:r>
            <w:r w:rsidRPr="00A91282">
              <w:rPr>
                <w:bCs/>
                <w:noProof/>
                <w:spacing w:val="-4"/>
                <w:szCs w:val="24"/>
              </w:rPr>
              <w:t>ITP 3</w:t>
            </w:r>
            <w:r w:rsidR="00971817" w:rsidRPr="00A91282">
              <w:rPr>
                <w:bCs/>
                <w:noProof/>
                <w:spacing w:val="-4"/>
                <w:szCs w:val="24"/>
              </w:rPr>
              <w:t>5</w:t>
            </w:r>
            <w:r w:rsidRPr="00A91282">
              <w:rPr>
                <w:b w:val="0"/>
                <w:bCs/>
                <w:noProof/>
                <w:spacing w:val="-4"/>
                <w:szCs w:val="24"/>
              </w:rPr>
              <w:t xml:space="preserve"> (except that withdrawals notices do not require copies), and in addition, the respective envelopes shall be clearly marked “</w:t>
            </w:r>
            <w:r w:rsidR="0029161D">
              <w:rPr>
                <w:b w:val="0"/>
                <w:bCs/>
                <w:noProof/>
                <w:spacing w:val="-4"/>
                <w:szCs w:val="24"/>
              </w:rPr>
              <w:t xml:space="preserve"> Second Stage</w:t>
            </w:r>
            <w:r w:rsidRPr="00A91282">
              <w:rPr>
                <w:b w:val="0"/>
                <w:bCs/>
                <w:noProof/>
                <w:spacing w:val="-4"/>
                <w:szCs w:val="24"/>
              </w:rPr>
              <w:t xml:space="preserve"> Proposal - Withdrawal”;</w:t>
            </w:r>
            <w:r w:rsidR="0021797F" w:rsidRPr="00A91282">
              <w:rPr>
                <w:b w:val="0"/>
                <w:bCs/>
                <w:noProof/>
                <w:spacing w:val="-4"/>
                <w:szCs w:val="24"/>
              </w:rPr>
              <w:t xml:space="preserve"> </w:t>
            </w:r>
            <w:r w:rsidRPr="00A91282">
              <w:rPr>
                <w:b w:val="0"/>
                <w:bCs/>
                <w:noProof/>
                <w:spacing w:val="-4"/>
                <w:szCs w:val="24"/>
              </w:rPr>
              <w:t>“</w:t>
            </w:r>
            <w:r w:rsidR="0029161D">
              <w:rPr>
                <w:b w:val="0"/>
                <w:bCs/>
                <w:noProof/>
                <w:spacing w:val="-4"/>
                <w:szCs w:val="24"/>
              </w:rPr>
              <w:t xml:space="preserve"> Second Stage</w:t>
            </w:r>
            <w:r w:rsidRPr="00A91282">
              <w:rPr>
                <w:b w:val="0"/>
                <w:bCs/>
                <w:noProof/>
                <w:spacing w:val="-4"/>
                <w:szCs w:val="24"/>
              </w:rPr>
              <w:t xml:space="preserve"> Proposal – Substitution (“Technical Part”</w:t>
            </w:r>
            <w:r w:rsidR="0021797F" w:rsidRPr="00A91282">
              <w:rPr>
                <w:b w:val="0"/>
                <w:bCs/>
                <w:noProof/>
                <w:spacing w:val="-4"/>
                <w:szCs w:val="24"/>
              </w:rPr>
              <w:t xml:space="preserve"> </w:t>
            </w:r>
            <w:r w:rsidRPr="00A91282">
              <w:rPr>
                <w:b w:val="0"/>
                <w:bCs/>
                <w:noProof/>
                <w:spacing w:val="-4"/>
                <w:szCs w:val="24"/>
              </w:rPr>
              <w:t>and/or</w:t>
            </w:r>
            <w:r w:rsidR="0021797F" w:rsidRPr="00A91282">
              <w:rPr>
                <w:b w:val="0"/>
                <w:bCs/>
                <w:noProof/>
                <w:spacing w:val="-4"/>
                <w:szCs w:val="24"/>
              </w:rPr>
              <w:t xml:space="preserve"> </w:t>
            </w:r>
            <w:r w:rsidRPr="00A91282">
              <w:rPr>
                <w:b w:val="0"/>
                <w:bCs/>
                <w:noProof/>
                <w:spacing w:val="-4"/>
                <w:szCs w:val="24"/>
              </w:rPr>
              <w:t>“Financial Part” )”;</w:t>
            </w:r>
            <w:r w:rsidR="0021797F" w:rsidRPr="00A91282">
              <w:rPr>
                <w:b w:val="0"/>
                <w:bCs/>
                <w:noProof/>
                <w:spacing w:val="-4"/>
                <w:szCs w:val="24"/>
              </w:rPr>
              <w:t xml:space="preserve"> </w:t>
            </w:r>
            <w:r w:rsidRPr="00A91282">
              <w:rPr>
                <w:b w:val="0"/>
                <w:bCs/>
                <w:noProof/>
                <w:spacing w:val="-4"/>
                <w:szCs w:val="24"/>
              </w:rPr>
              <w:t>“</w:t>
            </w:r>
            <w:r w:rsidR="0029161D">
              <w:rPr>
                <w:b w:val="0"/>
                <w:bCs/>
                <w:noProof/>
                <w:spacing w:val="-4"/>
                <w:szCs w:val="24"/>
              </w:rPr>
              <w:t xml:space="preserve"> Second Stage</w:t>
            </w:r>
            <w:r w:rsidRPr="00A91282">
              <w:rPr>
                <w:b w:val="0"/>
                <w:bCs/>
                <w:noProof/>
                <w:spacing w:val="-4"/>
                <w:szCs w:val="24"/>
              </w:rPr>
              <w:t xml:space="preserve"> Proposal – Modification (“Technical Part”</w:t>
            </w:r>
            <w:r w:rsidR="0021797F" w:rsidRPr="00A91282">
              <w:rPr>
                <w:b w:val="0"/>
                <w:bCs/>
                <w:noProof/>
                <w:spacing w:val="-4"/>
                <w:szCs w:val="24"/>
              </w:rPr>
              <w:t xml:space="preserve"> </w:t>
            </w:r>
            <w:r w:rsidRPr="00A91282">
              <w:rPr>
                <w:b w:val="0"/>
                <w:bCs/>
                <w:noProof/>
                <w:spacing w:val="-4"/>
                <w:szCs w:val="24"/>
              </w:rPr>
              <w:t>and/or</w:t>
            </w:r>
            <w:r w:rsidR="0021797F" w:rsidRPr="00A91282">
              <w:rPr>
                <w:b w:val="0"/>
                <w:bCs/>
                <w:noProof/>
                <w:spacing w:val="-4"/>
                <w:szCs w:val="24"/>
              </w:rPr>
              <w:t xml:space="preserve"> </w:t>
            </w:r>
            <w:r w:rsidRPr="00A91282">
              <w:rPr>
                <w:b w:val="0"/>
                <w:bCs/>
                <w:noProof/>
                <w:spacing w:val="-4"/>
                <w:szCs w:val="24"/>
              </w:rPr>
              <w:t>“Financial Part” );” and</w:t>
            </w:r>
          </w:p>
          <w:p w14:paraId="48F973E3" w14:textId="77777777" w:rsidR="00F72585" w:rsidRPr="00A91282" w:rsidRDefault="00F72585" w:rsidP="00202B91">
            <w:pPr>
              <w:pStyle w:val="P3Header1-Clauses"/>
              <w:numPr>
                <w:ilvl w:val="4"/>
                <w:numId w:val="19"/>
              </w:numPr>
              <w:tabs>
                <w:tab w:val="left" w:pos="1260"/>
              </w:tabs>
              <w:spacing w:before="120" w:after="120"/>
              <w:ind w:left="1222" w:hanging="540"/>
              <w:jc w:val="both"/>
              <w:rPr>
                <w:noProof/>
                <w:szCs w:val="24"/>
              </w:rPr>
            </w:pPr>
            <w:r w:rsidRPr="00A91282">
              <w:rPr>
                <w:b w:val="0"/>
                <w:bCs/>
                <w:noProof/>
                <w:spacing w:val="-4"/>
                <w:szCs w:val="24"/>
              </w:rPr>
              <w:t xml:space="preserve"> received by the </w:t>
            </w:r>
            <w:r w:rsidR="008F07F4" w:rsidRPr="00A91282">
              <w:rPr>
                <w:b w:val="0"/>
                <w:bCs/>
                <w:noProof/>
                <w:spacing w:val="-4"/>
                <w:szCs w:val="24"/>
              </w:rPr>
              <w:t>Employer</w:t>
            </w:r>
            <w:r w:rsidRPr="00A91282">
              <w:rPr>
                <w:b w:val="0"/>
                <w:bCs/>
                <w:noProof/>
                <w:spacing w:val="-4"/>
                <w:szCs w:val="24"/>
              </w:rPr>
              <w:t xml:space="preserve"> prior to the deadline prescribed for submission of Proposals, in accordance with </w:t>
            </w:r>
            <w:r w:rsidRPr="00A91282">
              <w:rPr>
                <w:bCs/>
                <w:noProof/>
                <w:spacing w:val="-4"/>
                <w:szCs w:val="24"/>
              </w:rPr>
              <w:t>ITP 3</w:t>
            </w:r>
            <w:r w:rsidR="00971817" w:rsidRPr="00A91282">
              <w:rPr>
                <w:bCs/>
                <w:noProof/>
                <w:spacing w:val="-4"/>
                <w:szCs w:val="24"/>
              </w:rPr>
              <w:t>6</w:t>
            </w:r>
            <w:r w:rsidRPr="00A91282">
              <w:rPr>
                <w:b w:val="0"/>
                <w:bCs/>
                <w:noProof/>
                <w:spacing w:val="-4"/>
                <w:szCs w:val="24"/>
              </w:rPr>
              <w:t>.</w:t>
            </w:r>
          </w:p>
        </w:tc>
      </w:tr>
    </w:tbl>
    <w:p w14:paraId="31B8DFD0" w14:textId="5EE56FBE" w:rsidR="00F72585" w:rsidRPr="00A91282" w:rsidRDefault="00F72585" w:rsidP="0005387B">
      <w:pPr>
        <w:pStyle w:val="HeadingSPD010"/>
        <w:spacing w:before="120"/>
        <w:rPr>
          <w:rFonts w:ascii="Times New Roman" w:hAnsi="Times New Roman"/>
          <w:noProof/>
          <w:szCs w:val="32"/>
        </w:rPr>
      </w:pPr>
      <w:bookmarkStart w:id="663" w:name="_Toc449106624"/>
      <w:bookmarkStart w:id="664" w:name="_Toc450070861"/>
      <w:bookmarkStart w:id="665" w:name="_Toc450635204"/>
      <w:bookmarkStart w:id="666" w:name="_Toc450635392"/>
      <w:bookmarkStart w:id="667" w:name="_Toc463343468"/>
      <w:bookmarkStart w:id="668" w:name="_Toc463343661"/>
      <w:bookmarkStart w:id="669" w:name="_Toc463447980"/>
      <w:bookmarkStart w:id="670" w:name="_Toc466464272"/>
      <w:bookmarkStart w:id="671" w:name="_Toc486238184"/>
      <w:bookmarkStart w:id="672" w:name="_Toc486238658"/>
      <w:bookmarkStart w:id="673" w:name="_Toc54092816"/>
      <w:r w:rsidRPr="00A91282">
        <w:rPr>
          <w:rFonts w:ascii="Times New Roman" w:hAnsi="Times New Roman"/>
          <w:noProof/>
          <w:szCs w:val="32"/>
        </w:rPr>
        <w:t>I. Second Stage: Public Opening of Technical Parts</w:t>
      </w:r>
      <w:bookmarkEnd w:id="663"/>
      <w:bookmarkEnd w:id="664"/>
      <w:bookmarkEnd w:id="665"/>
      <w:bookmarkEnd w:id="666"/>
      <w:bookmarkEnd w:id="667"/>
      <w:bookmarkEnd w:id="668"/>
      <w:bookmarkEnd w:id="669"/>
      <w:bookmarkEnd w:id="670"/>
      <w:bookmarkEnd w:id="671"/>
      <w:bookmarkEnd w:id="672"/>
      <w:bookmarkEnd w:id="673"/>
    </w:p>
    <w:tbl>
      <w:tblPr>
        <w:tblW w:w="0" w:type="auto"/>
        <w:tblLayout w:type="fixed"/>
        <w:tblLook w:val="0000" w:firstRow="0" w:lastRow="0" w:firstColumn="0" w:lastColumn="0" w:noHBand="0" w:noVBand="0"/>
      </w:tblPr>
      <w:tblGrid>
        <w:gridCol w:w="2250"/>
        <w:gridCol w:w="7110"/>
      </w:tblGrid>
      <w:tr w:rsidR="003D2AEA" w:rsidRPr="00A91282" w14:paraId="7402371D" w14:textId="77777777" w:rsidTr="003D2AEA">
        <w:tc>
          <w:tcPr>
            <w:tcW w:w="2250" w:type="dxa"/>
          </w:tcPr>
          <w:p w14:paraId="1C6EF9F1" w14:textId="5B9D63CA" w:rsidR="003D2AEA" w:rsidRPr="00A91282" w:rsidRDefault="003D2AEA" w:rsidP="0017357B">
            <w:pPr>
              <w:pStyle w:val="HeadingSPD02"/>
              <w:numPr>
                <w:ilvl w:val="0"/>
                <w:numId w:val="19"/>
              </w:numPr>
              <w:spacing w:after="200"/>
              <w:ind w:left="432" w:hanging="432"/>
              <w:jc w:val="left"/>
              <w:rPr>
                <w:noProof/>
              </w:rPr>
            </w:pPr>
            <w:bookmarkStart w:id="674" w:name="_Toc449106625"/>
            <w:bookmarkStart w:id="675" w:name="_Toc450070862"/>
            <w:bookmarkStart w:id="676" w:name="_Toc450635205"/>
            <w:bookmarkStart w:id="677" w:name="_Toc450635393"/>
            <w:r w:rsidRPr="00A91282">
              <w:rPr>
                <w:noProof/>
              </w:rPr>
              <w:tab/>
            </w:r>
            <w:bookmarkStart w:id="678" w:name="_Toc463343469"/>
            <w:bookmarkStart w:id="679" w:name="_Toc463343662"/>
            <w:bookmarkStart w:id="680" w:name="_Toc463447981"/>
            <w:bookmarkStart w:id="681" w:name="_Toc466464273"/>
            <w:bookmarkStart w:id="682" w:name="_Toc486238185"/>
            <w:bookmarkStart w:id="683" w:name="_Toc486238659"/>
            <w:bookmarkStart w:id="684" w:name="_Toc54092817"/>
            <w:r w:rsidRPr="00A91282">
              <w:rPr>
                <w:noProof/>
              </w:rPr>
              <w:t>Public Opening Second Stage of Technical Part</w:t>
            </w:r>
            <w:bookmarkEnd w:id="674"/>
            <w:bookmarkEnd w:id="675"/>
            <w:bookmarkEnd w:id="676"/>
            <w:bookmarkEnd w:id="677"/>
            <w:bookmarkEnd w:id="678"/>
            <w:bookmarkEnd w:id="679"/>
            <w:bookmarkEnd w:id="680"/>
            <w:bookmarkEnd w:id="681"/>
            <w:bookmarkEnd w:id="682"/>
            <w:bookmarkEnd w:id="683"/>
            <w:bookmarkEnd w:id="684"/>
          </w:p>
        </w:tc>
        <w:tc>
          <w:tcPr>
            <w:tcW w:w="7110" w:type="dxa"/>
          </w:tcPr>
          <w:p w14:paraId="6877620C" w14:textId="77777777" w:rsidR="003D2AEA" w:rsidRPr="00A91282" w:rsidRDefault="003D2AEA" w:rsidP="0017357B">
            <w:pPr>
              <w:pStyle w:val="ListNumber2"/>
              <w:numPr>
                <w:ilvl w:val="1"/>
                <w:numId w:val="19"/>
              </w:numPr>
              <w:suppressAutoHyphens/>
              <w:spacing w:after="200"/>
              <w:ind w:left="612" w:hanging="612"/>
              <w:contextualSpacing w:val="0"/>
              <w:rPr>
                <w:noProof/>
                <w:szCs w:val="24"/>
              </w:rPr>
            </w:pPr>
            <w:r w:rsidRPr="00A91282">
              <w:rPr>
                <w:noProof/>
                <w:szCs w:val="24"/>
              </w:rPr>
              <w:tab/>
              <w:t xml:space="preserve">The Employer shall conduct the Second Stage public opening of Technical Parts in the presence of Proposers` designated representatives and anyone who chooses to attend, and at the address, date and time specified in the request to submit Second Stage Proposals. Any specific electronic Proposal opening procedures required if permitted, shall be as specified </w:t>
            </w:r>
            <w:r w:rsidRPr="00A91282">
              <w:rPr>
                <w:b/>
                <w:noProof/>
                <w:szCs w:val="24"/>
              </w:rPr>
              <w:t>in the PDS</w:t>
            </w:r>
            <w:r w:rsidRPr="00A91282">
              <w:rPr>
                <w:noProof/>
                <w:szCs w:val="24"/>
              </w:rPr>
              <w:t>:</w:t>
            </w:r>
          </w:p>
          <w:p w14:paraId="46F95BD9" w14:textId="6A05BC55"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first, the written notice of withdrawal in the envelopes marked “</w:t>
            </w:r>
            <w:r w:rsidR="0029161D">
              <w:rPr>
                <w:noProof/>
                <w:szCs w:val="24"/>
              </w:rPr>
              <w:t xml:space="preserve"> Second Stage</w:t>
            </w:r>
            <w:r w:rsidRPr="00A91282">
              <w:rPr>
                <w:noProof/>
                <w:szCs w:val="24"/>
              </w:rPr>
              <w:t xml:space="preserve"> Proposal - Withdrawal” shall be </w:t>
            </w:r>
            <w:r w:rsidRPr="00A91282">
              <w:rPr>
                <w:noProof/>
                <w:szCs w:val="24"/>
              </w:rPr>
              <w:lastRenderedPageBreak/>
              <w:t xml:space="preserve">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6745667A" w14:textId="791701F6"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next, the envelopes marked “</w:t>
            </w:r>
            <w:r w:rsidR="0029161D">
              <w:rPr>
                <w:noProof/>
                <w:szCs w:val="24"/>
              </w:rPr>
              <w:t xml:space="preserve"> Second Stage</w:t>
            </w:r>
            <w:r w:rsidRPr="00A91282">
              <w:rPr>
                <w:noProof/>
                <w:szCs w:val="24"/>
              </w:rPr>
              <w:t xml:space="preserve"> Proposal – Substitution-Technical Part” shall be opened and read out and exchanged with the corresponding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6C793D92" w14:textId="02B32897"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next, envelopes marked “</w:t>
            </w:r>
            <w:r w:rsidR="0029161D">
              <w:rPr>
                <w:noProof/>
                <w:szCs w:val="24"/>
              </w:rPr>
              <w:t xml:space="preserve"> Second Stage</w:t>
            </w:r>
            <w:r w:rsidRPr="00A91282">
              <w:rPr>
                <w:noProof/>
                <w:szCs w:val="24"/>
              </w:rPr>
              <w:t xml:space="preserve"> Proposal – Modification – Technical Part” shall be opened and read out with the corresponding Proposal. No Proposal modification shall be permitted unless the corresponding modification notice contains a valid authorization to request the modification and is read out at Proposal opening. Only Proposals that are opened and read out at Proposal opening shall be considered further;</w:t>
            </w:r>
          </w:p>
          <w:p w14:paraId="023BEF6C" w14:textId="71B8ED9E" w:rsidR="003D2AEA" w:rsidRPr="00A91282" w:rsidRDefault="003D2AEA" w:rsidP="0017357B">
            <w:pPr>
              <w:pStyle w:val="ListParagraph"/>
              <w:widowControl w:val="0"/>
              <w:numPr>
                <w:ilvl w:val="0"/>
                <w:numId w:val="40"/>
              </w:numPr>
              <w:spacing w:after="200"/>
              <w:ind w:left="1170" w:right="-74" w:hanging="450"/>
              <w:contextualSpacing w:val="0"/>
              <w:rPr>
                <w:noProof/>
                <w:szCs w:val="24"/>
              </w:rPr>
            </w:pPr>
            <w:r w:rsidRPr="00A91282">
              <w:rPr>
                <w:noProof/>
                <w:szCs w:val="24"/>
              </w:rPr>
              <w:t>next, all other envelopes marked “</w:t>
            </w:r>
            <w:r w:rsidR="0029161D">
              <w:rPr>
                <w:noProof/>
                <w:szCs w:val="24"/>
              </w:rPr>
              <w:t xml:space="preserve"> Second Stage</w:t>
            </w:r>
            <w:r w:rsidRPr="00A91282">
              <w:rPr>
                <w:noProof/>
                <w:szCs w:val="24"/>
              </w:rPr>
              <w:t xml:space="preserve"> Proposal – Technical Part” shall be opened one at a time. All envelopes marked “</w:t>
            </w:r>
            <w:r w:rsidR="0029161D">
              <w:rPr>
                <w:noProof/>
                <w:szCs w:val="24"/>
              </w:rPr>
              <w:t xml:space="preserve"> Second Stage</w:t>
            </w:r>
            <w:r w:rsidRPr="00A91282">
              <w:rPr>
                <w:noProof/>
                <w:szCs w:val="24"/>
              </w:rPr>
              <w:t xml:space="preserve"> Proposal – Financial Part” shall remain sealed, and kept by the Employer in safe custody until they are opened, at a later public opening, following the evaluation of the Technical Part of the Proposals. On opening the Technical Part envelopes, the Employer shall read out: the name of the Proposer and whether there is a modification; </w:t>
            </w:r>
            <w:r w:rsidRPr="00A91282">
              <w:rPr>
                <w:iCs/>
                <w:noProof/>
                <w:szCs w:val="24"/>
              </w:rPr>
              <w:t>the presence or absence of a Proposal security</w:t>
            </w:r>
            <w:r w:rsidRPr="00A91282">
              <w:rPr>
                <w:i/>
                <w:iCs/>
                <w:noProof/>
                <w:szCs w:val="24"/>
              </w:rPr>
              <w:t xml:space="preserve"> </w:t>
            </w:r>
            <w:r w:rsidRPr="00A91282">
              <w:rPr>
                <w:iCs/>
                <w:noProof/>
                <w:szCs w:val="24"/>
              </w:rPr>
              <w:t>or a Proposal-Securing Declaration</w:t>
            </w:r>
            <w:r w:rsidRPr="00A91282">
              <w:rPr>
                <w:noProof/>
                <w:szCs w:val="24"/>
              </w:rPr>
              <w:t>; and any other details as the Employer may consider appropriate</w:t>
            </w:r>
            <w:r w:rsidR="00394678">
              <w:rPr>
                <w:noProof/>
                <w:szCs w:val="24"/>
              </w:rPr>
              <w:t>;</w:t>
            </w:r>
            <w:r w:rsidRPr="00A91282">
              <w:rPr>
                <w:noProof/>
                <w:szCs w:val="24"/>
              </w:rPr>
              <w:t xml:space="preserve"> </w:t>
            </w:r>
          </w:p>
          <w:p w14:paraId="505CAC91" w14:textId="77777777" w:rsidR="003D2AEA" w:rsidRPr="00A91282" w:rsidRDefault="003D2AEA" w:rsidP="0017357B">
            <w:pPr>
              <w:pStyle w:val="ListParagraph"/>
              <w:widowControl w:val="0"/>
              <w:numPr>
                <w:ilvl w:val="0"/>
                <w:numId w:val="40"/>
              </w:numPr>
              <w:spacing w:after="200"/>
              <w:ind w:left="1170" w:right="-74" w:hanging="450"/>
              <w:contextualSpacing w:val="0"/>
              <w:jc w:val="left"/>
              <w:rPr>
                <w:noProof/>
                <w:szCs w:val="24"/>
              </w:rPr>
            </w:pPr>
            <w:r w:rsidRPr="00A91282">
              <w:rPr>
                <w:noProof/>
                <w:szCs w:val="24"/>
              </w:rPr>
              <w:t xml:space="preserve">no Proposal shall be rejected at the public opening except for late Proposals, in accordance with </w:t>
            </w:r>
            <w:r w:rsidRPr="00A91282">
              <w:rPr>
                <w:b/>
                <w:noProof/>
                <w:szCs w:val="24"/>
              </w:rPr>
              <w:t>ITP 37.1</w:t>
            </w:r>
            <w:r w:rsidRPr="00A91282">
              <w:rPr>
                <w:noProof/>
                <w:szCs w:val="24"/>
              </w:rPr>
              <w:t>.</w:t>
            </w:r>
          </w:p>
          <w:p w14:paraId="27171E2C" w14:textId="1C56CB27" w:rsidR="0020514F" w:rsidRDefault="003D2AEA" w:rsidP="00EE1CD1">
            <w:pPr>
              <w:pStyle w:val="ListNumber2"/>
              <w:numPr>
                <w:ilvl w:val="1"/>
                <w:numId w:val="19"/>
              </w:numPr>
              <w:suppressAutoHyphens/>
              <w:spacing w:after="120"/>
              <w:ind w:left="612" w:hanging="612"/>
              <w:rPr>
                <w:noProof/>
                <w:szCs w:val="24"/>
              </w:rPr>
            </w:pPr>
            <w:r w:rsidRPr="00A91282">
              <w:rPr>
                <w:noProof/>
                <w:szCs w:val="24"/>
              </w:rPr>
              <w:tab/>
              <w:t xml:space="preserve">The Employer shall prepare a record of the public opening that shall include, as a minimum: </w:t>
            </w:r>
          </w:p>
          <w:p w14:paraId="48BC6A57" w14:textId="77777777" w:rsidR="00EE1CD1" w:rsidRDefault="00EE1CD1" w:rsidP="0000610D">
            <w:pPr>
              <w:pStyle w:val="ListNumber2"/>
              <w:numPr>
                <w:ilvl w:val="0"/>
                <w:numId w:val="0"/>
              </w:numPr>
              <w:suppressAutoHyphens/>
              <w:spacing w:after="120"/>
              <w:ind w:left="612"/>
              <w:rPr>
                <w:noProof/>
                <w:szCs w:val="24"/>
              </w:rPr>
            </w:pPr>
          </w:p>
          <w:p w14:paraId="3108E9CE" w14:textId="77777777" w:rsidR="00EE1CD1" w:rsidRDefault="003D2AEA" w:rsidP="0000610D">
            <w:pPr>
              <w:pStyle w:val="ListNumber2"/>
              <w:numPr>
                <w:ilvl w:val="4"/>
                <w:numId w:val="19"/>
              </w:numPr>
              <w:suppressAutoHyphens/>
              <w:spacing w:before="120" w:after="200"/>
              <w:contextualSpacing w:val="0"/>
              <w:rPr>
                <w:szCs w:val="24"/>
              </w:rPr>
            </w:pPr>
            <w:r w:rsidRPr="00A91282">
              <w:rPr>
                <w:noProof/>
                <w:szCs w:val="24"/>
              </w:rPr>
              <w:t xml:space="preserve">the name of the Proposer and whether there is a withdrawal, substitution, or </w:t>
            </w:r>
            <w:proofErr w:type="gramStart"/>
            <w:r w:rsidRPr="00A91282">
              <w:rPr>
                <w:noProof/>
                <w:szCs w:val="24"/>
              </w:rPr>
              <w:t>modification</w:t>
            </w:r>
            <w:r w:rsidR="00EE1CD1">
              <w:rPr>
                <w:szCs w:val="24"/>
              </w:rPr>
              <w:t>;</w:t>
            </w:r>
            <w:proofErr w:type="gramEnd"/>
          </w:p>
          <w:p w14:paraId="3DFE4699" w14:textId="77777777" w:rsidR="00EE1CD1" w:rsidRDefault="00EE1CD1" w:rsidP="00EE1CD1">
            <w:pPr>
              <w:pStyle w:val="ListNumber2"/>
              <w:numPr>
                <w:ilvl w:val="4"/>
                <w:numId w:val="19"/>
              </w:numPr>
              <w:suppressAutoHyphens/>
              <w:spacing w:after="200"/>
              <w:contextualSpacing w:val="0"/>
              <w:rPr>
                <w:szCs w:val="24"/>
              </w:rPr>
            </w:pPr>
            <w:r>
              <w:rPr>
                <w:szCs w:val="24"/>
              </w:rPr>
              <w:lastRenderedPageBreak/>
              <w:t xml:space="preserve">the existence of absence of a sealed envelope </w:t>
            </w:r>
            <w:r w:rsidRPr="00E246B3">
              <w:rPr>
                <w:szCs w:val="24"/>
              </w:rPr>
              <w:t>marked “</w:t>
            </w:r>
            <w:r>
              <w:rPr>
                <w:szCs w:val="24"/>
              </w:rPr>
              <w:t>Second Stage</w:t>
            </w:r>
            <w:r w:rsidRPr="00E246B3">
              <w:rPr>
                <w:szCs w:val="24"/>
              </w:rPr>
              <w:t xml:space="preserve"> Proposal – Financial Part”</w:t>
            </w:r>
            <w:r>
              <w:rPr>
                <w:szCs w:val="24"/>
              </w:rPr>
              <w:t xml:space="preserve">; and </w:t>
            </w:r>
          </w:p>
          <w:p w14:paraId="7E7361D1" w14:textId="5EE72F5A" w:rsidR="0020514F" w:rsidRDefault="00EE1CD1" w:rsidP="0000610D">
            <w:pPr>
              <w:pStyle w:val="ListNumber2"/>
              <w:numPr>
                <w:ilvl w:val="4"/>
                <w:numId w:val="19"/>
              </w:numPr>
              <w:suppressAutoHyphens/>
              <w:spacing w:after="200"/>
              <w:contextualSpacing w:val="0"/>
              <w:rPr>
                <w:noProof/>
                <w:szCs w:val="24"/>
              </w:rPr>
            </w:pPr>
            <w:r w:rsidRPr="00E246B3">
              <w:rPr>
                <w:iCs/>
                <w:szCs w:val="24"/>
              </w:rPr>
              <w:t xml:space="preserve">the presence or absence of a </w:t>
            </w:r>
            <w:proofErr w:type="gramStart"/>
            <w:r w:rsidRPr="00E246B3">
              <w:rPr>
                <w:iCs/>
                <w:szCs w:val="24"/>
              </w:rPr>
              <w:t>Proposal</w:t>
            </w:r>
            <w:proofErr w:type="gramEnd"/>
            <w:r w:rsidRPr="00E246B3">
              <w:rPr>
                <w:iCs/>
                <w:szCs w:val="24"/>
              </w:rPr>
              <w:t xml:space="preserve"> security</w:t>
            </w:r>
            <w:r w:rsidRPr="00E246B3">
              <w:rPr>
                <w:i/>
                <w:iCs/>
                <w:szCs w:val="24"/>
              </w:rPr>
              <w:t xml:space="preserve"> </w:t>
            </w:r>
            <w:r w:rsidRPr="00E246B3">
              <w:rPr>
                <w:iCs/>
                <w:szCs w:val="24"/>
              </w:rPr>
              <w:t>or a Proposal-Securing Declaration</w:t>
            </w:r>
            <w:r w:rsidR="003D2AEA" w:rsidRPr="00A91282">
              <w:rPr>
                <w:noProof/>
                <w:szCs w:val="24"/>
              </w:rPr>
              <w:t xml:space="preserve">. </w:t>
            </w:r>
          </w:p>
          <w:p w14:paraId="0E552893" w14:textId="402C4C2E" w:rsidR="003D2AEA" w:rsidRPr="00A91282" w:rsidRDefault="003D2AEA" w:rsidP="0000610D">
            <w:pPr>
              <w:pStyle w:val="ListNumber2"/>
              <w:numPr>
                <w:ilvl w:val="0"/>
                <w:numId w:val="0"/>
              </w:numPr>
              <w:suppressAutoHyphens/>
              <w:spacing w:after="200"/>
              <w:ind w:left="612"/>
              <w:rPr>
                <w:noProof/>
                <w:szCs w:val="24"/>
              </w:rPr>
            </w:pPr>
            <w:r w:rsidRPr="00A91282">
              <w:rPr>
                <w:noProof/>
                <w:szCs w:val="24"/>
              </w:rPr>
              <w:t>The Proposers’ representatives who are present shall be requested to sign the record. The omission of a Proposer’s signature on the record shall not invalidate the contents and effect of the record. A copy of the record shall be distributed to all Proposers who submitted Proposals in time, and posted online when electronic procurement is permitted.</w:t>
            </w:r>
          </w:p>
        </w:tc>
      </w:tr>
    </w:tbl>
    <w:p w14:paraId="140937B8" w14:textId="30EB2C43" w:rsidR="00F72585" w:rsidRPr="00A91282" w:rsidRDefault="00F72585" w:rsidP="002A549C">
      <w:pPr>
        <w:pStyle w:val="HeadingSPD010"/>
        <w:spacing w:before="120"/>
        <w:rPr>
          <w:rFonts w:ascii="Times New Roman" w:hAnsi="Times New Roman"/>
          <w:noProof/>
          <w:szCs w:val="32"/>
        </w:rPr>
      </w:pPr>
      <w:bookmarkStart w:id="685" w:name="_Toc450070863"/>
      <w:bookmarkStart w:id="686" w:name="_Toc450635206"/>
      <w:bookmarkStart w:id="687" w:name="_Toc450635394"/>
      <w:bookmarkStart w:id="688" w:name="_Toc463343470"/>
      <w:bookmarkStart w:id="689" w:name="_Toc463343663"/>
      <w:bookmarkStart w:id="690" w:name="_Toc463447982"/>
      <w:bookmarkStart w:id="691" w:name="_Toc466464274"/>
      <w:bookmarkStart w:id="692" w:name="_Toc486238186"/>
      <w:bookmarkStart w:id="693" w:name="_Toc486238660"/>
      <w:bookmarkStart w:id="694" w:name="_Toc54092818"/>
      <w:r w:rsidRPr="00A91282">
        <w:rPr>
          <w:rFonts w:ascii="Times New Roman" w:hAnsi="Times New Roman"/>
          <w:noProof/>
          <w:szCs w:val="32"/>
        </w:rPr>
        <w:lastRenderedPageBreak/>
        <w:t>J. Second Stage: Evaluation of Technical Part</w:t>
      </w:r>
      <w:bookmarkEnd w:id="685"/>
      <w:bookmarkEnd w:id="686"/>
      <w:bookmarkEnd w:id="687"/>
      <w:bookmarkEnd w:id="688"/>
      <w:bookmarkEnd w:id="689"/>
      <w:bookmarkEnd w:id="690"/>
      <w:bookmarkEnd w:id="691"/>
      <w:bookmarkEnd w:id="692"/>
      <w:bookmarkEnd w:id="693"/>
      <w:bookmarkEnd w:id="694"/>
    </w:p>
    <w:tbl>
      <w:tblPr>
        <w:tblW w:w="0" w:type="auto"/>
        <w:tblInd w:w="-15" w:type="dxa"/>
        <w:tblLayout w:type="fixed"/>
        <w:tblLook w:val="0000" w:firstRow="0" w:lastRow="0" w:firstColumn="0" w:lastColumn="0" w:noHBand="0" w:noVBand="0"/>
      </w:tblPr>
      <w:tblGrid>
        <w:gridCol w:w="2283"/>
        <w:gridCol w:w="7075"/>
      </w:tblGrid>
      <w:tr w:rsidR="003D2AEA" w:rsidRPr="00A91282" w14:paraId="6C2E5F56" w14:textId="77777777" w:rsidTr="003D2AEA">
        <w:tc>
          <w:tcPr>
            <w:tcW w:w="2283" w:type="dxa"/>
          </w:tcPr>
          <w:p w14:paraId="40AB3BC6" w14:textId="5A7D5C5C" w:rsidR="003D2AEA" w:rsidRPr="00A91282" w:rsidRDefault="003D2AEA" w:rsidP="00202B91">
            <w:pPr>
              <w:pStyle w:val="HeadingSPD02"/>
              <w:numPr>
                <w:ilvl w:val="0"/>
                <w:numId w:val="19"/>
              </w:numPr>
              <w:spacing w:before="120"/>
              <w:ind w:left="432" w:hanging="432"/>
              <w:jc w:val="left"/>
              <w:rPr>
                <w:noProof/>
              </w:rPr>
            </w:pPr>
            <w:bookmarkStart w:id="695" w:name="_Toc450070864"/>
            <w:bookmarkStart w:id="696" w:name="_Toc450635207"/>
            <w:bookmarkStart w:id="697" w:name="_Toc450635395"/>
            <w:r w:rsidRPr="00A91282">
              <w:rPr>
                <w:noProof/>
              </w:rPr>
              <w:tab/>
            </w:r>
            <w:bookmarkStart w:id="698" w:name="_Toc463343471"/>
            <w:bookmarkStart w:id="699" w:name="_Toc463343664"/>
            <w:bookmarkStart w:id="700" w:name="_Toc463447983"/>
            <w:bookmarkStart w:id="701" w:name="_Toc466464275"/>
            <w:bookmarkStart w:id="702" w:name="_Toc486238187"/>
            <w:bookmarkStart w:id="703" w:name="_Toc486238661"/>
            <w:bookmarkStart w:id="704" w:name="_Toc54092819"/>
            <w:r w:rsidRPr="00A91282">
              <w:rPr>
                <w:noProof/>
              </w:rPr>
              <w:t>Confidentiality</w:t>
            </w:r>
            <w:bookmarkEnd w:id="695"/>
            <w:bookmarkEnd w:id="696"/>
            <w:bookmarkEnd w:id="697"/>
            <w:bookmarkEnd w:id="698"/>
            <w:bookmarkEnd w:id="699"/>
            <w:bookmarkEnd w:id="700"/>
            <w:bookmarkEnd w:id="701"/>
            <w:bookmarkEnd w:id="702"/>
            <w:bookmarkEnd w:id="703"/>
            <w:bookmarkEnd w:id="704"/>
          </w:p>
        </w:tc>
        <w:tc>
          <w:tcPr>
            <w:tcW w:w="7075" w:type="dxa"/>
          </w:tcPr>
          <w:p w14:paraId="04210209"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Information relating to the evaluation of the Technical Part shall not be disclosed to Proposers or any other persons not officially concerned with the RFP process until the Notification of evaluation of the Technical Part in accordance with </w:t>
            </w:r>
            <w:r w:rsidRPr="00A91282">
              <w:rPr>
                <w:b/>
                <w:noProof/>
                <w:szCs w:val="24"/>
              </w:rPr>
              <w:t>ITP 44.</w:t>
            </w:r>
          </w:p>
          <w:p w14:paraId="0157C45A"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Any effort by a Proposer to influence the Employer in the evaluation of the Proposals may result in the rejection of its Proposal.</w:t>
            </w:r>
          </w:p>
          <w:p w14:paraId="1F146333"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Notwithstanding </w:t>
            </w:r>
            <w:r w:rsidRPr="00A91282">
              <w:rPr>
                <w:b/>
                <w:noProof/>
                <w:szCs w:val="24"/>
              </w:rPr>
              <w:t>ITP 44</w:t>
            </w:r>
            <w:r w:rsidRPr="00A91282">
              <w:rPr>
                <w:noProof/>
                <w:szCs w:val="24"/>
              </w:rPr>
              <w:t>, from the time of Proposal opening to the time of Contract award, if any Proposer wishes to contact the Employer on any matter related to the RFP process, it should do so in writing.</w:t>
            </w:r>
          </w:p>
        </w:tc>
      </w:tr>
      <w:tr w:rsidR="003D2AEA" w:rsidRPr="00A91282" w14:paraId="22E8E807" w14:textId="77777777" w:rsidTr="003D2AEA">
        <w:tc>
          <w:tcPr>
            <w:tcW w:w="2283" w:type="dxa"/>
          </w:tcPr>
          <w:p w14:paraId="4A0C5A58" w14:textId="050D80B7" w:rsidR="003D2AEA" w:rsidRPr="00A91282" w:rsidRDefault="003D2AEA" w:rsidP="00202B91">
            <w:pPr>
              <w:pStyle w:val="HeadingSPD02"/>
              <w:numPr>
                <w:ilvl w:val="0"/>
                <w:numId w:val="19"/>
              </w:numPr>
              <w:spacing w:before="120"/>
              <w:ind w:left="432" w:hanging="432"/>
              <w:jc w:val="left"/>
              <w:rPr>
                <w:noProof/>
              </w:rPr>
            </w:pPr>
            <w:bookmarkStart w:id="705" w:name="_Toc450070865"/>
            <w:bookmarkStart w:id="706" w:name="_Toc450635208"/>
            <w:bookmarkStart w:id="707" w:name="_Toc450635396"/>
            <w:r w:rsidRPr="00A91282">
              <w:rPr>
                <w:noProof/>
              </w:rPr>
              <w:tab/>
            </w:r>
            <w:bookmarkStart w:id="708" w:name="_Toc463343472"/>
            <w:bookmarkStart w:id="709" w:name="_Toc463343665"/>
            <w:bookmarkStart w:id="710" w:name="_Toc463447984"/>
            <w:bookmarkStart w:id="711" w:name="_Toc466464276"/>
            <w:bookmarkStart w:id="712" w:name="_Toc486238188"/>
            <w:bookmarkStart w:id="713" w:name="_Toc486238662"/>
            <w:bookmarkStart w:id="714" w:name="_Toc54092820"/>
            <w:r w:rsidRPr="00A91282">
              <w:rPr>
                <w:noProof/>
              </w:rPr>
              <w:t>Clarification of Proposals</w:t>
            </w:r>
            <w:bookmarkEnd w:id="705"/>
            <w:bookmarkEnd w:id="706"/>
            <w:bookmarkEnd w:id="707"/>
            <w:bookmarkEnd w:id="708"/>
            <w:bookmarkEnd w:id="709"/>
            <w:bookmarkEnd w:id="710"/>
            <w:bookmarkEnd w:id="711"/>
            <w:bookmarkEnd w:id="712"/>
            <w:bookmarkEnd w:id="713"/>
            <w:bookmarkEnd w:id="714"/>
          </w:p>
        </w:tc>
        <w:tc>
          <w:tcPr>
            <w:tcW w:w="7075" w:type="dxa"/>
          </w:tcPr>
          <w:p w14:paraId="56F2BA02"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To assist in the examination, evaluation, and comparison of the Proposals, and qualification of the Proposers, the Employer may, at its discretion, ask any Proposer for a clarification of its Proposal. Any clarification submitted by a Proposer that is not in response to a request by the Employer shall not be considered. The Employer’s request for clarification and the response shall be in writing. </w:t>
            </w:r>
          </w:p>
          <w:p w14:paraId="38D6C8FA"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If a Proposer does not provide clarifications of its Proposal by the date and time set in the Employer’s request for clarification, its Proposal may be rejected.</w:t>
            </w:r>
          </w:p>
        </w:tc>
      </w:tr>
      <w:tr w:rsidR="003D2AEA" w:rsidRPr="00A91282" w14:paraId="68DBFFF9" w14:textId="77777777" w:rsidTr="003D2AEA">
        <w:tc>
          <w:tcPr>
            <w:tcW w:w="2283" w:type="dxa"/>
          </w:tcPr>
          <w:p w14:paraId="5C1A19C6" w14:textId="4D07AEC0" w:rsidR="003D2AEA" w:rsidRPr="00A91282" w:rsidRDefault="003D2AEA" w:rsidP="00202B91">
            <w:pPr>
              <w:pStyle w:val="HeadingSPD02"/>
              <w:numPr>
                <w:ilvl w:val="0"/>
                <w:numId w:val="19"/>
              </w:numPr>
              <w:spacing w:before="120"/>
              <w:ind w:left="432" w:hanging="432"/>
              <w:jc w:val="left"/>
              <w:rPr>
                <w:noProof/>
              </w:rPr>
            </w:pPr>
            <w:bookmarkStart w:id="715" w:name="_Toc450070866"/>
            <w:bookmarkStart w:id="716" w:name="_Toc450635209"/>
            <w:bookmarkStart w:id="717" w:name="_Toc450635397"/>
            <w:r w:rsidRPr="00A91282">
              <w:rPr>
                <w:noProof/>
              </w:rPr>
              <w:tab/>
            </w:r>
            <w:bookmarkStart w:id="718" w:name="_Toc463343473"/>
            <w:bookmarkStart w:id="719" w:name="_Toc463343666"/>
            <w:bookmarkStart w:id="720" w:name="_Toc463447985"/>
            <w:bookmarkStart w:id="721" w:name="_Toc466464277"/>
            <w:bookmarkStart w:id="722" w:name="_Toc486238189"/>
            <w:bookmarkStart w:id="723" w:name="_Toc486238663"/>
            <w:bookmarkStart w:id="724" w:name="_Toc54092821"/>
            <w:r w:rsidRPr="00A91282">
              <w:rPr>
                <w:noProof/>
              </w:rPr>
              <w:t>Determination of Responsiveness</w:t>
            </w:r>
            <w:bookmarkEnd w:id="715"/>
            <w:bookmarkEnd w:id="716"/>
            <w:bookmarkEnd w:id="717"/>
            <w:bookmarkEnd w:id="718"/>
            <w:bookmarkEnd w:id="719"/>
            <w:bookmarkEnd w:id="720"/>
            <w:bookmarkEnd w:id="721"/>
            <w:bookmarkEnd w:id="722"/>
            <w:bookmarkEnd w:id="723"/>
            <w:bookmarkEnd w:id="724"/>
          </w:p>
        </w:tc>
        <w:tc>
          <w:tcPr>
            <w:tcW w:w="7075" w:type="dxa"/>
          </w:tcPr>
          <w:p w14:paraId="705BBAD6"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Employer’s determination of a Proposal’s substantial responsiveness is to be based on the contents of the Proposal itself. For purposes of this determination, a substantially responsive Proposal is one that (a) materially conforms with the First Stage Proposal and/or any alternative components or alternative Proposals which the Employer invited the Proposer to offer in its Second Stage Proposal, (b) incorporates the modifications, if any, listed in the Proposer-specific </w:t>
            </w:r>
            <w:r w:rsidRPr="00A91282">
              <w:rPr>
                <w:noProof/>
                <w:szCs w:val="24"/>
              </w:rPr>
              <w:lastRenderedPageBreak/>
              <w:t xml:space="preserve">memorandum titled “Changes Required Pursuant to First Stage Evaluation” pursuant to </w:t>
            </w:r>
            <w:r w:rsidRPr="00A91282">
              <w:rPr>
                <w:b/>
                <w:noProof/>
                <w:szCs w:val="24"/>
              </w:rPr>
              <w:t>ITP 26.7</w:t>
            </w:r>
            <w:r w:rsidRPr="00A91282">
              <w:rPr>
                <w:noProof/>
                <w:szCs w:val="24"/>
              </w:rPr>
              <w:t xml:space="preserve">, and (c), reflects amendments, if any, to the RFP Documents issued as Addenda together with or subsequent to the Invitation for Proposals -- Second Stage, pursuant to </w:t>
            </w:r>
            <w:r w:rsidRPr="00A91282">
              <w:rPr>
                <w:b/>
                <w:noProof/>
                <w:szCs w:val="24"/>
              </w:rPr>
              <w:t>ITP 27.1</w:t>
            </w:r>
            <w:r w:rsidRPr="00A91282">
              <w:rPr>
                <w:noProof/>
                <w:szCs w:val="24"/>
              </w:rPr>
              <w:t xml:space="preserve">. </w:t>
            </w:r>
          </w:p>
          <w:p w14:paraId="0A1B91E4"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Provided that a Proposal is substantially responsive, the Employer may waive any nonmaterial nonconformity in the Proposal. </w:t>
            </w:r>
          </w:p>
          <w:p w14:paraId="5EB88BE7"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Provided that a Proposal is substantially responsive, the Employer may request that the Proposer submit the necessary information or documentation, within a reasonable period of time, to rectify nonmaterial nonconformities in the Proposal related to documentation requirements. </w:t>
            </w:r>
          </w:p>
        </w:tc>
      </w:tr>
      <w:tr w:rsidR="003D2AEA" w:rsidRPr="00A91282" w14:paraId="54B84B8B" w14:textId="77777777" w:rsidTr="003D2AEA">
        <w:tc>
          <w:tcPr>
            <w:tcW w:w="2283" w:type="dxa"/>
          </w:tcPr>
          <w:p w14:paraId="5AF7D23D" w14:textId="6F21DDBA" w:rsidR="003D2AEA" w:rsidRPr="00A91282" w:rsidRDefault="003D2AEA" w:rsidP="00202B91">
            <w:pPr>
              <w:pStyle w:val="HeadingSPD02"/>
              <w:numPr>
                <w:ilvl w:val="0"/>
                <w:numId w:val="19"/>
              </w:numPr>
              <w:spacing w:before="120"/>
              <w:ind w:left="432" w:hanging="432"/>
              <w:jc w:val="left"/>
              <w:rPr>
                <w:noProof/>
              </w:rPr>
            </w:pPr>
            <w:bookmarkStart w:id="725" w:name="_Toc450070867"/>
            <w:bookmarkStart w:id="726" w:name="_Toc450635210"/>
            <w:bookmarkStart w:id="727" w:name="_Toc450635398"/>
            <w:r w:rsidRPr="00A91282">
              <w:rPr>
                <w:noProof/>
              </w:rPr>
              <w:lastRenderedPageBreak/>
              <w:tab/>
            </w:r>
            <w:bookmarkStart w:id="728" w:name="_Toc463343474"/>
            <w:bookmarkStart w:id="729" w:name="_Toc463343667"/>
            <w:bookmarkStart w:id="730" w:name="_Toc463447986"/>
            <w:bookmarkStart w:id="731" w:name="_Toc466464278"/>
            <w:bookmarkStart w:id="732" w:name="_Toc486238190"/>
            <w:bookmarkStart w:id="733" w:name="_Toc486238664"/>
            <w:bookmarkStart w:id="734" w:name="_Toc54092822"/>
            <w:r w:rsidRPr="00A91282">
              <w:rPr>
                <w:noProof/>
              </w:rPr>
              <w:t>Evaluation of Technical Proposals</w:t>
            </w:r>
            <w:bookmarkEnd w:id="725"/>
            <w:bookmarkEnd w:id="726"/>
            <w:bookmarkEnd w:id="727"/>
            <w:bookmarkEnd w:id="728"/>
            <w:bookmarkEnd w:id="729"/>
            <w:bookmarkEnd w:id="730"/>
            <w:bookmarkEnd w:id="731"/>
            <w:bookmarkEnd w:id="732"/>
            <w:bookmarkEnd w:id="733"/>
            <w:bookmarkEnd w:id="734"/>
          </w:p>
        </w:tc>
        <w:tc>
          <w:tcPr>
            <w:tcW w:w="7075" w:type="dxa"/>
          </w:tcPr>
          <w:p w14:paraId="704965BE"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Employer’s evaluation of technical proposals will be carried out as specified in Section III, Evaluation and Qualification Criteria. </w:t>
            </w:r>
          </w:p>
          <w:p w14:paraId="4AD12654"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scores to be given to technical factors and sub factors are specified in the </w:t>
            </w:r>
            <w:r w:rsidRPr="00A91282">
              <w:rPr>
                <w:b/>
                <w:noProof/>
                <w:szCs w:val="24"/>
              </w:rPr>
              <w:t>PDS</w:t>
            </w:r>
            <w:r w:rsidRPr="00A91282">
              <w:rPr>
                <w:noProof/>
                <w:szCs w:val="24"/>
              </w:rPr>
              <w:t xml:space="preserve">. </w:t>
            </w:r>
          </w:p>
        </w:tc>
      </w:tr>
      <w:tr w:rsidR="00D9352C" w:rsidRPr="00A91282" w14:paraId="12FC1EFC" w14:textId="77777777" w:rsidTr="00D9352C">
        <w:tc>
          <w:tcPr>
            <w:tcW w:w="2283" w:type="dxa"/>
          </w:tcPr>
          <w:p w14:paraId="3D36E3F8" w14:textId="143E3697" w:rsidR="00F72585" w:rsidRPr="00A91282" w:rsidRDefault="00F6430C" w:rsidP="00202B91">
            <w:pPr>
              <w:pStyle w:val="HeadingSPD02"/>
              <w:numPr>
                <w:ilvl w:val="0"/>
                <w:numId w:val="19"/>
              </w:numPr>
              <w:spacing w:before="120"/>
              <w:ind w:left="432" w:hanging="432"/>
              <w:jc w:val="left"/>
              <w:rPr>
                <w:noProof/>
              </w:rPr>
            </w:pPr>
            <w:bookmarkStart w:id="735" w:name="_Toc449106628"/>
            <w:bookmarkStart w:id="736" w:name="_Toc450070868"/>
            <w:bookmarkStart w:id="737" w:name="_Toc450635211"/>
            <w:bookmarkStart w:id="738" w:name="_Toc450635399"/>
            <w:r w:rsidRPr="00A91282">
              <w:rPr>
                <w:noProof/>
              </w:rPr>
              <w:tab/>
            </w:r>
            <w:bookmarkStart w:id="739" w:name="_Toc463343475"/>
            <w:bookmarkStart w:id="740" w:name="_Toc463343668"/>
            <w:bookmarkStart w:id="741" w:name="_Toc463447987"/>
            <w:bookmarkStart w:id="742" w:name="_Toc466464279"/>
            <w:bookmarkStart w:id="743" w:name="_Toc486238191"/>
            <w:bookmarkStart w:id="744" w:name="_Toc486238665"/>
            <w:bookmarkStart w:id="745" w:name="_Toc54092823"/>
            <w:r w:rsidR="00F72585" w:rsidRPr="00A91282">
              <w:rPr>
                <w:noProof/>
              </w:rPr>
              <w:t>Notification of evaluation of Technical Parts</w:t>
            </w:r>
            <w:bookmarkEnd w:id="735"/>
            <w:bookmarkEnd w:id="736"/>
            <w:bookmarkEnd w:id="737"/>
            <w:bookmarkEnd w:id="738"/>
            <w:bookmarkEnd w:id="739"/>
            <w:bookmarkEnd w:id="740"/>
            <w:bookmarkEnd w:id="741"/>
            <w:bookmarkEnd w:id="742"/>
            <w:bookmarkEnd w:id="743"/>
            <w:bookmarkEnd w:id="744"/>
            <w:bookmarkEnd w:id="745"/>
          </w:p>
        </w:tc>
        <w:tc>
          <w:tcPr>
            <w:tcW w:w="7075" w:type="dxa"/>
          </w:tcPr>
          <w:p w14:paraId="7DD47E1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Following the completion of the evaluation of the Technical Parts of Proposals, the </w:t>
            </w:r>
            <w:r w:rsidR="008F07F4" w:rsidRPr="00A91282">
              <w:rPr>
                <w:noProof/>
                <w:szCs w:val="24"/>
              </w:rPr>
              <w:t>Employer</w:t>
            </w:r>
            <w:r w:rsidR="00F72585" w:rsidRPr="00A91282">
              <w:rPr>
                <w:noProof/>
                <w:szCs w:val="24"/>
              </w:rPr>
              <w:t xml:space="preserve"> shall m</w:t>
            </w:r>
            <w:r w:rsidR="002A549C" w:rsidRPr="00A91282">
              <w:rPr>
                <w:noProof/>
                <w:szCs w:val="24"/>
              </w:rPr>
              <w:t>ake the following notifications:</w:t>
            </w:r>
          </w:p>
          <w:p w14:paraId="5BF5AF10" w14:textId="77777777" w:rsidR="00F72585" w:rsidRPr="00A91282" w:rsidRDefault="00F72585" w:rsidP="00202B91">
            <w:pPr>
              <w:pStyle w:val="ListParagraph"/>
              <w:numPr>
                <w:ilvl w:val="0"/>
                <w:numId w:val="61"/>
              </w:numPr>
              <w:spacing w:before="120" w:after="120"/>
              <w:ind w:left="1152" w:hanging="450"/>
              <w:contextualSpacing w:val="0"/>
              <w:rPr>
                <w:noProof/>
                <w:szCs w:val="24"/>
              </w:rPr>
            </w:pPr>
            <w:r w:rsidRPr="00A91282">
              <w:rPr>
                <w:noProof/>
                <w:szCs w:val="24"/>
              </w:rPr>
              <w:t>Notify in writing those Proposers whose Proposals were considered substantially non-responsive to the requirements in the RFP, advising them of the following information:</w:t>
            </w:r>
          </w:p>
          <w:p w14:paraId="7B49E4EE" w14:textId="77777777" w:rsidR="00F72585" w:rsidRPr="00A91282" w:rsidRDefault="007C5BF0" w:rsidP="00202B91">
            <w:pPr>
              <w:pStyle w:val="ListParagraph"/>
              <w:numPr>
                <w:ilvl w:val="2"/>
                <w:numId w:val="59"/>
              </w:numPr>
              <w:suppressAutoHyphens/>
              <w:spacing w:before="120" w:after="120"/>
              <w:ind w:left="1854" w:hanging="612"/>
              <w:contextualSpacing w:val="0"/>
              <w:rPr>
                <w:noProof/>
                <w:szCs w:val="24"/>
              </w:rPr>
            </w:pPr>
            <w:r w:rsidRPr="00A91282">
              <w:rPr>
                <w:noProof/>
                <w:szCs w:val="24"/>
              </w:rPr>
              <w:t xml:space="preserve">the grounds on which their Technical Part has been considered </w:t>
            </w:r>
            <w:r w:rsidR="00F72585" w:rsidRPr="00A91282">
              <w:rPr>
                <w:noProof/>
                <w:szCs w:val="24"/>
              </w:rPr>
              <w:t>to be non-responsive;</w:t>
            </w:r>
          </w:p>
          <w:p w14:paraId="5CE082C8" w14:textId="77777777" w:rsidR="00F72585" w:rsidRPr="00A91282" w:rsidRDefault="00F72585" w:rsidP="00202B91">
            <w:pPr>
              <w:pStyle w:val="ListParagraph"/>
              <w:numPr>
                <w:ilvl w:val="2"/>
                <w:numId w:val="59"/>
              </w:numPr>
              <w:suppressAutoHyphens/>
              <w:spacing w:before="120" w:after="120"/>
              <w:ind w:left="1854" w:hanging="612"/>
              <w:contextualSpacing w:val="0"/>
              <w:rPr>
                <w:noProof/>
                <w:szCs w:val="24"/>
              </w:rPr>
            </w:pPr>
            <w:r w:rsidRPr="00A91282">
              <w:rPr>
                <w:noProof/>
                <w:szCs w:val="24"/>
              </w:rPr>
              <w:t>their envelope marked “Financial Part” will be returned to them unopened after the completion of the Proposal evaluation process and the signing of the Contract;</w:t>
            </w:r>
          </w:p>
          <w:p w14:paraId="2C062A78" w14:textId="77777777" w:rsidR="00F72585" w:rsidRPr="00A91282" w:rsidRDefault="003923B5" w:rsidP="00202B91">
            <w:pPr>
              <w:pStyle w:val="ListParagraph"/>
              <w:numPr>
                <w:ilvl w:val="0"/>
                <w:numId w:val="61"/>
              </w:numPr>
              <w:spacing w:before="120" w:after="120"/>
              <w:ind w:left="1152" w:hanging="450"/>
              <w:contextualSpacing w:val="0"/>
              <w:rPr>
                <w:noProof/>
                <w:szCs w:val="24"/>
              </w:rPr>
            </w:pPr>
            <w:r w:rsidRPr="00A91282">
              <w:rPr>
                <w:noProof/>
                <w:szCs w:val="24"/>
              </w:rPr>
              <w:t>s</w:t>
            </w:r>
            <w:r w:rsidR="00F72585" w:rsidRPr="00A91282">
              <w:rPr>
                <w:noProof/>
                <w:szCs w:val="24"/>
              </w:rPr>
              <w:t>imultaneously, notify in writing those Proposers whose Proposals were considered substantially responsive to the requirements in the RFP, advising them</w:t>
            </w:r>
            <w:r w:rsidR="00675C7B" w:rsidRPr="00A91282">
              <w:rPr>
                <w:noProof/>
                <w:szCs w:val="24"/>
              </w:rPr>
              <w:t xml:space="preserve"> that </w:t>
            </w:r>
            <w:r w:rsidR="00F72585" w:rsidRPr="00A91282">
              <w:rPr>
                <w:noProof/>
                <w:szCs w:val="24"/>
              </w:rPr>
              <w:t>their Proposal has been evaluated as substantially responsive to the RFP; and</w:t>
            </w:r>
          </w:p>
          <w:p w14:paraId="03980215" w14:textId="77777777" w:rsidR="001F0F40" w:rsidRPr="00A91282" w:rsidRDefault="002A6D54" w:rsidP="00202B91">
            <w:pPr>
              <w:pStyle w:val="ListParagraph"/>
              <w:numPr>
                <w:ilvl w:val="0"/>
                <w:numId w:val="61"/>
              </w:numPr>
              <w:spacing w:before="120" w:after="120"/>
              <w:ind w:left="1152" w:hanging="450"/>
              <w:contextualSpacing w:val="0"/>
              <w:rPr>
                <w:noProof/>
                <w:szCs w:val="24"/>
              </w:rPr>
            </w:pPr>
            <w:r w:rsidRPr="00A91282">
              <w:rPr>
                <w:noProof/>
                <w:szCs w:val="24"/>
              </w:rPr>
              <w:t xml:space="preserve">notify </w:t>
            </w:r>
            <w:r w:rsidR="007F0B96" w:rsidRPr="00A91282">
              <w:rPr>
                <w:noProof/>
                <w:szCs w:val="24"/>
              </w:rPr>
              <w:t xml:space="preserve">all </w:t>
            </w:r>
            <w:r w:rsidRPr="00A91282">
              <w:rPr>
                <w:noProof/>
                <w:szCs w:val="24"/>
              </w:rPr>
              <w:t>Proposers in accordance with the one of following two options</w:t>
            </w:r>
            <w:r w:rsidR="001F0F40" w:rsidRPr="00A91282">
              <w:rPr>
                <w:noProof/>
                <w:szCs w:val="24"/>
              </w:rPr>
              <w:t xml:space="preserve">: </w:t>
            </w:r>
          </w:p>
          <w:p w14:paraId="799493DA" w14:textId="77777777" w:rsidR="00FC2F98" w:rsidRPr="00A91282" w:rsidRDefault="00FC2F98" w:rsidP="00202B91">
            <w:pPr>
              <w:pStyle w:val="ListParagraph"/>
              <w:numPr>
                <w:ilvl w:val="0"/>
                <w:numId w:val="60"/>
              </w:numPr>
              <w:suppressAutoHyphens/>
              <w:spacing w:before="120" w:after="120"/>
              <w:ind w:left="1854" w:hanging="540"/>
              <w:contextualSpacing w:val="0"/>
              <w:rPr>
                <w:noProof/>
                <w:szCs w:val="24"/>
              </w:rPr>
            </w:pPr>
            <w:r w:rsidRPr="00A91282">
              <w:rPr>
                <w:noProof/>
                <w:szCs w:val="24"/>
                <w:u w:val="single"/>
              </w:rPr>
              <w:t>Option 1</w:t>
            </w:r>
            <w:r w:rsidRPr="00A91282">
              <w:rPr>
                <w:noProof/>
                <w:szCs w:val="24"/>
              </w:rPr>
              <w:t xml:space="preserve">: when </w:t>
            </w:r>
            <w:r w:rsidRPr="00A91282">
              <w:rPr>
                <w:b/>
                <w:noProof/>
                <w:szCs w:val="24"/>
              </w:rPr>
              <w:t>BAFO or negotiations is not to be applied</w:t>
            </w:r>
            <w:r w:rsidR="002A6D54" w:rsidRPr="00A91282">
              <w:rPr>
                <w:b/>
                <w:noProof/>
                <w:szCs w:val="24"/>
              </w:rPr>
              <w:t>,</w:t>
            </w:r>
            <w:r w:rsidRPr="00A91282">
              <w:rPr>
                <w:b/>
                <w:noProof/>
                <w:szCs w:val="24"/>
              </w:rPr>
              <w:t xml:space="preserve"> </w:t>
            </w:r>
            <w:r w:rsidRPr="00A91282">
              <w:rPr>
                <w:noProof/>
                <w:szCs w:val="24"/>
              </w:rPr>
              <w:t>the date, time and location of the public opening of the envelopes marked ‘Financial Part”, or;</w:t>
            </w:r>
          </w:p>
          <w:p w14:paraId="53F90330" w14:textId="0C6CBDD6" w:rsidR="00F72585" w:rsidRPr="00A91282" w:rsidRDefault="00FC2F98" w:rsidP="00202B91">
            <w:pPr>
              <w:pStyle w:val="ListParagraph"/>
              <w:numPr>
                <w:ilvl w:val="0"/>
                <w:numId w:val="60"/>
              </w:numPr>
              <w:suppressAutoHyphens/>
              <w:spacing w:before="120" w:after="120"/>
              <w:ind w:left="1854" w:hanging="540"/>
              <w:contextualSpacing w:val="0"/>
              <w:rPr>
                <w:noProof/>
                <w:szCs w:val="24"/>
              </w:rPr>
            </w:pPr>
            <w:r w:rsidRPr="00A91282">
              <w:rPr>
                <w:noProof/>
                <w:szCs w:val="24"/>
                <w:u w:val="single"/>
              </w:rPr>
              <w:lastRenderedPageBreak/>
              <w:t>Option 2</w:t>
            </w:r>
            <w:r w:rsidRPr="00A91282">
              <w:rPr>
                <w:noProof/>
                <w:szCs w:val="24"/>
              </w:rPr>
              <w:t>:</w:t>
            </w:r>
            <w:r w:rsidR="0021797F" w:rsidRPr="00A91282">
              <w:rPr>
                <w:noProof/>
                <w:szCs w:val="24"/>
              </w:rPr>
              <w:t xml:space="preserve"> </w:t>
            </w:r>
            <w:r w:rsidRPr="00A91282">
              <w:rPr>
                <w:noProof/>
                <w:szCs w:val="24"/>
              </w:rPr>
              <w:t>when BAFO or negotiations apply as specified</w:t>
            </w:r>
            <w:r w:rsidRPr="00A91282">
              <w:rPr>
                <w:b/>
                <w:noProof/>
                <w:szCs w:val="24"/>
              </w:rPr>
              <w:t xml:space="preserve"> in the PDS</w:t>
            </w:r>
            <w:r w:rsidR="002A6D54" w:rsidRPr="00A91282">
              <w:rPr>
                <w:b/>
                <w:noProof/>
                <w:szCs w:val="24"/>
              </w:rPr>
              <w:t xml:space="preserve"> ITP 55</w:t>
            </w:r>
            <w:r w:rsidR="007F0B96" w:rsidRPr="00A91282">
              <w:rPr>
                <w:noProof/>
                <w:szCs w:val="24"/>
              </w:rPr>
              <w:t xml:space="preserve"> and </w:t>
            </w:r>
            <w:r w:rsidR="007F0B96" w:rsidRPr="00A91282">
              <w:rPr>
                <w:b/>
                <w:noProof/>
                <w:szCs w:val="24"/>
              </w:rPr>
              <w:t>ITP 57</w:t>
            </w:r>
            <w:r w:rsidR="007F0B96" w:rsidRPr="00A91282">
              <w:rPr>
                <w:noProof/>
                <w:szCs w:val="24"/>
              </w:rPr>
              <w:t xml:space="preserve"> respectively</w:t>
            </w:r>
            <w:r w:rsidRPr="00A91282">
              <w:rPr>
                <w:noProof/>
                <w:szCs w:val="24"/>
              </w:rPr>
              <w:t xml:space="preserve">, that: (i) the envelopes marked ‘Financial Part’ will not be opened in public, but in the presence of a </w:t>
            </w:r>
            <w:r w:rsidR="00573EB2" w:rsidRPr="00A91282">
              <w:rPr>
                <w:noProof/>
                <w:szCs w:val="24"/>
              </w:rPr>
              <w:t>Probity Assurance Provider</w:t>
            </w:r>
            <w:r w:rsidR="002F0087" w:rsidRPr="00A91282">
              <w:rPr>
                <w:noProof/>
                <w:szCs w:val="24"/>
              </w:rPr>
              <w:t xml:space="preserve"> </w:t>
            </w:r>
            <w:r w:rsidRPr="00A91282">
              <w:rPr>
                <w:noProof/>
                <w:szCs w:val="24"/>
              </w:rPr>
              <w:t xml:space="preserve">appointed by the Employer, and that (ii) the announcement of the names of the Proposers whose Financial Parts will be opened and the total Proposal prices will be deferred to the time that the Notification of Intention to Award the contract is issued. </w:t>
            </w:r>
          </w:p>
        </w:tc>
      </w:tr>
    </w:tbl>
    <w:p w14:paraId="6D3D5527" w14:textId="6251E072" w:rsidR="00F72585" w:rsidRPr="00A91282" w:rsidRDefault="00F72585" w:rsidP="00202B91">
      <w:pPr>
        <w:pStyle w:val="HeadingSPD010"/>
        <w:spacing w:before="120"/>
        <w:rPr>
          <w:rFonts w:ascii="Times New Roman" w:hAnsi="Times New Roman"/>
          <w:noProof/>
          <w:szCs w:val="32"/>
        </w:rPr>
      </w:pPr>
      <w:bookmarkStart w:id="746" w:name="_Toc449106629"/>
      <w:bookmarkStart w:id="747" w:name="_Toc450070869"/>
      <w:bookmarkStart w:id="748" w:name="_Toc450635212"/>
      <w:bookmarkStart w:id="749" w:name="_Toc450635400"/>
      <w:bookmarkStart w:id="750" w:name="_Toc463343476"/>
      <w:bookmarkStart w:id="751" w:name="_Toc463343669"/>
      <w:bookmarkStart w:id="752" w:name="_Toc463447988"/>
      <w:bookmarkStart w:id="753" w:name="_Toc466464280"/>
      <w:bookmarkStart w:id="754" w:name="_Toc486238192"/>
      <w:bookmarkStart w:id="755" w:name="_Toc486238666"/>
      <w:bookmarkStart w:id="756" w:name="_Toc54092824"/>
      <w:r w:rsidRPr="00A91282">
        <w:rPr>
          <w:rFonts w:ascii="Times New Roman" w:hAnsi="Times New Roman"/>
          <w:noProof/>
          <w:szCs w:val="32"/>
        </w:rPr>
        <w:lastRenderedPageBreak/>
        <w:t>K. Second Stage: Opening of Financial Parts</w:t>
      </w:r>
      <w:bookmarkEnd w:id="746"/>
      <w:bookmarkEnd w:id="747"/>
      <w:bookmarkEnd w:id="748"/>
      <w:bookmarkEnd w:id="749"/>
      <w:bookmarkEnd w:id="750"/>
      <w:bookmarkEnd w:id="751"/>
      <w:bookmarkEnd w:id="752"/>
      <w:bookmarkEnd w:id="753"/>
      <w:bookmarkEnd w:id="754"/>
      <w:bookmarkEnd w:id="755"/>
      <w:bookmarkEnd w:id="756"/>
    </w:p>
    <w:tbl>
      <w:tblPr>
        <w:tblW w:w="0" w:type="auto"/>
        <w:tblInd w:w="-15" w:type="dxa"/>
        <w:tblLayout w:type="fixed"/>
        <w:tblLook w:val="0000" w:firstRow="0" w:lastRow="0" w:firstColumn="0" w:lastColumn="0" w:noHBand="0" w:noVBand="0"/>
      </w:tblPr>
      <w:tblGrid>
        <w:gridCol w:w="2265"/>
        <w:gridCol w:w="7101"/>
      </w:tblGrid>
      <w:tr w:rsidR="00F72585" w:rsidRPr="00A91282" w14:paraId="3B18772D" w14:textId="77777777" w:rsidTr="003D2AEA">
        <w:tc>
          <w:tcPr>
            <w:tcW w:w="2265" w:type="dxa"/>
          </w:tcPr>
          <w:p w14:paraId="64F8AE6E" w14:textId="5AC1DE2C" w:rsidR="00F72585" w:rsidRPr="00A91282" w:rsidRDefault="00F6430C" w:rsidP="00202B91">
            <w:pPr>
              <w:pStyle w:val="HeadingSPD02"/>
              <w:numPr>
                <w:ilvl w:val="0"/>
                <w:numId w:val="19"/>
              </w:numPr>
              <w:spacing w:before="120"/>
              <w:ind w:left="432" w:hanging="432"/>
              <w:jc w:val="left"/>
              <w:rPr>
                <w:noProof/>
              </w:rPr>
            </w:pPr>
            <w:bookmarkStart w:id="757" w:name="_Toc449106630"/>
            <w:bookmarkStart w:id="758" w:name="_Toc450070870"/>
            <w:bookmarkStart w:id="759" w:name="_Toc450635213"/>
            <w:bookmarkStart w:id="760" w:name="_Toc450635401"/>
            <w:r w:rsidRPr="00A91282">
              <w:rPr>
                <w:noProof/>
              </w:rPr>
              <w:tab/>
            </w:r>
            <w:bookmarkStart w:id="761" w:name="_Toc463343477"/>
            <w:bookmarkStart w:id="762" w:name="_Toc463343670"/>
            <w:bookmarkStart w:id="763" w:name="_Toc463447989"/>
            <w:bookmarkStart w:id="764" w:name="_Toc466464281"/>
            <w:bookmarkStart w:id="765" w:name="_Toc486238193"/>
            <w:bookmarkStart w:id="766" w:name="_Toc486238667"/>
            <w:bookmarkStart w:id="767" w:name="_Toc54092825"/>
            <w:r w:rsidR="00F72585" w:rsidRPr="00A91282">
              <w:rPr>
                <w:noProof/>
              </w:rPr>
              <w:t>Public Opening of Financial Parts</w:t>
            </w:r>
            <w:bookmarkEnd w:id="757"/>
            <w:r w:rsidR="00F72585" w:rsidRPr="00A91282">
              <w:rPr>
                <w:noProof/>
              </w:rPr>
              <w:t xml:space="preserve"> when BAFO or negotiations do not apply</w:t>
            </w:r>
            <w:bookmarkEnd w:id="758"/>
            <w:bookmarkEnd w:id="759"/>
            <w:bookmarkEnd w:id="760"/>
            <w:bookmarkEnd w:id="761"/>
            <w:bookmarkEnd w:id="762"/>
            <w:bookmarkEnd w:id="763"/>
            <w:bookmarkEnd w:id="764"/>
            <w:bookmarkEnd w:id="765"/>
            <w:bookmarkEnd w:id="766"/>
            <w:bookmarkEnd w:id="767"/>
          </w:p>
        </w:tc>
        <w:tc>
          <w:tcPr>
            <w:tcW w:w="7101" w:type="dxa"/>
          </w:tcPr>
          <w:p w14:paraId="3348962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When BAFO or negotiations do not apply as specified</w:t>
            </w:r>
            <w:r w:rsidR="00F72585" w:rsidRPr="00A91282">
              <w:rPr>
                <w:b/>
                <w:noProof/>
                <w:szCs w:val="24"/>
              </w:rPr>
              <w:t xml:space="preserve"> in the PDS</w:t>
            </w:r>
            <w:r w:rsidR="00F72585" w:rsidRPr="00A91282">
              <w:rPr>
                <w:noProof/>
                <w:szCs w:val="24"/>
              </w:rPr>
              <w:t xml:space="preserve">, the Financial Parts will be opened in public by the </w:t>
            </w:r>
            <w:r w:rsidR="008F07F4" w:rsidRPr="00A91282">
              <w:rPr>
                <w:noProof/>
                <w:szCs w:val="24"/>
              </w:rPr>
              <w:t>Employer</w:t>
            </w:r>
            <w:r w:rsidR="00F72585" w:rsidRPr="00A91282">
              <w:rPr>
                <w:noProof/>
                <w:szCs w:val="24"/>
              </w:rPr>
              <w:t xml:space="preserve"> in the presence of Proposers, or their designated representatives, and anyone else who chooses to attend. Each envelope marked “Financial Part” shall be inspected to confirm that it has remained sealed and unopened. These envelopes shall then be opened by the </w:t>
            </w:r>
            <w:r w:rsidR="008F07F4" w:rsidRPr="00A91282">
              <w:rPr>
                <w:noProof/>
                <w:szCs w:val="24"/>
              </w:rPr>
              <w:t>Employer</w:t>
            </w:r>
            <w:r w:rsidR="00F72585" w:rsidRPr="00A91282">
              <w:rPr>
                <w:noProof/>
                <w:szCs w:val="24"/>
              </w:rPr>
              <w:t xml:space="preserve">. The </w:t>
            </w:r>
            <w:r w:rsidR="008F07F4" w:rsidRPr="00A91282">
              <w:rPr>
                <w:noProof/>
                <w:szCs w:val="24"/>
              </w:rPr>
              <w:t>Employer</w:t>
            </w:r>
            <w:r w:rsidR="00F72585" w:rsidRPr="00A91282">
              <w:rPr>
                <w:noProof/>
                <w:szCs w:val="24"/>
              </w:rPr>
              <w:t xml:space="preserve"> shall read out the names of each Proposer, </w:t>
            </w:r>
            <w:r w:rsidR="00AE1C15" w:rsidRPr="00A91282">
              <w:rPr>
                <w:noProof/>
                <w:szCs w:val="24"/>
              </w:rPr>
              <w:t xml:space="preserve">the technical score, </w:t>
            </w:r>
            <w:r w:rsidR="00F72585" w:rsidRPr="00A91282">
              <w:rPr>
                <w:noProof/>
                <w:szCs w:val="24"/>
              </w:rPr>
              <w:t xml:space="preserve">the total Proposal prices, per lot (contract) if applicable, including any discounts, </w:t>
            </w:r>
            <w:r w:rsidR="002C6DA9" w:rsidRPr="00A91282">
              <w:rPr>
                <w:noProof/>
              </w:rPr>
              <w:t xml:space="preserve">the presence or absence of a Proposal Security or Proposal-Securing Declaration, if required </w:t>
            </w:r>
            <w:r w:rsidR="00F72585" w:rsidRPr="00A91282">
              <w:rPr>
                <w:noProof/>
                <w:szCs w:val="24"/>
              </w:rPr>
              <w:t xml:space="preserve">and any other details as the </w:t>
            </w:r>
            <w:r w:rsidR="008F07F4" w:rsidRPr="00A91282">
              <w:rPr>
                <w:noProof/>
                <w:szCs w:val="24"/>
              </w:rPr>
              <w:t>Employer</w:t>
            </w:r>
            <w:r w:rsidR="00F72585" w:rsidRPr="00A91282">
              <w:rPr>
                <w:noProof/>
                <w:szCs w:val="24"/>
              </w:rPr>
              <w:t xml:space="preserve"> may consider appropriate. Only discounts read out at the public opening shall be considered for evaluation. The Letter of Proposal - Financial Part and the Price Schedules are to be initialed by representative</w:t>
            </w:r>
            <w:r w:rsidR="007C5BF0" w:rsidRPr="00A91282">
              <w:rPr>
                <w:noProof/>
                <w:szCs w:val="24"/>
              </w:rPr>
              <w:t>s</w:t>
            </w:r>
            <w:r w:rsidR="00F72585" w:rsidRPr="00A91282">
              <w:rPr>
                <w:noProof/>
                <w:szCs w:val="24"/>
              </w:rPr>
              <w:t xml:space="preserve"> of the </w:t>
            </w:r>
            <w:r w:rsidR="008F07F4" w:rsidRPr="00A91282">
              <w:rPr>
                <w:noProof/>
                <w:szCs w:val="24"/>
              </w:rPr>
              <w:t>Employer</w:t>
            </w:r>
            <w:r w:rsidR="00F72585" w:rsidRPr="00A91282">
              <w:rPr>
                <w:noProof/>
                <w:szCs w:val="24"/>
              </w:rPr>
              <w:t xml:space="preserve"> attending the public opening in the manner specified in the </w:t>
            </w:r>
            <w:r w:rsidR="00F72585" w:rsidRPr="00A91282">
              <w:rPr>
                <w:b/>
                <w:noProof/>
                <w:szCs w:val="24"/>
              </w:rPr>
              <w:t>PDS</w:t>
            </w:r>
            <w:r w:rsidR="00F72585" w:rsidRPr="00A91282">
              <w:rPr>
                <w:noProof/>
                <w:szCs w:val="24"/>
              </w:rPr>
              <w:t xml:space="preserve">. </w:t>
            </w:r>
          </w:p>
          <w:p w14:paraId="02B4B74D"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shall prepare a record of the Financial Part of the Proposal opening that shall include, as a minimum: </w:t>
            </w:r>
          </w:p>
          <w:p w14:paraId="69E8BEBD" w14:textId="77777777" w:rsidR="00F72585" w:rsidRPr="00A91282" w:rsidRDefault="00F72585" w:rsidP="00202B91">
            <w:pPr>
              <w:pStyle w:val="ListParagraph"/>
              <w:numPr>
                <w:ilvl w:val="0"/>
                <w:numId w:val="70"/>
              </w:numPr>
              <w:spacing w:before="120" w:after="120"/>
              <w:ind w:hanging="450"/>
              <w:contextualSpacing w:val="0"/>
              <w:rPr>
                <w:noProof/>
                <w:szCs w:val="24"/>
              </w:rPr>
            </w:pPr>
            <w:r w:rsidRPr="00A91282">
              <w:rPr>
                <w:noProof/>
                <w:szCs w:val="24"/>
              </w:rPr>
              <w:t xml:space="preserve">the name of the Proposers whose Financial Part was opened; </w:t>
            </w:r>
          </w:p>
          <w:p w14:paraId="20EA5A97" w14:textId="77777777" w:rsidR="00F72585" w:rsidRPr="00A91282" w:rsidRDefault="00F72585" w:rsidP="00202B91">
            <w:pPr>
              <w:pStyle w:val="ListParagraph"/>
              <w:numPr>
                <w:ilvl w:val="0"/>
                <w:numId w:val="70"/>
              </w:numPr>
              <w:spacing w:before="120" w:after="120"/>
              <w:ind w:hanging="450"/>
              <w:contextualSpacing w:val="0"/>
              <w:rPr>
                <w:noProof/>
                <w:szCs w:val="24"/>
              </w:rPr>
            </w:pPr>
            <w:r w:rsidRPr="00A91282">
              <w:rPr>
                <w:noProof/>
                <w:szCs w:val="24"/>
              </w:rPr>
              <w:t>the Proposal prices, per lot (contract) if applicable, including any discounts.</w:t>
            </w:r>
          </w:p>
          <w:p w14:paraId="59A21BFC"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F72585" w:rsidRPr="00A91282" w14:paraId="3922ADE2" w14:textId="77777777" w:rsidTr="003D2AEA">
        <w:tc>
          <w:tcPr>
            <w:tcW w:w="2265" w:type="dxa"/>
          </w:tcPr>
          <w:p w14:paraId="34A0D104" w14:textId="63F7A734" w:rsidR="00F72585" w:rsidRPr="00A91282" w:rsidRDefault="00F6430C" w:rsidP="00202B91">
            <w:pPr>
              <w:pStyle w:val="HeadingSPD02"/>
              <w:numPr>
                <w:ilvl w:val="0"/>
                <w:numId w:val="19"/>
              </w:numPr>
              <w:spacing w:before="120"/>
              <w:ind w:left="432" w:hanging="432"/>
              <w:jc w:val="left"/>
              <w:rPr>
                <w:noProof/>
              </w:rPr>
            </w:pPr>
            <w:bookmarkStart w:id="768" w:name="_Toc449106631"/>
            <w:bookmarkStart w:id="769" w:name="_Toc450070871"/>
            <w:bookmarkStart w:id="770" w:name="_Toc450635214"/>
            <w:bookmarkStart w:id="771" w:name="_Toc450635402"/>
            <w:r w:rsidRPr="00A91282">
              <w:rPr>
                <w:noProof/>
              </w:rPr>
              <w:tab/>
            </w:r>
            <w:bookmarkStart w:id="772" w:name="_Toc463343478"/>
            <w:bookmarkStart w:id="773" w:name="_Toc463343671"/>
            <w:bookmarkStart w:id="774" w:name="_Toc463447990"/>
            <w:bookmarkStart w:id="775" w:name="_Toc466464282"/>
            <w:bookmarkStart w:id="776" w:name="_Toc486238194"/>
            <w:bookmarkStart w:id="777" w:name="_Toc486238668"/>
            <w:bookmarkStart w:id="778" w:name="_Toc54092826"/>
            <w:r w:rsidR="00F72585" w:rsidRPr="00A91282">
              <w:rPr>
                <w:noProof/>
              </w:rPr>
              <w:t xml:space="preserve">Opening of Financial Parts when BAFO or </w:t>
            </w:r>
            <w:r w:rsidR="00F72585" w:rsidRPr="00A91282">
              <w:rPr>
                <w:noProof/>
              </w:rPr>
              <w:lastRenderedPageBreak/>
              <w:t>negotiations apply</w:t>
            </w:r>
            <w:bookmarkEnd w:id="768"/>
            <w:bookmarkEnd w:id="769"/>
            <w:bookmarkEnd w:id="770"/>
            <w:bookmarkEnd w:id="771"/>
            <w:bookmarkEnd w:id="772"/>
            <w:bookmarkEnd w:id="773"/>
            <w:bookmarkEnd w:id="774"/>
            <w:bookmarkEnd w:id="775"/>
            <w:bookmarkEnd w:id="776"/>
            <w:bookmarkEnd w:id="777"/>
            <w:bookmarkEnd w:id="778"/>
          </w:p>
        </w:tc>
        <w:tc>
          <w:tcPr>
            <w:tcW w:w="7101" w:type="dxa"/>
          </w:tcPr>
          <w:p w14:paraId="187F4DDD"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lastRenderedPageBreak/>
              <w:tab/>
            </w:r>
            <w:r w:rsidR="00F72585" w:rsidRPr="00A91282">
              <w:rPr>
                <w:noProof/>
                <w:szCs w:val="24"/>
              </w:rPr>
              <w:t xml:space="preserve">When, </w:t>
            </w:r>
            <w:r w:rsidR="00F72585" w:rsidRPr="00A91282">
              <w:rPr>
                <w:b/>
                <w:noProof/>
                <w:szCs w:val="24"/>
              </w:rPr>
              <w:t>as specified in the PDS</w:t>
            </w:r>
            <w:r w:rsidR="00F72585" w:rsidRPr="00A91282">
              <w:rPr>
                <w:noProof/>
                <w:szCs w:val="24"/>
              </w:rPr>
              <w:t xml:space="preserve">, BAFO or negotiations apply the Financial Parts will not be opened in </w:t>
            </w:r>
            <w:r w:rsidR="00D30B62" w:rsidRPr="00A91282">
              <w:rPr>
                <w:noProof/>
                <w:szCs w:val="24"/>
              </w:rPr>
              <w:t>public,</w:t>
            </w:r>
            <w:r w:rsidR="00F72585" w:rsidRPr="00A91282">
              <w:rPr>
                <w:noProof/>
                <w:szCs w:val="24"/>
              </w:rPr>
              <w:t xml:space="preserve"> and will be opened </w:t>
            </w:r>
            <w:r w:rsidR="00F72585" w:rsidRPr="00A91282">
              <w:rPr>
                <w:noProof/>
                <w:szCs w:val="24"/>
              </w:rPr>
              <w:lastRenderedPageBreak/>
              <w:t xml:space="preserve">in the presence of a </w:t>
            </w:r>
            <w:r w:rsidR="00573EB2" w:rsidRPr="00A91282">
              <w:rPr>
                <w:noProof/>
                <w:szCs w:val="24"/>
              </w:rPr>
              <w:t>Probity Assurance Provider</w:t>
            </w:r>
            <w:r w:rsidR="00F72585" w:rsidRPr="00A91282">
              <w:rPr>
                <w:noProof/>
                <w:szCs w:val="24"/>
              </w:rPr>
              <w:t xml:space="preserve"> appointed by the </w:t>
            </w:r>
            <w:r w:rsidR="008F07F4" w:rsidRPr="00A91282">
              <w:rPr>
                <w:noProof/>
                <w:szCs w:val="24"/>
              </w:rPr>
              <w:t>Employer</w:t>
            </w:r>
            <w:r w:rsidR="00F72585" w:rsidRPr="00A91282">
              <w:rPr>
                <w:noProof/>
                <w:szCs w:val="24"/>
              </w:rPr>
              <w:t xml:space="preserve">. </w:t>
            </w:r>
          </w:p>
          <w:p w14:paraId="66DACEBB"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At the opening each of the envelopes marked “Financial Part” shall be inspected to confirm that they have remained sealed and unopened. These envelopes shall then be opened by the </w:t>
            </w:r>
            <w:r w:rsidR="008F07F4" w:rsidRPr="00A91282">
              <w:rPr>
                <w:noProof/>
                <w:szCs w:val="24"/>
              </w:rPr>
              <w:t>Employer</w:t>
            </w:r>
            <w:r w:rsidR="00F72585" w:rsidRPr="00A91282">
              <w:rPr>
                <w:noProof/>
                <w:szCs w:val="24"/>
              </w:rPr>
              <w:t xml:space="preserve">. The </w:t>
            </w:r>
            <w:r w:rsidR="008F07F4" w:rsidRPr="00A91282">
              <w:rPr>
                <w:noProof/>
                <w:szCs w:val="24"/>
              </w:rPr>
              <w:t>Employer</w:t>
            </w:r>
            <w:r w:rsidR="00F72585" w:rsidRPr="00A91282">
              <w:rPr>
                <w:noProof/>
                <w:szCs w:val="24"/>
              </w:rPr>
              <w:t xml:space="preserve"> shall record the names of each Proposer, and the total Proposal prices and any other details as the </w:t>
            </w:r>
            <w:r w:rsidR="008F07F4" w:rsidRPr="00A91282">
              <w:rPr>
                <w:noProof/>
                <w:szCs w:val="24"/>
              </w:rPr>
              <w:t>Employer</w:t>
            </w:r>
            <w:r w:rsidR="00F72585" w:rsidRPr="00A91282">
              <w:rPr>
                <w:noProof/>
                <w:szCs w:val="24"/>
              </w:rPr>
              <w:t xml:space="preserve"> may consider appropriate. The Letter of Proposal - Financial Part and the Price Schedules are to be initialed </w:t>
            </w:r>
            <w:r w:rsidR="006B3556" w:rsidRPr="00A91282">
              <w:rPr>
                <w:noProof/>
                <w:szCs w:val="24"/>
              </w:rPr>
              <w:t>by representatives</w:t>
            </w:r>
            <w:r w:rsidR="00F72585" w:rsidRPr="00A91282">
              <w:rPr>
                <w:noProof/>
                <w:szCs w:val="24"/>
              </w:rPr>
              <w:t xml:space="preserve"> of the </w:t>
            </w:r>
            <w:r w:rsidR="008F07F4" w:rsidRPr="00A91282">
              <w:rPr>
                <w:noProof/>
                <w:szCs w:val="24"/>
              </w:rPr>
              <w:t>Employer</w:t>
            </w:r>
            <w:r w:rsidR="00F72585" w:rsidRPr="00A91282">
              <w:rPr>
                <w:noProof/>
                <w:szCs w:val="24"/>
              </w:rPr>
              <w:t xml:space="preserve"> attending the public opening and by the </w:t>
            </w:r>
            <w:r w:rsidR="00573EB2" w:rsidRPr="00A91282">
              <w:rPr>
                <w:noProof/>
                <w:szCs w:val="24"/>
              </w:rPr>
              <w:t>Probity Assurance Provider</w:t>
            </w:r>
            <w:r w:rsidR="00FD6818" w:rsidRPr="00A91282">
              <w:rPr>
                <w:noProof/>
                <w:szCs w:val="24"/>
              </w:rPr>
              <w:t>.</w:t>
            </w:r>
            <w:r w:rsidR="00F72585" w:rsidRPr="00A91282">
              <w:rPr>
                <w:noProof/>
                <w:szCs w:val="24"/>
              </w:rPr>
              <w:t xml:space="preserve"> </w:t>
            </w:r>
          </w:p>
          <w:p w14:paraId="7339C5A8"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shall prepare a record of the opening of the Financial Part envelopes that shall include, as a minimum: </w:t>
            </w:r>
          </w:p>
          <w:p w14:paraId="0A60A330" w14:textId="77777777" w:rsidR="00F72585" w:rsidRPr="00A91282" w:rsidRDefault="00F72585" w:rsidP="00202B91">
            <w:pPr>
              <w:spacing w:before="120" w:after="120"/>
              <w:ind w:left="1161" w:hanging="549"/>
              <w:rPr>
                <w:noProof/>
                <w:szCs w:val="24"/>
              </w:rPr>
            </w:pPr>
            <w:r w:rsidRPr="00A91282">
              <w:rPr>
                <w:noProof/>
                <w:szCs w:val="24"/>
              </w:rPr>
              <w:t>(a)</w:t>
            </w:r>
            <w:r w:rsidRPr="00A91282">
              <w:rPr>
                <w:noProof/>
                <w:szCs w:val="24"/>
              </w:rPr>
              <w:tab/>
              <w:t xml:space="preserve">the name of the Proposers whose Financial Part was opened; </w:t>
            </w:r>
          </w:p>
          <w:p w14:paraId="3861244E" w14:textId="77777777" w:rsidR="00F72585" w:rsidRPr="00A91282" w:rsidRDefault="00F72585" w:rsidP="00202B91">
            <w:pPr>
              <w:spacing w:before="120" w:after="120"/>
              <w:ind w:left="1161" w:hanging="549"/>
              <w:rPr>
                <w:noProof/>
                <w:szCs w:val="24"/>
              </w:rPr>
            </w:pPr>
            <w:r w:rsidRPr="00A91282">
              <w:rPr>
                <w:noProof/>
                <w:szCs w:val="24"/>
              </w:rPr>
              <w:t>(b)</w:t>
            </w:r>
            <w:r w:rsidRPr="00A91282">
              <w:rPr>
                <w:noProof/>
                <w:szCs w:val="24"/>
              </w:rPr>
              <w:tab/>
              <w:t>the Proposal prices including any discounts. And</w:t>
            </w:r>
          </w:p>
          <w:p w14:paraId="01BAA333" w14:textId="77777777" w:rsidR="00F72585" w:rsidRPr="00A91282" w:rsidRDefault="00F72585" w:rsidP="00202B91">
            <w:pPr>
              <w:spacing w:before="120" w:after="120"/>
              <w:ind w:left="1161" w:hanging="549"/>
              <w:rPr>
                <w:noProof/>
                <w:szCs w:val="24"/>
              </w:rPr>
            </w:pPr>
            <w:r w:rsidRPr="00A91282">
              <w:rPr>
                <w:noProof/>
                <w:szCs w:val="24"/>
              </w:rPr>
              <w:t xml:space="preserve">(c) </w:t>
            </w:r>
            <w:r w:rsidR="003923B5" w:rsidRPr="00A91282">
              <w:rPr>
                <w:noProof/>
                <w:szCs w:val="24"/>
              </w:rPr>
              <w:tab/>
              <w:t>t</w:t>
            </w:r>
            <w:r w:rsidRPr="00A91282">
              <w:rPr>
                <w:noProof/>
                <w:szCs w:val="24"/>
              </w:rPr>
              <w:t xml:space="preserve">he </w:t>
            </w:r>
            <w:r w:rsidR="00573EB2" w:rsidRPr="00A91282">
              <w:rPr>
                <w:noProof/>
                <w:szCs w:val="24"/>
              </w:rPr>
              <w:t>Probity Assurance Provider</w:t>
            </w:r>
            <w:r w:rsidRPr="00A91282">
              <w:rPr>
                <w:noProof/>
                <w:szCs w:val="24"/>
              </w:rPr>
              <w:t>’s report of the opening of the Financial Part.</w:t>
            </w:r>
          </w:p>
          <w:p w14:paraId="70138D5A"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573EB2" w:rsidRPr="00A91282">
              <w:rPr>
                <w:noProof/>
                <w:szCs w:val="24"/>
              </w:rPr>
              <w:t>Probity Assurance Provider</w:t>
            </w:r>
            <w:r w:rsidR="00F72585" w:rsidRPr="00A91282">
              <w:rPr>
                <w:noProof/>
                <w:szCs w:val="24"/>
              </w:rPr>
              <w:t xml:space="preserve"> shall sign the record. The contents of the envelopes marked ‘Financial Part’ and the record of the opening shall be kept in safe custody by the </w:t>
            </w:r>
            <w:r w:rsidR="008F07F4" w:rsidRPr="00A91282">
              <w:rPr>
                <w:noProof/>
                <w:szCs w:val="24"/>
              </w:rPr>
              <w:t>Employer</w:t>
            </w:r>
            <w:r w:rsidR="00F72585" w:rsidRPr="00A91282">
              <w:rPr>
                <w:noProof/>
                <w:szCs w:val="24"/>
              </w:rPr>
              <w:t xml:space="preserve"> and not disclosed to anyone until the time of the transmission of the </w:t>
            </w:r>
            <w:r w:rsidR="00A30FC5" w:rsidRPr="00A91282">
              <w:rPr>
                <w:noProof/>
                <w:szCs w:val="24"/>
              </w:rPr>
              <w:t>Noti</w:t>
            </w:r>
            <w:r w:rsidR="00A30FC5">
              <w:rPr>
                <w:noProof/>
                <w:szCs w:val="24"/>
              </w:rPr>
              <w:t xml:space="preserve">fication </w:t>
            </w:r>
            <w:r w:rsidR="00F72585" w:rsidRPr="00A91282">
              <w:rPr>
                <w:noProof/>
                <w:szCs w:val="24"/>
              </w:rPr>
              <w:t xml:space="preserve">of Intention to Award the contract. </w:t>
            </w:r>
          </w:p>
        </w:tc>
      </w:tr>
    </w:tbl>
    <w:p w14:paraId="02758F25" w14:textId="1F1D1F57" w:rsidR="00F72585" w:rsidRPr="00A91282" w:rsidRDefault="00F72585" w:rsidP="00202B91">
      <w:pPr>
        <w:pStyle w:val="HeadingSPD010"/>
        <w:spacing w:before="120"/>
        <w:rPr>
          <w:rFonts w:ascii="Times New Roman" w:hAnsi="Times New Roman"/>
          <w:noProof/>
          <w:szCs w:val="32"/>
        </w:rPr>
      </w:pPr>
      <w:bookmarkStart w:id="779" w:name="_Toc450070872"/>
      <w:bookmarkStart w:id="780" w:name="_Toc450635215"/>
      <w:bookmarkStart w:id="781" w:name="_Toc450635403"/>
      <w:bookmarkStart w:id="782" w:name="_Toc463343479"/>
      <w:bookmarkStart w:id="783" w:name="_Toc463343672"/>
      <w:bookmarkStart w:id="784" w:name="_Toc463447991"/>
      <w:bookmarkStart w:id="785" w:name="_Toc466464283"/>
      <w:bookmarkStart w:id="786" w:name="_Toc486238195"/>
      <w:bookmarkStart w:id="787" w:name="_Toc486238669"/>
      <w:bookmarkStart w:id="788" w:name="_Toc54092827"/>
      <w:r w:rsidRPr="00A91282">
        <w:rPr>
          <w:rFonts w:ascii="Times New Roman" w:hAnsi="Times New Roman"/>
          <w:noProof/>
          <w:szCs w:val="32"/>
        </w:rPr>
        <w:lastRenderedPageBreak/>
        <w:t>L. Second Stage: Evaluation of Financial Part</w:t>
      </w:r>
      <w:bookmarkEnd w:id="779"/>
      <w:bookmarkEnd w:id="780"/>
      <w:bookmarkEnd w:id="781"/>
      <w:bookmarkEnd w:id="782"/>
      <w:bookmarkEnd w:id="783"/>
      <w:bookmarkEnd w:id="784"/>
      <w:bookmarkEnd w:id="785"/>
      <w:bookmarkEnd w:id="786"/>
      <w:bookmarkEnd w:id="787"/>
      <w:bookmarkEnd w:id="788"/>
    </w:p>
    <w:tbl>
      <w:tblPr>
        <w:tblW w:w="9465" w:type="dxa"/>
        <w:tblInd w:w="-15" w:type="dxa"/>
        <w:tblLayout w:type="fixed"/>
        <w:tblLook w:val="0000" w:firstRow="0" w:lastRow="0" w:firstColumn="0" w:lastColumn="0" w:noHBand="0" w:noVBand="0"/>
      </w:tblPr>
      <w:tblGrid>
        <w:gridCol w:w="2355"/>
        <w:gridCol w:w="7110"/>
      </w:tblGrid>
      <w:tr w:rsidR="00486035" w:rsidRPr="00A91282" w14:paraId="2F30EA72" w14:textId="77777777" w:rsidTr="005B4881">
        <w:tc>
          <w:tcPr>
            <w:tcW w:w="2355" w:type="dxa"/>
          </w:tcPr>
          <w:p w14:paraId="73014253" w14:textId="283C3949" w:rsidR="00486035" w:rsidRPr="00A91282" w:rsidRDefault="00F6430C" w:rsidP="00202B91">
            <w:pPr>
              <w:pStyle w:val="HeadingSPD02"/>
              <w:numPr>
                <w:ilvl w:val="0"/>
                <w:numId w:val="19"/>
              </w:numPr>
              <w:spacing w:before="120"/>
              <w:ind w:left="432" w:hanging="432"/>
              <w:jc w:val="left"/>
              <w:rPr>
                <w:noProof/>
              </w:rPr>
            </w:pPr>
            <w:bookmarkStart w:id="789" w:name="_Toc23236777"/>
            <w:bookmarkStart w:id="790" w:name="_Toc125783021"/>
            <w:bookmarkStart w:id="791" w:name="_Toc438438854"/>
            <w:bookmarkStart w:id="792" w:name="_Toc438532636"/>
            <w:bookmarkStart w:id="793" w:name="_Toc438733998"/>
            <w:bookmarkStart w:id="794" w:name="_Toc438907035"/>
            <w:bookmarkStart w:id="795" w:name="_Toc438907234"/>
            <w:bookmarkStart w:id="796" w:name="_Toc433185112"/>
            <w:bookmarkStart w:id="797" w:name="_Toc450635216"/>
            <w:bookmarkStart w:id="798" w:name="_Toc450635404"/>
            <w:r w:rsidRPr="00A91282">
              <w:rPr>
                <w:noProof/>
              </w:rPr>
              <w:tab/>
            </w:r>
            <w:bookmarkStart w:id="799" w:name="_Toc463343480"/>
            <w:bookmarkStart w:id="800" w:name="_Toc463343673"/>
            <w:bookmarkStart w:id="801" w:name="_Toc463447992"/>
            <w:bookmarkStart w:id="802" w:name="_Toc466464284"/>
            <w:bookmarkStart w:id="803" w:name="_Toc486238196"/>
            <w:bookmarkStart w:id="804" w:name="_Toc486238670"/>
            <w:bookmarkStart w:id="805" w:name="_Toc54092828"/>
            <w:r w:rsidR="00486035" w:rsidRPr="00A91282">
              <w:rPr>
                <w:noProof/>
              </w:rPr>
              <w:t>Nonmaterial Nonconformities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tc>
        <w:tc>
          <w:tcPr>
            <w:tcW w:w="7110" w:type="dxa"/>
          </w:tcPr>
          <w:p w14:paraId="125A59BA" w14:textId="77777777" w:rsidR="0048603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486035" w:rsidRPr="00A91282">
              <w:rPr>
                <w:noProof/>
                <w:szCs w:val="24"/>
              </w:rPr>
              <w:t xml:space="preserve">Provided that a </w:t>
            </w:r>
            <w:r w:rsidR="0063667F" w:rsidRPr="00A91282">
              <w:rPr>
                <w:noProof/>
                <w:szCs w:val="24"/>
              </w:rPr>
              <w:t xml:space="preserve">Proposal </w:t>
            </w:r>
            <w:r w:rsidR="00486035" w:rsidRPr="00A91282">
              <w:rPr>
                <w:noProof/>
                <w:szCs w:val="24"/>
              </w:rPr>
              <w:t xml:space="preserve">is substantially responsive, the Employer shall rectify quantifiable nonmaterial nonconformities related to the </w:t>
            </w:r>
            <w:r w:rsidR="0063667F" w:rsidRPr="00A91282">
              <w:rPr>
                <w:noProof/>
                <w:szCs w:val="24"/>
              </w:rPr>
              <w:t xml:space="preserve">Proposal </w:t>
            </w:r>
            <w:r w:rsidR="00486035" w:rsidRPr="00A91282">
              <w:rPr>
                <w:noProof/>
                <w:szCs w:val="24"/>
              </w:rPr>
              <w:t>Price.</w:t>
            </w:r>
            <w:r w:rsidR="0021797F" w:rsidRPr="00A91282">
              <w:rPr>
                <w:noProof/>
                <w:szCs w:val="24"/>
              </w:rPr>
              <w:t xml:space="preserve"> </w:t>
            </w:r>
            <w:r w:rsidR="00486035" w:rsidRPr="00A91282">
              <w:rPr>
                <w:noProof/>
                <w:szCs w:val="24"/>
              </w:rPr>
              <w:t xml:space="preserve">To this effect, the </w:t>
            </w:r>
            <w:r w:rsidR="0063667F" w:rsidRPr="00A91282">
              <w:rPr>
                <w:noProof/>
                <w:szCs w:val="24"/>
              </w:rPr>
              <w:t xml:space="preserve">Proposal </w:t>
            </w:r>
            <w:r w:rsidR="00486035" w:rsidRPr="00A91282">
              <w:rPr>
                <w:noProof/>
                <w:szCs w:val="24"/>
              </w:rPr>
              <w:t xml:space="preserve">Price shall be adjusted, for comparison purposes only, to reflect the price of a missing or non-conforming item or component </w:t>
            </w:r>
            <w:r w:rsidR="000939C5">
              <w:t xml:space="preserve">by adding </w:t>
            </w:r>
            <w:r w:rsidR="000939C5" w:rsidRPr="003261FD">
              <w:t xml:space="preserve">the </w:t>
            </w:r>
            <w:r w:rsidR="000939C5" w:rsidRPr="00800B0F">
              <w:t xml:space="preserve">average price of the item </w:t>
            </w:r>
            <w:r w:rsidR="000939C5">
              <w:t xml:space="preserve">or component </w:t>
            </w:r>
            <w:r w:rsidR="000939C5" w:rsidRPr="00800B0F">
              <w:t>quoted</w:t>
            </w:r>
            <w:r w:rsidR="000939C5" w:rsidRPr="003261FD">
              <w:t xml:space="preserve"> by substantially responsive </w:t>
            </w:r>
            <w:r w:rsidR="000939C5">
              <w:t>Proposers.</w:t>
            </w:r>
            <w:r w:rsidR="000939C5" w:rsidRPr="003261FD">
              <w:t xml:space="preserve"> </w:t>
            </w:r>
            <w:r w:rsidR="000939C5">
              <w:rPr>
                <w:b/>
              </w:rPr>
              <w:t xml:space="preserve"> </w:t>
            </w:r>
            <w:r w:rsidR="000939C5" w:rsidRPr="003261FD">
              <w:t xml:space="preserve">If the price of the item or component cannot be derived from the price of other substantially responsive </w:t>
            </w:r>
            <w:r w:rsidR="000939C5">
              <w:t>Proposers</w:t>
            </w:r>
            <w:r w:rsidR="000939C5" w:rsidRPr="003261FD">
              <w:t>, the Employer shall use its best estimate.</w:t>
            </w:r>
          </w:p>
        </w:tc>
      </w:tr>
      <w:tr w:rsidR="003D2AEA" w:rsidRPr="00A91282" w14:paraId="3E668E07" w14:textId="77777777" w:rsidTr="003D2AEA">
        <w:tc>
          <w:tcPr>
            <w:tcW w:w="2355" w:type="dxa"/>
          </w:tcPr>
          <w:p w14:paraId="029EE1E6" w14:textId="2725F692" w:rsidR="003D2AEA" w:rsidRPr="00A91282" w:rsidRDefault="003D2AEA" w:rsidP="00202B91">
            <w:pPr>
              <w:pStyle w:val="HeadingSPD02"/>
              <w:numPr>
                <w:ilvl w:val="0"/>
                <w:numId w:val="19"/>
              </w:numPr>
              <w:spacing w:before="120"/>
              <w:ind w:left="432" w:hanging="432"/>
              <w:jc w:val="left"/>
              <w:rPr>
                <w:noProof/>
              </w:rPr>
            </w:pPr>
            <w:bookmarkStart w:id="806" w:name="_Toc450070876"/>
            <w:bookmarkStart w:id="807" w:name="_Toc450635217"/>
            <w:bookmarkStart w:id="808" w:name="_Toc450635405"/>
            <w:r w:rsidRPr="00A91282">
              <w:rPr>
                <w:b w:val="0"/>
                <w:noProof/>
              </w:rPr>
              <w:tab/>
            </w:r>
            <w:bookmarkStart w:id="809" w:name="_Toc463343481"/>
            <w:bookmarkStart w:id="810" w:name="_Toc463343674"/>
            <w:bookmarkStart w:id="811" w:name="_Toc463447993"/>
            <w:bookmarkStart w:id="812" w:name="_Toc466464285"/>
            <w:bookmarkStart w:id="813" w:name="_Toc486238197"/>
            <w:bookmarkStart w:id="814" w:name="_Toc486238671"/>
            <w:bookmarkStart w:id="815" w:name="_Toc54092829"/>
            <w:r w:rsidRPr="00A91282">
              <w:rPr>
                <w:noProof/>
              </w:rPr>
              <w:t>Arithmetic Correction</w:t>
            </w:r>
            <w:bookmarkEnd w:id="806"/>
            <w:bookmarkEnd w:id="807"/>
            <w:bookmarkEnd w:id="808"/>
            <w:bookmarkEnd w:id="809"/>
            <w:bookmarkEnd w:id="810"/>
            <w:bookmarkEnd w:id="811"/>
            <w:bookmarkEnd w:id="812"/>
            <w:bookmarkEnd w:id="813"/>
            <w:bookmarkEnd w:id="814"/>
            <w:bookmarkEnd w:id="815"/>
            <w:r w:rsidRPr="00A91282">
              <w:rPr>
                <w:noProof/>
              </w:rPr>
              <w:t xml:space="preserve"> </w:t>
            </w:r>
          </w:p>
        </w:tc>
        <w:tc>
          <w:tcPr>
            <w:tcW w:w="7110" w:type="dxa"/>
          </w:tcPr>
          <w:p w14:paraId="244CD6CD"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The Employer shall correct arithmetical errors on the following basis:</w:t>
            </w:r>
          </w:p>
          <w:p w14:paraId="32D92A54" w14:textId="77777777" w:rsidR="003D2AEA" w:rsidRPr="00A91282" w:rsidRDefault="00417C73" w:rsidP="00202B91">
            <w:pPr>
              <w:pStyle w:val="ListParagraph"/>
              <w:numPr>
                <w:ilvl w:val="0"/>
                <w:numId w:val="41"/>
              </w:numPr>
              <w:suppressAutoHyphens/>
              <w:spacing w:before="120" w:after="120"/>
              <w:ind w:left="1242" w:hanging="630"/>
              <w:contextualSpacing w:val="0"/>
              <w:rPr>
                <w:noProof/>
                <w:szCs w:val="24"/>
              </w:rPr>
            </w:pPr>
            <w:r>
              <w:rPr>
                <w:b/>
                <w:noProof/>
                <w:szCs w:val="24"/>
              </w:rPr>
              <w:t xml:space="preserve">Schedule of </w:t>
            </w:r>
            <w:r w:rsidR="003D2AEA" w:rsidRPr="00A91282">
              <w:rPr>
                <w:b/>
                <w:noProof/>
                <w:szCs w:val="24"/>
              </w:rPr>
              <w:t>Priced Sub-activit</w:t>
            </w:r>
            <w:r>
              <w:rPr>
                <w:b/>
                <w:noProof/>
                <w:szCs w:val="24"/>
              </w:rPr>
              <w:t>ies</w:t>
            </w:r>
            <w:r w:rsidR="003D2AEA" w:rsidRPr="00A91282">
              <w:rPr>
                <w:b/>
                <w:noProof/>
                <w:szCs w:val="24"/>
              </w:rPr>
              <w:t>:</w:t>
            </w:r>
            <w:r w:rsidR="003D2AEA" w:rsidRPr="00A91282">
              <w:rPr>
                <w:noProof/>
                <w:szCs w:val="24"/>
              </w:rPr>
              <w:t xml:space="preserve"> where there are errors between the total of the amounts given under the column for Sub-activity Price and the amount given under the total for the Sub-activity, the former shall prevail and the latter will be corrected accordingly;</w:t>
            </w:r>
          </w:p>
          <w:p w14:paraId="5039974E" w14:textId="77777777" w:rsidR="003D2AEA" w:rsidRPr="00A91282" w:rsidRDefault="00417C73" w:rsidP="00202B91">
            <w:pPr>
              <w:pStyle w:val="ListParagraph"/>
              <w:numPr>
                <w:ilvl w:val="0"/>
                <w:numId w:val="41"/>
              </w:numPr>
              <w:suppressAutoHyphens/>
              <w:spacing w:before="120" w:after="120"/>
              <w:ind w:left="1242" w:hanging="630"/>
              <w:contextualSpacing w:val="0"/>
              <w:rPr>
                <w:noProof/>
                <w:szCs w:val="24"/>
              </w:rPr>
            </w:pPr>
            <w:r>
              <w:rPr>
                <w:b/>
                <w:noProof/>
                <w:szCs w:val="24"/>
              </w:rPr>
              <w:lastRenderedPageBreak/>
              <w:t xml:space="preserve">Schedule of </w:t>
            </w:r>
            <w:r w:rsidR="003D2AEA" w:rsidRPr="00A91282">
              <w:rPr>
                <w:b/>
                <w:noProof/>
                <w:szCs w:val="24"/>
              </w:rPr>
              <w:t>Priced Activit</w:t>
            </w:r>
            <w:r>
              <w:rPr>
                <w:b/>
                <w:noProof/>
                <w:szCs w:val="24"/>
              </w:rPr>
              <w:t>ies</w:t>
            </w:r>
            <w:r w:rsidR="003D2AEA" w:rsidRPr="00A91282">
              <w:rPr>
                <w:b/>
                <w:noProof/>
                <w:szCs w:val="24"/>
              </w:rPr>
              <w:t>:</w:t>
            </w:r>
            <w:r w:rsidR="003D2AEA" w:rsidRPr="00A91282">
              <w:rPr>
                <w:noProof/>
                <w:szCs w:val="24"/>
              </w:rPr>
              <w:t xml:space="preserve"> where there are errors between the total of the amounts given under the column for the Activity Price and the amount given under the </w:t>
            </w:r>
            <w:r w:rsidR="003D2AEA" w:rsidRPr="00A91282">
              <w:rPr>
                <w:noProof/>
                <w:color w:val="000000" w:themeColor="text1"/>
                <w:szCs w:val="24"/>
              </w:rPr>
              <w:t>total price of Activities</w:t>
            </w:r>
            <w:r w:rsidR="003D2AEA" w:rsidRPr="00A91282">
              <w:rPr>
                <w:noProof/>
                <w:szCs w:val="24"/>
              </w:rPr>
              <w:t>, the former shall prevail and the latter will be corrected accordingly;</w:t>
            </w:r>
          </w:p>
          <w:p w14:paraId="4C6E6D6B" w14:textId="77777777" w:rsidR="003D2AEA" w:rsidRPr="00A91282" w:rsidRDefault="003D2AEA" w:rsidP="00202B91">
            <w:pPr>
              <w:pStyle w:val="ListParagraph"/>
              <w:numPr>
                <w:ilvl w:val="0"/>
                <w:numId w:val="41"/>
              </w:numPr>
              <w:suppressAutoHyphens/>
              <w:spacing w:before="120" w:after="120"/>
              <w:ind w:left="1242" w:hanging="630"/>
              <w:contextualSpacing w:val="0"/>
              <w:rPr>
                <w:noProof/>
                <w:szCs w:val="24"/>
              </w:rPr>
            </w:pPr>
            <w:r w:rsidRPr="00A91282">
              <w:rPr>
                <w:noProof/>
                <w:szCs w:val="24"/>
              </w:rPr>
              <w:t xml:space="preserve">where there are errors between the total of the amounts in the </w:t>
            </w:r>
            <w:r w:rsidR="00417C73">
              <w:rPr>
                <w:b/>
                <w:noProof/>
                <w:szCs w:val="24"/>
              </w:rPr>
              <w:t xml:space="preserve">Schedule of </w:t>
            </w:r>
            <w:r w:rsidRPr="00A91282">
              <w:rPr>
                <w:b/>
                <w:noProof/>
                <w:szCs w:val="24"/>
              </w:rPr>
              <w:t>Priced Sub-activit</w:t>
            </w:r>
            <w:r w:rsidR="00417C73">
              <w:rPr>
                <w:b/>
                <w:noProof/>
                <w:szCs w:val="24"/>
              </w:rPr>
              <w:t>ies</w:t>
            </w:r>
            <w:r w:rsidRPr="00A91282">
              <w:rPr>
                <w:b/>
                <w:noProof/>
                <w:szCs w:val="24"/>
              </w:rPr>
              <w:t xml:space="preserve"> </w:t>
            </w:r>
            <w:r w:rsidRPr="00A91282">
              <w:rPr>
                <w:noProof/>
                <w:szCs w:val="24"/>
              </w:rPr>
              <w:t xml:space="preserve">and the corresponding amount in the </w:t>
            </w:r>
            <w:r w:rsidR="00417C73">
              <w:rPr>
                <w:b/>
                <w:noProof/>
                <w:szCs w:val="24"/>
              </w:rPr>
              <w:t xml:space="preserve">Schedule of </w:t>
            </w:r>
            <w:r w:rsidRPr="00A91282">
              <w:rPr>
                <w:b/>
                <w:noProof/>
                <w:szCs w:val="24"/>
              </w:rPr>
              <w:t>Priced Activit</w:t>
            </w:r>
            <w:r w:rsidR="00417C73">
              <w:rPr>
                <w:b/>
                <w:noProof/>
                <w:szCs w:val="24"/>
              </w:rPr>
              <w:t>ies</w:t>
            </w:r>
            <w:r w:rsidRPr="00A91282">
              <w:rPr>
                <w:noProof/>
                <w:szCs w:val="24"/>
              </w:rPr>
              <w:t>, the former shall prevail and the latter will be corrected accordingly;</w:t>
            </w:r>
          </w:p>
          <w:p w14:paraId="436872CB" w14:textId="77777777" w:rsidR="003D2AEA" w:rsidRPr="00A91282" w:rsidRDefault="003D2AEA" w:rsidP="00202B91">
            <w:pPr>
              <w:pStyle w:val="ListParagraph"/>
              <w:numPr>
                <w:ilvl w:val="0"/>
                <w:numId w:val="41"/>
              </w:numPr>
              <w:suppressAutoHyphens/>
              <w:spacing w:before="120" w:after="120"/>
              <w:ind w:left="1242" w:hanging="630"/>
              <w:contextualSpacing w:val="0"/>
              <w:rPr>
                <w:noProof/>
                <w:szCs w:val="24"/>
              </w:rPr>
            </w:pPr>
            <w:r w:rsidRPr="00A91282">
              <w:rPr>
                <w:b/>
                <w:noProof/>
                <w:szCs w:val="24"/>
              </w:rPr>
              <w:t>Grand Summary:</w:t>
            </w:r>
            <w:r w:rsidRPr="00A91282">
              <w:rPr>
                <w:noProof/>
                <w:szCs w:val="24"/>
              </w:rPr>
              <w:t xml:space="preserve"> where there are errors between the total </w:t>
            </w:r>
            <w:r w:rsidRPr="00A91282">
              <w:rPr>
                <w:noProof/>
                <w:color w:val="000000" w:themeColor="text1"/>
                <w:szCs w:val="24"/>
              </w:rPr>
              <w:t>price of Activities</w:t>
            </w:r>
            <w:r w:rsidRPr="00A91282">
              <w:rPr>
                <w:noProof/>
                <w:szCs w:val="24"/>
              </w:rPr>
              <w:t xml:space="preserve"> in the </w:t>
            </w:r>
            <w:r w:rsidR="00417C73">
              <w:rPr>
                <w:b/>
                <w:noProof/>
                <w:szCs w:val="24"/>
              </w:rPr>
              <w:t xml:space="preserve">Schedule of </w:t>
            </w:r>
            <w:r w:rsidRPr="00A91282">
              <w:rPr>
                <w:b/>
                <w:noProof/>
                <w:szCs w:val="24"/>
              </w:rPr>
              <w:t>Priced Activit</w:t>
            </w:r>
            <w:r w:rsidR="00417C73">
              <w:rPr>
                <w:b/>
                <w:noProof/>
                <w:szCs w:val="24"/>
              </w:rPr>
              <w:t>ies</w:t>
            </w:r>
            <w:r w:rsidRPr="00B63440">
              <w:rPr>
                <w:b/>
              </w:rPr>
              <w:t xml:space="preserve"> </w:t>
            </w:r>
            <w:r w:rsidRPr="00A91282">
              <w:rPr>
                <w:noProof/>
                <w:szCs w:val="24"/>
              </w:rPr>
              <w:t xml:space="preserve">and the amount given in </w:t>
            </w:r>
            <w:r w:rsidRPr="00A91282">
              <w:rPr>
                <w:b/>
                <w:noProof/>
                <w:szCs w:val="24"/>
              </w:rPr>
              <w:t>Grand Summary</w:t>
            </w:r>
            <w:r w:rsidRPr="00A91282">
              <w:rPr>
                <w:noProof/>
                <w:szCs w:val="24"/>
              </w:rPr>
              <w:t>, the former shall prevail and the latter will be corrected accordingly; and</w:t>
            </w:r>
          </w:p>
          <w:p w14:paraId="1908B62E" w14:textId="77777777" w:rsidR="003D2AEA" w:rsidRPr="00A91282" w:rsidRDefault="003D2AEA" w:rsidP="00202B91">
            <w:pPr>
              <w:pStyle w:val="ListParagraph"/>
              <w:numPr>
                <w:ilvl w:val="0"/>
                <w:numId w:val="41"/>
              </w:numPr>
              <w:suppressAutoHyphens/>
              <w:spacing w:before="120" w:after="120"/>
              <w:ind w:left="1242" w:hanging="630"/>
              <w:contextualSpacing w:val="0"/>
              <w:rPr>
                <w:noProof/>
                <w:szCs w:val="24"/>
              </w:rPr>
            </w:pPr>
            <w:r w:rsidRPr="00A91282">
              <w:rPr>
                <w:noProof/>
                <w:szCs w:val="24"/>
              </w:rPr>
              <w:t>if there is a discrepancy between words and figures, the amount in words shall prevail, unless the amount expressed in words is related to an arithmetic error, in which case the amount in figures shall prevail subject to (a) to (d) above.</w:t>
            </w:r>
          </w:p>
          <w:p w14:paraId="7E41D3C8"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A Proposer shall be requested to accept the correction of arithmetical errors. Failure to accept the correction in accordance with </w:t>
            </w:r>
            <w:r w:rsidRPr="00A91282">
              <w:rPr>
                <w:b/>
                <w:noProof/>
                <w:szCs w:val="24"/>
              </w:rPr>
              <w:t>ITP 48.1</w:t>
            </w:r>
            <w:r w:rsidRPr="00A91282">
              <w:rPr>
                <w:noProof/>
                <w:szCs w:val="24"/>
              </w:rPr>
              <w:t xml:space="preserve"> shall result in the rejection of the Proposal.</w:t>
            </w:r>
          </w:p>
        </w:tc>
      </w:tr>
      <w:tr w:rsidR="00D9352C" w:rsidRPr="00A91282" w14:paraId="2ABA1488" w14:textId="77777777" w:rsidTr="005B4881">
        <w:tc>
          <w:tcPr>
            <w:tcW w:w="2355" w:type="dxa"/>
          </w:tcPr>
          <w:p w14:paraId="7F636B72" w14:textId="7FDC768E" w:rsidR="00F72585" w:rsidRPr="00A91282" w:rsidRDefault="00F6430C" w:rsidP="00202B91">
            <w:pPr>
              <w:pStyle w:val="HeadingSPD02"/>
              <w:numPr>
                <w:ilvl w:val="0"/>
                <w:numId w:val="19"/>
              </w:numPr>
              <w:spacing w:before="120"/>
              <w:ind w:left="432" w:hanging="432"/>
              <w:jc w:val="left"/>
              <w:rPr>
                <w:noProof/>
              </w:rPr>
            </w:pPr>
            <w:bookmarkStart w:id="816" w:name="_Toc449106634"/>
            <w:bookmarkStart w:id="817" w:name="_Toc450070877"/>
            <w:bookmarkStart w:id="818" w:name="_Toc450635218"/>
            <w:bookmarkStart w:id="819" w:name="_Toc450635406"/>
            <w:r w:rsidRPr="00A91282">
              <w:rPr>
                <w:noProof/>
              </w:rPr>
              <w:lastRenderedPageBreak/>
              <w:tab/>
            </w:r>
            <w:bookmarkStart w:id="820" w:name="_Toc463343482"/>
            <w:bookmarkStart w:id="821" w:name="_Toc463343675"/>
            <w:bookmarkStart w:id="822" w:name="_Toc463447994"/>
            <w:bookmarkStart w:id="823" w:name="_Toc466464286"/>
            <w:bookmarkStart w:id="824" w:name="_Toc486238198"/>
            <w:bookmarkStart w:id="825" w:name="_Toc486238672"/>
            <w:bookmarkStart w:id="826" w:name="_Toc54092830"/>
            <w:r w:rsidR="00F72585" w:rsidRPr="00A91282">
              <w:rPr>
                <w:noProof/>
              </w:rPr>
              <w:t>Conversion to Single Currency</w:t>
            </w:r>
            <w:bookmarkEnd w:id="816"/>
            <w:bookmarkEnd w:id="817"/>
            <w:bookmarkEnd w:id="818"/>
            <w:bookmarkEnd w:id="819"/>
            <w:bookmarkEnd w:id="820"/>
            <w:bookmarkEnd w:id="821"/>
            <w:bookmarkEnd w:id="822"/>
            <w:bookmarkEnd w:id="823"/>
            <w:bookmarkEnd w:id="824"/>
            <w:bookmarkEnd w:id="825"/>
            <w:bookmarkEnd w:id="826"/>
            <w:r w:rsidR="00F72585" w:rsidRPr="00A91282">
              <w:rPr>
                <w:noProof/>
              </w:rPr>
              <w:t xml:space="preserve"> </w:t>
            </w:r>
          </w:p>
        </w:tc>
        <w:tc>
          <w:tcPr>
            <w:tcW w:w="7110" w:type="dxa"/>
          </w:tcPr>
          <w:p w14:paraId="241DEA81"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For evaluation and comparison purposes, the </w:t>
            </w:r>
            <w:r w:rsidR="00F16114" w:rsidRPr="00A91282">
              <w:rPr>
                <w:noProof/>
                <w:szCs w:val="24"/>
              </w:rPr>
              <w:t>currency (</w:t>
            </w:r>
            <w:r w:rsidR="00F72585" w:rsidRPr="00A91282">
              <w:rPr>
                <w:noProof/>
                <w:szCs w:val="24"/>
              </w:rPr>
              <w:t>ies) of the Proposal shall be converted into a single currency as specified</w:t>
            </w:r>
            <w:r w:rsidR="00F72585" w:rsidRPr="00A91282">
              <w:rPr>
                <w:b/>
                <w:noProof/>
                <w:szCs w:val="24"/>
              </w:rPr>
              <w:t xml:space="preserve"> in the PDS.</w:t>
            </w:r>
            <w:r w:rsidR="0021797F" w:rsidRPr="00A91282">
              <w:rPr>
                <w:b/>
                <w:noProof/>
                <w:szCs w:val="24"/>
              </w:rPr>
              <w:t xml:space="preserve"> </w:t>
            </w:r>
          </w:p>
        </w:tc>
      </w:tr>
      <w:tr w:rsidR="00F72585" w:rsidRPr="00A91282" w14:paraId="5E2302E0" w14:textId="77777777" w:rsidTr="005B4881">
        <w:tc>
          <w:tcPr>
            <w:tcW w:w="2355" w:type="dxa"/>
          </w:tcPr>
          <w:p w14:paraId="3FB26BB0" w14:textId="34892737" w:rsidR="00F72585" w:rsidRPr="00A91282" w:rsidRDefault="00F6430C" w:rsidP="00202B91">
            <w:pPr>
              <w:pStyle w:val="HeadingSPD02"/>
              <w:numPr>
                <w:ilvl w:val="0"/>
                <w:numId w:val="19"/>
              </w:numPr>
              <w:spacing w:before="120"/>
              <w:ind w:left="432" w:hanging="432"/>
              <w:jc w:val="left"/>
              <w:rPr>
                <w:noProof/>
              </w:rPr>
            </w:pPr>
            <w:bookmarkStart w:id="827" w:name="_Toc449106635"/>
            <w:bookmarkStart w:id="828" w:name="_Toc450070878"/>
            <w:bookmarkStart w:id="829" w:name="_Toc450635219"/>
            <w:bookmarkStart w:id="830" w:name="_Toc450635407"/>
            <w:r w:rsidRPr="00A91282">
              <w:rPr>
                <w:noProof/>
              </w:rPr>
              <w:tab/>
            </w:r>
            <w:bookmarkStart w:id="831" w:name="_Toc463343483"/>
            <w:bookmarkStart w:id="832" w:name="_Toc463343676"/>
            <w:bookmarkStart w:id="833" w:name="_Toc463447995"/>
            <w:bookmarkStart w:id="834" w:name="_Toc466464287"/>
            <w:bookmarkStart w:id="835" w:name="_Toc486238199"/>
            <w:bookmarkStart w:id="836" w:name="_Toc486238673"/>
            <w:bookmarkStart w:id="837" w:name="_Toc54092831"/>
            <w:r w:rsidR="00F72585" w:rsidRPr="00A91282">
              <w:rPr>
                <w:noProof/>
              </w:rPr>
              <w:t>Margin of Preference</w:t>
            </w:r>
            <w:bookmarkEnd w:id="827"/>
            <w:bookmarkEnd w:id="828"/>
            <w:bookmarkEnd w:id="829"/>
            <w:bookmarkEnd w:id="830"/>
            <w:bookmarkEnd w:id="831"/>
            <w:bookmarkEnd w:id="832"/>
            <w:bookmarkEnd w:id="833"/>
            <w:bookmarkEnd w:id="834"/>
            <w:bookmarkEnd w:id="835"/>
            <w:bookmarkEnd w:id="836"/>
            <w:bookmarkEnd w:id="837"/>
          </w:p>
        </w:tc>
        <w:tc>
          <w:tcPr>
            <w:tcW w:w="7110" w:type="dxa"/>
          </w:tcPr>
          <w:p w14:paraId="3ADA2750" w14:textId="0F33E2F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052698" w:rsidRPr="00A91282">
              <w:rPr>
                <w:noProof/>
                <w:color w:val="000000" w:themeColor="text1"/>
                <w:spacing w:val="-2"/>
                <w:szCs w:val="24"/>
              </w:rPr>
              <w:t>Unless otherwise specified</w:t>
            </w:r>
            <w:r w:rsidR="00052698" w:rsidRPr="00A91282">
              <w:rPr>
                <w:b/>
                <w:noProof/>
                <w:color w:val="000000" w:themeColor="text1"/>
                <w:spacing w:val="-2"/>
                <w:szCs w:val="24"/>
              </w:rPr>
              <w:t xml:space="preserve"> in the</w:t>
            </w:r>
            <w:r w:rsidR="00052698" w:rsidRPr="00A91282">
              <w:rPr>
                <w:noProof/>
                <w:color w:val="000000" w:themeColor="text1"/>
                <w:spacing w:val="-2"/>
                <w:szCs w:val="24"/>
              </w:rPr>
              <w:t xml:space="preserve"> </w:t>
            </w:r>
            <w:r w:rsidR="005A1544" w:rsidRPr="00A91282">
              <w:rPr>
                <w:b/>
                <w:noProof/>
                <w:color w:val="000000" w:themeColor="text1"/>
                <w:spacing w:val="-2"/>
                <w:szCs w:val="24"/>
              </w:rPr>
              <w:t>PDS</w:t>
            </w:r>
            <w:r w:rsidR="00052698" w:rsidRPr="00A91282">
              <w:rPr>
                <w:b/>
                <w:noProof/>
                <w:color w:val="000000" w:themeColor="text1"/>
                <w:spacing w:val="-2"/>
                <w:szCs w:val="24"/>
              </w:rPr>
              <w:t xml:space="preserve">, </w:t>
            </w:r>
            <w:r w:rsidR="008F2380">
              <w:rPr>
                <w:noProof/>
                <w:color w:val="000000" w:themeColor="text1"/>
                <w:spacing w:val="-2"/>
                <w:szCs w:val="24"/>
              </w:rPr>
              <w:t>no</w:t>
            </w:r>
            <w:r w:rsidR="008F2380" w:rsidRPr="00A91282">
              <w:rPr>
                <w:noProof/>
                <w:color w:val="000000" w:themeColor="text1"/>
                <w:spacing w:val="-2"/>
                <w:szCs w:val="24"/>
              </w:rPr>
              <w:t xml:space="preserve"> </w:t>
            </w:r>
            <w:r w:rsidR="00052698" w:rsidRPr="00A91282">
              <w:rPr>
                <w:noProof/>
                <w:color w:val="000000" w:themeColor="text1"/>
                <w:spacing w:val="-2"/>
                <w:szCs w:val="24"/>
              </w:rPr>
              <w:t>margin of preference shall apply</w:t>
            </w:r>
            <w:r w:rsidR="00052698" w:rsidRPr="00A91282">
              <w:rPr>
                <w:noProof/>
                <w:color w:val="000000" w:themeColor="text1"/>
                <w:szCs w:val="24"/>
              </w:rPr>
              <w:t>.</w:t>
            </w:r>
            <w:r w:rsidR="0021797F" w:rsidRPr="00A91282">
              <w:rPr>
                <w:noProof/>
                <w:color w:val="000000" w:themeColor="text1"/>
                <w:szCs w:val="24"/>
              </w:rPr>
              <w:t xml:space="preserve"> </w:t>
            </w:r>
            <w:r w:rsidR="008F2380" w:rsidRPr="00331B9C">
              <w:rPr>
                <w:iCs/>
                <w:szCs w:val="24"/>
                <w:lang w:val="en-GB"/>
              </w:rPr>
              <w:t xml:space="preserve">If a margin of preference applies, the application methodology shall be as specified in Section III, Evaluation and Qualification Criteria, and in accordance with the provisions stipulated in the </w:t>
            </w:r>
            <w:r w:rsidR="008F2380" w:rsidRPr="00391A2E">
              <w:rPr>
                <w:i/>
                <w:iCs/>
                <w:szCs w:val="24"/>
                <w:lang w:val="en-GB"/>
              </w:rPr>
              <w:t xml:space="preserve">Guidelines </w:t>
            </w:r>
            <w:r w:rsidR="00455D2F">
              <w:rPr>
                <w:i/>
                <w:iCs/>
                <w:szCs w:val="24"/>
                <w:lang w:val="en-GB"/>
              </w:rPr>
              <w:t>for the Procurement</w:t>
            </w:r>
            <w:r w:rsidR="008F2380" w:rsidRPr="00391A2E">
              <w:rPr>
                <w:i/>
                <w:iCs/>
                <w:szCs w:val="24"/>
                <w:lang w:val="en-GB"/>
              </w:rPr>
              <w:t xml:space="preserve"> of Goods, Works and </w:t>
            </w:r>
            <w:r w:rsidR="00B34900">
              <w:rPr>
                <w:i/>
                <w:iCs/>
                <w:szCs w:val="24"/>
                <w:lang w:val="en-GB"/>
              </w:rPr>
              <w:t>Related Services</w:t>
            </w:r>
            <w:r w:rsidR="008F2380" w:rsidRPr="00391A2E">
              <w:rPr>
                <w:i/>
                <w:iCs/>
                <w:szCs w:val="24"/>
                <w:lang w:val="en-GB"/>
              </w:rPr>
              <w:t xml:space="preserve"> under IsDB Project Financing</w:t>
            </w:r>
            <w:r w:rsidR="008F2380">
              <w:rPr>
                <w:i/>
                <w:iCs/>
                <w:szCs w:val="24"/>
                <w:lang w:val="en-GB"/>
              </w:rPr>
              <w:t>.</w:t>
            </w:r>
          </w:p>
        </w:tc>
      </w:tr>
      <w:tr w:rsidR="003D2AEA" w:rsidRPr="00A91282" w14:paraId="632FF82C" w14:textId="77777777" w:rsidTr="003D2AEA">
        <w:tc>
          <w:tcPr>
            <w:tcW w:w="2355" w:type="dxa"/>
          </w:tcPr>
          <w:p w14:paraId="00322AEA" w14:textId="4D248294" w:rsidR="003D2AEA" w:rsidRPr="00A91282" w:rsidRDefault="003D2AEA" w:rsidP="00202B91">
            <w:pPr>
              <w:pStyle w:val="HeadingSPD02"/>
              <w:numPr>
                <w:ilvl w:val="0"/>
                <w:numId w:val="19"/>
              </w:numPr>
              <w:spacing w:before="120"/>
              <w:ind w:left="432" w:hanging="432"/>
              <w:jc w:val="left"/>
              <w:rPr>
                <w:noProof/>
              </w:rPr>
            </w:pPr>
            <w:bookmarkStart w:id="838" w:name="_Toc449106636"/>
            <w:bookmarkStart w:id="839" w:name="_Toc450070879"/>
            <w:bookmarkStart w:id="840" w:name="_Toc450635220"/>
            <w:bookmarkStart w:id="841" w:name="_Toc450635408"/>
            <w:r w:rsidRPr="00A91282">
              <w:rPr>
                <w:noProof/>
              </w:rPr>
              <w:tab/>
            </w:r>
            <w:bookmarkStart w:id="842" w:name="_Toc463343484"/>
            <w:bookmarkStart w:id="843" w:name="_Toc463343677"/>
            <w:bookmarkStart w:id="844" w:name="_Toc463447996"/>
            <w:bookmarkStart w:id="845" w:name="_Toc466464288"/>
            <w:bookmarkStart w:id="846" w:name="_Toc486238200"/>
            <w:bookmarkStart w:id="847" w:name="_Toc486238674"/>
            <w:bookmarkStart w:id="848" w:name="_Toc54092832"/>
            <w:r w:rsidRPr="00A91282">
              <w:rPr>
                <w:noProof/>
              </w:rPr>
              <w:t>Evaluation Process Finan</w:t>
            </w:r>
            <w:r w:rsidRPr="00417C73">
              <w:rPr>
                <w:noProof/>
              </w:rPr>
              <w:t>cia</w:t>
            </w:r>
            <w:r w:rsidRPr="002372BE">
              <w:rPr>
                <w:noProof/>
              </w:rPr>
              <w:t>l Parts</w:t>
            </w:r>
            <w:bookmarkEnd w:id="838"/>
            <w:bookmarkEnd w:id="839"/>
            <w:bookmarkEnd w:id="840"/>
            <w:bookmarkEnd w:id="841"/>
            <w:bookmarkEnd w:id="842"/>
            <w:bookmarkEnd w:id="843"/>
            <w:bookmarkEnd w:id="844"/>
            <w:bookmarkEnd w:id="845"/>
            <w:bookmarkEnd w:id="846"/>
            <w:bookmarkEnd w:id="847"/>
            <w:bookmarkEnd w:id="848"/>
          </w:p>
        </w:tc>
        <w:tc>
          <w:tcPr>
            <w:tcW w:w="7110" w:type="dxa"/>
          </w:tcPr>
          <w:p w14:paraId="1FA4F6D3"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To evaluate each Proposal’s Financial Part, the Employer shall consider the following:</w:t>
            </w:r>
          </w:p>
          <w:p w14:paraId="169DCFC1"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 xml:space="preserve">the Proposal price, excluding provisional sums and the provision, if any, for contingencies in the </w:t>
            </w:r>
            <w:r w:rsidR="00417C73" w:rsidRPr="009579DB">
              <w:rPr>
                <w:b w:val="0"/>
                <w:noProof/>
                <w:szCs w:val="24"/>
              </w:rPr>
              <w:t xml:space="preserve">Schedule of </w:t>
            </w:r>
            <w:r w:rsidR="00DC4B8E" w:rsidRPr="009579DB">
              <w:rPr>
                <w:b w:val="0"/>
                <w:noProof/>
                <w:szCs w:val="24"/>
              </w:rPr>
              <w:t xml:space="preserve">Priced </w:t>
            </w:r>
            <w:r w:rsidRPr="009579DB">
              <w:rPr>
                <w:b w:val="0"/>
                <w:noProof/>
                <w:szCs w:val="24"/>
              </w:rPr>
              <w:t>Activit</w:t>
            </w:r>
            <w:r w:rsidR="00417C73" w:rsidRPr="009579DB">
              <w:rPr>
                <w:b w:val="0"/>
                <w:noProof/>
                <w:szCs w:val="24"/>
              </w:rPr>
              <w:t>ies</w:t>
            </w:r>
            <w:r w:rsidRPr="009579DB">
              <w:rPr>
                <w:b w:val="0"/>
                <w:noProof/>
                <w:szCs w:val="24"/>
              </w:rPr>
              <w:t>, but including Daywork items, where priced competitively;</w:t>
            </w:r>
          </w:p>
          <w:p w14:paraId="3F37CB79"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price adjustment for correction of arithmetic errors in accordance with ITP 48.1;</w:t>
            </w:r>
          </w:p>
          <w:p w14:paraId="5A85A8D0"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price adjustment due to discounts offered in accordance with ITP 30.7;</w:t>
            </w:r>
          </w:p>
          <w:p w14:paraId="54AA14D2"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lastRenderedPageBreak/>
              <w:t>price adjustment due to quantifiable nonmaterial nonconformities in accordance with ITP 47.1;</w:t>
            </w:r>
          </w:p>
          <w:p w14:paraId="1BED8D4A"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 xml:space="preserve">converting the amount resulting from applying (a) to (c) above, if relevant, to a single currency in accordance with ITP 49.1; and </w:t>
            </w:r>
          </w:p>
          <w:p w14:paraId="035210ED" w14:textId="77777777" w:rsidR="003D2AEA" w:rsidRPr="009579DB" w:rsidRDefault="003D2AEA" w:rsidP="00202B91">
            <w:pPr>
              <w:pStyle w:val="P3Header1-Clauses"/>
              <w:numPr>
                <w:ilvl w:val="4"/>
                <w:numId w:val="19"/>
              </w:numPr>
              <w:tabs>
                <w:tab w:val="left" w:pos="1260"/>
              </w:tabs>
              <w:spacing w:before="120" w:after="120"/>
              <w:ind w:left="1222" w:hanging="540"/>
              <w:jc w:val="both"/>
              <w:rPr>
                <w:b w:val="0"/>
                <w:noProof/>
                <w:szCs w:val="24"/>
              </w:rPr>
            </w:pPr>
            <w:r w:rsidRPr="009579DB">
              <w:rPr>
                <w:b w:val="0"/>
                <w:noProof/>
                <w:szCs w:val="24"/>
              </w:rPr>
              <w:t>any additional evaluation factors indicated in the PDS and detailed in Section III, Evaluation and Qualification Criteria.</w:t>
            </w:r>
          </w:p>
          <w:p w14:paraId="7E5FFAAF"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If price adjustment is allowed in accordance with </w:t>
            </w:r>
            <w:r w:rsidRPr="00A91282">
              <w:rPr>
                <w:b/>
                <w:noProof/>
                <w:szCs w:val="24"/>
              </w:rPr>
              <w:t>ITP 30.5</w:t>
            </w:r>
            <w:r w:rsidRPr="00A91282">
              <w:rPr>
                <w:noProof/>
                <w:szCs w:val="24"/>
              </w:rPr>
              <w:t>, the estimated effect of the price adjustment provisions of the Conditions of Contract, applied over the period of execution of the Contract, shall not be taken into account in Proposal evaluation.</w:t>
            </w:r>
          </w:p>
          <w:p w14:paraId="4320FA52" w14:textId="786BCDD2"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If this RFP allows Proposers to quote separate prices for different lots (contracts), each lot will be evaluated separately to determine the proposal </w:t>
            </w:r>
            <w:r w:rsidR="00E77C42">
              <w:rPr>
                <w:noProof/>
                <w:szCs w:val="24"/>
              </w:rPr>
              <w:t xml:space="preserve">offering the Most Value for Monney </w:t>
            </w:r>
            <w:r w:rsidRPr="00A91282">
              <w:rPr>
                <w:noProof/>
                <w:szCs w:val="24"/>
              </w:rPr>
              <w:t xml:space="preserve">using the methodology specified in Section III, Evaluation and Qualification Criteria. </w:t>
            </w:r>
            <w:r w:rsidRPr="00A91282">
              <w:rPr>
                <w:b/>
                <w:noProof/>
                <w:szCs w:val="24"/>
              </w:rPr>
              <w:t>Discounts that are conditional on the award of more than one lot, or slice shall not be considered for proposal evaluation.</w:t>
            </w:r>
          </w:p>
        </w:tc>
      </w:tr>
      <w:tr w:rsidR="003D2AEA" w:rsidRPr="00A91282" w14:paraId="5B2779E0" w14:textId="77777777" w:rsidTr="003D2AEA">
        <w:tc>
          <w:tcPr>
            <w:tcW w:w="2355" w:type="dxa"/>
          </w:tcPr>
          <w:p w14:paraId="4250AEC3" w14:textId="4E11BBB2" w:rsidR="003D2AEA" w:rsidRPr="00A91282" w:rsidRDefault="003D2AEA" w:rsidP="00202B91">
            <w:pPr>
              <w:pStyle w:val="HeadingSPD02"/>
              <w:numPr>
                <w:ilvl w:val="0"/>
                <w:numId w:val="19"/>
              </w:numPr>
              <w:spacing w:before="120"/>
              <w:ind w:left="432" w:hanging="432"/>
              <w:jc w:val="left"/>
              <w:rPr>
                <w:noProof/>
              </w:rPr>
            </w:pPr>
            <w:bookmarkStart w:id="849" w:name="_Toc450070880"/>
            <w:bookmarkStart w:id="850" w:name="_Toc450635221"/>
            <w:bookmarkStart w:id="851" w:name="_Toc450635409"/>
            <w:r w:rsidRPr="00A91282">
              <w:rPr>
                <w:noProof/>
              </w:rPr>
              <w:lastRenderedPageBreak/>
              <w:tab/>
            </w:r>
            <w:bookmarkStart w:id="852" w:name="_Toc463343485"/>
            <w:bookmarkStart w:id="853" w:name="_Toc463343678"/>
            <w:bookmarkStart w:id="854" w:name="_Toc463447997"/>
            <w:bookmarkStart w:id="855" w:name="_Toc466464289"/>
            <w:bookmarkStart w:id="856" w:name="_Toc486238201"/>
            <w:bookmarkStart w:id="857" w:name="_Toc486238675"/>
            <w:bookmarkStart w:id="858" w:name="_Toc54092833"/>
            <w:r w:rsidRPr="00A91282">
              <w:rPr>
                <w:noProof/>
              </w:rPr>
              <w:t>Abnormally Low Proposals</w:t>
            </w:r>
            <w:bookmarkEnd w:id="849"/>
            <w:bookmarkEnd w:id="850"/>
            <w:bookmarkEnd w:id="851"/>
            <w:bookmarkEnd w:id="852"/>
            <w:bookmarkEnd w:id="853"/>
            <w:bookmarkEnd w:id="854"/>
            <w:bookmarkEnd w:id="855"/>
            <w:bookmarkEnd w:id="856"/>
            <w:bookmarkEnd w:id="857"/>
            <w:bookmarkEnd w:id="858"/>
          </w:p>
        </w:tc>
        <w:tc>
          <w:tcPr>
            <w:tcW w:w="7110" w:type="dxa"/>
          </w:tcPr>
          <w:p w14:paraId="2C4D5591"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An Abnormally Low Proposal is one where the Proposal price, in combination with other elements of the Proposal, appears so low that it raises material concerns as to the capability of the Proposer to perform the Contract for the offered Proposal Price.</w:t>
            </w:r>
          </w:p>
          <w:p w14:paraId="2DD876A4"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644C38AF"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After evaluation of the price analyses, in the event that the Employer determines that the Proposer has failed to demonstrate its capability to perform the Contract for the offered Proposal Price, the Employer shall reject the Proposal.</w:t>
            </w:r>
            <w:r w:rsidRPr="00A91282" w:rsidDel="0037209E">
              <w:rPr>
                <w:noProof/>
                <w:szCs w:val="24"/>
              </w:rPr>
              <w:t xml:space="preserve"> </w:t>
            </w:r>
          </w:p>
        </w:tc>
      </w:tr>
      <w:tr w:rsidR="003D2AEA" w:rsidRPr="00A91282" w14:paraId="4425F121" w14:textId="77777777" w:rsidTr="003D2AEA">
        <w:tc>
          <w:tcPr>
            <w:tcW w:w="2355" w:type="dxa"/>
          </w:tcPr>
          <w:p w14:paraId="147B5A39" w14:textId="7B14ADDC" w:rsidR="003D2AEA" w:rsidRPr="00A91282" w:rsidRDefault="003D2AEA" w:rsidP="00202B91">
            <w:pPr>
              <w:pStyle w:val="HeadingSPD02"/>
              <w:numPr>
                <w:ilvl w:val="0"/>
                <w:numId w:val="19"/>
              </w:numPr>
              <w:spacing w:before="120"/>
              <w:ind w:left="432" w:hanging="432"/>
              <w:jc w:val="left"/>
              <w:rPr>
                <w:noProof/>
              </w:rPr>
            </w:pPr>
            <w:bookmarkStart w:id="859" w:name="_Toc450070881"/>
            <w:bookmarkStart w:id="860" w:name="_Toc450635222"/>
            <w:bookmarkStart w:id="861" w:name="_Toc450635410"/>
            <w:r w:rsidRPr="00A91282">
              <w:rPr>
                <w:noProof/>
              </w:rPr>
              <w:tab/>
            </w:r>
            <w:bookmarkStart w:id="862" w:name="_Toc463343486"/>
            <w:bookmarkStart w:id="863" w:name="_Toc463343679"/>
            <w:bookmarkStart w:id="864" w:name="_Toc463447998"/>
            <w:bookmarkStart w:id="865" w:name="_Toc466464290"/>
            <w:bookmarkStart w:id="866" w:name="_Toc486238202"/>
            <w:bookmarkStart w:id="867" w:name="_Toc486238676"/>
            <w:bookmarkStart w:id="868" w:name="_Toc54092834"/>
            <w:r w:rsidRPr="00A91282">
              <w:rPr>
                <w:noProof/>
              </w:rPr>
              <w:t>Unbalanced or Front Loaded Proposals</w:t>
            </w:r>
            <w:bookmarkEnd w:id="859"/>
            <w:bookmarkEnd w:id="860"/>
            <w:bookmarkEnd w:id="861"/>
            <w:bookmarkEnd w:id="862"/>
            <w:bookmarkEnd w:id="863"/>
            <w:bookmarkEnd w:id="864"/>
            <w:bookmarkEnd w:id="865"/>
            <w:bookmarkEnd w:id="866"/>
            <w:bookmarkEnd w:id="867"/>
            <w:bookmarkEnd w:id="868"/>
          </w:p>
        </w:tc>
        <w:tc>
          <w:tcPr>
            <w:tcW w:w="7110" w:type="dxa"/>
          </w:tcPr>
          <w:p w14:paraId="5B40F9FF"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If the Proposal that is evaluated as the lowest evaluated cost is, in the Employer’s opinion, seriously unbalanced or front loaded the Employer may require the Proposer to provide written clarifications. Clarifications may include detailed price analyses to demonstrate the consistency of the Proposal prices with the scope of the Works, proposed methodology, schedule and any other requirements of the RFP Document.</w:t>
            </w:r>
          </w:p>
          <w:p w14:paraId="66C39BCD"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lastRenderedPageBreak/>
              <w:tab/>
              <w:t xml:space="preserve">After the evaluation of the information and detailed price analyses presented by the Proposer, the Employer may: </w:t>
            </w:r>
          </w:p>
          <w:p w14:paraId="793D0473" w14:textId="77777777" w:rsidR="003D2AEA" w:rsidRPr="00A91282" w:rsidRDefault="003D2AEA" w:rsidP="00202B91">
            <w:pPr>
              <w:pStyle w:val="S1-subpara"/>
              <w:numPr>
                <w:ilvl w:val="2"/>
                <w:numId w:val="15"/>
              </w:numPr>
              <w:tabs>
                <w:tab w:val="clear" w:pos="864"/>
              </w:tabs>
              <w:spacing w:before="120" w:after="120"/>
              <w:ind w:left="1152" w:hanging="540"/>
              <w:rPr>
                <w:noProof/>
                <w:szCs w:val="24"/>
              </w:rPr>
            </w:pPr>
            <w:r w:rsidRPr="00A91282">
              <w:rPr>
                <w:noProof/>
                <w:szCs w:val="24"/>
              </w:rPr>
              <w:t xml:space="preserve">accept the Proposal, or </w:t>
            </w:r>
          </w:p>
          <w:p w14:paraId="34E0AF15" w14:textId="77777777" w:rsidR="003D2AEA" w:rsidRPr="00A91282" w:rsidRDefault="003D2AEA" w:rsidP="00202B91">
            <w:pPr>
              <w:pStyle w:val="S1-subpara"/>
              <w:numPr>
                <w:ilvl w:val="2"/>
                <w:numId w:val="9"/>
              </w:numPr>
              <w:tabs>
                <w:tab w:val="clear" w:pos="864"/>
              </w:tabs>
              <w:spacing w:before="120" w:after="120"/>
              <w:ind w:left="1152" w:hanging="540"/>
              <w:rPr>
                <w:noProof/>
                <w:szCs w:val="24"/>
              </w:rPr>
            </w:pPr>
            <w:r w:rsidRPr="00A91282">
              <w:rPr>
                <w:noProof/>
                <w:szCs w:val="24"/>
              </w:rPr>
              <w:t>if appropriate, require that the total amount of the Performance Security be increased, at the expense of the Proposer, to a level not exceeding twenty percent (20%) of the Contract Price; or</w:t>
            </w:r>
          </w:p>
          <w:p w14:paraId="2AA9837C" w14:textId="77777777" w:rsidR="003D2AEA" w:rsidRPr="00A91282" w:rsidRDefault="003D2AEA" w:rsidP="00202B91">
            <w:pPr>
              <w:pStyle w:val="S1-subpara"/>
              <w:numPr>
                <w:ilvl w:val="2"/>
                <w:numId w:val="9"/>
              </w:numPr>
              <w:tabs>
                <w:tab w:val="clear" w:pos="864"/>
              </w:tabs>
              <w:spacing w:before="120" w:after="120"/>
              <w:ind w:left="1152" w:hanging="540"/>
              <w:rPr>
                <w:noProof/>
                <w:szCs w:val="24"/>
              </w:rPr>
            </w:pPr>
            <w:r w:rsidRPr="00A91282">
              <w:rPr>
                <w:noProof/>
                <w:szCs w:val="24"/>
              </w:rPr>
              <w:t xml:space="preserve">reject the Proposal. </w:t>
            </w:r>
          </w:p>
        </w:tc>
      </w:tr>
    </w:tbl>
    <w:p w14:paraId="7EA06AF5" w14:textId="645D6D7E" w:rsidR="00F72585" w:rsidRPr="00A91282" w:rsidRDefault="00F72585" w:rsidP="00202B91">
      <w:pPr>
        <w:pStyle w:val="HeadingSPD010"/>
        <w:spacing w:before="120"/>
        <w:rPr>
          <w:rFonts w:ascii="Times New Roman" w:hAnsi="Times New Roman"/>
          <w:noProof/>
          <w:szCs w:val="32"/>
        </w:rPr>
      </w:pPr>
      <w:bookmarkStart w:id="869" w:name="_Toc450070882"/>
      <w:bookmarkStart w:id="870" w:name="_Toc450635223"/>
      <w:bookmarkStart w:id="871" w:name="_Toc450635411"/>
      <w:bookmarkStart w:id="872" w:name="_Toc463343487"/>
      <w:bookmarkStart w:id="873" w:name="_Toc463343680"/>
      <w:bookmarkStart w:id="874" w:name="_Toc463447999"/>
      <w:bookmarkStart w:id="875" w:name="_Toc466464291"/>
      <w:bookmarkStart w:id="876" w:name="_Toc486238203"/>
      <w:bookmarkStart w:id="877" w:name="_Toc486238677"/>
      <w:bookmarkStart w:id="878" w:name="_Toc54092835"/>
      <w:r w:rsidRPr="00A91282">
        <w:rPr>
          <w:rFonts w:ascii="Times New Roman" w:hAnsi="Times New Roman"/>
          <w:noProof/>
          <w:szCs w:val="32"/>
        </w:rPr>
        <w:lastRenderedPageBreak/>
        <w:t>M. Stage 2: Evaluation of Combined Technical and Financial Part</w:t>
      </w:r>
      <w:bookmarkEnd w:id="869"/>
      <w:bookmarkEnd w:id="870"/>
      <w:bookmarkEnd w:id="871"/>
      <w:bookmarkEnd w:id="872"/>
      <w:bookmarkEnd w:id="873"/>
      <w:bookmarkEnd w:id="874"/>
      <w:bookmarkEnd w:id="875"/>
      <w:bookmarkEnd w:id="876"/>
      <w:bookmarkEnd w:id="877"/>
      <w:bookmarkEnd w:id="878"/>
    </w:p>
    <w:tbl>
      <w:tblPr>
        <w:tblW w:w="9465" w:type="dxa"/>
        <w:tblInd w:w="-15" w:type="dxa"/>
        <w:tblLayout w:type="fixed"/>
        <w:tblLook w:val="0000" w:firstRow="0" w:lastRow="0" w:firstColumn="0" w:lastColumn="0" w:noHBand="0" w:noVBand="0"/>
      </w:tblPr>
      <w:tblGrid>
        <w:gridCol w:w="2265"/>
        <w:gridCol w:w="7200"/>
      </w:tblGrid>
      <w:tr w:rsidR="00F72585" w:rsidRPr="00A91282" w14:paraId="599468E2" w14:textId="77777777" w:rsidTr="005B4881">
        <w:tc>
          <w:tcPr>
            <w:tcW w:w="2265" w:type="dxa"/>
          </w:tcPr>
          <w:p w14:paraId="6B342F63" w14:textId="26CC5BE6" w:rsidR="00F72585" w:rsidRPr="00A91282" w:rsidRDefault="00F6430C" w:rsidP="00202B91">
            <w:pPr>
              <w:pStyle w:val="HeadingSPD02"/>
              <w:numPr>
                <w:ilvl w:val="0"/>
                <w:numId w:val="19"/>
              </w:numPr>
              <w:spacing w:before="120"/>
              <w:ind w:left="432" w:hanging="432"/>
              <w:jc w:val="left"/>
              <w:rPr>
                <w:noProof/>
              </w:rPr>
            </w:pPr>
            <w:bookmarkStart w:id="879" w:name="_Toc450635224"/>
            <w:bookmarkStart w:id="880" w:name="_Toc450635412"/>
            <w:r w:rsidRPr="00A91282">
              <w:rPr>
                <w:noProof/>
              </w:rPr>
              <w:tab/>
            </w:r>
            <w:bookmarkStart w:id="881" w:name="_Toc463343488"/>
            <w:bookmarkStart w:id="882" w:name="_Toc463343681"/>
            <w:bookmarkStart w:id="883" w:name="_Toc463448000"/>
            <w:bookmarkStart w:id="884" w:name="_Toc466464292"/>
            <w:bookmarkStart w:id="885" w:name="_Toc486238204"/>
            <w:bookmarkStart w:id="886" w:name="_Toc486238678"/>
            <w:bookmarkStart w:id="887" w:name="_Toc54092836"/>
            <w:r w:rsidR="00486035" w:rsidRPr="00A91282">
              <w:rPr>
                <w:noProof/>
              </w:rPr>
              <w:t>Evaluation of Combined Technical and Financial Proposals</w:t>
            </w:r>
            <w:bookmarkEnd w:id="879"/>
            <w:bookmarkEnd w:id="880"/>
            <w:bookmarkEnd w:id="881"/>
            <w:bookmarkEnd w:id="882"/>
            <w:bookmarkEnd w:id="883"/>
            <w:bookmarkEnd w:id="884"/>
            <w:bookmarkEnd w:id="885"/>
            <w:bookmarkEnd w:id="886"/>
            <w:bookmarkEnd w:id="887"/>
          </w:p>
        </w:tc>
        <w:tc>
          <w:tcPr>
            <w:tcW w:w="7200" w:type="dxa"/>
          </w:tcPr>
          <w:p w14:paraId="4C0AE8DE"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’s evaluation of responsive Second Stage Proposals will take into account technical factors, in addition to cost factors in accordance with Section III – Second Stage </w:t>
            </w:r>
            <w:r w:rsidR="00486035" w:rsidRPr="00A91282">
              <w:rPr>
                <w:noProof/>
                <w:szCs w:val="24"/>
              </w:rPr>
              <w:t>Evaluation and Qualification Criteria</w:t>
            </w:r>
            <w:r w:rsidR="00F72585" w:rsidRPr="00A91282">
              <w:rPr>
                <w:noProof/>
                <w:szCs w:val="24"/>
              </w:rPr>
              <w:t xml:space="preserve">. The weight to be assigned for the Technical </w:t>
            </w:r>
            <w:r w:rsidR="00C11316" w:rsidRPr="00A91282">
              <w:rPr>
                <w:noProof/>
                <w:szCs w:val="24"/>
              </w:rPr>
              <w:t>factor</w:t>
            </w:r>
            <w:r w:rsidR="00F72585" w:rsidRPr="00A91282">
              <w:rPr>
                <w:noProof/>
                <w:szCs w:val="24"/>
              </w:rPr>
              <w:t xml:space="preserve">s </w:t>
            </w:r>
            <w:r w:rsidR="00FD6818" w:rsidRPr="00A91282">
              <w:rPr>
                <w:noProof/>
                <w:szCs w:val="24"/>
              </w:rPr>
              <w:t>and cost</w:t>
            </w:r>
            <w:r w:rsidR="00D75A96" w:rsidRPr="00A91282">
              <w:rPr>
                <w:noProof/>
                <w:szCs w:val="24"/>
              </w:rPr>
              <w:t xml:space="preserve"> is </w:t>
            </w:r>
            <w:r w:rsidR="00F72585" w:rsidRPr="00A91282">
              <w:rPr>
                <w:noProof/>
                <w:szCs w:val="24"/>
              </w:rPr>
              <w:t xml:space="preserve">specified </w:t>
            </w:r>
            <w:r w:rsidR="00F72585" w:rsidRPr="00A91282">
              <w:rPr>
                <w:b/>
                <w:noProof/>
                <w:szCs w:val="24"/>
              </w:rPr>
              <w:t>in the PDS</w:t>
            </w:r>
            <w:r w:rsidR="00F72585" w:rsidRPr="00A91282">
              <w:rPr>
                <w:noProof/>
                <w:szCs w:val="24"/>
              </w:rPr>
              <w:t xml:space="preserve">. The </w:t>
            </w:r>
            <w:r w:rsidR="008F07F4" w:rsidRPr="00A91282">
              <w:rPr>
                <w:noProof/>
                <w:szCs w:val="24"/>
              </w:rPr>
              <w:t>Employer</w:t>
            </w:r>
            <w:r w:rsidR="00F72585" w:rsidRPr="00A91282">
              <w:rPr>
                <w:noProof/>
                <w:szCs w:val="24"/>
              </w:rPr>
              <w:t xml:space="preserve"> will rank the proposals based on the evaluated proposal score (B). </w:t>
            </w:r>
          </w:p>
        </w:tc>
      </w:tr>
      <w:tr w:rsidR="00F72585" w:rsidRPr="00A91282" w14:paraId="11F3318F" w14:textId="77777777" w:rsidTr="005B4881">
        <w:tc>
          <w:tcPr>
            <w:tcW w:w="2265" w:type="dxa"/>
          </w:tcPr>
          <w:p w14:paraId="2D8896F2" w14:textId="17575AC6" w:rsidR="00F72585" w:rsidRPr="00A91282" w:rsidRDefault="00F6430C" w:rsidP="00202B91">
            <w:pPr>
              <w:pStyle w:val="HeadingSPD02"/>
              <w:numPr>
                <w:ilvl w:val="0"/>
                <w:numId w:val="19"/>
              </w:numPr>
              <w:spacing w:before="120"/>
              <w:ind w:left="432" w:hanging="432"/>
              <w:jc w:val="left"/>
              <w:rPr>
                <w:noProof/>
              </w:rPr>
            </w:pPr>
            <w:bookmarkStart w:id="888" w:name="_Toc449106639"/>
            <w:bookmarkStart w:id="889" w:name="_Toc450070883"/>
            <w:bookmarkStart w:id="890" w:name="_Toc450635225"/>
            <w:bookmarkStart w:id="891" w:name="_Toc450635413"/>
            <w:r w:rsidRPr="00A91282">
              <w:rPr>
                <w:noProof/>
              </w:rPr>
              <w:tab/>
            </w:r>
            <w:bookmarkStart w:id="892" w:name="_Toc463343489"/>
            <w:bookmarkStart w:id="893" w:name="_Toc463343682"/>
            <w:bookmarkStart w:id="894" w:name="_Toc463448001"/>
            <w:bookmarkStart w:id="895" w:name="_Toc466464293"/>
            <w:bookmarkStart w:id="896" w:name="_Toc486238205"/>
            <w:bookmarkStart w:id="897" w:name="_Toc486238679"/>
            <w:bookmarkStart w:id="898" w:name="_Toc54092837"/>
            <w:r w:rsidR="00F72585" w:rsidRPr="00A91282">
              <w:rPr>
                <w:noProof/>
              </w:rPr>
              <w:t>Best and Final Offer (BAFO</w:t>
            </w:r>
            <w:bookmarkEnd w:id="888"/>
            <w:r w:rsidR="00F72585" w:rsidRPr="00A91282">
              <w:rPr>
                <w:noProof/>
              </w:rPr>
              <w:t>)</w:t>
            </w:r>
            <w:bookmarkEnd w:id="889"/>
            <w:bookmarkEnd w:id="890"/>
            <w:bookmarkEnd w:id="891"/>
            <w:bookmarkEnd w:id="892"/>
            <w:bookmarkEnd w:id="893"/>
            <w:bookmarkEnd w:id="894"/>
            <w:bookmarkEnd w:id="895"/>
            <w:bookmarkEnd w:id="896"/>
            <w:bookmarkEnd w:id="897"/>
            <w:bookmarkEnd w:id="898"/>
          </w:p>
        </w:tc>
        <w:tc>
          <w:tcPr>
            <w:tcW w:w="7200" w:type="dxa"/>
          </w:tcPr>
          <w:p w14:paraId="6C138A84"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After completion of the combined technical and financial evaluation of proposals, </w:t>
            </w:r>
            <w:r w:rsidR="00992721" w:rsidRPr="00A91282">
              <w:rPr>
                <w:noProof/>
                <w:szCs w:val="24"/>
              </w:rPr>
              <w:t>i</w:t>
            </w:r>
            <w:r w:rsidR="00F72585" w:rsidRPr="00A91282">
              <w:rPr>
                <w:noProof/>
                <w:szCs w:val="24"/>
              </w:rPr>
              <w:t xml:space="preserve">f </w:t>
            </w:r>
            <w:r w:rsidR="00F72585" w:rsidRPr="00A91282">
              <w:rPr>
                <w:b/>
                <w:noProof/>
                <w:szCs w:val="24"/>
              </w:rPr>
              <w:t>specified in the PDS</w:t>
            </w:r>
            <w:r w:rsidR="00F72585" w:rsidRPr="00A91282">
              <w:rPr>
                <w:noProof/>
                <w:szCs w:val="24"/>
              </w:rPr>
              <w:t xml:space="preserve">, the </w:t>
            </w:r>
            <w:r w:rsidR="008F07F4" w:rsidRPr="00A91282">
              <w:rPr>
                <w:noProof/>
                <w:szCs w:val="24"/>
              </w:rPr>
              <w:t>Employer</w:t>
            </w:r>
            <w:r w:rsidR="00F72585" w:rsidRPr="00A91282">
              <w:rPr>
                <w:noProof/>
                <w:szCs w:val="24"/>
              </w:rPr>
              <w:t xml:space="preserve"> may invite those Proposers to submit their BAFOs. The procedure for submitting BAFOs will be </w:t>
            </w:r>
            <w:r w:rsidR="00F72585" w:rsidRPr="00A91282">
              <w:rPr>
                <w:b/>
                <w:noProof/>
                <w:szCs w:val="24"/>
              </w:rPr>
              <w:t>specified in the PDS</w:t>
            </w:r>
            <w:r w:rsidR="00F72585" w:rsidRPr="00A91282">
              <w:rPr>
                <w:noProof/>
                <w:szCs w:val="24"/>
              </w:rPr>
              <w:t>. BAFO is a final opportunity for Proposers to improve their Proposals without changing the specified business function and performance requirements in accordance with the invitation to Submit Second Stage Combined Technical and Financial Proposals</w:t>
            </w:r>
            <w:r w:rsidR="00D30B62" w:rsidRPr="00A91282">
              <w:rPr>
                <w:noProof/>
                <w:szCs w:val="24"/>
              </w:rPr>
              <w:t xml:space="preserve">. </w:t>
            </w:r>
            <w:r w:rsidR="00F72585" w:rsidRPr="00A91282">
              <w:rPr>
                <w:noProof/>
                <w:szCs w:val="24"/>
              </w:rPr>
              <w:t>Proposers are not obliged to submit a BAFO. Where BAFO is used there will be no negotiation after BAFO.</w:t>
            </w:r>
          </w:p>
          <w:p w14:paraId="44B5EA88"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BAFO will apply a two envelope procurement process. The submission of BAFOs, opening of the Technical Parts and Financial Parts and the evaluation of Proposals will follow the procedures described for the Technical, Financial and Combined evaluation above, as appropriate. </w:t>
            </w:r>
          </w:p>
        </w:tc>
      </w:tr>
      <w:tr w:rsidR="00F72585" w:rsidRPr="00A91282" w14:paraId="1E0726ED" w14:textId="77777777" w:rsidTr="005B4881">
        <w:tc>
          <w:tcPr>
            <w:tcW w:w="2265" w:type="dxa"/>
          </w:tcPr>
          <w:p w14:paraId="39C0FFBC" w14:textId="4DA30F6D" w:rsidR="00F72585" w:rsidRPr="00A91282" w:rsidRDefault="00F6430C" w:rsidP="00202B91">
            <w:pPr>
              <w:pStyle w:val="HeadingSPD02"/>
              <w:numPr>
                <w:ilvl w:val="0"/>
                <w:numId w:val="19"/>
              </w:numPr>
              <w:spacing w:before="120"/>
              <w:ind w:left="432" w:hanging="432"/>
              <w:jc w:val="left"/>
              <w:rPr>
                <w:noProof/>
              </w:rPr>
            </w:pPr>
            <w:bookmarkStart w:id="899" w:name="_Toc449106640"/>
            <w:bookmarkStart w:id="900" w:name="_Toc450070884"/>
            <w:bookmarkStart w:id="901" w:name="_Toc450635226"/>
            <w:bookmarkStart w:id="902" w:name="_Toc450635414"/>
            <w:r w:rsidRPr="00A91282">
              <w:rPr>
                <w:b w:val="0"/>
                <w:noProof/>
              </w:rPr>
              <w:tab/>
            </w:r>
            <w:bookmarkStart w:id="903" w:name="_Toc463343490"/>
            <w:bookmarkStart w:id="904" w:name="_Toc463343683"/>
            <w:bookmarkStart w:id="905" w:name="_Toc463448002"/>
            <w:bookmarkStart w:id="906" w:name="_Toc466464294"/>
            <w:bookmarkStart w:id="907" w:name="_Toc486238206"/>
            <w:bookmarkStart w:id="908" w:name="_Toc486238680"/>
            <w:bookmarkStart w:id="909" w:name="_Toc54092838"/>
            <w:r w:rsidR="00F72585" w:rsidRPr="00A91282">
              <w:rPr>
                <w:noProof/>
              </w:rPr>
              <w:t>Proposal</w:t>
            </w:r>
            <w:bookmarkEnd w:id="899"/>
            <w:bookmarkEnd w:id="900"/>
            <w:bookmarkEnd w:id="901"/>
            <w:bookmarkEnd w:id="902"/>
            <w:bookmarkEnd w:id="903"/>
            <w:bookmarkEnd w:id="904"/>
            <w:bookmarkEnd w:id="905"/>
            <w:bookmarkEnd w:id="906"/>
            <w:r w:rsidR="003923B5" w:rsidRPr="00A91282">
              <w:rPr>
                <w:noProof/>
              </w:rPr>
              <w:t xml:space="preserve"> </w:t>
            </w:r>
            <w:r w:rsidR="001312FF">
              <w:rPr>
                <w:noProof/>
              </w:rPr>
              <w:t xml:space="preserve">Offering the Most Value for Money </w:t>
            </w:r>
            <w:bookmarkEnd w:id="907"/>
            <w:bookmarkEnd w:id="908"/>
            <w:bookmarkEnd w:id="909"/>
          </w:p>
        </w:tc>
        <w:tc>
          <w:tcPr>
            <w:tcW w:w="7200" w:type="dxa"/>
          </w:tcPr>
          <w:p w14:paraId="3C1F9F65" w14:textId="0393AF54"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Proposal </w:t>
            </w:r>
            <w:r w:rsidR="002C59BA">
              <w:rPr>
                <w:szCs w:val="24"/>
              </w:rPr>
              <w:t xml:space="preserve">offering the Most Value for Money </w:t>
            </w:r>
            <w:r w:rsidR="00F72585" w:rsidRPr="00A91282">
              <w:rPr>
                <w:noProof/>
                <w:szCs w:val="24"/>
              </w:rPr>
              <w:t>is the Proposal of the Proposer that meets the Qualification Criteria, and whose Proposal has been determined to be:</w:t>
            </w:r>
          </w:p>
          <w:p w14:paraId="2432C633" w14:textId="77777777" w:rsidR="00F72585" w:rsidRPr="00A91282" w:rsidRDefault="00F72585" w:rsidP="00202B91">
            <w:pPr>
              <w:pStyle w:val="ListParagraph"/>
              <w:numPr>
                <w:ilvl w:val="0"/>
                <w:numId w:val="43"/>
              </w:numPr>
              <w:spacing w:before="120" w:after="120"/>
              <w:ind w:left="1152" w:hanging="540"/>
              <w:contextualSpacing w:val="0"/>
              <w:jc w:val="left"/>
              <w:rPr>
                <w:noProof/>
                <w:szCs w:val="24"/>
              </w:rPr>
            </w:pPr>
            <w:r w:rsidRPr="00A91282">
              <w:rPr>
                <w:noProof/>
                <w:szCs w:val="24"/>
              </w:rPr>
              <w:t>substantially responsive to the RFP; and</w:t>
            </w:r>
          </w:p>
          <w:p w14:paraId="4AEA6A91" w14:textId="77777777" w:rsidR="00F72585" w:rsidRPr="00A91282" w:rsidRDefault="00F72585" w:rsidP="00202B91">
            <w:pPr>
              <w:pStyle w:val="ListParagraph"/>
              <w:numPr>
                <w:ilvl w:val="0"/>
                <w:numId w:val="43"/>
              </w:numPr>
              <w:spacing w:before="120" w:after="120"/>
              <w:ind w:left="1152" w:hanging="540"/>
              <w:contextualSpacing w:val="0"/>
              <w:jc w:val="left"/>
              <w:rPr>
                <w:noProof/>
                <w:szCs w:val="24"/>
              </w:rPr>
            </w:pPr>
            <w:r w:rsidRPr="00A91282">
              <w:rPr>
                <w:noProof/>
                <w:szCs w:val="24"/>
              </w:rPr>
              <w:t>the best evaluated Proposal</w:t>
            </w:r>
            <w:r w:rsidRPr="00A91282" w:rsidDel="009E5F43">
              <w:rPr>
                <w:noProof/>
                <w:szCs w:val="24"/>
              </w:rPr>
              <w:t xml:space="preserve"> </w:t>
            </w:r>
            <w:r w:rsidRPr="00A91282">
              <w:rPr>
                <w:noProof/>
                <w:szCs w:val="24"/>
              </w:rPr>
              <w:t>i.e. the highest scoring Proposal, in the combined technical and financial evaluation.</w:t>
            </w:r>
          </w:p>
        </w:tc>
      </w:tr>
      <w:tr w:rsidR="00F72585" w:rsidRPr="00A91282" w14:paraId="0A23DCF7" w14:textId="77777777" w:rsidTr="005B4881">
        <w:tc>
          <w:tcPr>
            <w:tcW w:w="2265" w:type="dxa"/>
          </w:tcPr>
          <w:p w14:paraId="136D1B4E" w14:textId="79794870" w:rsidR="00F72585" w:rsidRPr="00A91282" w:rsidRDefault="00F6430C" w:rsidP="00202B91">
            <w:pPr>
              <w:pStyle w:val="HeadingSPD02"/>
              <w:numPr>
                <w:ilvl w:val="0"/>
                <w:numId w:val="19"/>
              </w:numPr>
              <w:spacing w:before="120"/>
              <w:ind w:left="432" w:hanging="432"/>
              <w:jc w:val="left"/>
              <w:rPr>
                <w:noProof/>
              </w:rPr>
            </w:pPr>
            <w:bookmarkStart w:id="910" w:name="_Toc449106642"/>
            <w:bookmarkStart w:id="911" w:name="_Toc450070885"/>
            <w:bookmarkStart w:id="912" w:name="_Toc450635227"/>
            <w:bookmarkStart w:id="913" w:name="_Toc450635415"/>
            <w:r w:rsidRPr="00A91282">
              <w:rPr>
                <w:noProof/>
              </w:rPr>
              <w:tab/>
            </w:r>
            <w:bookmarkStart w:id="914" w:name="_Toc463343491"/>
            <w:bookmarkStart w:id="915" w:name="_Toc463343684"/>
            <w:bookmarkStart w:id="916" w:name="_Toc463448003"/>
            <w:bookmarkStart w:id="917" w:name="_Toc466464295"/>
            <w:bookmarkStart w:id="918" w:name="_Toc486238207"/>
            <w:bookmarkStart w:id="919" w:name="_Toc486238681"/>
            <w:bookmarkStart w:id="920" w:name="_Toc54092839"/>
            <w:r w:rsidR="00F72585" w:rsidRPr="00A91282">
              <w:rPr>
                <w:noProof/>
              </w:rPr>
              <w:t>Negotiations</w:t>
            </w:r>
            <w:bookmarkEnd w:id="910"/>
            <w:bookmarkEnd w:id="911"/>
            <w:bookmarkEnd w:id="912"/>
            <w:bookmarkEnd w:id="913"/>
            <w:bookmarkEnd w:id="914"/>
            <w:bookmarkEnd w:id="915"/>
            <w:bookmarkEnd w:id="916"/>
            <w:bookmarkEnd w:id="917"/>
            <w:bookmarkEnd w:id="918"/>
            <w:bookmarkEnd w:id="919"/>
            <w:bookmarkEnd w:id="920"/>
          </w:p>
        </w:tc>
        <w:tc>
          <w:tcPr>
            <w:tcW w:w="7200" w:type="dxa"/>
          </w:tcPr>
          <w:p w14:paraId="5BBD4491"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If specified</w:t>
            </w:r>
            <w:r w:rsidR="00F72585" w:rsidRPr="00A91282">
              <w:rPr>
                <w:b/>
                <w:noProof/>
                <w:szCs w:val="24"/>
              </w:rPr>
              <w:t xml:space="preserve"> in the PDS</w:t>
            </w:r>
            <w:r w:rsidR="00F72585" w:rsidRPr="00A91282">
              <w:rPr>
                <w:noProof/>
                <w:szCs w:val="24"/>
              </w:rPr>
              <w:t xml:space="preserve">, the </w:t>
            </w:r>
            <w:r w:rsidR="008F07F4" w:rsidRPr="00A91282">
              <w:rPr>
                <w:noProof/>
                <w:szCs w:val="24"/>
              </w:rPr>
              <w:t>Employer</w:t>
            </w:r>
            <w:r w:rsidR="00F72585" w:rsidRPr="00A91282">
              <w:rPr>
                <w:noProof/>
                <w:szCs w:val="24"/>
              </w:rPr>
              <w:t xml:space="preserve"> may conduct negotiations following the evaluation of </w:t>
            </w:r>
            <w:r w:rsidR="00153B47" w:rsidRPr="00A91282">
              <w:rPr>
                <w:noProof/>
                <w:szCs w:val="24"/>
              </w:rPr>
              <w:t xml:space="preserve">Second </w:t>
            </w:r>
            <w:r w:rsidR="00F72585" w:rsidRPr="00A91282">
              <w:rPr>
                <w:noProof/>
                <w:szCs w:val="24"/>
              </w:rPr>
              <w:t xml:space="preserve">Stage Proposals and before the </w:t>
            </w:r>
            <w:r w:rsidR="00F72585" w:rsidRPr="00A91282">
              <w:rPr>
                <w:noProof/>
                <w:szCs w:val="24"/>
              </w:rPr>
              <w:lastRenderedPageBreak/>
              <w:t xml:space="preserve">final contract award. The procedure of the negotiations will be </w:t>
            </w:r>
            <w:r w:rsidR="00F72585" w:rsidRPr="00A91282">
              <w:rPr>
                <w:b/>
                <w:noProof/>
                <w:szCs w:val="24"/>
              </w:rPr>
              <w:t>specified in the PDS</w:t>
            </w:r>
            <w:r w:rsidR="00F72585" w:rsidRPr="00A91282">
              <w:rPr>
                <w:noProof/>
                <w:szCs w:val="24"/>
              </w:rPr>
              <w:t xml:space="preserve">. </w:t>
            </w:r>
          </w:p>
          <w:p w14:paraId="06FC6897"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Negotiations shall be held in the presence of </w:t>
            </w:r>
            <w:r w:rsidR="00573EB2" w:rsidRPr="00A91282">
              <w:rPr>
                <w:noProof/>
                <w:szCs w:val="24"/>
              </w:rPr>
              <w:t>Probity Assurance Provider</w:t>
            </w:r>
            <w:r w:rsidR="00F16114" w:rsidRPr="00A91282">
              <w:rPr>
                <w:noProof/>
                <w:szCs w:val="24"/>
              </w:rPr>
              <w:t xml:space="preserve"> appointed</w:t>
            </w:r>
            <w:r w:rsidR="00F72585" w:rsidRPr="00A91282">
              <w:rPr>
                <w:noProof/>
                <w:szCs w:val="24"/>
              </w:rPr>
              <w:t xml:space="preserve"> by the </w:t>
            </w:r>
            <w:r w:rsidR="00F16114" w:rsidRPr="00A91282">
              <w:rPr>
                <w:noProof/>
                <w:szCs w:val="24"/>
              </w:rPr>
              <w:t>Employer.</w:t>
            </w:r>
          </w:p>
          <w:p w14:paraId="1C450A47"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Negotiations may address any aspect of the contract so long as they do not change the specified business function and performance requirements. </w:t>
            </w:r>
          </w:p>
          <w:p w14:paraId="1FA7F9B8" w14:textId="1C8AEC02"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may negotiate first with the Proposer that </w:t>
            </w:r>
            <w:r w:rsidR="007F55E8">
              <w:rPr>
                <w:szCs w:val="24"/>
              </w:rPr>
              <w:t xml:space="preserve">submitted the </w:t>
            </w:r>
            <w:r w:rsidR="007F55E8" w:rsidRPr="00E246B3">
              <w:rPr>
                <w:szCs w:val="24"/>
              </w:rPr>
              <w:t>Proposal</w:t>
            </w:r>
            <w:r w:rsidR="007F55E8">
              <w:rPr>
                <w:szCs w:val="24"/>
              </w:rPr>
              <w:t xml:space="preserve"> offering the Most Value for Money</w:t>
            </w:r>
            <w:r w:rsidR="00F72585" w:rsidRPr="00A91282">
              <w:rPr>
                <w:noProof/>
                <w:szCs w:val="24"/>
              </w:rPr>
              <w:t xml:space="preserve">. If the negotiations are unsuccessful the </w:t>
            </w:r>
            <w:r w:rsidR="008F07F4" w:rsidRPr="00A91282">
              <w:rPr>
                <w:noProof/>
                <w:szCs w:val="24"/>
              </w:rPr>
              <w:t>Employer</w:t>
            </w:r>
            <w:r w:rsidR="00F72585" w:rsidRPr="00A91282">
              <w:rPr>
                <w:noProof/>
                <w:szCs w:val="24"/>
              </w:rPr>
              <w:t xml:space="preserve"> may negotiate with the </w:t>
            </w:r>
            <w:r w:rsidR="00144657" w:rsidRPr="00A91282">
              <w:rPr>
                <w:noProof/>
                <w:szCs w:val="24"/>
              </w:rPr>
              <w:t xml:space="preserve">Proposer that has the </w:t>
            </w:r>
            <w:r w:rsidR="00F72585" w:rsidRPr="00A91282">
              <w:rPr>
                <w:noProof/>
                <w:szCs w:val="24"/>
              </w:rPr>
              <w:t xml:space="preserve">next best </w:t>
            </w:r>
            <w:r w:rsidR="0027799C">
              <w:rPr>
                <w:szCs w:val="24"/>
              </w:rPr>
              <w:t>Proposal offering the Most Value for Money</w:t>
            </w:r>
            <w:r w:rsidR="00F72585" w:rsidRPr="00A91282">
              <w:rPr>
                <w:noProof/>
                <w:szCs w:val="24"/>
              </w:rPr>
              <w:t xml:space="preserve">, and so on down the list until a successful negotiated outcome is achieved. </w:t>
            </w:r>
          </w:p>
        </w:tc>
      </w:tr>
      <w:tr w:rsidR="00F72585" w:rsidRPr="00A91282" w14:paraId="78A69F3E" w14:textId="77777777" w:rsidTr="005B4881">
        <w:tc>
          <w:tcPr>
            <w:tcW w:w="2265" w:type="dxa"/>
          </w:tcPr>
          <w:p w14:paraId="1CE0B065" w14:textId="47EBBDCA" w:rsidR="00F72585" w:rsidRPr="00A91282" w:rsidRDefault="00F6430C" w:rsidP="00202B91">
            <w:pPr>
              <w:pStyle w:val="HeadingSPD02"/>
              <w:numPr>
                <w:ilvl w:val="0"/>
                <w:numId w:val="19"/>
              </w:numPr>
              <w:spacing w:before="120"/>
              <w:ind w:left="432" w:hanging="432"/>
              <w:jc w:val="left"/>
              <w:rPr>
                <w:noProof/>
              </w:rPr>
            </w:pPr>
            <w:bookmarkStart w:id="921" w:name="_Toc450070886"/>
            <w:bookmarkStart w:id="922" w:name="_Toc450635228"/>
            <w:bookmarkStart w:id="923" w:name="_Toc450635416"/>
            <w:r w:rsidRPr="00A91282">
              <w:rPr>
                <w:noProof/>
              </w:rPr>
              <w:lastRenderedPageBreak/>
              <w:tab/>
            </w:r>
            <w:bookmarkStart w:id="924" w:name="_Toc463343492"/>
            <w:bookmarkStart w:id="925" w:name="_Toc463343685"/>
            <w:bookmarkStart w:id="926" w:name="_Toc463448004"/>
            <w:bookmarkStart w:id="927" w:name="_Toc466464296"/>
            <w:bookmarkStart w:id="928" w:name="_Toc486238208"/>
            <w:bookmarkStart w:id="929" w:name="_Toc486238682"/>
            <w:bookmarkStart w:id="930" w:name="_Toc54092840"/>
            <w:r w:rsidR="008F07F4" w:rsidRPr="00A91282">
              <w:rPr>
                <w:noProof/>
              </w:rPr>
              <w:t>Employer</w:t>
            </w:r>
            <w:r w:rsidR="00F72585" w:rsidRPr="00A91282">
              <w:rPr>
                <w:noProof/>
              </w:rPr>
              <w:t>’s Right to Accept Any Proposal, and to Reject Any or All Proposals</w:t>
            </w:r>
            <w:bookmarkEnd w:id="921"/>
            <w:bookmarkEnd w:id="922"/>
            <w:bookmarkEnd w:id="923"/>
            <w:bookmarkEnd w:id="924"/>
            <w:bookmarkEnd w:id="925"/>
            <w:bookmarkEnd w:id="926"/>
            <w:bookmarkEnd w:id="927"/>
            <w:bookmarkEnd w:id="928"/>
            <w:bookmarkEnd w:id="929"/>
            <w:bookmarkEnd w:id="930"/>
          </w:p>
        </w:tc>
        <w:tc>
          <w:tcPr>
            <w:tcW w:w="7200" w:type="dxa"/>
          </w:tcPr>
          <w:p w14:paraId="72DBE329"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The </w:t>
            </w:r>
            <w:r w:rsidR="008F07F4" w:rsidRPr="00A91282">
              <w:rPr>
                <w:noProof/>
                <w:szCs w:val="24"/>
              </w:rPr>
              <w:t>Employer</w:t>
            </w:r>
            <w:r w:rsidR="00F72585" w:rsidRPr="00A91282">
              <w:rPr>
                <w:noProof/>
                <w:szCs w:val="24"/>
              </w:rPr>
              <w:t xml:space="preserve"> reserves the right to accept or reject any Proposal, and to annul the RFP process and reject all Proposals at any time prior to contract award, without thereby incurring any liability to Proposers. In case of annulment, all Proposals submitted and specifically, Proposal </w:t>
            </w:r>
            <w:r w:rsidR="00F16114" w:rsidRPr="00A91282">
              <w:rPr>
                <w:noProof/>
                <w:szCs w:val="24"/>
              </w:rPr>
              <w:t>securities</w:t>
            </w:r>
            <w:r w:rsidR="00F72585" w:rsidRPr="00A91282">
              <w:rPr>
                <w:noProof/>
                <w:szCs w:val="24"/>
              </w:rPr>
              <w:t xml:space="preserve"> shall be promptly returned to the Proposers.</w:t>
            </w:r>
          </w:p>
        </w:tc>
      </w:tr>
      <w:tr w:rsidR="00F72585" w:rsidRPr="00A91282" w14:paraId="28CB425E" w14:textId="77777777" w:rsidTr="005B4881">
        <w:tc>
          <w:tcPr>
            <w:tcW w:w="2265" w:type="dxa"/>
          </w:tcPr>
          <w:p w14:paraId="2B37F766" w14:textId="0B4DE42C" w:rsidR="00F72585" w:rsidRPr="00A91282" w:rsidRDefault="00F6430C" w:rsidP="00202B91">
            <w:pPr>
              <w:pStyle w:val="HeadingSPD02"/>
              <w:numPr>
                <w:ilvl w:val="0"/>
                <w:numId w:val="19"/>
              </w:numPr>
              <w:spacing w:before="120"/>
              <w:ind w:left="432" w:hanging="432"/>
              <w:jc w:val="left"/>
              <w:rPr>
                <w:noProof/>
              </w:rPr>
            </w:pPr>
            <w:bookmarkStart w:id="931" w:name="_Toc449106643"/>
            <w:bookmarkStart w:id="932" w:name="_Toc450070887"/>
            <w:bookmarkStart w:id="933" w:name="_Toc450635229"/>
            <w:bookmarkStart w:id="934" w:name="_Toc450635417"/>
            <w:r w:rsidRPr="00A91282">
              <w:rPr>
                <w:noProof/>
              </w:rPr>
              <w:tab/>
            </w:r>
            <w:bookmarkStart w:id="935" w:name="_Toc463343493"/>
            <w:bookmarkStart w:id="936" w:name="_Toc463343686"/>
            <w:bookmarkStart w:id="937" w:name="_Toc463448005"/>
            <w:bookmarkStart w:id="938" w:name="_Toc466464297"/>
            <w:bookmarkStart w:id="939" w:name="_Toc486238209"/>
            <w:bookmarkStart w:id="940" w:name="_Toc486238683"/>
            <w:bookmarkStart w:id="941" w:name="_Toc54092841"/>
            <w:r w:rsidR="00F72585" w:rsidRPr="00A91282">
              <w:rPr>
                <w:noProof/>
              </w:rPr>
              <w:t>Standstill Period</w:t>
            </w:r>
            <w:bookmarkEnd w:id="931"/>
            <w:bookmarkEnd w:id="932"/>
            <w:bookmarkEnd w:id="933"/>
            <w:bookmarkEnd w:id="934"/>
            <w:bookmarkEnd w:id="935"/>
            <w:bookmarkEnd w:id="936"/>
            <w:bookmarkEnd w:id="937"/>
            <w:bookmarkEnd w:id="938"/>
            <w:bookmarkEnd w:id="939"/>
            <w:bookmarkEnd w:id="940"/>
            <w:bookmarkEnd w:id="941"/>
          </w:p>
        </w:tc>
        <w:tc>
          <w:tcPr>
            <w:tcW w:w="7200" w:type="dxa"/>
          </w:tcPr>
          <w:p w14:paraId="1D1AD0DC" w14:textId="188CCAAB"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30FC5" w:rsidRPr="00712296">
              <w:rPr>
                <w:color w:val="000000" w:themeColor="text1"/>
                <w:szCs w:val="24"/>
              </w:rPr>
              <w:t xml:space="preserve">The Contract shall </w:t>
            </w:r>
            <w:r w:rsidR="00D84719">
              <w:rPr>
                <w:color w:val="000000" w:themeColor="text1"/>
                <w:szCs w:val="24"/>
              </w:rPr>
              <w:t xml:space="preserve">not </w:t>
            </w:r>
            <w:r w:rsidR="00A30FC5" w:rsidRPr="00712296">
              <w:rPr>
                <w:color w:val="000000" w:themeColor="text1"/>
                <w:szCs w:val="24"/>
              </w:rPr>
              <w:t>be awarded earlier than the expiry of the Standstill Period. The Standstill Period shall be ten (10) Business Days unless extended in accordance with IT</w:t>
            </w:r>
            <w:r w:rsidR="007B193B">
              <w:rPr>
                <w:color w:val="000000" w:themeColor="text1"/>
                <w:szCs w:val="24"/>
              </w:rPr>
              <w:t xml:space="preserve">P </w:t>
            </w:r>
            <w:r w:rsidR="00A30FC5" w:rsidRPr="00712296">
              <w:rPr>
                <w:color w:val="000000" w:themeColor="text1"/>
                <w:szCs w:val="24"/>
              </w:rPr>
              <w:t xml:space="preserve">63. The Standstill Period commences the day after the date the </w:t>
            </w:r>
            <w:r w:rsidR="007B193B">
              <w:rPr>
                <w:color w:val="000000" w:themeColor="text1"/>
                <w:szCs w:val="24"/>
              </w:rPr>
              <w:t>Employer</w:t>
            </w:r>
            <w:r w:rsidR="00A30FC5" w:rsidRPr="00712296">
              <w:rPr>
                <w:color w:val="000000" w:themeColor="text1"/>
                <w:szCs w:val="24"/>
              </w:rPr>
              <w:t xml:space="preserve"> has transmitted to each Proposer (that has not already been notified that it has been unsuccessful) the Notification of Intention to Award the Contract. Where only one Proposal is submitted, or if this contract is in response to </w:t>
            </w:r>
            <w:proofErr w:type="gramStart"/>
            <w:r w:rsidR="00A30FC5" w:rsidRPr="00712296">
              <w:rPr>
                <w:color w:val="000000" w:themeColor="text1"/>
                <w:szCs w:val="24"/>
              </w:rPr>
              <w:t>an emergency situation</w:t>
            </w:r>
            <w:proofErr w:type="gramEnd"/>
            <w:r w:rsidR="00A30FC5" w:rsidRPr="00712296">
              <w:rPr>
                <w:color w:val="000000" w:themeColor="text1"/>
                <w:szCs w:val="24"/>
              </w:rPr>
              <w:t xml:space="preserve"> recognized by </w:t>
            </w:r>
            <w:r w:rsidR="00AC5EAC">
              <w:rPr>
                <w:color w:val="000000" w:themeColor="text1"/>
                <w:szCs w:val="24"/>
              </w:rPr>
              <w:t>IsDB</w:t>
            </w:r>
            <w:r w:rsidR="00A30FC5" w:rsidRPr="00712296">
              <w:rPr>
                <w:color w:val="000000" w:themeColor="text1"/>
                <w:szCs w:val="24"/>
              </w:rPr>
              <w:t>, the Standstill Period shall not apply.</w:t>
            </w:r>
          </w:p>
        </w:tc>
      </w:tr>
      <w:tr w:rsidR="00F72585" w:rsidRPr="00A91282" w14:paraId="74306FA5" w14:textId="77777777" w:rsidTr="005B4881">
        <w:tc>
          <w:tcPr>
            <w:tcW w:w="2265" w:type="dxa"/>
          </w:tcPr>
          <w:p w14:paraId="18BDDDB4" w14:textId="24530842" w:rsidR="00F72585" w:rsidRPr="00A91282" w:rsidRDefault="00F6430C" w:rsidP="00202B91">
            <w:pPr>
              <w:pStyle w:val="HeadingSPD02"/>
              <w:numPr>
                <w:ilvl w:val="0"/>
                <w:numId w:val="19"/>
              </w:numPr>
              <w:spacing w:before="120"/>
              <w:ind w:left="432" w:hanging="432"/>
              <w:jc w:val="left"/>
              <w:rPr>
                <w:noProof/>
              </w:rPr>
            </w:pPr>
            <w:bookmarkStart w:id="942" w:name="_Toc449106644"/>
            <w:bookmarkStart w:id="943" w:name="_Toc450070888"/>
            <w:bookmarkStart w:id="944" w:name="_Toc450635230"/>
            <w:bookmarkStart w:id="945" w:name="_Toc450635418"/>
            <w:r w:rsidRPr="00A91282">
              <w:rPr>
                <w:noProof/>
              </w:rPr>
              <w:tab/>
            </w:r>
            <w:bookmarkStart w:id="946" w:name="_Toc463343494"/>
            <w:bookmarkStart w:id="947" w:name="_Toc463343687"/>
            <w:bookmarkStart w:id="948" w:name="_Toc463448006"/>
            <w:bookmarkStart w:id="949" w:name="_Toc466464298"/>
            <w:bookmarkStart w:id="950" w:name="_Toc486238210"/>
            <w:bookmarkStart w:id="951" w:name="_Toc486238684"/>
            <w:bookmarkStart w:id="952" w:name="_Toc54092842"/>
            <w:r w:rsidR="00F72585" w:rsidRPr="00A91282">
              <w:rPr>
                <w:noProof/>
              </w:rPr>
              <w:t>Noti</w:t>
            </w:r>
            <w:r w:rsidR="00A30FC5">
              <w:rPr>
                <w:noProof/>
              </w:rPr>
              <w:t>fication</w:t>
            </w:r>
            <w:r w:rsidR="00F72585" w:rsidRPr="00A91282">
              <w:rPr>
                <w:noProof/>
              </w:rPr>
              <w:t xml:space="preserve"> of Intention to Award</w:t>
            </w:r>
            <w:bookmarkEnd w:id="942"/>
            <w:bookmarkEnd w:id="943"/>
            <w:bookmarkEnd w:id="944"/>
            <w:bookmarkEnd w:id="945"/>
            <w:bookmarkEnd w:id="946"/>
            <w:bookmarkEnd w:id="947"/>
            <w:bookmarkEnd w:id="948"/>
            <w:bookmarkEnd w:id="949"/>
            <w:bookmarkEnd w:id="950"/>
            <w:bookmarkEnd w:id="951"/>
            <w:bookmarkEnd w:id="952"/>
            <w:r w:rsidR="00F72585" w:rsidRPr="00A91282">
              <w:rPr>
                <w:noProof/>
              </w:rPr>
              <w:t xml:space="preserve"> </w:t>
            </w:r>
          </w:p>
        </w:tc>
        <w:tc>
          <w:tcPr>
            <w:tcW w:w="7200" w:type="dxa"/>
          </w:tcPr>
          <w:p w14:paraId="46EEF5CB"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30FC5" w:rsidRPr="00712296">
              <w:rPr>
                <w:color w:val="000000" w:themeColor="text1"/>
                <w:szCs w:val="24"/>
              </w:rPr>
              <w:t xml:space="preserve">The </w:t>
            </w:r>
            <w:r w:rsidR="007B193B">
              <w:rPr>
                <w:color w:val="000000" w:themeColor="text1"/>
                <w:szCs w:val="24"/>
              </w:rPr>
              <w:t xml:space="preserve">Employer </w:t>
            </w:r>
            <w:r w:rsidR="00A30FC5" w:rsidRPr="00712296">
              <w:rPr>
                <w:color w:val="000000" w:themeColor="text1"/>
                <w:szCs w:val="24"/>
              </w:rPr>
              <w:t xml:space="preserve">shall send to each Proposer (that has not already been notified that it has been unsuccessful) the Notification of Intention to Award the Contract to the successful Proposer. </w:t>
            </w:r>
            <w:r w:rsidR="00F72585" w:rsidRPr="00A91282">
              <w:rPr>
                <w:noProof/>
                <w:szCs w:val="24"/>
              </w:rPr>
              <w:t>The Notification of Intention to Award shall contain, at a minimum, the following information:</w:t>
            </w:r>
          </w:p>
          <w:p w14:paraId="58583773"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the name and address of the Proposer submitting the successful Proposal; </w:t>
            </w:r>
          </w:p>
          <w:p w14:paraId="4B54144A"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the Contract price of the successful Proposal; </w:t>
            </w:r>
          </w:p>
          <w:p w14:paraId="739B28BB"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the </w:t>
            </w:r>
            <w:r w:rsidR="008B1219" w:rsidRPr="00A91282">
              <w:rPr>
                <w:noProof/>
                <w:szCs w:val="24"/>
              </w:rPr>
              <w:t xml:space="preserve">total </w:t>
            </w:r>
            <w:r w:rsidR="006B3556" w:rsidRPr="00A91282">
              <w:rPr>
                <w:noProof/>
                <w:szCs w:val="24"/>
              </w:rPr>
              <w:t>combined score</w:t>
            </w:r>
            <w:r w:rsidRPr="00A91282">
              <w:rPr>
                <w:noProof/>
                <w:szCs w:val="24"/>
              </w:rPr>
              <w:t xml:space="preserve"> of the successful Proposal;</w:t>
            </w:r>
          </w:p>
          <w:p w14:paraId="22768393"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the names of all Proposers who submitted Proposals, and their Proposal prices as readout and as evaluated prices</w:t>
            </w:r>
            <w:r w:rsidR="007C5BF0" w:rsidRPr="00A91282">
              <w:rPr>
                <w:noProof/>
                <w:color w:val="000000" w:themeColor="text1"/>
                <w:szCs w:val="24"/>
              </w:rPr>
              <w:t xml:space="preserve"> and technical score</w:t>
            </w:r>
            <w:r w:rsidRPr="00A91282">
              <w:rPr>
                <w:noProof/>
                <w:szCs w:val="24"/>
              </w:rPr>
              <w:t xml:space="preserve">; </w:t>
            </w:r>
          </w:p>
          <w:p w14:paraId="37A258C6"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lastRenderedPageBreak/>
              <w:t xml:space="preserve">a statement of the reason(s) the Proposal (of the unsuccessful Proposer to whom the </w:t>
            </w:r>
            <w:r w:rsidR="00D67527" w:rsidRPr="00A91282">
              <w:rPr>
                <w:noProof/>
                <w:szCs w:val="24"/>
              </w:rPr>
              <w:t xml:space="preserve">notice </w:t>
            </w:r>
            <w:r w:rsidRPr="00A91282">
              <w:rPr>
                <w:noProof/>
                <w:szCs w:val="24"/>
              </w:rPr>
              <w:t xml:space="preserve">is addressed) was unsuccessful; </w:t>
            </w:r>
          </w:p>
          <w:p w14:paraId="6A346A83"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the expiry date of the Standstill Period;</w:t>
            </w:r>
            <w:r w:rsidR="008B1219" w:rsidRPr="00A91282">
              <w:rPr>
                <w:noProof/>
                <w:szCs w:val="24"/>
              </w:rPr>
              <w:t xml:space="preserve"> and</w:t>
            </w:r>
          </w:p>
          <w:p w14:paraId="77E70179" w14:textId="77777777" w:rsidR="00F72585" w:rsidRPr="00A91282" w:rsidRDefault="00F72585" w:rsidP="00202B91">
            <w:pPr>
              <w:pStyle w:val="ListParagraph"/>
              <w:numPr>
                <w:ilvl w:val="0"/>
                <w:numId w:val="44"/>
              </w:numPr>
              <w:spacing w:before="120" w:after="120"/>
              <w:ind w:left="1080" w:hanging="468"/>
              <w:contextualSpacing w:val="0"/>
              <w:jc w:val="left"/>
              <w:rPr>
                <w:noProof/>
                <w:szCs w:val="24"/>
              </w:rPr>
            </w:pPr>
            <w:r w:rsidRPr="00A91282">
              <w:rPr>
                <w:noProof/>
                <w:szCs w:val="24"/>
              </w:rPr>
              <w:t xml:space="preserve">instructions on how to request a debriefing or submit a complaint during the standstill period; </w:t>
            </w:r>
          </w:p>
        </w:tc>
      </w:tr>
    </w:tbl>
    <w:p w14:paraId="01381457" w14:textId="0A33D1C5" w:rsidR="00F72585" w:rsidRPr="00A91282" w:rsidRDefault="00F72585" w:rsidP="00202B91">
      <w:pPr>
        <w:pStyle w:val="HeadingSPD010"/>
        <w:spacing w:before="120"/>
        <w:rPr>
          <w:rFonts w:ascii="Times New Roman" w:hAnsi="Times New Roman"/>
          <w:noProof/>
          <w:szCs w:val="32"/>
        </w:rPr>
      </w:pPr>
      <w:bookmarkStart w:id="953" w:name="_Toc449106645"/>
      <w:bookmarkStart w:id="954" w:name="_Toc450635231"/>
      <w:bookmarkStart w:id="955" w:name="_Toc450635419"/>
      <w:bookmarkStart w:id="956" w:name="_Toc463343495"/>
      <w:bookmarkStart w:id="957" w:name="_Toc463343688"/>
      <w:bookmarkStart w:id="958" w:name="_Toc463448007"/>
      <w:bookmarkStart w:id="959" w:name="_Toc466464299"/>
      <w:bookmarkStart w:id="960" w:name="_Toc486238211"/>
      <w:bookmarkStart w:id="961" w:name="_Toc486238685"/>
      <w:bookmarkStart w:id="962" w:name="_Toc54092843"/>
      <w:r w:rsidRPr="00A91282">
        <w:rPr>
          <w:rFonts w:ascii="Times New Roman" w:hAnsi="Times New Roman"/>
          <w:noProof/>
          <w:szCs w:val="32"/>
        </w:rPr>
        <w:lastRenderedPageBreak/>
        <w:t>N. Award of Contract</w:t>
      </w:r>
      <w:bookmarkEnd w:id="953"/>
      <w:bookmarkEnd w:id="954"/>
      <w:bookmarkEnd w:id="955"/>
      <w:bookmarkEnd w:id="956"/>
      <w:bookmarkEnd w:id="957"/>
      <w:bookmarkEnd w:id="958"/>
      <w:bookmarkEnd w:id="959"/>
      <w:bookmarkEnd w:id="960"/>
      <w:bookmarkEnd w:id="961"/>
      <w:bookmarkEnd w:id="962"/>
    </w:p>
    <w:tbl>
      <w:tblPr>
        <w:tblW w:w="9465" w:type="dxa"/>
        <w:tblInd w:w="-15" w:type="dxa"/>
        <w:tblLayout w:type="fixed"/>
        <w:tblLook w:val="0000" w:firstRow="0" w:lastRow="0" w:firstColumn="0" w:lastColumn="0" w:noHBand="0" w:noVBand="0"/>
      </w:tblPr>
      <w:tblGrid>
        <w:gridCol w:w="2175"/>
        <w:gridCol w:w="7290"/>
      </w:tblGrid>
      <w:tr w:rsidR="00D9352C" w:rsidRPr="00A91282" w14:paraId="62EDEE24" w14:textId="77777777" w:rsidTr="005B4881">
        <w:tc>
          <w:tcPr>
            <w:tcW w:w="2175" w:type="dxa"/>
          </w:tcPr>
          <w:p w14:paraId="5F7109C5" w14:textId="7D8FC939" w:rsidR="00F72585" w:rsidRPr="00A91282" w:rsidRDefault="00F6430C" w:rsidP="00202B91">
            <w:pPr>
              <w:pStyle w:val="HeadingSPD02"/>
              <w:numPr>
                <w:ilvl w:val="0"/>
                <w:numId w:val="19"/>
              </w:numPr>
              <w:spacing w:before="120"/>
              <w:ind w:left="432" w:hanging="432"/>
              <w:jc w:val="left"/>
              <w:rPr>
                <w:noProof/>
              </w:rPr>
            </w:pPr>
            <w:bookmarkStart w:id="963" w:name="_Toc449106646"/>
            <w:bookmarkStart w:id="964" w:name="_Toc450070889"/>
            <w:bookmarkStart w:id="965" w:name="_Toc450635232"/>
            <w:bookmarkStart w:id="966" w:name="_Toc450635420"/>
            <w:r w:rsidRPr="00A91282">
              <w:rPr>
                <w:noProof/>
              </w:rPr>
              <w:tab/>
            </w:r>
            <w:bookmarkStart w:id="967" w:name="_Toc463343496"/>
            <w:bookmarkStart w:id="968" w:name="_Toc463343689"/>
            <w:bookmarkStart w:id="969" w:name="_Toc463448008"/>
            <w:bookmarkStart w:id="970" w:name="_Toc466464300"/>
            <w:bookmarkStart w:id="971" w:name="_Toc486238212"/>
            <w:bookmarkStart w:id="972" w:name="_Toc486238686"/>
            <w:bookmarkStart w:id="973" w:name="_Toc54092844"/>
            <w:r w:rsidR="00F72585" w:rsidRPr="00A91282">
              <w:rPr>
                <w:noProof/>
              </w:rPr>
              <w:t>Award Criteria</w:t>
            </w:r>
            <w:bookmarkEnd w:id="963"/>
            <w:bookmarkEnd w:id="964"/>
            <w:bookmarkEnd w:id="965"/>
            <w:bookmarkEnd w:id="966"/>
            <w:bookmarkEnd w:id="967"/>
            <w:bookmarkEnd w:id="968"/>
            <w:bookmarkEnd w:id="969"/>
            <w:bookmarkEnd w:id="970"/>
            <w:bookmarkEnd w:id="971"/>
            <w:bookmarkEnd w:id="972"/>
            <w:bookmarkEnd w:id="973"/>
          </w:p>
        </w:tc>
        <w:tc>
          <w:tcPr>
            <w:tcW w:w="7290" w:type="dxa"/>
          </w:tcPr>
          <w:p w14:paraId="0E90C54E" w14:textId="6C47AF9A"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Subject to </w:t>
            </w:r>
            <w:r w:rsidR="00F72585" w:rsidRPr="00A91282">
              <w:rPr>
                <w:b/>
                <w:noProof/>
                <w:szCs w:val="24"/>
              </w:rPr>
              <w:t>ITP 5</w:t>
            </w:r>
            <w:r w:rsidR="00705C6F" w:rsidRPr="00A91282">
              <w:rPr>
                <w:b/>
                <w:noProof/>
                <w:szCs w:val="24"/>
              </w:rPr>
              <w:t>8</w:t>
            </w:r>
            <w:r w:rsidR="00F72585" w:rsidRPr="00A91282">
              <w:rPr>
                <w:b/>
                <w:noProof/>
                <w:szCs w:val="24"/>
              </w:rPr>
              <w:t>.1</w:t>
            </w:r>
            <w:r w:rsidR="00F72585" w:rsidRPr="00A91282">
              <w:rPr>
                <w:i/>
                <w:noProof/>
                <w:szCs w:val="24"/>
              </w:rPr>
              <w:t>,</w:t>
            </w:r>
            <w:r w:rsidR="00F72585" w:rsidRPr="00A91282">
              <w:rPr>
                <w:noProof/>
                <w:szCs w:val="24"/>
              </w:rPr>
              <w:t xml:space="preserve"> the </w:t>
            </w:r>
            <w:r w:rsidR="008F07F4" w:rsidRPr="00A91282">
              <w:rPr>
                <w:noProof/>
                <w:szCs w:val="24"/>
              </w:rPr>
              <w:t>Employer</w:t>
            </w:r>
            <w:r w:rsidR="00F72585" w:rsidRPr="00A91282">
              <w:rPr>
                <w:noProof/>
                <w:szCs w:val="24"/>
              </w:rPr>
              <w:t xml:space="preserve"> shall award the Contract to the </w:t>
            </w:r>
            <w:r w:rsidR="0027799C">
              <w:rPr>
                <w:noProof/>
                <w:szCs w:val="24"/>
              </w:rPr>
              <w:t xml:space="preserve">successful </w:t>
            </w:r>
            <w:r w:rsidR="00F72585" w:rsidRPr="00A91282">
              <w:rPr>
                <w:noProof/>
                <w:szCs w:val="24"/>
              </w:rPr>
              <w:t xml:space="preserve">Proposer, </w:t>
            </w:r>
            <w:r w:rsidR="00D6279F" w:rsidRPr="00642FD2">
              <w:rPr>
                <w:szCs w:val="24"/>
              </w:rPr>
              <w:t xml:space="preserve">whose </w:t>
            </w:r>
            <w:r w:rsidR="00D6279F">
              <w:rPr>
                <w:szCs w:val="24"/>
              </w:rPr>
              <w:t>Proposal</w:t>
            </w:r>
            <w:r w:rsidR="00D6279F" w:rsidRPr="00642FD2">
              <w:rPr>
                <w:szCs w:val="24"/>
              </w:rPr>
              <w:t xml:space="preserve"> has been determined to offer the most Value for Money</w:t>
            </w:r>
            <w:r w:rsidR="00D6279F" w:rsidRPr="00A91282">
              <w:rPr>
                <w:noProof/>
                <w:szCs w:val="24"/>
              </w:rPr>
              <w:t xml:space="preserve"> </w:t>
            </w:r>
            <w:r w:rsidR="00F72585" w:rsidRPr="00A91282">
              <w:rPr>
                <w:noProof/>
                <w:szCs w:val="24"/>
              </w:rPr>
              <w:t>provided that the Proposer is determined to be eligible and qualified to perform the Contract satisfactorily.</w:t>
            </w:r>
          </w:p>
        </w:tc>
      </w:tr>
      <w:tr w:rsidR="003D2AEA" w:rsidRPr="00A91282" w14:paraId="341D3D35" w14:textId="77777777" w:rsidTr="003D2AEA">
        <w:tc>
          <w:tcPr>
            <w:tcW w:w="2175" w:type="dxa"/>
          </w:tcPr>
          <w:p w14:paraId="5CD5CCBE" w14:textId="2499D620" w:rsidR="003D2AEA" w:rsidRPr="00A91282" w:rsidRDefault="003D2AEA" w:rsidP="00202B91">
            <w:pPr>
              <w:pStyle w:val="HeadingSPD02"/>
              <w:numPr>
                <w:ilvl w:val="0"/>
                <w:numId w:val="19"/>
              </w:numPr>
              <w:spacing w:before="120"/>
              <w:ind w:left="432" w:hanging="432"/>
              <w:jc w:val="left"/>
              <w:rPr>
                <w:noProof/>
              </w:rPr>
            </w:pPr>
            <w:bookmarkStart w:id="974" w:name="_Toc449106647"/>
            <w:bookmarkStart w:id="975" w:name="_Toc450070890"/>
            <w:bookmarkStart w:id="976" w:name="_Toc450635233"/>
            <w:bookmarkStart w:id="977" w:name="_Toc450635421"/>
            <w:r w:rsidRPr="00A91282">
              <w:rPr>
                <w:noProof/>
              </w:rPr>
              <w:tab/>
            </w:r>
            <w:bookmarkStart w:id="978" w:name="_Toc463343497"/>
            <w:bookmarkStart w:id="979" w:name="_Toc463343690"/>
            <w:bookmarkStart w:id="980" w:name="_Toc463448009"/>
            <w:bookmarkStart w:id="981" w:name="_Toc466464301"/>
            <w:bookmarkStart w:id="982" w:name="_Toc486238213"/>
            <w:bookmarkStart w:id="983" w:name="_Toc486238687"/>
            <w:bookmarkStart w:id="984" w:name="_Toc54092845"/>
            <w:r w:rsidRPr="00A91282">
              <w:rPr>
                <w:noProof/>
              </w:rPr>
              <w:t>Notification of Award</w:t>
            </w:r>
            <w:bookmarkEnd w:id="974"/>
            <w:bookmarkEnd w:id="975"/>
            <w:bookmarkEnd w:id="976"/>
            <w:bookmarkEnd w:id="977"/>
            <w:bookmarkEnd w:id="978"/>
            <w:bookmarkEnd w:id="979"/>
            <w:bookmarkEnd w:id="980"/>
            <w:bookmarkEnd w:id="981"/>
            <w:bookmarkEnd w:id="982"/>
            <w:bookmarkEnd w:id="983"/>
            <w:bookmarkEnd w:id="984"/>
          </w:p>
        </w:tc>
        <w:tc>
          <w:tcPr>
            <w:tcW w:w="7290" w:type="dxa"/>
          </w:tcPr>
          <w:p w14:paraId="111C83EC" w14:textId="77777777" w:rsidR="003D2AEA" w:rsidRPr="00A91282" w:rsidRDefault="003D2AEA" w:rsidP="00202B91">
            <w:pPr>
              <w:pStyle w:val="ListNumber2"/>
              <w:numPr>
                <w:ilvl w:val="1"/>
                <w:numId w:val="19"/>
              </w:numPr>
              <w:suppressAutoHyphens/>
              <w:spacing w:before="120" w:after="120"/>
              <w:ind w:left="612" w:hanging="612"/>
              <w:contextualSpacing w:val="0"/>
              <w:rPr>
                <w:noProof/>
                <w:color w:val="000000" w:themeColor="text1"/>
                <w:szCs w:val="24"/>
              </w:rPr>
            </w:pPr>
            <w:r w:rsidRPr="00A91282">
              <w:rPr>
                <w:noProof/>
                <w:color w:val="000000" w:themeColor="text1"/>
                <w:szCs w:val="24"/>
              </w:rPr>
              <w:tab/>
              <w:t xml:space="preserve">Prior to the </w:t>
            </w:r>
            <w:r w:rsidR="00F56947">
              <w:rPr>
                <w:noProof/>
                <w:color w:val="000000" w:themeColor="text1"/>
                <w:szCs w:val="24"/>
              </w:rPr>
              <w:t xml:space="preserve">date of expiry </w:t>
            </w:r>
            <w:r w:rsidRPr="00A91282">
              <w:rPr>
                <w:noProof/>
                <w:color w:val="000000" w:themeColor="text1"/>
                <w:szCs w:val="24"/>
              </w:rPr>
              <w:t xml:space="preserve">of the Proposal </w:t>
            </w:r>
            <w:r w:rsidR="003E5FE8">
              <w:rPr>
                <w:noProof/>
                <w:color w:val="000000" w:themeColor="text1"/>
                <w:szCs w:val="24"/>
              </w:rPr>
              <w:t>v</w:t>
            </w:r>
            <w:r w:rsidR="003E5FE8" w:rsidRPr="00A91282">
              <w:rPr>
                <w:noProof/>
                <w:color w:val="000000" w:themeColor="text1"/>
                <w:szCs w:val="24"/>
              </w:rPr>
              <w:t>alidity</w:t>
            </w:r>
            <w:r w:rsidR="000939C5">
              <w:rPr>
                <w:noProof/>
                <w:color w:val="000000" w:themeColor="text1"/>
                <w:szCs w:val="24"/>
              </w:rPr>
              <w:t>,</w:t>
            </w:r>
            <w:r w:rsidRPr="00A91282">
              <w:rPr>
                <w:noProof/>
                <w:color w:val="000000" w:themeColor="text1"/>
                <w:szCs w:val="24"/>
              </w:rPr>
              <w:t xml:space="preserve"> </w:t>
            </w:r>
            <w:r w:rsidR="000939C5">
              <w:rPr>
                <w:noProof/>
                <w:color w:val="000000" w:themeColor="text1"/>
                <w:szCs w:val="24"/>
              </w:rPr>
              <w:t xml:space="preserve"> </w:t>
            </w:r>
            <w:r w:rsidRPr="00A91282">
              <w:rPr>
                <w:noProof/>
                <w:color w:val="000000" w:themeColor="text1"/>
                <w:szCs w:val="24"/>
              </w:rPr>
              <w:t>and upon expiry of the Standstill Period, specified in</w:t>
            </w:r>
            <w:r w:rsidRPr="00A91282">
              <w:rPr>
                <w:b/>
                <w:noProof/>
                <w:color w:val="000000" w:themeColor="text1"/>
                <w:szCs w:val="24"/>
              </w:rPr>
              <w:t xml:space="preserve"> ITP 59.1</w:t>
            </w:r>
            <w:r w:rsidRPr="00A91282">
              <w:rPr>
                <w:noProof/>
                <w:color w:val="000000" w:themeColor="text1"/>
                <w:szCs w:val="24"/>
              </w:rPr>
              <w:t xml:space="preserve"> or any extension </w:t>
            </w:r>
            <w:r w:rsidRPr="00A91282">
              <w:rPr>
                <w:noProof/>
                <w:szCs w:val="24"/>
              </w:rPr>
              <w:t>thereof</w:t>
            </w:r>
            <w:r w:rsidRPr="00A91282">
              <w:rPr>
                <w:noProof/>
                <w:color w:val="000000" w:themeColor="text1"/>
                <w:szCs w:val="24"/>
              </w:rPr>
              <w:t xml:space="preserve">, </w:t>
            </w:r>
            <w:r w:rsidR="00AE4E6C">
              <w:rPr>
                <w:noProof/>
                <w:color w:val="000000" w:themeColor="text1"/>
                <w:szCs w:val="24"/>
              </w:rPr>
              <w:t xml:space="preserve">and </w:t>
            </w:r>
            <w:r w:rsidRPr="00A91282">
              <w:rPr>
                <w:noProof/>
                <w:color w:val="000000" w:themeColor="text1"/>
                <w:szCs w:val="24"/>
              </w:rPr>
              <w:t>upon satisfactorily addressing a</w:t>
            </w:r>
            <w:r w:rsidR="00AE4E6C">
              <w:rPr>
                <w:noProof/>
                <w:color w:val="000000" w:themeColor="text1"/>
                <w:szCs w:val="24"/>
              </w:rPr>
              <w:t>ny</w:t>
            </w:r>
            <w:r w:rsidRPr="00A91282">
              <w:rPr>
                <w:noProof/>
                <w:color w:val="000000" w:themeColor="text1"/>
                <w:szCs w:val="24"/>
              </w:rPr>
              <w:t xml:space="preserve"> complaint that has been filed within the Standstill Period, the </w:t>
            </w:r>
            <w:r w:rsidR="00A30FC5">
              <w:rPr>
                <w:color w:val="000000" w:themeColor="text1"/>
                <w:szCs w:val="24"/>
              </w:rPr>
              <w:t xml:space="preserve">Employer </w:t>
            </w:r>
            <w:r w:rsidR="00A30FC5" w:rsidRPr="00712296">
              <w:rPr>
                <w:color w:val="000000" w:themeColor="text1"/>
                <w:szCs w:val="24"/>
              </w:rPr>
              <w:t xml:space="preserve">shall notify the successful </w:t>
            </w:r>
            <w:r w:rsidR="007B193B">
              <w:rPr>
                <w:color w:val="000000" w:themeColor="text1"/>
                <w:szCs w:val="24"/>
              </w:rPr>
              <w:t>Proposer</w:t>
            </w:r>
            <w:r w:rsidR="00A30FC5" w:rsidRPr="00712296">
              <w:rPr>
                <w:color w:val="000000" w:themeColor="text1"/>
                <w:szCs w:val="24"/>
              </w:rPr>
              <w:t xml:space="preserve">, in writing, that its </w:t>
            </w:r>
            <w:r w:rsidR="007B193B">
              <w:rPr>
                <w:color w:val="000000" w:themeColor="text1"/>
                <w:szCs w:val="24"/>
              </w:rPr>
              <w:t>Proposal</w:t>
            </w:r>
            <w:r w:rsidR="00A30FC5" w:rsidRPr="00712296">
              <w:rPr>
                <w:color w:val="000000" w:themeColor="text1"/>
                <w:szCs w:val="24"/>
              </w:rPr>
              <w:t xml:space="preserve"> has been accepted. The notification of award (hereinafter and in the </w:t>
            </w:r>
            <w:r w:rsidR="00A30FC5">
              <w:rPr>
                <w:color w:val="000000" w:themeColor="text1"/>
                <w:szCs w:val="24"/>
              </w:rPr>
              <w:t xml:space="preserve">Conditions of Contract and </w:t>
            </w:r>
            <w:r w:rsidR="00A30FC5" w:rsidRPr="00712296">
              <w:rPr>
                <w:color w:val="000000" w:themeColor="text1"/>
                <w:szCs w:val="24"/>
              </w:rPr>
              <w:t xml:space="preserve">Contract Forms called the “Letter of Acceptance”) </w:t>
            </w:r>
            <w:r w:rsidRPr="00A91282">
              <w:rPr>
                <w:noProof/>
                <w:color w:val="000000" w:themeColor="text1"/>
                <w:szCs w:val="24"/>
              </w:rPr>
              <w:t xml:space="preserve">shall specify the sum that the Employer will pay the Supplier in consideration of the execution of the Contract (hereinafter and in the Conditions of Contract and Contract Forms called “the Contract Price”). </w:t>
            </w:r>
          </w:p>
          <w:p w14:paraId="0DFDA19F" w14:textId="77777777" w:rsidR="003D2AEA" w:rsidRPr="00A91282" w:rsidRDefault="003D2AEA" w:rsidP="00202B91">
            <w:pPr>
              <w:pStyle w:val="ListNumber2"/>
              <w:numPr>
                <w:ilvl w:val="1"/>
                <w:numId w:val="19"/>
              </w:numPr>
              <w:suppressAutoHyphens/>
              <w:spacing w:before="120" w:after="120"/>
              <w:ind w:left="612" w:hanging="612"/>
              <w:contextualSpacing w:val="0"/>
              <w:rPr>
                <w:noProof/>
                <w:color w:val="000000" w:themeColor="text1"/>
                <w:szCs w:val="24"/>
              </w:rPr>
            </w:pPr>
            <w:r w:rsidRPr="00A91282">
              <w:rPr>
                <w:noProof/>
                <w:szCs w:val="24"/>
              </w:rPr>
              <w:tab/>
            </w:r>
            <w:r w:rsidR="00A30FC5" w:rsidRPr="00712296">
              <w:rPr>
                <w:szCs w:val="24"/>
              </w:rPr>
              <w:t xml:space="preserve">Within ten (10) Business days from </w:t>
            </w:r>
            <w:r w:rsidR="00A30FC5">
              <w:rPr>
                <w:szCs w:val="24"/>
              </w:rPr>
              <w:t xml:space="preserve">the transmission of the Letter of Acceptance, </w:t>
            </w:r>
            <w:r w:rsidRPr="00A91282">
              <w:rPr>
                <w:noProof/>
                <w:color w:val="000000" w:themeColor="text1"/>
                <w:szCs w:val="24"/>
              </w:rPr>
              <w:t xml:space="preserve">the Employer shall publish the Contract Award Notice which </w:t>
            </w:r>
            <w:r w:rsidRPr="00A91282">
              <w:rPr>
                <w:noProof/>
                <w:szCs w:val="24"/>
              </w:rPr>
              <w:t>shall</w:t>
            </w:r>
            <w:r w:rsidRPr="00A91282">
              <w:rPr>
                <w:noProof/>
                <w:color w:val="000000" w:themeColor="text1"/>
                <w:szCs w:val="24"/>
              </w:rPr>
              <w:t xml:space="preserve"> contain, at a minimum, the following information: </w:t>
            </w:r>
          </w:p>
          <w:p w14:paraId="562DFCAB" w14:textId="77777777" w:rsidR="003D2AEA" w:rsidRPr="00A91282" w:rsidRDefault="003D2AEA" w:rsidP="00202B91">
            <w:pPr>
              <w:pStyle w:val="ListParagraph"/>
              <w:numPr>
                <w:ilvl w:val="0"/>
                <w:numId w:val="72"/>
              </w:numPr>
              <w:spacing w:before="120" w:after="120"/>
              <w:ind w:left="1080" w:hanging="450"/>
              <w:contextualSpacing w:val="0"/>
              <w:jc w:val="left"/>
              <w:rPr>
                <w:noProof/>
                <w:color w:val="000000" w:themeColor="text1"/>
                <w:szCs w:val="24"/>
              </w:rPr>
            </w:pPr>
            <w:r w:rsidRPr="00A91282">
              <w:rPr>
                <w:noProof/>
                <w:color w:val="000000" w:themeColor="text1"/>
                <w:szCs w:val="24"/>
              </w:rPr>
              <w:t>name and address of the Employer;</w:t>
            </w:r>
          </w:p>
          <w:p w14:paraId="3D4316E5" w14:textId="77777777" w:rsidR="003D2AEA" w:rsidRPr="00A91282" w:rsidRDefault="003D2AEA" w:rsidP="00202B91">
            <w:pPr>
              <w:pStyle w:val="ListParagraph"/>
              <w:numPr>
                <w:ilvl w:val="0"/>
                <w:numId w:val="72"/>
              </w:numPr>
              <w:spacing w:before="120" w:after="120"/>
              <w:ind w:left="1080" w:hanging="450"/>
              <w:contextualSpacing w:val="0"/>
              <w:jc w:val="left"/>
              <w:rPr>
                <w:noProof/>
                <w:color w:val="000000" w:themeColor="text1"/>
                <w:szCs w:val="24"/>
              </w:rPr>
            </w:pPr>
            <w:r w:rsidRPr="00A91282">
              <w:rPr>
                <w:noProof/>
                <w:color w:val="000000" w:themeColor="text1"/>
                <w:szCs w:val="24"/>
              </w:rPr>
              <w:t xml:space="preserve">name and reference number of the contract being awarded, and the selection method used; </w:t>
            </w:r>
          </w:p>
          <w:p w14:paraId="51D222D0" w14:textId="77777777" w:rsidR="003D2AEA" w:rsidRPr="00A91282" w:rsidRDefault="003D2AEA" w:rsidP="00202B91">
            <w:pPr>
              <w:pStyle w:val="ListParagraph"/>
              <w:numPr>
                <w:ilvl w:val="0"/>
                <w:numId w:val="72"/>
              </w:numPr>
              <w:spacing w:before="120" w:after="120"/>
              <w:ind w:left="1080" w:hanging="468"/>
              <w:contextualSpacing w:val="0"/>
              <w:jc w:val="left"/>
              <w:rPr>
                <w:noProof/>
                <w:color w:val="000000" w:themeColor="text1"/>
                <w:szCs w:val="24"/>
              </w:rPr>
            </w:pPr>
            <w:r w:rsidRPr="00A91282">
              <w:rPr>
                <w:noProof/>
                <w:color w:val="000000" w:themeColor="text1"/>
                <w:szCs w:val="24"/>
              </w:rPr>
              <w:t xml:space="preserve">names of all Proposers that submitted Proposals, and their Proposal prices as read out at Proposal opening, and as evaluated; </w:t>
            </w:r>
          </w:p>
          <w:p w14:paraId="058E5451" w14:textId="6D48DF59" w:rsidR="003D2AEA" w:rsidRPr="00A91282" w:rsidRDefault="003D2AEA" w:rsidP="00202B91">
            <w:pPr>
              <w:pStyle w:val="ListParagraph"/>
              <w:numPr>
                <w:ilvl w:val="0"/>
                <w:numId w:val="72"/>
              </w:numPr>
              <w:spacing w:before="120" w:after="120"/>
              <w:ind w:left="1080" w:hanging="468"/>
              <w:contextualSpacing w:val="0"/>
              <w:jc w:val="left"/>
              <w:rPr>
                <w:noProof/>
                <w:color w:val="000000" w:themeColor="text1"/>
                <w:szCs w:val="24"/>
              </w:rPr>
            </w:pPr>
            <w:r w:rsidRPr="00A91282">
              <w:rPr>
                <w:noProof/>
                <w:color w:val="000000" w:themeColor="text1"/>
                <w:szCs w:val="24"/>
              </w:rPr>
              <w:t xml:space="preserve">name of Proposers whose Proposals were rejected and the reasons for their rejection;  </w:t>
            </w:r>
          </w:p>
          <w:p w14:paraId="4045573B" w14:textId="4A7362CE" w:rsidR="005D0294" w:rsidRPr="00AE4E6C" w:rsidRDefault="003D2AEA" w:rsidP="00D6279F">
            <w:pPr>
              <w:pStyle w:val="ListParagraph"/>
              <w:numPr>
                <w:ilvl w:val="0"/>
                <w:numId w:val="72"/>
              </w:numPr>
              <w:spacing w:before="120" w:after="120"/>
              <w:ind w:left="1080" w:hanging="468"/>
              <w:contextualSpacing w:val="0"/>
              <w:jc w:val="left"/>
              <w:rPr>
                <w:noProof/>
                <w:szCs w:val="24"/>
              </w:rPr>
            </w:pPr>
            <w:r w:rsidRPr="00A91282">
              <w:rPr>
                <w:noProof/>
                <w:color w:val="000000" w:themeColor="text1"/>
                <w:szCs w:val="24"/>
              </w:rPr>
              <w:t>the name of the successful Proposer, the final total contract price, the contract duration and a summary of its scope</w:t>
            </w:r>
            <w:r w:rsidR="005D0294">
              <w:rPr>
                <w:noProof/>
                <w:color w:val="000000" w:themeColor="text1"/>
                <w:szCs w:val="24"/>
              </w:rPr>
              <w:t xml:space="preserve">; </w:t>
            </w:r>
            <w:r w:rsidR="005D0294" w:rsidRPr="00AE4E6C">
              <w:rPr>
                <w:noProof/>
                <w:szCs w:val="24"/>
              </w:rPr>
              <w:t>and</w:t>
            </w:r>
          </w:p>
          <w:p w14:paraId="3F3047ED" w14:textId="5175DF29" w:rsidR="003D2AEA" w:rsidRPr="00AE4E6C" w:rsidRDefault="005D0294" w:rsidP="00D6279F">
            <w:pPr>
              <w:pStyle w:val="ListParagraph"/>
              <w:numPr>
                <w:ilvl w:val="0"/>
                <w:numId w:val="72"/>
              </w:numPr>
              <w:spacing w:before="120" w:after="120"/>
              <w:ind w:left="1080" w:hanging="468"/>
              <w:contextualSpacing w:val="0"/>
              <w:jc w:val="left"/>
              <w:rPr>
                <w:noProof/>
                <w:szCs w:val="24"/>
              </w:rPr>
            </w:pPr>
            <w:r w:rsidRPr="00AE4E6C">
              <w:t xml:space="preserve">successful Proposer’s </w:t>
            </w:r>
            <w:r w:rsidR="00760E2C">
              <w:t>Beneficial O</w:t>
            </w:r>
            <w:r w:rsidR="00760E2C" w:rsidRPr="007012EE">
              <w:t xml:space="preserve">wnership </w:t>
            </w:r>
            <w:r w:rsidR="00760E2C">
              <w:t>Disclosure Form</w:t>
            </w:r>
            <w:r w:rsidRPr="00AE4E6C">
              <w:t>, if specified in PDS ITP 64.1</w:t>
            </w:r>
            <w:r w:rsidR="003D2AEA" w:rsidRPr="00AE4E6C">
              <w:rPr>
                <w:noProof/>
                <w:szCs w:val="24"/>
              </w:rPr>
              <w:t>.</w:t>
            </w:r>
            <w:r w:rsidR="003D2AEA" w:rsidRPr="00AE4E6C" w:rsidDel="00D67527">
              <w:rPr>
                <w:noProof/>
                <w:szCs w:val="24"/>
              </w:rPr>
              <w:t xml:space="preserve"> </w:t>
            </w:r>
          </w:p>
          <w:p w14:paraId="3A44329A" w14:textId="4F59FFE6"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The </w:t>
            </w:r>
            <w:r w:rsidR="005B18A5">
              <w:t xml:space="preserve">Employer shall publish the </w:t>
            </w:r>
            <w:r w:rsidR="005B18A5" w:rsidRPr="00103AFD">
              <w:t xml:space="preserve">Contract Award Notice </w:t>
            </w:r>
            <w:r w:rsidR="005B18A5" w:rsidRPr="004A2C5F">
              <w:t xml:space="preserve">in </w:t>
            </w:r>
            <w:r w:rsidR="005B18A5" w:rsidRPr="00AF5CCA">
              <w:t>UNDB online or Dg Market website in addition to I</w:t>
            </w:r>
            <w:r w:rsidR="005B18A5">
              <w:t>s</w:t>
            </w:r>
            <w:r w:rsidR="005B18A5" w:rsidRPr="00AF5CCA">
              <w:t>DB’s external website</w:t>
            </w:r>
            <w:r w:rsidR="005B18A5" w:rsidRPr="00103AFD">
              <w:t xml:space="preserve"> </w:t>
            </w:r>
            <w:r w:rsidR="005B18A5">
              <w:t xml:space="preserve">and </w:t>
            </w:r>
            <w:r w:rsidR="005B18A5" w:rsidRPr="00103AFD">
              <w:t xml:space="preserve">on the </w:t>
            </w:r>
            <w:r w:rsidR="005B18A5">
              <w:t>Employ</w:t>
            </w:r>
            <w:r w:rsidR="005B18A5" w:rsidRPr="00103AFD">
              <w:t xml:space="preserve">er’s website </w:t>
            </w:r>
            <w:r w:rsidR="005B18A5">
              <w:t>if available</w:t>
            </w:r>
            <w:r w:rsidRPr="00A91282">
              <w:rPr>
                <w:noProof/>
                <w:szCs w:val="24"/>
              </w:rPr>
              <w:t>.</w:t>
            </w:r>
          </w:p>
          <w:p w14:paraId="6556202D"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lastRenderedPageBreak/>
              <w:tab/>
              <w:t xml:space="preserve">Until a formal contract is prepared and executed, the </w:t>
            </w:r>
            <w:r w:rsidR="00AE4E6C">
              <w:rPr>
                <w:noProof/>
                <w:szCs w:val="24"/>
              </w:rPr>
              <w:t xml:space="preserve">Letter of Acceptance </w:t>
            </w:r>
            <w:r w:rsidRPr="00A91282">
              <w:rPr>
                <w:noProof/>
                <w:szCs w:val="24"/>
              </w:rPr>
              <w:t>shall constitute a binding Contract.</w:t>
            </w:r>
          </w:p>
        </w:tc>
      </w:tr>
      <w:tr w:rsidR="00D9352C" w:rsidRPr="00A91282" w14:paraId="27B2CF49" w14:textId="77777777" w:rsidTr="005B4881">
        <w:tc>
          <w:tcPr>
            <w:tcW w:w="2175" w:type="dxa"/>
          </w:tcPr>
          <w:p w14:paraId="60C1F271" w14:textId="7EB66148" w:rsidR="00F72585" w:rsidRPr="00A91282" w:rsidRDefault="00F6430C" w:rsidP="00202B91">
            <w:pPr>
              <w:pStyle w:val="HeadingSPD02"/>
              <w:numPr>
                <w:ilvl w:val="0"/>
                <w:numId w:val="19"/>
              </w:numPr>
              <w:spacing w:before="120"/>
              <w:ind w:left="432" w:hanging="432"/>
              <w:jc w:val="left"/>
              <w:rPr>
                <w:noProof/>
              </w:rPr>
            </w:pPr>
            <w:bookmarkStart w:id="985" w:name="_Toc449106648"/>
            <w:bookmarkStart w:id="986" w:name="_Toc450070891"/>
            <w:bookmarkStart w:id="987" w:name="_Toc450635234"/>
            <w:bookmarkStart w:id="988" w:name="_Toc450635422"/>
            <w:r w:rsidRPr="00A91282">
              <w:rPr>
                <w:noProof/>
              </w:rPr>
              <w:lastRenderedPageBreak/>
              <w:tab/>
            </w:r>
            <w:bookmarkStart w:id="989" w:name="_Toc463343498"/>
            <w:bookmarkStart w:id="990" w:name="_Toc463343691"/>
            <w:bookmarkStart w:id="991" w:name="_Toc463448010"/>
            <w:bookmarkStart w:id="992" w:name="_Toc466464302"/>
            <w:bookmarkStart w:id="993" w:name="_Toc486238214"/>
            <w:bookmarkStart w:id="994" w:name="_Toc486238688"/>
            <w:bookmarkStart w:id="995" w:name="_Toc54092846"/>
            <w:r w:rsidR="00F72585" w:rsidRPr="00A91282">
              <w:rPr>
                <w:noProof/>
              </w:rPr>
              <w:t>Debriefing</w:t>
            </w:r>
            <w:bookmarkEnd w:id="985"/>
            <w:r w:rsidR="00F72585" w:rsidRPr="00A91282">
              <w:rPr>
                <w:noProof/>
              </w:rPr>
              <w:t xml:space="preserve"> by the </w:t>
            </w:r>
            <w:r w:rsidR="008F07F4" w:rsidRPr="00A91282">
              <w:rPr>
                <w:noProof/>
              </w:rPr>
              <w:t>Employer</w:t>
            </w:r>
            <w:bookmarkEnd w:id="986"/>
            <w:bookmarkEnd w:id="987"/>
            <w:bookmarkEnd w:id="988"/>
            <w:bookmarkEnd w:id="989"/>
            <w:bookmarkEnd w:id="990"/>
            <w:bookmarkEnd w:id="991"/>
            <w:bookmarkEnd w:id="992"/>
            <w:bookmarkEnd w:id="993"/>
            <w:bookmarkEnd w:id="994"/>
            <w:bookmarkEnd w:id="995"/>
          </w:p>
        </w:tc>
        <w:tc>
          <w:tcPr>
            <w:tcW w:w="7290" w:type="dxa"/>
          </w:tcPr>
          <w:p w14:paraId="0B7ED13D" w14:textId="02D9A5E0"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On receipt of the </w:t>
            </w:r>
            <w:r w:rsidR="00936CD4">
              <w:rPr>
                <w:noProof/>
                <w:szCs w:val="24"/>
              </w:rPr>
              <w:t>Employer</w:t>
            </w:r>
            <w:r w:rsidR="00F72585" w:rsidRPr="00A91282">
              <w:rPr>
                <w:noProof/>
                <w:szCs w:val="24"/>
              </w:rPr>
              <w:t xml:space="preserve">’s Notification of Intention to Award referred to in </w:t>
            </w:r>
            <w:r w:rsidR="00F72585" w:rsidRPr="00A91282">
              <w:rPr>
                <w:b/>
                <w:noProof/>
                <w:szCs w:val="24"/>
              </w:rPr>
              <w:t xml:space="preserve">ITP </w:t>
            </w:r>
            <w:r w:rsidR="00705C6F" w:rsidRPr="00A91282">
              <w:rPr>
                <w:b/>
                <w:noProof/>
                <w:szCs w:val="24"/>
              </w:rPr>
              <w:t>60</w:t>
            </w:r>
            <w:r w:rsidR="00F72585" w:rsidRPr="00A91282">
              <w:rPr>
                <w:noProof/>
                <w:szCs w:val="24"/>
              </w:rPr>
              <w:t xml:space="preserve">, an unsuccessful Proposer has three (3) Business Days to make a written request to the </w:t>
            </w:r>
            <w:r w:rsidR="008F07F4" w:rsidRPr="00A91282">
              <w:rPr>
                <w:noProof/>
                <w:szCs w:val="24"/>
              </w:rPr>
              <w:t>Employer</w:t>
            </w:r>
            <w:r w:rsidR="00F72585" w:rsidRPr="00A91282">
              <w:rPr>
                <w:noProof/>
                <w:szCs w:val="24"/>
              </w:rPr>
              <w:t xml:space="preserve"> for a debriefing. The </w:t>
            </w:r>
            <w:r w:rsidR="008F07F4" w:rsidRPr="00A91282">
              <w:rPr>
                <w:noProof/>
                <w:szCs w:val="24"/>
              </w:rPr>
              <w:t>Employer</w:t>
            </w:r>
            <w:r w:rsidR="00F72585" w:rsidRPr="00A91282">
              <w:rPr>
                <w:noProof/>
                <w:szCs w:val="24"/>
              </w:rPr>
              <w:t xml:space="preserve"> shall provide a debriefing to all unsuccessful Proposers whose request is received within this deadline.</w:t>
            </w:r>
          </w:p>
          <w:p w14:paraId="1B2DD220"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Where a request for debriefing is received within the deadline, the </w:t>
            </w:r>
            <w:r w:rsidR="008F07F4" w:rsidRPr="00A91282">
              <w:rPr>
                <w:noProof/>
                <w:szCs w:val="24"/>
              </w:rPr>
              <w:t>Employer</w:t>
            </w:r>
            <w:r w:rsidR="00F72585" w:rsidRPr="00A91282">
              <w:rPr>
                <w:noProof/>
                <w:szCs w:val="24"/>
              </w:rPr>
              <w:t xml:space="preserve"> shall provide a debriefing within five (5) Business Days, unless the </w:t>
            </w:r>
            <w:r w:rsidR="008F07F4" w:rsidRPr="00A91282">
              <w:rPr>
                <w:noProof/>
                <w:szCs w:val="24"/>
              </w:rPr>
              <w:t>Employer</w:t>
            </w:r>
            <w:r w:rsidR="00F72585" w:rsidRPr="00A91282">
              <w:rPr>
                <w:noProof/>
                <w:szCs w:val="24"/>
              </w:rPr>
              <w:t xml:space="preserve"> decides, for justifiable reasons, to provide the debriefing outside this timeframe. In that case, the standstill period shall automatically be extended until five (5) Business Days after such debriefing is provided.</w:t>
            </w:r>
            <w:r w:rsidR="0021797F" w:rsidRPr="00A91282">
              <w:rPr>
                <w:noProof/>
                <w:szCs w:val="24"/>
              </w:rPr>
              <w:t xml:space="preserve"> </w:t>
            </w:r>
            <w:r w:rsidR="00F72585" w:rsidRPr="00A91282">
              <w:rPr>
                <w:noProof/>
                <w:szCs w:val="24"/>
              </w:rPr>
              <w:t xml:space="preserve">If more than one debriefing is so delayed, the standstill period shall not end earlier than five (5) Business Days after the last debriefing takes place. The </w:t>
            </w:r>
            <w:r w:rsidR="008F07F4" w:rsidRPr="00A91282">
              <w:rPr>
                <w:noProof/>
                <w:szCs w:val="24"/>
              </w:rPr>
              <w:t>Employer</w:t>
            </w:r>
            <w:r w:rsidR="00F72585" w:rsidRPr="00A91282">
              <w:rPr>
                <w:noProof/>
                <w:szCs w:val="24"/>
              </w:rPr>
              <w:t xml:space="preserve"> shall promptly inform, by the quickest means available, all Proposers of the extended standstill period. </w:t>
            </w:r>
          </w:p>
          <w:p w14:paraId="47E2DB9C"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Where a request for debriefing is received by the </w:t>
            </w:r>
            <w:r w:rsidR="008F07F4" w:rsidRPr="00A91282">
              <w:rPr>
                <w:noProof/>
                <w:szCs w:val="24"/>
              </w:rPr>
              <w:t>Employer</w:t>
            </w:r>
            <w:r w:rsidR="00F72585" w:rsidRPr="00A91282">
              <w:rPr>
                <w:noProof/>
                <w:szCs w:val="24"/>
              </w:rPr>
              <w:t xml:space="preserve"> later than the three (3)-Business Day deadline, the </w:t>
            </w:r>
            <w:r w:rsidR="008F07F4" w:rsidRPr="00A91282">
              <w:rPr>
                <w:noProof/>
                <w:szCs w:val="24"/>
              </w:rPr>
              <w:t>Employer</w:t>
            </w:r>
            <w:r w:rsidR="00F72585" w:rsidRPr="00A91282">
              <w:rPr>
                <w:noProof/>
                <w:szCs w:val="24"/>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r w:rsidR="0021797F" w:rsidRPr="00A91282">
              <w:rPr>
                <w:noProof/>
                <w:szCs w:val="24"/>
              </w:rPr>
              <w:t xml:space="preserve"> </w:t>
            </w:r>
          </w:p>
          <w:p w14:paraId="650FBC2C" w14:textId="77777777" w:rsidR="00F72585" w:rsidRPr="00A91282" w:rsidRDefault="00B327D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F72585" w:rsidRPr="00A91282">
              <w:rPr>
                <w:noProof/>
                <w:szCs w:val="24"/>
              </w:rPr>
              <w:t xml:space="preserve">Debriefings of unsuccessful Proposers may be done in writing or verbally. The Proposer shall bear their own costs of attending such a debriefing meeting. </w:t>
            </w:r>
          </w:p>
        </w:tc>
      </w:tr>
      <w:tr w:rsidR="003D2AEA" w:rsidRPr="00A91282" w14:paraId="67E531EF" w14:textId="77777777" w:rsidTr="003D2AEA">
        <w:tc>
          <w:tcPr>
            <w:tcW w:w="2175" w:type="dxa"/>
          </w:tcPr>
          <w:p w14:paraId="11C6DB32" w14:textId="4B212911" w:rsidR="003D2AEA" w:rsidRPr="00A91282" w:rsidRDefault="003D2AEA" w:rsidP="00202B91">
            <w:pPr>
              <w:pStyle w:val="HeadingSPD02"/>
              <w:numPr>
                <w:ilvl w:val="0"/>
                <w:numId w:val="19"/>
              </w:numPr>
              <w:spacing w:before="120"/>
              <w:ind w:left="432" w:hanging="432"/>
              <w:jc w:val="left"/>
              <w:rPr>
                <w:noProof/>
              </w:rPr>
            </w:pPr>
            <w:bookmarkStart w:id="996" w:name="_Toc449106649"/>
            <w:bookmarkStart w:id="997" w:name="_Toc450070892"/>
            <w:bookmarkStart w:id="998" w:name="_Toc450635235"/>
            <w:bookmarkStart w:id="999" w:name="_Toc450635423"/>
            <w:r w:rsidRPr="00A91282">
              <w:rPr>
                <w:noProof/>
              </w:rPr>
              <w:tab/>
            </w:r>
            <w:bookmarkStart w:id="1000" w:name="_Toc463343499"/>
            <w:bookmarkStart w:id="1001" w:name="_Toc463343692"/>
            <w:bookmarkStart w:id="1002" w:name="_Toc463448011"/>
            <w:bookmarkStart w:id="1003" w:name="_Toc466464303"/>
            <w:bookmarkStart w:id="1004" w:name="_Toc486238215"/>
            <w:bookmarkStart w:id="1005" w:name="_Toc486238689"/>
            <w:bookmarkStart w:id="1006" w:name="_Toc54092847"/>
            <w:r w:rsidRPr="00A91282">
              <w:rPr>
                <w:noProof/>
              </w:rPr>
              <w:t>Signing of Contract</w:t>
            </w:r>
            <w:bookmarkEnd w:id="996"/>
            <w:bookmarkEnd w:id="997"/>
            <w:bookmarkEnd w:id="998"/>
            <w:bookmarkEnd w:id="999"/>
            <w:bookmarkEnd w:id="1000"/>
            <w:bookmarkEnd w:id="1001"/>
            <w:bookmarkEnd w:id="1002"/>
            <w:bookmarkEnd w:id="1003"/>
            <w:bookmarkEnd w:id="1004"/>
            <w:bookmarkEnd w:id="1005"/>
            <w:bookmarkEnd w:id="1006"/>
          </w:p>
        </w:tc>
        <w:tc>
          <w:tcPr>
            <w:tcW w:w="7290" w:type="dxa"/>
          </w:tcPr>
          <w:p w14:paraId="14D3BF12" w14:textId="50AD049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A30FC5" w:rsidRPr="00712296">
              <w:rPr>
                <w:color w:val="000000" w:themeColor="text1"/>
                <w:szCs w:val="24"/>
              </w:rPr>
              <w:t xml:space="preserve">The Employer shall send to the successful </w:t>
            </w:r>
            <w:r w:rsidR="007B193B">
              <w:rPr>
                <w:color w:val="000000" w:themeColor="text1"/>
                <w:szCs w:val="24"/>
              </w:rPr>
              <w:t>Proposer</w:t>
            </w:r>
            <w:r w:rsidR="00A30FC5" w:rsidRPr="00712296">
              <w:rPr>
                <w:color w:val="000000" w:themeColor="text1"/>
                <w:szCs w:val="24"/>
              </w:rPr>
              <w:t xml:space="preserve"> the Letter of Acceptance including the Contract Agreement, and, if specified in the </w:t>
            </w:r>
            <w:r w:rsidR="00A30FC5">
              <w:rPr>
                <w:color w:val="000000" w:themeColor="text1"/>
                <w:szCs w:val="24"/>
              </w:rPr>
              <w:t>P</w:t>
            </w:r>
            <w:r w:rsidR="00A30FC5" w:rsidRPr="00712296">
              <w:rPr>
                <w:color w:val="000000" w:themeColor="text1"/>
                <w:szCs w:val="24"/>
              </w:rPr>
              <w:t>DS, a request to submit the Beneficial Ownership Disclosure Form providing additional information on its beneficial ownership</w:t>
            </w:r>
            <w:r w:rsidR="00D84719">
              <w:rPr>
                <w:color w:val="000000" w:themeColor="text1"/>
                <w:szCs w:val="24"/>
              </w:rPr>
              <w:t>.</w:t>
            </w:r>
            <w:r w:rsidR="00D84719">
              <w:t xml:space="preserve"> The B</w:t>
            </w:r>
            <w:r w:rsidR="00D84719" w:rsidRPr="00402B8A">
              <w:t>eneficial Ownership Disclosure Form</w:t>
            </w:r>
            <w:r w:rsidR="00D84719">
              <w:t>, if so requested, shall be submitted within eight (8) Business Days of receiving this request</w:t>
            </w:r>
            <w:r w:rsidR="00D84719" w:rsidRPr="00402B8A">
              <w:t>.</w:t>
            </w:r>
          </w:p>
          <w:p w14:paraId="1A55C7F8" w14:textId="77777777"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r>
            <w:r w:rsidR="00D84719">
              <w:t xml:space="preserve">The successful Proposer shall sign, date and return to the </w:t>
            </w:r>
            <w:proofErr w:type="gramStart"/>
            <w:r w:rsidR="00D84719">
              <w:t>Employer,</w:t>
            </w:r>
            <w:proofErr w:type="gramEnd"/>
            <w:r w:rsidR="00D84719">
              <w:t xml:space="preserve"> the Contract Agreement w</w:t>
            </w:r>
            <w:r w:rsidR="00D84719" w:rsidRPr="008E329A">
              <w:t xml:space="preserve">ithin twenty-eight (28) days of </w:t>
            </w:r>
            <w:r w:rsidR="00D84719">
              <w:t>it</w:t>
            </w:r>
            <w:r w:rsidR="00840867">
              <w:t>s</w:t>
            </w:r>
            <w:r w:rsidR="00D84719">
              <w:t xml:space="preserve"> </w:t>
            </w:r>
            <w:r w:rsidR="00D84719" w:rsidRPr="008E329A">
              <w:t>receipt</w:t>
            </w:r>
            <w:r w:rsidR="006D5F2C">
              <w:t xml:space="preserve">. </w:t>
            </w:r>
          </w:p>
        </w:tc>
      </w:tr>
      <w:tr w:rsidR="003D2AEA" w:rsidRPr="00A91282" w14:paraId="6D865504" w14:textId="77777777" w:rsidTr="003D2AEA">
        <w:tc>
          <w:tcPr>
            <w:tcW w:w="2175" w:type="dxa"/>
          </w:tcPr>
          <w:p w14:paraId="5EB98A8B" w14:textId="7700ACE6" w:rsidR="003D2AEA" w:rsidRPr="00A91282" w:rsidRDefault="003D2AEA" w:rsidP="00202B91">
            <w:pPr>
              <w:pStyle w:val="HeadingSPD02"/>
              <w:numPr>
                <w:ilvl w:val="0"/>
                <w:numId w:val="19"/>
              </w:numPr>
              <w:spacing w:before="120"/>
              <w:ind w:left="432" w:hanging="432"/>
              <w:jc w:val="left"/>
              <w:rPr>
                <w:noProof/>
              </w:rPr>
            </w:pPr>
            <w:bookmarkStart w:id="1007" w:name="_Toc449106650"/>
            <w:bookmarkStart w:id="1008" w:name="_Toc450070893"/>
            <w:bookmarkStart w:id="1009" w:name="_Toc450635236"/>
            <w:bookmarkStart w:id="1010" w:name="_Toc450635424"/>
            <w:r w:rsidRPr="00A91282">
              <w:rPr>
                <w:noProof/>
              </w:rPr>
              <w:tab/>
            </w:r>
            <w:bookmarkStart w:id="1011" w:name="_Toc463343500"/>
            <w:bookmarkStart w:id="1012" w:name="_Toc463343693"/>
            <w:bookmarkStart w:id="1013" w:name="_Toc463448012"/>
            <w:bookmarkStart w:id="1014" w:name="_Toc466464304"/>
            <w:bookmarkStart w:id="1015" w:name="_Toc486238216"/>
            <w:bookmarkStart w:id="1016" w:name="_Toc486238690"/>
            <w:bookmarkStart w:id="1017" w:name="_Toc54092848"/>
            <w:r w:rsidRPr="00A91282">
              <w:rPr>
                <w:noProof/>
              </w:rPr>
              <w:t>Performance Security</w:t>
            </w:r>
            <w:bookmarkEnd w:id="1007"/>
            <w:bookmarkEnd w:id="1008"/>
            <w:bookmarkEnd w:id="1009"/>
            <w:bookmarkEnd w:id="1010"/>
            <w:bookmarkEnd w:id="1011"/>
            <w:bookmarkEnd w:id="1012"/>
            <w:bookmarkEnd w:id="1013"/>
            <w:bookmarkEnd w:id="1014"/>
            <w:bookmarkEnd w:id="1015"/>
            <w:bookmarkEnd w:id="1016"/>
            <w:bookmarkEnd w:id="1017"/>
          </w:p>
        </w:tc>
        <w:tc>
          <w:tcPr>
            <w:tcW w:w="7290" w:type="dxa"/>
          </w:tcPr>
          <w:p w14:paraId="0F04E5D8" w14:textId="72BD2789"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Within twenty-eight (28) days of the receipt of </w:t>
            </w:r>
            <w:r w:rsidR="00A30FC5">
              <w:rPr>
                <w:noProof/>
                <w:szCs w:val="24"/>
              </w:rPr>
              <w:t xml:space="preserve">the Letter of Acceptance </w:t>
            </w:r>
            <w:r w:rsidRPr="00A91282">
              <w:rPr>
                <w:noProof/>
                <w:szCs w:val="24"/>
              </w:rPr>
              <w:t xml:space="preserve">from the Employer, the successful Proposer shall furnish the Performance Security </w:t>
            </w:r>
            <w:r w:rsidRPr="00A91282">
              <w:rPr>
                <w:noProof/>
                <w:color w:val="000000" w:themeColor="text1"/>
              </w:rPr>
              <w:t xml:space="preserve">and if required in the PDS, the </w:t>
            </w:r>
            <w:r w:rsidR="00534DAC">
              <w:rPr>
                <w:noProof/>
                <w:color w:val="000000" w:themeColor="text1"/>
              </w:rPr>
              <w:t xml:space="preserve">Environmental and Social </w:t>
            </w:r>
            <w:r w:rsidRPr="00A91282">
              <w:rPr>
                <w:noProof/>
                <w:color w:val="000000" w:themeColor="text1"/>
              </w:rPr>
              <w:t>(</w:t>
            </w:r>
            <w:r w:rsidR="00534DAC">
              <w:rPr>
                <w:noProof/>
                <w:color w:val="000000" w:themeColor="text1"/>
              </w:rPr>
              <w:t>ES</w:t>
            </w:r>
            <w:r w:rsidRPr="00A91282">
              <w:rPr>
                <w:noProof/>
                <w:color w:val="000000" w:themeColor="text1"/>
              </w:rPr>
              <w:t>) Performance Security</w:t>
            </w:r>
            <w:r w:rsidRPr="00A91282">
              <w:rPr>
                <w:noProof/>
                <w:spacing w:val="-6"/>
              </w:rPr>
              <w:t xml:space="preserve">, </w:t>
            </w:r>
            <w:r w:rsidRPr="00A91282">
              <w:rPr>
                <w:noProof/>
                <w:szCs w:val="24"/>
              </w:rPr>
              <w:t xml:space="preserve">in accordance with the General Conditions, subject to </w:t>
            </w:r>
            <w:r w:rsidRPr="00A91282">
              <w:rPr>
                <w:b/>
                <w:noProof/>
                <w:szCs w:val="24"/>
              </w:rPr>
              <w:t>ITP 53.2 (b),</w:t>
            </w:r>
            <w:r w:rsidRPr="00A91282">
              <w:rPr>
                <w:noProof/>
                <w:szCs w:val="24"/>
              </w:rPr>
              <w:t xml:space="preserve"> </w:t>
            </w:r>
            <w:r w:rsidRPr="00A91282">
              <w:rPr>
                <w:noProof/>
                <w:szCs w:val="24"/>
              </w:rPr>
              <w:lastRenderedPageBreak/>
              <w:t xml:space="preserve">using the Performance Security and </w:t>
            </w:r>
            <w:r w:rsidR="00534DAC">
              <w:rPr>
                <w:noProof/>
                <w:szCs w:val="24"/>
              </w:rPr>
              <w:t xml:space="preserve">ES </w:t>
            </w:r>
            <w:r w:rsidRPr="00A91282">
              <w:rPr>
                <w:noProof/>
                <w:szCs w:val="24"/>
              </w:rPr>
              <w:t>Performance Security Forms included in Section X, Contract Forms, or another form acceptable to the Employer. If the performance security furnished by the successful Proposer is in the form of a bond, it shall be issued by a bonding or insurance company that has been determined by the successful Proposer to be acceptable to the Employer. A foreign institution providing a bond shall have a correspondent financial institution located in the Employer’s Country, unless the Employer has agreed in writing that a correspondent financial institution is not required.</w:t>
            </w:r>
          </w:p>
          <w:p w14:paraId="49F23FCC" w14:textId="4642DCED" w:rsidR="003D2AEA" w:rsidRPr="00A91282" w:rsidRDefault="003D2AEA" w:rsidP="00202B91">
            <w:pPr>
              <w:pStyle w:val="ListNumber2"/>
              <w:numPr>
                <w:ilvl w:val="1"/>
                <w:numId w:val="19"/>
              </w:numPr>
              <w:suppressAutoHyphens/>
              <w:spacing w:before="120" w:after="120"/>
              <w:ind w:left="612" w:hanging="612"/>
              <w:contextualSpacing w:val="0"/>
              <w:rPr>
                <w:noProof/>
                <w:szCs w:val="24"/>
              </w:rPr>
            </w:pPr>
            <w:r w:rsidRPr="00A91282">
              <w:rPr>
                <w:noProof/>
                <w:szCs w:val="24"/>
              </w:rPr>
              <w:tab/>
              <w:t xml:space="preserve">Failure of the successful Proposer to submit the above-mentioned Performance Security </w:t>
            </w:r>
            <w:r w:rsidRPr="00A91282">
              <w:rPr>
                <w:noProof/>
                <w:color w:val="000000" w:themeColor="text1"/>
              </w:rPr>
              <w:t xml:space="preserve">and if required in the PDS, the </w:t>
            </w:r>
            <w:r w:rsidR="00534DAC">
              <w:rPr>
                <w:noProof/>
                <w:color w:val="000000" w:themeColor="text1"/>
              </w:rPr>
              <w:t xml:space="preserve">Environmental and Social </w:t>
            </w:r>
            <w:r w:rsidRPr="00A91282">
              <w:rPr>
                <w:noProof/>
                <w:color w:val="000000" w:themeColor="text1"/>
              </w:rPr>
              <w:t>(</w:t>
            </w:r>
            <w:r w:rsidR="00534DAC">
              <w:rPr>
                <w:noProof/>
                <w:color w:val="000000" w:themeColor="text1"/>
              </w:rPr>
              <w:t>ES</w:t>
            </w:r>
            <w:r w:rsidRPr="00A91282">
              <w:rPr>
                <w:noProof/>
                <w:color w:val="000000" w:themeColor="text1"/>
              </w:rPr>
              <w:t>) Performance Security</w:t>
            </w:r>
            <w:r w:rsidRPr="00A91282">
              <w:rPr>
                <w:noProof/>
                <w:spacing w:val="-6"/>
              </w:rPr>
              <w:t xml:space="preserve">, </w:t>
            </w:r>
            <w:r w:rsidRPr="00A91282">
              <w:rPr>
                <w:noProof/>
                <w:szCs w:val="24"/>
              </w:rPr>
              <w:t xml:space="preserve">or sign the Contract shall constitute sufficient grounds for the annulment of the award and forfeiture of the Proposal security. In that event the Employer may award the Contract to Proposer </w:t>
            </w:r>
            <w:r w:rsidR="00BB4AE6">
              <w:rPr>
                <w:noProof/>
                <w:szCs w:val="24"/>
              </w:rPr>
              <w:t xml:space="preserve">offering the next Most Value for Money </w:t>
            </w:r>
            <w:r w:rsidRPr="00A91282">
              <w:rPr>
                <w:noProof/>
                <w:szCs w:val="24"/>
              </w:rPr>
              <w:t>whose offer is substantially responsive and is determined by the Employer to be qualified to perform the Contract satisfactorily.</w:t>
            </w:r>
          </w:p>
        </w:tc>
      </w:tr>
      <w:tr w:rsidR="00E14071" w:rsidRPr="00A91282" w14:paraId="68EBDEA4" w14:textId="77777777" w:rsidTr="005B4881">
        <w:tc>
          <w:tcPr>
            <w:tcW w:w="2175" w:type="dxa"/>
          </w:tcPr>
          <w:p w14:paraId="55786779" w14:textId="77777777" w:rsidR="00E14071" w:rsidRPr="00A91282" w:rsidRDefault="00E14071" w:rsidP="00202B91">
            <w:pPr>
              <w:pStyle w:val="HeadingSPD02"/>
              <w:numPr>
                <w:ilvl w:val="0"/>
                <w:numId w:val="19"/>
              </w:numPr>
              <w:spacing w:before="120"/>
              <w:ind w:left="432" w:hanging="432"/>
              <w:jc w:val="left"/>
              <w:rPr>
                <w:noProof/>
              </w:rPr>
            </w:pPr>
            <w:r w:rsidRPr="00A91282">
              <w:rPr>
                <w:noProof/>
              </w:rPr>
              <w:lastRenderedPageBreak/>
              <w:tab/>
            </w:r>
            <w:bookmarkStart w:id="1018" w:name="_Toc473800030"/>
            <w:bookmarkStart w:id="1019" w:name="_Toc486238217"/>
            <w:bookmarkStart w:id="1020" w:name="_Toc486238691"/>
            <w:bookmarkStart w:id="1021" w:name="_Toc54092849"/>
            <w:r w:rsidRPr="00A91282">
              <w:rPr>
                <w:noProof/>
                <w:color w:val="000000" w:themeColor="text1"/>
              </w:rPr>
              <w:t>Procurement Related Complaint</w:t>
            </w:r>
            <w:bookmarkEnd w:id="1018"/>
            <w:bookmarkEnd w:id="1019"/>
            <w:bookmarkEnd w:id="1020"/>
            <w:bookmarkEnd w:id="1021"/>
          </w:p>
        </w:tc>
        <w:tc>
          <w:tcPr>
            <w:tcW w:w="7290" w:type="dxa"/>
          </w:tcPr>
          <w:p w14:paraId="072671E4" w14:textId="77777777" w:rsidR="00E14071" w:rsidRPr="00A91282" w:rsidRDefault="00E14071" w:rsidP="00202B91">
            <w:pPr>
              <w:pStyle w:val="ListNumber2"/>
              <w:numPr>
                <w:ilvl w:val="1"/>
                <w:numId w:val="19"/>
              </w:numPr>
              <w:suppressAutoHyphens/>
              <w:spacing w:before="120" w:after="120"/>
              <w:ind w:left="612" w:hanging="612"/>
              <w:contextualSpacing w:val="0"/>
              <w:rPr>
                <w:noProof/>
                <w:szCs w:val="24"/>
              </w:rPr>
            </w:pPr>
            <w:r w:rsidRPr="00A91282">
              <w:rPr>
                <w:noProof/>
                <w:color w:val="000000" w:themeColor="text1"/>
              </w:rPr>
              <w:t>The procedures for making a Procurement-related Complaint are as specified in the PDS.</w:t>
            </w:r>
          </w:p>
        </w:tc>
      </w:tr>
    </w:tbl>
    <w:p w14:paraId="3BC916DD" w14:textId="77777777" w:rsidR="00F72585" w:rsidRPr="00A91282" w:rsidRDefault="00F72585">
      <w:pPr>
        <w:jc w:val="left"/>
        <w:rPr>
          <w:b/>
          <w:noProof/>
          <w:szCs w:val="24"/>
        </w:rPr>
      </w:pPr>
    </w:p>
    <w:p w14:paraId="2C7EFB98" w14:textId="77777777" w:rsidR="003D2AEA" w:rsidRPr="00A91282" w:rsidRDefault="003D2AEA" w:rsidP="003D2AEA">
      <w:pPr>
        <w:tabs>
          <w:tab w:val="right" w:pos="7254"/>
        </w:tabs>
        <w:spacing w:before="120" w:after="120"/>
        <w:rPr>
          <w:b/>
          <w:noProof/>
          <w:szCs w:val="24"/>
        </w:rPr>
        <w:sectPr w:rsidR="003D2AEA" w:rsidRPr="00A91282" w:rsidSect="006D57C1">
          <w:headerReference w:type="default" r:id="rId24"/>
          <w:headerReference w:type="first" r:id="rId25"/>
          <w:footnotePr>
            <w:numRestart w:val="eachSect"/>
          </w:footnotePr>
          <w:pgSz w:w="12240" w:h="15840" w:code="1"/>
          <w:pgMar w:top="1440" w:right="1440" w:bottom="1440" w:left="1440" w:header="720" w:footer="720" w:gutter="0"/>
          <w:cols w:space="720"/>
          <w:titlePg/>
        </w:sectPr>
      </w:pPr>
    </w:p>
    <w:p w14:paraId="1E86D1DC" w14:textId="1DF8EF7A" w:rsidR="0055039E" w:rsidRPr="00A91282" w:rsidRDefault="0055039E" w:rsidP="003923B5">
      <w:pPr>
        <w:pStyle w:val="Head11b"/>
        <w:pBdr>
          <w:bottom w:val="none" w:sz="0" w:space="0" w:color="auto"/>
        </w:pBdr>
        <w:rPr>
          <w:rFonts w:ascii="Times New Roman" w:hAnsi="Times New Roman"/>
          <w:noProof/>
        </w:rPr>
      </w:pPr>
      <w:bookmarkStart w:id="1022" w:name="_Toc445567355"/>
      <w:bookmarkStart w:id="1023" w:name="_Toc449888870"/>
      <w:bookmarkStart w:id="1024" w:name="_Toc450067892"/>
      <w:bookmarkStart w:id="1025" w:name="_Toc52469298"/>
      <w:r w:rsidRPr="00A91282">
        <w:rPr>
          <w:rFonts w:ascii="Times New Roman" w:hAnsi="Times New Roman"/>
          <w:noProof/>
        </w:rPr>
        <w:lastRenderedPageBreak/>
        <w:t>Section</w:t>
      </w:r>
      <w:r w:rsidR="003923B5" w:rsidRPr="00A91282">
        <w:rPr>
          <w:rFonts w:ascii="Times New Roman" w:hAnsi="Times New Roman"/>
          <w:noProof/>
        </w:rPr>
        <w:t xml:space="preserve"> </w:t>
      </w:r>
      <w:r w:rsidRPr="00A91282">
        <w:rPr>
          <w:rFonts w:ascii="Times New Roman" w:hAnsi="Times New Roman"/>
          <w:noProof/>
        </w:rPr>
        <w:t>II - Pro</w:t>
      </w:r>
      <w:r w:rsidR="00D30B62" w:rsidRPr="00A91282">
        <w:rPr>
          <w:rFonts w:ascii="Times New Roman" w:hAnsi="Times New Roman"/>
          <w:noProof/>
        </w:rPr>
        <w:t xml:space="preserve">posal </w:t>
      </w:r>
      <w:r w:rsidRPr="00A91282">
        <w:rPr>
          <w:rFonts w:ascii="Times New Roman" w:hAnsi="Times New Roman"/>
          <w:noProof/>
        </w:rPr>
        <w:t>Data Sheet (PDS)</w:t>
      </w:r>
      <w:bookmarkEnd w:id="1022"/>
      <w:bookmarkEnd w:id="1023"/>
      <w:bookmarkEnd w:id="1024"/>
      <w:bookmarkEnd w:id="1025"/>
    </w:p>
    <w:p w14:paraId="352D9E05" w14:textId="77777777" w:rsidR="002D007A" w:rsidRPr="00A91282" w:rsidRDefault="002D007A" w:rsidP="0055039E">
      <w:pPr>
        <w:rPr>
          <w:noProof/>
        </w:rPr>
      </w:pPr>
    </w:p>
    <w:p w14:paraId="3213E907" w14:textId="77777777" w:rsidR="003923B5" w:rsidRPr="00A91282" w:rsidRDefault="0055039E" w:rsidP="003923B5">
      <w:pPr>
        <w:spacing w:after="120"/>
        <w:rPr>
          <w:noProof/>
        </w:rPr>
      </w:pPr>
      <w:r w:rsidRPr="00A91282">
        <w:rPr>
          <w:noProof/>
        </w:rPr>
        <w:t xml:space="preserve">The following specific data for the </w:t>
      </w:r>
      <w:r w:rsidR="00B00A25" w:rsidRPr="00A91282">
        <w:rPr>
          <w:noProof/>
        </w:rPr>
        <w:t xml:space="preserve">proposed </w:t>
      </w:r>
      <w:r w:rsidR="00E86A54" w:rsidRPr="00A91282">
        <w:rPr>
          <w:noProof/>
        </w:rPr>
        <w:t>Works</w:t>
      </w:r>
      <w:r w:rsidR="00CE380B" w:rsidRPr="00A91282">
        <w:rPr>
          <w:noProof/>
        </w:rPr>
        <w:t xml:space="preserve"> </w:t>
      </w:r>
      <w:r w:rsidRPr="00A91282">
        <w:rPr>
          <w:noProof/>
        </w:rPr>
        <w:t>shall complement, supplement, or amend the provisions in the Instructions to Proposers (ITP). Whenever there is a conflict, the provisions herein shall prevail over those in ITP</w:t>
      </w:r>
      <w:r w:rsidR="00F16114" w:rsidRPr="00A91282">
        <w:rPr>
          <w:noProof/>
        </w:rPr>
        <w:t>.</w:t>
      </w:r>
    </w:p>
    <w:p w14:paraId="40DF88C3" w14:textId="77777777" w:rsidR="0055039E" w:rsidRPr="00A91282" w:rsidRDefault="00F16114" w:rsidP="003923B5">
      <w:pPr>
        <w:spacing w:after="120"/>
        <w:rPr>
          <w:i/>
          <w:noProof/>
        </w:rPr>
      </w:pPr>
      <w:r w:rsidRPr="00A91282">
        <w:rPr>
          <w:i/>
          <w:noProof/>
        </w:rPr>
        <w:t>[</w:t>
      </w:r>
      <w:r w:rsidR="0055039E" w:rsidRPr="00A91282">
        <w:rPr>
          <w:i/>
          <w:noProof/>
        </w:rPr>
        <w:t xml:space="preserve">Where an e-procurement system is used, modify the relevant parts of the </w:t>
      </w:r>
      <w:r w:rsidR="0055039E" w:rsidRPr="00A91282">
        <w:rPr>
          <w:b/>
          <w:i/>
          <w:noProof/>
        </w:rPr>
        <w:t>PDS</w:t>
      </w:r>
      <w:r w:rsidR="0055039E" w:rsidRPr="00A91282">
        <w:rPr>
          <w:i/>
          <w:noProof/>
        </w:rPr>
        <w:t xml:space="preserve"> accordingly to reflect the e-procurement process]</w:t>
      </w:r>
    </w:p>
    <w:p w14:paraId="5A8E64CC" w14:textId="77777777" w:rsidR="0055039E" w:rsidRPr="00A91282" w:rsidRDefault="0055039E" w:rsidP="003923B5">
      <w:pPr>
        <w:spacing w:after="120"/>
        <w:rPr>
          <w:i/>
          <w:iCs/>
          <w:noProof/>
        </w:rPr>
      </w:pPr>
      <w:r w:rsidRPr="00A91282">
        <w:rPr>
          <w:i/>
          <w:iCs/>
          <w:noProof/>
        </w:rPr>
        <w:t>[Instructions for completing the Proposal Data Sheet are provided, as needed, in the notes in italics mentioned for the relevant ITP</w:t>
      </w:r>
      <w:r w:rsidR="0004547C" w:rsidRPr="00A91282">
        <w:rPr>
          <w:i/>
          <w:iCs/>
          <w:noProof/>
        </w:rPr>
        <w:t>. All notes in italics, other than those intended for the Proposer, should be deleted</w:t>
      </w:r>
      <w:r w:rsidRPr="00A91282">
        <w:rPr>
          <w:i/>
          <w:iCs/>
          <w:noProof/>
        </w:rPr>
        <w:t>]</w:t>
      </w:r>
    </w:p>
    <w:p w14:paraId="23BDDCA6" w14:textId="77777777" w:rsidR="0055039E" w:rsidRPr="00A91282" w:rsidRDefault="0055039E" w:rsidP="0055039E">
      <w:pPr>
        <w:rPr>
          <w:noProof/>
          <w:sz w:val="22"/>
        </w:rPr>
      </w:pPr>
    </w:p>
    <w:tbl>
      <w:tblPr>
        <w:tblW w:w="93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530"/>
        <w:gridCol w:w="5700"/>
        <w:gridCol w:w="2135"/>
      </w:tblGrid>
      <w:tr w:rsidR="00D9352C" w:rsidRPr="00A91282" w14:paraId="4F4CD101" w14:textId="77777777" w:rsidTr="003D2AEA">
        <w:trPr>
          <w:cantSplit/>
        </w:trPr>
        <w:tc>
          <w:tcPr>
            <w:tcW w:w="1530" w:type="dxa"/>
          </w:tcPr>
          <w:p w14:paraId="45C68D6B" w14:textId="77777777" w:rsidR="0055039E" w:rsidRPr="00A91282" w:rsidRDefault="0055039E" w:rsidP="003923B5">
            <w:pPr>
              <w:tabs>
                <w:tab w:val="right" w:pos="7272"/>
              </w:tabs>
              <w:spacing w:before="120" w:after="120"/>
              <w:jc w:val="left"/>
              <w:rPr>
                <w:b/>
                <w:noProof/>
                <w:szCs w:val="24"/>
              </w:rPr>
            </w:pPr>
            <w:r w:rsidRPr="00A91282">
              <w:rPr>
                <w:b/>
                <w:noProof/>
                <w:szCs w:val="24"/>
              </w:rPr>
              <w:t>ITP Reference</w:t>
            </w:r>
          </w:p>
        </w:tc>
        <w:tc>
          <w:tcPr>
            <w:tcW w:w="7835" w:type="dxa"/>
            <w:gridSpan w:val="2"/>
            <w:vAlign w:val="center"/>
          </w:tcPr>
          <w:p w14:paraId="6D2C15CA" w14:textId="77777777" w:rsidR="0055039E" w:rsidRPr="00A91282" w:rsidRDefault="0055039E" w:rsidP="003923B5">
            <w:pPr>
              <w:tabs>
                <w:tab w:val="right" w:pos="7272"/>
              </w:tabs>
              <w:spacing w:before="120" w:after="120"/>
              <w:jc w:val="center"/>
              <w:rPr>
                <w:noProof/>
                <w:sz w:val="32"/>
                <w:szCs w:val="32"/>
              </w:rPr>
            </w:pPr>
            <w:r w:rsidRPr="00A91282">
              <w:rPr>
                <w:b/>
                <w:noProof/>
                <w:sz w:val="32"/>
                <w:szCs w:val="32"/>
              </w:rPr>
              <w:t>A. General</w:t>
            </w:r>
          </w:p>
        </w:tc>
      </w:tr>
      <w:tr w:rsidR="00D9352C" w:rsidRPr="00A91282" w14:paraId="0AAB8352" w14:textId="77777777" w:rsidTr="003D2AEA">
        <w:trPr>
          <w:cantSplit/>
        </w:trPr>
        <w:tc>
          <w:tcPr>
            <w:tcW w:w="1530" w:type="dxa"/>
          </w:tcPr>
          <w:p w14:paraId="50FAFF7C" w14:textId="77777777" w:rsidR="0055039E" w:rsidRPr="00A91282" w:rsidRDefault="0055039E" w:rsidP="003923B5">
            <w:pPr>
              <w:spacing w:before="120" w:after="120"/>
              <w:rPr>
                <w:b/>
                <w:noProof/>
                <w:szCs w:val="24"/>
              </w:rPr>
            </w:pPr>
            <w:r w:rsidRPr="00A91282">
              <w:rPr>
                <w:b/>
                <w:noProof/>
                <w:szCs w:val="24"/>
              </w:rPr>
              <w:t>ITP 1.1</w:t>
            </w:r>
          </w:p>
        </w:tc>
        <w:tc>
          <w:tcPr>
            <w:tcW w:w="7835" w:type="dxa"/>
            <w:gridSpan w:val="2"/>
          </w:tcPr>
          <w:p w14:paraId="48281602" w14:textId="77777777" w:rsidR="0055039E" w:rsidRPr="00A91282" w:rsidRDefault="0055039E" w:rsidP="003923B5">
            <w:pPr>
              <w:tabs>
                <w:tab w:val="right" w:pos="7272"/>
              </w:tabs>
              <w:spacing w:before="120" w:after="120"/>
              <w:rPr>
                <w:noProof/>
                <w:szCs w:val="24"/>
                <w:u w:val="single"/>
              </w:rPr>
            </w:pPr>
            <w:r w:rsidRPr="00A91282">
              <w:rPr>
                <w:noProof/>
                <w:szCs w:val="24"/>
              </w:rPr>
              <w:t xml:space="preserve">The reference number of the Request for Proposals </w:t>
            </w:r>
            <w:r w:rsidR="006B3556" w:rsidRPr="00A91282">
              <w:rPr>
                <w:noProof/>
                <w:szCs w:val="24"/>
              </w:rPr>
              <w:t>is:</w:t>
            </w:r>
            <w:r w:rsidRPr="00A91282">
              <w:rPr>
                <w:noProof/>
                <w:szCs w:val="24"/>
              </w:rPr>
              <w:t xml:space="preserve"> </w:t>
            </w:r>
            <w:r w:rsidRPr="00A91282">
              <w:rPr>
                <w:b/>
                <w:i/>
                <w:noProof/>
                <w:szCs w:val="24"/>
              </w:rPr>
              <w:t>[insert reference number of the Request for Proposals]</w:t>
            </w:r>
            <w:r w:rsidR="0021797F" w:rsidRPr="00A91282">
              <w:rPr>
                <w:i/>
                <w:noProof/>
                <w:szCs w:val="24"/>
              </w:rPr>
              <w:t xml:space="preserve"> </w:t>
            </w:r>
            <w:r w:rsidRPr="00A91282">
              <w:rPr>
                <w:noProof/>
                <w:szCs w:val="24"/>
                <w:u w:val="single"/>
              </w:rPr>
              <w:tab/>
            </w:r>
          </w:p>
          <w:p w14:paraId="44E11C06" w14:textId="77777777" w:rsidR="003923B5" w:rsidRPr="00A91282" w:rsidRDefault="003923B5" w:rsidP="003923B5">
            <w:pPr>
              <w:tabs>
                <w:tab w:val="right" w:pos="7272"/>
              </w:tabs>
              <w:spacing w:before="120" w:after="120"/>
              <w:rPr>
                <w:noProof/>
                <w:szCs w:val="24"/>
                <w:u w:val="single"/>
              </w:rPr>
            </w:pPr>
            <w:r w:rsidRPr="00A91282">
              <w:rPr>
                <w:noProof/>
                <w:szCs w:val="24"/>
              </w:rPr>
              <w:t>The Employer is:</w:t>
            </w:r>
            <w:r w:rsidRPr="00A91282">
              <w:rPr>
                <w:b/>
                <w:i/>
                <w:noProof/>
                <w:szCs w:val="24"/>
              </w:rPr>
              <w:t xml:space="preserve"> [insert name of the Employer]</w:t>
            </w:r>
            <w:r w:rsidRPr="00A91282">
              <w:rPr>
                <w:noProof/>
                <w:szCs w:val="24"/>
              </w:rPr>
              <w:t xml:space="preserve"> </w:t>
            </w:r>
            <w:r w:rsidRPr="00A91282">
              <w:rPr>
                <w:noProof/>
                <w:szCs w:val="24"/>
                <w:u w:val="single"/>
              </w:rPr>
              <w:tab/>
            </w:r>
          </w:p>
          <w:p w14:paraId="0AFCEF18" w14:textId="77777777" w:rsidR="003923B5" w:rsidRPr="00A91282" w:rsidRDefault="003923B5" w:rsidP="003923B5">
            <w:pPr>
              <w:tabs>
                <w:tab w:val="right" w:pos="7272"/>
              </w:tabs>
              <w:spacing w:before="120" w:after="120"/>
              <w:rPr>
                <w:noProof/>
                <w:szCs w:val="24"/>
              </w:rPr>
            </w:pPr>
            <w:r w:rsidRPr="00A91282">
              <w:rPr>
                <w:noProof/>
                <w:szCs w:val="24"/>
              </w:rPr>
              <w:t>The name of the RFP is:</w:t>
            </w:r>
            <w:r w:rsidRPr="00A91282">
              <w:rPr>
                <w:b/>
                <w:i/>
                <w:noProof/>
                <w:szCs w:val="24"/>
              </w:rPr>
              <w:t xml:space="preserve"> [insert name of the RFP]</w:t>
            </w:r>
            <w:r w:rsidRPr="00A91282">
              <w:rPr>
                <w:noProof/>
                <w:szCs w:val="24"/>
                <w:u w:val="single"/>
              </w:rPr>
              <w:tab/>
            </w:r>
          </w:p>
          <w:p w14:paraId="246D2830" w14:textId="77777777" w:rsidR="003923B5" w:rsidRPr="00A91282" w:rsidRDefault="003923B5" w:rsidP="003923B5">
            <w:pPr>
              <w:tabs>
                <w:tab w:val="right" w:pos="7272"/>
              </w:tabs>
              <w:spacing w:before="120" w:after="120"/>
              <w:rPr>
                <w:noProof/>
                <w:szCs w:val="24"/>
              </w:rPr>
            </w:pPr>
            <w:r w:rsidRPr="00A91282">
              <w:rPr>
                <w:noProof/>
                <w:szCs w:val="24"/>
              </w:rPr>
              <w:t xml:space="preserve">The number and identification of </w:t>
            </w:r>
            <w:r w:rsidRPr="00A91282">
              <w:rPr>
                <w:iCs/>
                <w:noProof/>
                <w:szCs w:val="24"/>
              </w:rPr>
              <w:t>lots (</w:t>
            </w:r>
            <w:r w:rsidRPr="00A91282">
              <w:rPr>
                <w:noProof/>
                <w:szCs w:val="24"/>
              </w:rPr>
              <w:t>contracts)</w:t>
            </w:r>
            <w:r w:rsidRPr="00A91282">
              <w:rPr>
                <w:i/>
                <w:noProof/>
                <w:szCs w:val="24"/>
              </w:rPr>
              <w:t xml:space="preserve"> </w:t>
            </w:r>
            <w:r w:rsidRPr="00A91282">
              <w:rPr>
                <w:noProof/>
                <w:szCs w:val="24"/>
              </w:rPr>
              <w:t xml:space="preserve">comprising this RFP is: </w:t>
            </w:r>
            <w:r w:rsidRPr="00A91282">
              <w:rPr>
                <w:b/>
                <w:noProof/>
                <w:szCs w:val="24"/>
              </w:rPr>
              <w:t>[</w:t>
            </w:r>
            <w:r w:rsidRPr="00A91282">
              <w:rPr>
                <w:b/>
                <w:i/>
                <w:noProof/>
                <w:szCs w:val="24"/>
              </w:rPr>
              <w:t>insert number and identification of lots (contracts)]</w:t>
            </w:r>
            <w:r w:rsidRPr="00A91282">
              <w:rPr>
                <w:noProof/>
                <w:szCs w:val="24"/>
                <w:u w:val="single"/>
              </w:rPr>
              <w:tab/>
            </w:r>
          </w:p>
        </w:tc>
      </w:tr>
      <w:tr w:rsidR="00D9352C" w:rsidRPr="00A91282" w14:paraId="0F9CD8CD" w14:textId="77777777" w:rsidTr="003D2AEA">
        <w:trPr>
          <w:cantSplit/>
        </w:trPr>
        <w:tc>
          <w:tcPr>
            <w:tcW w:w="1530" w:type="dxa"/>
          </w:tcPr>
          <w:p w14:paraId="70D99802" w14:textId="77777777" w:rsidR="0055039E" w:rsidRPr="00A91282" w:rsidRDefault="0055039E" w:rsidP="003923B5">
            <w:pPr>
              <w:spacing w:before="120" w:after="120"/>
              <w:rPr>
                <w:b/>
                <w:noProof/>
                <w:szCs w:val="24"/>
              </w:rPr>
            </w:pPr>
            <w:r w:rsidRPr="00A91282">
              <w:rPr>
                <w:b/>
                <w:noProof/>
                <w:szCs w:val="24"/>
              </w:rPr>
              <w:t>ITP 2.1</w:t>
            </w:r>
          </w:p>
        </w:tc>
        <w:tc>
          <w:tcPr>
            <w:tcW w:w="7835" w:type="dxa"/>
            <w:gridSpan w:val="2"/>
          </w:tcPr>
          <w:p w14:paraId="66A97FE8" w14:textId="6E772AF1" w:rsidR="0055039E" w:rsidRPr="00A91282" w:rsidRDefault="0055039E" w:rsidP="003923B5">
            <w:pPr>
              <w:tabs>
                <w:tab w:val="right" w:pos="7272"/>
              </w:tabs>
              <w:spacing w:before="120" w:after="120"/>
              <w:rPr>
                <w:noProof/>
                <w:szCs w:val="24"/>
                <w:u w:val="single"/>
              </w:rPr>
            </w:pPr>
            <w:r w:rsidRPr="00A91282">
              <w:rPr>
                <w:noProof/>
                <w:szCs w:val="24"/>
              </w:rPr>
              <w:t xml:space="preserve">The </w:t>
            </w:r>
            <w:r w:rsidR="002127C3">
              <w:rPr>
                <w:noProof/>
                <w:szCs w:val="24"/>
              </w:rPr>
              <w:t>Beneficiary</w:t>
            </w:r>
            <w:r w:rsidRPr="00A91282">
              <w:rPr>
                <w:noProof/>
                <w:szCs w:val="24"/>
              </w:rPr>
              <w:t xml:space="preserve"> is: </w:t>
            </w:r>
            <w:r w:rsidRPr="00A91282">
              <w:rPr>
                <w:b/>
                <w:i/>
                <w:noProof/>
                <w:szCs w:val="24"/>
              </w:rPr>
              <w:t xml:space="preserve">[insert name of the </w:t>
            </w:r>
            <w:r w:rsidR="002127C3">
              <w:rPr>
                <w:b/>
                <w:i/>
                <w:noProof/>
                <w:szCs w:val="24"/>
              </w:rPr>
              <w:t>Beneficiary</w:t>
            </w:r>
            <w:r w:rsidRPr="00A91282">
              <w:rPr>
                <w:b/>
                <w:i/>
                <w:noProof/>
                <w:szCs w:val="24"/>
              </w:rPr>
              <w:t xml:space="preserve"> and statement of relationship with the </w:t>
            </w:r>
            <w:r w:rsidR="00CE380B" w:rsidRPr="00A91282">
              <w:rPr>
                <w:b/>
                <w:i/>
                <w:noProof/>
                <w:szCs w:val="24"/>
              </w:rPr>
              <w:t>Employer</w:t>
            </w:r>
            <w:r w:rsidRPr="00A91282">
              <w:rPr>
                <w:b/>
                <w:i/>
                <w:noProof/>
                <w:szCs w:val="24"/>
              </w:rPr>
              <w:t xml:space="preserve">, if different from the </w:t>
            </w:r>
            <w:r w:rsidR="002127C3">
              <w:rPr>
                <w:b/>
                <w:i/>
                <w:noProof/>
                <w:szCs w:val="24"/>
              </w:rPr>
              <w:t>Beneficiary</w:t>
            </w:r>
            <w:r w:rsidRPr="00A91282">
              <w:rPr>
                <w:b/>
                <w:i/>
                <w:noProof/>
                <w:szCs w:val="24"/>
              </w:rPr>
              <w:t>.</w:t>
            </w:r>
            <w:r w:rsidR="0021797F" w:rsidRPr="00A91282">
              <w:rPr>
                <w:b/>
                <w:i/>
                <w:noProof/>
                <w:szCs w:val="24"/>
              </w:rPr>
              <w:t xml:space="preserve"> </w:t>
            </w:r>
            <w:r w:rsidRPr="00A91282">
              <w:rPr>
                <w:b/>
                <w:i/>
                <w:noProof/>
                <w:szCs w:val="24"/>
              </w:rPr>
              <w:t>This insertion should correspond to the information provided in the Invitation for Proposals]</w:t>
            </w:r>
            <w:r w:rsidRPr="00A91282">
              <w:rPr>
                <w:noProof/>
                <w:szCs w:val="24"/>
                <w:u w:val="single"/>
              </w:rPr>
              <w:tab/>
            </w:r>
          </w:p>
        </w:tc>
      </w:tr>
      <w:tr w:rsidR="00D9352C" w:rsidRPr="00A91282" w14:paraId="3AEB4A9C" w14:textId="77777777" w:rsidTr="003D2AEA">
        <w:trPr>
          <w:cantSplit/>
        </w:trPr>
        <w:tc>
          <w:tcPr>
            <w:tcW w:w="1530" w:type="dxa"/>
          </w:tcPr>
          <w:p w14:paraId="0F35EB12" w14:textId="77777777" w:rsidR="0055039E" w:rsidRPr="00A91282" w:rsidRDefault="0055039E" w:rsidP="003923B5">
            <w:pPr>
              <w:spacing w:before="120" w:after="120"/>
              <w:rPr>
                <w:b/>
                <w:noProof/>
                <w:szCs w:val="24"/>
              </w:rPr>
            </w:pPr>
            <w:r w:rsidRPr="00A91282">
              <w:rPr>
                <w:b/>
                <w:noProof/>
                <w:szCs w:val="24"/>
              </w:rPr>
              <w:t>ITP 2.1</w:t>
            </w:r>
          </w:p>
        </w:tc>
        <w:tc>
          <w:tcPr>
            <w:tcW w:w="7835" w:type="dxa"/>
            <w:gridSpan w:val="2"/>
          </w:tcPr>
          <w:p w14:paraId="2287C6AA" w14:textId="6CB75350" w:rsidR="0055039E" w:rsidRPr="00A91282" w:rsidRDefault="0055039E" w:rsidP="003923B5">
            <w:pPr>
              <w:tabs>
                <w:tab w:val="right" w:pos="7272"/>
              </w:tabs>
              <w:spacing w:before="120" w:after="120"/>
              <w:jc w:val="left"/>
              <w:rPr>
                <w:noProof/>
                <w:szCs w:val="24"/>
              </w:rPr>
            </w:pPr>
            <w:r w:rsidRPr="00A91282">
              <w:rPr>
                <w:noProof/>
                <w:szCs w:val="24"/>
              </w:rPr>
              <w:t>Financing Agreement amount:</w:t>
            </w:r>
            <w:r w:rsidRPr="00A91282">
              <w:rPr>
                <w:b/>
                <w:noProof/>
                <w:szCs w:val="24"/>
              </w:rPr>
              <w:t xml:space="preserve"> </w:t>
            </w:r>
            <w:r w:rsidRPr="00A91282">
              <w:rPr>
                <w:b/>
                <w:i/>
                <w:noProof/>
                <w:szCs w:val="24"/>
              </w:rPr>
              <w:t>[insert US$ equivalent]</w:t>
            </w:r>
            <w:r w:rsidRPr="00A91282">
              <w:rPr>
                <w:i/>
                <w:noProof/>
                <w:szCs w:val="24"/>
              </w:rPr>
              <w:t xml:space="preserve"> </w:t>
            </w:r>
            <w:r w:rsidRPr="00A91282">
              <w:rPr>
                <w:noProof/>
                <w:szCs w:val="24"/>
              </w:rPr>
              <w:t>____________________________</w:t>
            </w:r>
          </w:p>
          <w:p w14:paraId="4DDD3947" w14:textId="77777777" w:rsidR="003923B5" w:rsidRPr="00A91282" w:rsidRDefault="003923B5" w:rsidP="003923B5">
            <w:pPr>
              <w:tabs>
                <w:tab w:val="right" w:pos="7272"/>
              </w:tabs>
              <w:spacing w:before="120" w:after="120"/>
              <w:jc w:val="left"/>
              <w:rPr>
                <w:noProof/>
                <w:szCs w:val="24"/>
              </w:rPr>
            </w:pPr>
            <w:r w:rsidRPr="00A91282">
              <w:rPr>
                <w:noProof/>
                <w:szCs w:val="24"/>
              </w:rPr>
              <w:t xml:space="preserve">The name of the Project is: </w:t>
            </w:r>
            <w:r w:rsidRPr="00A91282">
              <w:rPr>
                <w:b/>
                <w:i/>
                <w:noProof/>
                <w:szCs w:val="24"/>
              </w:rPr>
              <w:t>[</w:t>
            </w:r>
            <w:r w:rsidR="006B3556" w:rsidRPr="00A91282">
              <w:rPr>
                <w:b/>
                <w:i/>
                <w:noProof/>
                <w:szCs w:val="24"/>
              </w:rPr>
              <w:t>insert name</w:t>
            </w:r>
            <w:r w:rsidRPr="00A91282">
              <w:rPr>
                <w:b/>
                <w:i/>
                <w:noProof/>
                <w:szCs w:val="24"/>
              </w:rPr>
              <w:t xml:space="preserve"> of the project]</w:t>
            </w:r>
            <w:r w:rsidRPr="00A91282">
              <w:rPr>
                <w:noProof/>
                <w:szCs w:val="24"/>
                <w:u w:val="single"/>
              </w:rPr>
              <w:tab/>
            </w:r>
          </w:p>
        </w:tc>
      </w:tr>
      <w:tr w:rsidR="005A27E5" w:rsidRPr="00A91282" w14:paraId="51CC3869" w14:textId="77777777" w:rsidTr="003D2AEA">
        <w:trPr>
          <w:cantSplit/>
        </w:trPr>
        <w:tc>
          <w:tcPr>
            <w:tcW w:w="1530" w:type="dxa"/>
          </w:tcPr>
          <w:p w14:paraId="6F9A1923" w14:textId="77777777" w:rsidR="005A27E5" w:rsidRPr="00A91282" w:rsidRDefault="005A27E5" w:rsidP="003923B5">
            <w:pPr>
              <w:spacing w:before="120" w:after="120"/>
              <w:rPr>
                <w:b/>
                <w:noProof/>
                <w:szCs w:val="24"/>
              </w:rPr>
            </w:pPr>
            <w:r w:rsidRPr="00A91282">
              <w:rPr>
                <w:b/>
                <w:noProof/>
                <w:szCs w:val="24"/>
              </w:rPr>
              <w:t>ITP 1.3 (a)</w:t>
            </w:r>
          </w:p>
        </w:tc>
        <w:tc>
          <w:tcPr>
            <w:tcW w:w="7835" w:type="dxa"/>
            <w:gridSpan w:val="2"/>
          </w:tcPr>
          <w:p w14:paraId="05C34516" w14:textId="77777777" w:rsidR="005A27E5" w:rsidRPr="00A91282" w:rsidRDefault="005A27E5" w:rsidP="003923B5">
            <w:pPr>
              <w:spacing w:before="120" w:after="120"/>
              <w:rPr>
                <w:i/>
                <w:iCs/>
                <w:noProof/>
                <w:color w:val="000000" w:themeColor="text1"/>
                <w:szCs w:val="24"/>
              </w:rPr>
            </w:pPr>
            <w:r w:rsidRPr="00A91282">
              <w:rPr>
                <w:i/>
                <w:iCs/>
                <w:noProof/>
                <w:color w:val="000000" w:themeColor="text1"/>
                <w:szCs w:val="24"/>
              </w:rPr>
              <w:t>[delete if not applicable]</w:t>
            </w:r>
          </w:p>
          <w:p w14:paraId="2F3E09BA" w14:textId="77777777" w:rsidR="005A27E5" w:rsidRPr="00A91282" w:rsidRDefault="006B3556" w:rsidP="003923B5">
            <w:pPr>
              <w:spacing w:before="120" w:after="120"/>
              <w:rPr>
                <w:b/>
                <w:noProof/>
                <w:color w:val="000000" w:themeColor="text1"/>
                <w:szCs w:val="24"/>
              </w:rPr>
            </w:pPr>
            <w:r w:rsidRPr="00A91282">
              <w:rPr>
                <w:noProof/>
                <w:color w:val="000000" w:themeColor="text1"/>
                <w:szCs w:val="24"/>
              </w:rPr>
              <w:t>“</w:t>
            </w:r>
            <w:r w:rsidR="005A27E5" w:rsidRPr="00A91282">
              <w:rPr>
                <w:b/>
                <w:noProof/>
                <w:color w:val="000000" w:themeColor="text1"/>
                <w:szCs w:val="24"/>
              </w:rPr>
              <w:t>Electronic – Procurement System</w:t>
            </w:r>
          </w:p>
          <w:p w14:paraId="7A07E8E7" w14:textId="77777777" w:rsidR="005A27E5" w:rsidRPr="00A91282" w:rsidRDefault="005A27E5" w:rsidP="003923B5">
            <w:pPr>
              <w:spacing w:before="120" w:after="120"/>
              <w:rPr>
                <w:noProof/>
                <w:color w:val="000000" w:themeColor="text1"/>
                <w:szCs w:val="24"/>
              </w:rPr>
            </w:pPr>
            <w:r w:rsidRPr="00A91282">
              <w:rPr>
                <w:noProof/>
                <w:color w:val="000000" w:themeColor="text1"/>
                <w:szCs w:val="24"/>
              </w:rPr>
              <w:t>The Employer shall use the following electronic-procurement system to manage this procurement process:</w:t>
            </w:r>
          </w:p>
          <w:p w14:paraId="1C7ED8EF" w14:textId="77777777" w:rsidR="005A27E5" w:rsidRPr="00A91282" w:rsidRDefault="005A27E5" w:rsidP="003923B5">
            <w:pPr>
              <w:spacing w:before="120" w:after="120"/>
              <w:rPr>
                <w:i/>
                <w:iCs/>
                <w:noProof/>
                <w:color w:val="000000" w:themeColor="text1"/>
                <w:szCs w:val="24"/>
              </w:rPr>
            </w:pPr>
            <w:r w:rsidRPr="00A91282">
              <w:rPr>
                <w:i/>
                <w:iCs/>
                <w:noProof/>
                <w:color w:val="000000" w:themeColor="text1"/>
                <w:szCs w:val="24"/>
              </w:rPr>
              <w:t>[insert name of the e-system and url address or link]</w:t>
            </w:r>
          </w:p>
          <w:p w14:paraId="49551BC5" w14:textId="77777777" w:rsidR="005A27E5" w:rsidRPr="00A91282" w:rsidRDefault="005A27E5" w:rsidP="003923B5">
            <w:pPr>
              <w:spacing w:before="120" w:after="120"/>
              <w:rPr>
                <w:noProof/>
                <w:color w:val="000000" w:themeColor="text1"/>
                <w:szCs w:val="24"/>
              </w:rPr>
            </w:pPr>
            <w:r w:rsidRPr="00A91282">
              <w:rPr>
                <w:noProof/>
                <w:color w:val="000000" w:themeColor="text1"/>
                <w:szCs w:val="24"/>
              </w:rPr>
              <w:t>The electronic-procurement system shall be used to manage the following aspects of the Procurement process:</w:t>
            </w:r>
          </w:p>
          <w:p w14:paraId="61173153" w14:textId="77777777" w:rsidR="005A27E5" w:rsidRPr="00A91282" w:rsidRDefault="005A27E5" w:rsidP="003923B5">
            <w:pPr>
              <w:tabs>
                <w:tab w:val="right" w:pos="7848"/>
              </w:tabs>
              <w:spacing w:before="120" w:after="120"/>
              <w:rPr>
                <w:iCs/>
                <w:noProof/>
                <w:szCs w:val="24"/>
              </w:rPr>
            </w:pPr>
            <w:r w:rsidRPr="00A91282">
              <w:rPr>
                <w:i/>
                <w:iCs/>
                <w:noProof/>
                <w:color w:val="000000" w:themeColor="text1"/>
                <w:szCs w:val="24"/>
              </w:rPr>
              <w:t>[insert aspects e.g. issuing RFP, submissions of Proposals, opening of Proposals]</w:t>
            </w:r>
            <w:r w:rsidR="00C67490" w:rsidRPr="00A91282">
              <w:rPr>
                <w:noProof/>
                <w:color w:val="000000" w:themeColor="text1"/>
                <w:szCs w:val="24"/>
              </w:rPr>
              <w:t>”</w:t>
            </w:r>
          </w:p>
        </w:tc>
      </w:tr>
      <w:tr w:rsidR="00D9352C" w:rsidRPr="00A91282" w14:paraId="7B6DD8FE" w14:textId="77777777" w:rsidTr="003D2AEA">
        <w:trPr>
          <w:cantSplit/>
        </w:trPr>
        <w:tc>
          <w:tcPr>
            <w:tcW w:w="1530" w:type="dxa"/>
          </w:tcPr>
          <w:p w14:paraId="229CE645" w14:textId="77777777" w:rsidR="0055039E" w:rsidRPr="00A91282" w:rsidRDefault="0055039E" w:rsidP="003923B5">
            <w:pPr>
              <w:spacing w:before="120" w:after="120"/>
              <w:rPr>
                <w:b/>
                <w:noProof/>
                <w:szCs w:val="24"/>
              </w:rPr>
            </w:pPr>
            <w:r w:rsidRPr="00A91282">
              <w:rPr>
                <w:b/>
                <w:noProof/>
                <w:szCs w:val="24"/>
              </w:rPr>
              <w:lastRenderedPageBreak/>
              <w:t xml:space="preserve">ITP 4.1 </w:t>
            </w:r>
          </w:p>
        </w:tc>
        <w:tc>
          <w:tcPr>
            <w:tcW w:w="7835" w:type="dxa"/>
            <w:gridSpan w:val="2"/>
          </w:tcPr>
          <w:p w14:paraId="783A9B89" w14:textId="77777777" w:rsidR="0055039E" w:rsidRPr="00A91282" w:rsidRDefault="0055039E" w:rsidP="00B00347">
            <w:pPr>
              <w:tabs>
                <w:tab w:val="right" w:pos="7848"/>
              </w:tabs>
              <w:spacing w:before="120" w:after="120"/>
              <w:rPr>
                <w:noProof/>
                <w:szCs w:val="24"/>
              </w:rPr>
            </w:pPr>
            <w:r w:rsidRPr="00A91282">
              <w:rPr>
                <w:iCs/>
                <w:noProof/>
                <w:szCs w:val="24"/>
              </w:rPr>
              <w:t xml:space="preserve">Maximum number of members in the JV shall be: </w:t>
            </w:r>
            <w:r w:rsidRPr="00A91282">
              <w:rPr>
                <w:b/>
                <w:i/>
                <w:iCs/>
                <w:noProof/>
                <w:szCs w:val="24"/>
                <w:lang w:eastAsia="fr-FR"/>
              </w:rPr>
              <w:t>[insert a number]</w:t>
            </w:r>
            <w:r w:rsidR="00D835EB" w:rsidRPr="00A91282">
              <w:rPr>
                <w:b/>
                <w:i/>
                <w:iCs/>
                <w:noProof/>
                <w:szCs w:val="24"/>
                <w:lang w:eastAsia="fr-FR"/>
              </w:rPr>
              <w:t xml:space="preserve"> </w:t>
            </w:r>
            <w:r w:rsidRPr="00A91282">
              <w:rPr>
                <w:i/>
                <w:iCs/>
                <w:noProof/>
                <w:szCs w:val="24"/>
              </w:rPr>
              <w:t>_______________</w:t>
            </w:r>
          </w:p>
        </w:tc>
      </w:tr>
      <w:tr w:rsidR="0055039E" w:rsidRPr="00F70AC0" w14:paraId="201C1F98" w14:textId="77777777" w:rsidTr="003D2AEA">
        <w:trPr>
          <w:cantSplit/>
        </w:trPr>
        <w:tc>
          <w:tcPr>
            <w:tcW w:w="1530" w:type="dxa"/>
          </w:tcPr>
          <w:p w14:paraId="402A7CCA" w14:textId="77777777" w:rsidR="0055039E" w:rsidRPr="00A91282" w:rsidRDefault="0055039E" w:rsidP="003923B5">
            <w:pPr>
              <w:pStyle w:val="Headfid1"/>
              <w:rPr>
                <w:iCs/>
                <w:noProof/>
                <w:szCs w:val="24"/>
                <w:lang w:val="en-US"/>
              </w:rPr>
            </w:pPr>
            <w:r w:rsidRPr="00A91282">
              <w:rPr>
                <w:iCs/>
                <w:noProof/>
                <w:szCs w:val="24"/>
                <w:lang w:val="en-US"/>
              </w:rPr>
              <w:t>ITP 4.5</w:t>
            </w:r>
          </w:p>
        </w:tc>
        <w:tc>
          <w:tcPr>
            <w:tcW w:w="7835" w:type="dxa"/>
            <w:gridSpan w:val="2"/>
          </w:tcPr>
          <w:p w14:paraId="3902163E" w14:textId="47D96E81" w:rsidR="0055039E" w:rsidRPr="00F70AC0" w:rsidRDefault="0055039E" w:rsidP="003923B5">
            <w:pPr>
              <w:pStyle w:val="TOAHeading"/>
              <w:tabs>
                <w:tab w:val="clear" w:pos="9000"/>
                <w:tab w:val="clear" w:pos="9360"/>
                <w:tab w:val="right" w:pos="7848"/>
              </w:tabs>
              <w:suppressAutoHyphens w:val="0"/>
              <w:spacing w:before="120" w:after="120"/>
              <w:rPr>
                <w:iCs/>
                <w:noProof/>
                <w:szCs w:val="24"/>
                <w:lang w:val="en-US"/>
              </w:rPr>
            </w:pPr>
            <w:r w:rsidRPr="00A91282">
              <w:rPr>
                <w:iCs/>
                <w:noProof/>
                <w:szCs w:val="24"/>
                <w:lang w:val="en-US"/>
              </w:rPr>
              <w:t xml:space="preserve">A list of debarred firms and individuals is available on </w:t>
            </w:r>
            <w:r w:rsidR="00AC5EAC">
              <w:rPr>
                <w:iCs/>
                <w:noProof/>
                <w:szCs w:val="24"/>
                <w:lang w:val="en-US"/>
              </w:rPr>
              <w:t>IsDB</w:t>
            </w:r>
            <w:r w:rsidRPr="00A91282">
              <w:rPr>
                <w:iCs/>
                <w:noProof/>
                <w:szCs w:val="24"/>
                <w:lang w:val="en-US"/>
              </w:rPr>
              <w:t xml:space="preserve">’s external website: </w:t>
            </w:r>
            <w:hyperlink r:id="rId26" w:history="1">
              <w:hyperlink r:id="rId27" w:history="1">
                <w:r w:rsidR="00533D46" w:rsidRPr="00157227">
                  <w:rPr>
                    <w:rStyle w:val="Hyperlink"/>
                    <w:iCs/>
                  </w:rPr>
                  <w:t>http://www.isdb.org</w:t>
                </w:r>
              </w:hyperlink>
            </w:hyperlink>
          </w:p>
        </w:tc>
      </w:tr>
      <w:tr w:rsidR="0055039E" w:rsidRPr="00F70AC0" w14:paraId="557FE2F0" w14:textId="77777777" w:rsidTr="003D2AEA">
        <w:trPr>
          <w:cantSplit/>
        </w:trPr>
        <w:tc>
          <w:tcPr>
            <w:tcW w:w="9365" w:type="dxa"/>
            <w:gridSpan w:val="3"/>
          </w:tcPr>
          <w:p w14:paraId="71F4C03D" w14:textId="77777777" w:rsidR="0055039E" w:rsidRPr="00F70AC0" w:rsidRDefault="0055039E" w:rsidP="003923B5">
            <w:pPr>
              <w:tabs>
                <w:tab w:val="right" w:pos="7272"/>
              </w:tabs>
              <w:spacing w:before="120" w:after="120"/>
              <w:jc w:val="center"/>
              <w:rPr>
                <w:iCs/>
                <w:noProof/>
                <w:szCs w:val="24"/>
              </w:rPr>
            </w:pPr>
            <w:r w:rsidRPr="00F70AC0">
              <w:rPr>
                <w:b/>
                <w:noProof/>
                <w:sz w:val="32"/>
                <w:szCs w:val="32"/>
              </w:rPr>
              <w:t>B.</w:t>
            </w:r>
            <w:r w:rsidR="0021797F" w:rsidRPr="00F70AC0">
              <w:rPr>
                <w:b/>
                <w:noProof/>
                <w:sz w:val="32"/>
                <w:szCs w:val="32"/>
              </w:rPr>
              <w:t xml:space="preserve"> </w:t>
            </w:r>
            <w:r w:rsidRPr="00F70AC0">
              <w:rPr>
                <w:b/>
                <w:noProof/>
                <w:sz w:val="32"/>
                <w:szCs w:val="32"/>
              </w:rPr>
              <w:t>RFP Document</w:t>
            </w:r>
          </w:p>
        </w:tc>
      </w:tr>
      <w:tr w:rsidR="00D9352C" w:rsidRPr="00F70AC0" w14:paraId="783AC27A" w14:textId="77777777" w:rsidTr="003D2AEA">
        <w:tc>
          <w:tcPr>
            <w:tcW w:w="1530" w:type="dxa"/>
          </w:tcPr>
          <w:p w14:paraId="2631F7EB" w14:textId="77777777" w:rsidR="0055039E" w:rsidRPr="00F70AC0" w:rsidRDefault="0055039E" w:rsidP="003923B5">
            <w:pPr>
              <w:tabs>
                <w:tab w:val="right" w:pos="7254"/>
              </w:tabs>
              <w:spacing w:before="120" w:after="120"/>
              <w:rPr>
                <w:b/>
                <w:noProof/>
                <w:szCs w:val="24"/>
              </w:rPr>
            </w:pPr>
            <w:r w:rsidRPr="00F70AC0">
              <w:rPr>
                <w:b/>
                <w:noProof/>
                <w:szCs w:val="24"/>
              </w:rPr>
              <w:t>ITP 7.1</w:t>
            </w:r>
          </w:p>
        </w:tc>
        <w:tc>
          <w:tcPr>
            <w:tcW w:w="7835" w:type="dxa"/>
            <w:gridSpan w:val="2"/>
          </w:tcPr>
          <w:p w14:paraId="6600A6F8" w14:textId="77777777" w:rsidR="0055039E" w:rsidRPr="00F70AC0" w:rsidRDefault="0055039E" w:rsidP="003923B5">
            <w:pPr>
              <w:tabs>
                <w:tab w:val="right" w:pos="7254"/>
              </w:tabs>
              <w:spacing w:before="120" w:after="120"/>
              <w:jc w:val="left"/>
              <w:rPr>
                <w:noProof/>
                <w:szCs w:val="24"/>
              </w:rPr>
            </w:pPr>
            <w:r w:rsidRPr="00F70AC0">
              <w:rPr>
                <w:noProof/>
                <w:szCs w:val="24"/>
              </w:rPr>
              <w:t xml:space="preserve">For </w:t>
            </w:r>
            <w:r w:rsidRPr="00F70AC0">
              <w:rPr>
                <w:b/>
                <w:bCs/>
                <w:noProof/>
                <w:szCs w:val="24"/>
                <w:u w:val="single"/>
              </w:rPr>
              <w:t>C</w:t>
            </w:r>
            <w:r w:rsidRPr="00F70AC0">
              <w:rPr>
                <w:b/>
                <w:noProof/>
                <w:szCs w:val="24"/>
                <w:u w:val="single"/>
              </w:rPr>
              <w:t>larification of Proposal purposes</w:t>
            </w:r>
            <w:r w:rsidRPr="00F70AC0">
              <w:rPr>
                <w:noProof/>
                <w:szCs w:val="24"/>
              </w:rPr>
              <w:t xml:space="preserve"> only, the </w:t>
            </w:r>
            <w:r w:rsidR="00CE380B" w:rsidRPr="00F70AC0">
              <w:rPr>
                <w:noProof/>
                <w:szCs w:val="24"/>
              </w:rPr>
              <w:t>Employer</w:t>
            </w:r>
            <w:r w:rsidRPr="00F70AC0">
              <w:rPr>
                <w:noProof/>
                <w:szCs w:val="24"/>
              </w:rPr>
              <w:t>’s address is:</w:t>
            </w:r>
          </w:p>
          <w:p w14:paraId="42126590" w14:textId="77777777" w:rsidR="0055039E" w:rsidRPr="00F70AC0" w:rsidRDefault="0055039E" w:rsidP="003923B5">
            <w:pPr>
              <w:tabs>
                <w:tab w:val="right" w:pos="7254"/>
              </w:tabs>
              <w:spacing w:before="120" w:after="120"/>
              <w:jc w:val="left"/>
              <w:rPr>
                <w:i/>
                <w:noProof/>
                <w:szCs w:val="24"/>
              </w:rPr>
            </w:pPr>
            <w:r w:rsidRPr="00F70AC0">
              <w:rPr>
                <w:b/>
                <w:i/>
                <w:noProof/>
                <w:szCs w:val="24"/>
              </w:rPr>
              <w:t xml:space="preserve">[insert the corresponding information as required below. This address may be the same as or different from that specified under provision ITP </w:t>
            </w:r>
            <w:r w:rsidR="00EA17D8" w:rsidRPr="00F70AC0">
              <w:rPr>
                <w:b/>
                <w:i/>
                <w:noProof/>
                <w:szCs w:val="24"/>
              </w:rPr>
              <w:t>19</w:t>
            </w:r>
            <w:r w:rsidRPr="00F70AC0">
              <w:rPr>
                <w:b/>
                <w:i/>
                <w:noProof/>
                <w:szCs w:val="24"/>
              </w:rPr>
              <w:t>.1</w:t>
            </w:r>
            <w:r w:rsidR="00EA17D8" w:rsidRPr="00F70AC0">
              <w:rPr>
                <w:b/>
                <w:i/>
                <w:noProof/>
                <w:szCs w:val="24"/>
              </w:rPr>
              <w:t xml:space="preserve"> </w:t>
            </w:r>
            <w:r w:rsidRPr="00F70AC0">
              <w:rPr>
                <w:b/>
                <w:i/>
                <w:noProof/>
                <w:szCs w:val="24"/>
              </w:rPr>
              <w:t>for Proposal submission]</w:t>
            </w:r>
          </w:p>
          <w:p w14:paraId="56CF2D9D" w14:textId="77777777" w:rsidR="0055039E" w:rsidRPr="00F70AC0" w:rsidRDefault="0055039E" w:rsidP="003923B5">
            <w:pPr>
              <w:tabs>
                <w:tab w:val="right" w:pos="7254"/>
              </w:tabs>
              <w:spacing w:before="120" w:after="120"/>
              <w:jc w:val="left"/>
              <w:rPr>
                <w:i/>
                <w:noProof/>
                <w:szCs w:val="24"/>
              </w:rPr>
            </w:pPr>
            <w:r w:rsidRPr="00F70AC0">
              <w:rPr>
                <w:noProof/>
                <w:szCs w:val="24"/>
              </w:rPr>
              <w:t xml:space="preserve">Attention: </w:t>
            </w:r>
            <w:r w:rsidRPr="00F70AC0">
              <w:rPr>
                <w:bCs/>
                <w:i/>
                <w:noProof/>
                <w:szCs w:val="24"/>
              </w:rPr>
              <w:t>[</w:t>
            </w:r>
            <w:r w:rsidRPr="00F70AC0">
              <w:rPr>
                <w:b/>
                <w:i/>
                <w:noProof/>
                <w:szCs w:val="24"/>
              </w:rPr>
              <w:t>insert full name of person, if applicable</w:t>
            </w:r>
            <w:r w:rsidRPr="00F70AC0">
              <w:rPr>
                <w:i/>
                <w:noProof/>
                <w:szCs w:val="24"/>
              </w:rPr>
              <w:t>]</w:t>
            </w:r>
          </w:p>
          <w:p w14:paraId="6515B3E1" w14:textId="77777777" w:rsidR="0055039E" w:rsidRPr="00F70AC0" w:rsidRDefault="0055039E" w:rsidP="003923B5">
            <w:pPr>
              <w:tabs>
                <w:tab w:val="right" w:pos="7254"/>
              </w:tabs>
              <w:spacing w:before="120" w:after="120"/>
              <w:jc w:val="left"/>
              <w:rPr>
                <w:i/>
                <w:noProof/>
                <w:szCs w:val="24"/>
              </w:rPr>
            </w:pPr>
            <w:r w:rsidRPr="00F70AC0">
              <w:rPr>
                <w:noProof/>
                <w:szCs w:val="24"/>
              </w:rPr>
              <w:t xml:space="preserve">Address: </w:t>
            </w:r>
            <w:r w:rsidRPr="00F70AC0">
              <w:rPr>
                <w:i/>
                <w:noProof/>
                <w:szCs w:val="24"/>
              </w:rPr>
              <w:t>[</w:t>
            </w:r>
            <w:r w:rsidRPr="00F70AC0">
              <w:rPr>
                <w:b/>
                <w:i/>
                <w:noProof/>
                <w:szCs w:val="24"/>
              </w:rPr>
              <w:t>insert street address and number</w:t>
            </w:r>
            <w:r w:rsidRPr="00F70AC0">
              <w:rPr>
                <w:i/>
                <w:noProof/>
                <w:szCs w:val="24"/>
              </w:rPr>
              <w:t>]</w:t>
            </w:r>
          </w:p>
          <w:p w14:paraId="0CA2A265" w14:textId="77777777" w:rsidR="0055039E" w:rsidRPr="00F70AC0" w:rsidRDefault="0055039E" w:rsidP="003D2AEA">
            <w:pPr>
              <w:tabs>
                <w:tab w:val="right" w:pos="7254"/>
              </w:tabs>
              <w:spacing w:before="120" w:after="120"/>
              <w:jc w:val="left"/>
              <w:rPr>
                <w:i/>
                <w:noProof/>
                <w:szCs w:val="24"/>
              </w:rPr>
            </w:pPr>
            <w:r w:rsidRPr="00F70AC0">
              <w:rPr>
                <w:noProof/>
                <w:szCs w:val="24"/>
              </w:rPr>
              <w:t>Floor/ Room number</w:t>
            </w:r>
            <w:r w:rsidRPr="00F70AC0">
              <w:rPr>
                <w:i/>
                <w:noProof/>
                <w:szCs w:val="24"/>
              </w:rPr>
              <w:t>: [</w:t>
            </w:r>
            <w:r w:rsidRPr="00F70AC0">
              <w:rPr>
                <w:b/>
                <w:i/>
                <w:noProof/>
                <w:szCs w:val="24"/>
              </w:rPr>
              <w:t>insert floor and room number, if applicable</w:t>
            </w:r>
            <w:r w:rsidRPr="00F70AC0">
              <w:rPr>
                <w:i/>
                <w:noProof/>
                <w:szCs w:val="24"/>
              </w:rPr>
              <w:t>]</w:t>
            </w:r>
          </w:p>
          <w:p w14:paraId="563CC67F" w14:textId="77777777" w:rsidR="0055039E" w:rsidRPr="00F70AC0" w:rsidRDefault="0055039E" w:rsidP="003923B5">
            <w:pPr>
              <w:tabs>
                <w:tab w:val="right" w:pos="7254"/>
              </w:tabs>
              <w:spacing w:before="120" w:after="120"/>
              <w:jc w:val="left"/>
              <w:rPr>
                <w:i/>
                <w:noProof/>
                <w:szCs w:val="24"/>
              </w:rPr>
            </w:pPr>
            <w:r w:rsidRPr="00F70AC0">
              <w:rPr>
                <w:noProof/>
                <w:szCs w:val="24"/>
              </w:rPr>
              <w:t>City:</w:t>
            </w:r>
            <w:r w:rsidRPr="00F70AC0">
              <w:rPr>
                <w:i/>
                <w:noProof/>
                <w:szCs w:val="24"/>
              </w:rPr>
              <w:t>] [</w:t>
            </w:r>
            <w:r w:rsidRPr="00F70AC0">
              <w:rPr>
                <w:b/>
                <w:i/>
                <w:noProof/>
                <w:szCs w:val="24"/>
              </w:rPr>
              <w:t>insert name of city or town</w:t>
            </w:r>
            <w:r w:rsidRPr="00F70AC0">
              <w:rPr>
                <w:i/>
                <w:noProof/>
                <w:szCs w:val="24"/>
              </w:rPr>
              <w:t>]</w:t>
            </w:r>
          </w:p>
          <w:p w14:paraId="7497CCC0" w14:textId="77777777" w:rsidR="0055039E" w:rsidRPr="00F70AC0" w:rsidRDefault="0055039E" w:rsidP="003923B5">
            <w:pPr>
              <w:tabs>
                <w:tab w:val="right" w:pos="7254"/>
              </w:tabs>
              <w:spacing w:before="120" w:after="120"/>
              <w:jc w:val="left"/>
              <w:rPr>
                <w:i/>
                <w:noProof/>
                <w:szCs w:val="24"/>
              </w:rPr>
            </w:pPr>
            <w:r w:rsidRPr="00F70AC0">
              <w:rPr>
                <w:noProof/>
                <w:szCs w:val="24"/>
              </w:rPr>
              <w:t>ZIP Code:</w:t>
            </w:r>
            <w:r w:rsidRPr="00F70AC0">
              <w:rPr>
                <w:i/>
                <w:noProof/>
                <w:szCs w:val="24"/>
              </w:rPr>
              <w:t xml:space="preserve"> </w:t>
            </w:r>
            <w:r w:rsidRPr="00F70AC0">
              <w:rPr>
                <w:i/>
                <w:iCs/>
                <w:noProof/>
                <w:szCs w:val="24"/>
              </w:rPr>
              <w:t>[</w:t>
            </w:r>
            <w:r w:rsidRPr="00F70AC0">
              <w:rPr>
                <w:b/>
                <w:i/>
                <w:noProof/>
                <w:szCs w:val="24"/>
              </w:rPr>
              <w:t>insert postal (ZIP) code, if applicable</w:t>
            </w:r>
            <w:r w:rsidRPr="00F70AC0">
              <w:rPr>
                <w:i/>
                <w:noProof/>
                <w:szCs w:val="24"/>
              </w:rPr>
              <w:t>]</w:t>
            </w:r>
          </w:p>
          <w:p w14:paraId="7E96E10D" w14:textId="77777777" w:rsidR="0055039E" w:rsidRPr="00F70AC0" w:rsidRDefault="006B3556" w:rsidP="003923B5">
            <w:pPr>
              <w:tabs>
                <w:tab w:val="right" w:pos="7254"/>
              </w:tabs>
              <w:spacing w:before="120" w:after="120"/>
              <w:jc w:val="left"/>
              <w:rPr>
                <w:i/>
                <w:noProof/>
                <w:szCs w:val="24"/>
              </w:rPr>
            </w:pPr>
            <w:r w:rsidRPr="00F70AC0">
              <w:rPr>
                <w:noProof/>
                <w:szCs w:val="24"/>
              </w:rPr>
              <w:t xml:space="preserve">Country: </w:t>
            </w:r>
            <w:r w:rsidRPr="00F70AC0">
              <w:rPr>
                <w:i/>
                <w:iCs/>
                <w:noProof/>
                <w:szCs w:val="24"/>
              </w:rPr>
              <w:t>[</w:t>
            </w:r>
            <w:r w:rsidR="0055039E" w:rsidRPr="00F70AC0">
              <w:rPr>
                <w:b/>
                <w:i/>
                <w:noProof/>
                <w:szCs w:val="24"/>
              </w:rPr>
              <w:t>insert name of country</w:t>
            </w:r>
            <w:r w:rsidR="0055039E" w:rsidRPr="00F70AC0">
              <w:rPr>
                <w:i/>
                <w:noProof/>
                <w:szCs w:val="24"/>
              </w:rPr>
              <w:t>]</w:t>
            </w:r>
          </w:p>
          <w:p w14:paraId="7D44A0F0" w14:textId="77777777" w:rsidR="0055039E" w:rsidRPr="00F70AC0" w:rsidRDefault="0055039E" w:rsidP="003923B5">
            <w:pPr>
              <w:tabs>
                <w:tab w:val="right" w:pos="7254"/>
              </w:tabs>
              <w:spacing w:before="120" w:after="120"/>
              <w:jc w:val="left"/>
              <w:rPr>
                <w:noProof/>
                <w:szCs w:val="24"/>
              </w:rPr>
            </w:pPr>
            <w:r w:rsidRPr="00F70AC0">
              <w:rPr>
                <w:noProof/>
                <w:szCs w:val="24"/>
              </w:rPr>
              <w:t xml:space="preserve">Telephone: </w:t>
            </w:r>
            <w:r w:rsidRPr="00F70AC0">
              <w:rPr>
                <w:i/>
                <w:noProof/>
                <w:szCs w:val="24"/>
              </w:rPr>
              <w:t>[</w:t>
            </w:r>
            <w:r w:rsidRPr="00F70AC0">
              <w:rPr>
                <w:b/>
                <w:i/>
                <w:noProof/>
                <w:szCs w:val="24"/>
              </w:rPr>
              <w:t>insert telephone number, including country and city codes</w:t>
            </w:r>
            <w:r w:rsidRPr="00F70AC0">
              <w:rPr>
                <w:i/>
                <w:noProof/>
                <w:szCs w:val="24"/>
              </w:rPr>
              <w:t>]</w:t>
            </w:r>
          </w:p>
          <w:p w14:paraId="4CDF02B6" w14:textId="77777777" w:rsidR="0055039E" w:rsidRPr="00F70AC0" w:rsidRDefault="0055039E" w:rsidP="003923B5">
            <w:pPr>
              <w:tabs>
                <w:tab w:val="right" w:pos="7254"/>
              </w:tabs>
              <w:spacing w:before="120" w:after="120"/>
              <w:jc w:val="left"/>
              <w:rPr>
                <w:noProof/>
                <w:szCs w:val="24"/>
              </w:rPr>
            </w:pPr>
            <w:r w:rsidRPr="00F70AC0">
              <w:rPr>
                <w:noProof/>
                <w:szCs w:val="24"/>
              </w:rPr>
              <w:t xml:space="preserve">Facsimile number: </w:t>
            </w:r>
            <w:r w:rsidRPr="00F70AC0">
              <w:rPr>
                <w:i/>
                <w:noProof/>
                <w:szCs w:val="24"/>
              </w:rPr>
              <w:t>[</w:t>
            </w:r>
            <w:r w:rsidRPr="00F70AC0">
              <w:rPr>
                <w:b/>
                <w:i/>
                <w:noProof/>
                <w:szCs w:val="24"/>
              </w:rPr>
              <w:t>insert fax number, including country and city code</w:t>
            </w:r>
            <w:r w:rsidRPr="00F70AC0">
              <w:rPr>
                <w:i/>
                <w:noProof/>
                <w:szCs w:val="24"/>
              </w:rPr>
              <w:t>s]</w:t>
            </w:r>
          </w:p>
          <w:p w14:paraId="2277CCC5" w14:textId="77777777" w:rsidR="0055039E" w:rsidRPr="00F70AC0" w:rsidRDefault="0055039E" w:rsidP="003923B5">
            <w:pPr>
              <w:tabs>
                <w:tab w:val="right" w:pos="7254"/>
              </w:tabs>
              <w:spacing w:before="120" w:after="120"/>
              <w:jc w:val="left"/>
              <w:rPr>
                <w:i/>
                <w:noProof/>
                <w:szCs w:val="24"/>
              </w:rPr>
            </w:pPr>
            <w:r w:rsidRPr="00F70AC0">
              <w:rPr>
                <w:noProof/>
                <w:szCs w:val="24"/>
              </w:rPr>
              <w:t xml:space="preserve">Electronic mail address: </w:t>
            </w:r>
            <w:r w:rsidRPr="00F70AC0">
              <w:rPr>
                <w:i/>
                <w:noProof/>
                <w:szCs w:val="24"/>
              </w:rPr>
              <w:t>[</w:t>
            </w:r>
            <w:r w:rsidRPr="00F70AC0">
              <w:rPr>
                <w:b/>
                <w:i/>
                <w:noProof/>
                <w:szCs w:val="24"/>
              </w:rPr>
              <w:t>insert email address, if applicable</w:t>
            </w:r>
            <w:r w:rsidRPr="00F70AC0">
              <w:rPr>
                <w:i/>
                <w:noProof/>
                <w:szCs w:val="24"/>
              </w:rPr>
              <w:t>]</w:t>
            </w:r>
          </w:p>
          <w:p w14:paraId="68F7746F" w14:textId="77777777" w:rsidR="0055039E" w:rsidRPr="00F70AC0" w:rsidRDefault="0055039E" w:rsidP="003923B5">
            <w:pPr>
              <w:tabs>
                <w:tab w:val="right" w:pos="7254"/>
              </w:tabs>
              <w:spacing w:before="120" w:after="120"/>
              <w:rPr>
                <w:noProof/>
                <w:szCs w:val="24"/>
              </w:rPr>
            </w:pPr>
            <w:r w:rsidRPr="00F70AC0">
              <w:rPr>
                <w:noProof/>
                <w:szCs w:val="24"/>
              </w:rPr>
              <w:t xml:space="preserve">Requests for clarification should be received by the </w:t>
            </w:r>
            <w:r w:rsidR="00CE380B" w:rsidRPr="00F70AC0">
              <w:rPr>
                <w:noProof/>
                <w:szCs w:val="24"/>
              </w:rPr>
              <w:t>Employer</w:t>
            </w:r>
            <w:r w:rsidRPr="00F70AC0">
              <w:rPr>
                <w:noProof/>
                <w:szCs w:val="24"/>
              </w:rPr>
              <w:t xml:space="preserve"> no later than: </w:t>
            </w:r>
            <w:r w:rsidRPr="00F70AC0">
              <w:rPr>
                <w:b/>
                <w:bCs/>
                <w:i/>
                <w:iCs/>
                <w:noProof/>
                <w:szCs w:val="24"/>
              </w:rPr>
              <w:t>[insert no. of days].</w:t>
            </w:r>
          </w:p>
        </w:tc>
      </w:tr>
      <w:tr w:rsidR="00D9352C" w:rsidRPr="00F70AC0" w14:paraId="5D98A94A" w14:textId="77777777" w:rsidTr="003D2AEA">
        <w:tc>
          <w:tcPr>
            <w:tcW w:w="1530" w:type="dxa"/>
          </w:tcPr>
          <w:p w14:paraId="0143C1B4" w14:textId="77777777" w:rsidR="0055039E" w:rsidRPr="00F70AC0" w:rsidRDefault="0055039E" w:rsidP="003923B5">
            <w:pPr>
              <w:tabs>
                <w:tab w:val="right" w:pos="7254"/>
              </w:tabs>
              <w:spacing w:before="120" w:after="120"/>
              <w:rPr>
                <w:b/>
                <w:noProof/>
                <w:szCs w:val="24"/>
              </w:rPr>
            </w:pPr>
            <w:r w:rsidRPr="00F70AC0">
              <w:rPr>
                <w:b/>
                <w:noProof/>
                <w:szCs w:val="24"/>
              </w:rPr>
              <w:t xml:space="preserve">ITP </w:t>
            </w:r>
            <w:r w:rsidR="00532C88" w:rsidRPr="00F70AC0">
              <w:rPr>
                <w:b/>
                <w:noProof/>
                <w:szCs w:val="24"/>
              </w:rPr>
              <w:t>7</w:t>
            </w:r>
            <w:r w:rsidRPr="00F70AC0">
              <w:rPr>
                <w:b/>
                <w:noProof/>
                <w:szCs w:val="24"/>
              </w:rPr>
              <w:t xml:space="preserve">.1 </w:t>
            </w:r>
          </w:p>
        </w:tc>
        <w:tc>
          <w:tcPr>
            <w:tcW w:w="7835" w:type="dxa"/>
            <w:gridSpan w:val="2"/>
          </w:tcPr>
          <w:p w14:paraId="1F6AC1C7" w14:textId="77777777" w:rsidR="0055039E" w:rsidRPr="00F70AC0" w:rsidRDefault="0055039E" w:rsidP="003923B5">
            <w:pPr>
              <w:tabs>
                <w:tab w:val="right" w:pos="7254"/>
              </w:tabs>
              <w:spacing w:before="120" w:after="120"/>
              <w:jc w:val="left"/>
              <w:rPr>
                <w:noProof/>
                <w:szCs w:val="24"/>
              </w:rPr>
            </w:pPr>
            <w:r w:rsidRPr="00F70AC0">
              <w:rPr>
                <w:bCs/>
                <w:noProof/>
                <w:szCs w:val="24"/>
              </w:rPr>
              <w:t xml:space="preserve">Web page: </w:t>
            </w:r>
            <w:r w:rsidRPr="00F70AC0">
              <w:rPr>
                <w:bCs/>
                <w:i/>
                <w:noProof/>
                <w:szCs w:val="24"/>
              </w:rPr>
              <w:t>[</w:t>
            </w:r>
            <w:r w:rsidRPr="00F70AC0">
              <w:rPr>
                <w:b/>
                <w:i/>
                <w:noProof/>
                <w:szCs w:val="24"/>
              </w:rPr>
              <w:t>in case used, identify the widely used website or electronic portal of free access where RFP process information is published</w:t>
            </w:r>
            <w:r w:rsidRPr="00F70AC0">
              <w:rPr>
                <w:bCs/>
                <w:i/>
                <w:noProof/>
                <w:szCs w:val="24"/>
              </w:rPr>
              <w:t>]</w:t>
            </w:r>
            <w:r w:rsidRPr="00F70AC0">
              <w:rPr>
                <w:bCs/>
                <w:noProof/>
                <w:szCs w:val="24"/>
              </w:rPr>
              <w:t>_______________________________________________</w:t>
            </w:r>
          </w:p>
        </w:tc>
      </w:tr>
      <w:tr w:rsidR="0055039E" w:rsidRPr="00F70AC0" w14:paraId="4CDF0281" w14:textId="77777777" w:rsidTr="003D2AEA">
        <w:tc>
          <w:tcPr>
            <w:tcW w:w="1530" w:type="dxa"/>
          </w:tcPr>
          <w:p w14:paraId="44A3517D" w14:textId="77777777" w:rsidR="0055039E" w:rsidRPr="00F70AC0" w:rsidRDefault="0055039E" w:rsidP="003923B5">
            <w:pPr>
              <w:tabs>
                <w:tab w:val="right" w:pos="7254"/>
              </w:tabs>
              <w:spacing w:before="120" w:after="120"/>
              <w:rPr>
                <w:b/>
                <w:noProof/>
                <w:szCs w:val="24"/>
              </w:rPr>
            </w:pPr>
            <w:r w:rsidRPr="00F70AC0">
              <w:rPr>
                <w:b/>
                <w:noProof/>
                <w:szCs w:val="24"/>
              </w:rPr>
              <w:t xml:space="preserve">ITP </w:t>
            </w:r>
            <w:r w:rsidR="00532C88" w:rsidRPr="00F70AC0">
              <w:rPr>
                <w:b/>
                <w:noProof/>
                <w:szCs w:val="24"/>
              </w:rPr>
              <w:t>7</w:t>
            </w:r>
            <w:r w:rsidRPr="00F70AC0">
              <w:rPr>
                <w:b/>
                <w:noProof/>
                <w:szCs w:val="24"/>
              </w:rPr>
              <w:t>.4</w:t>
            </w:r>
          </w:p>
        </w:tc>
        <w:tc>
          <w:tcPr>
            <w:tcW w:w="7835" w:type="dxa"/>
            <w:gridSpan w:val="2"/>
          </w:tcPr>
          <w:p w14:paraId="487A0339" w14:textId="77777777" w:rsidR="0055039E" w:rsidRPr="00F70AC0" w:rsidRDefault="0055039E" w:rsidP="003923B5">
            <w:pPr>
              <w:tabs>
                <w:tab w:val="right" w:pos="7254"/>
              </w:tabs>
              <w:spacing w:before="120" w:after="120"/>
              <w:rPr>
                <w:noProof/>
                <w:szCs w:val="24"/>
              </w:rPr>
            </w:pPr>
            <w:r w:rsidRPr="00F70AC0">
              <w:rPr>
                <w:noProof/>
                <w:szCs w:val="24"/>
              </w:rPr>
              <w:t>A Pre-Proposal meeting_________</w:t>
            </w:r>
            <w:r w:rsidR="0021797F" w:rsidRPr="00F70AC0">
              <w:rPr>
                <w:noProof/>
                <w:szCs w:val="24"/>
              </w:rPr>
              <w:t xml:space="preserve"> </w:t>
            </w:r>
            <w:r w:rsidRPr="00F70AC0">
              <w:rPr>
                <w:noProof/>
                <w:szCs w:val="24"/>
              </w:rPr>
              <w:t>take place at the following date, time and place:</w:t>
            </w:r>
          </w:p>
          <w:p w14:paraId="0BDA813E" w14:textId="77777777" w:rsidR="0055039E" w:rsidRPr="00F70AC0" w:rsidRDefault="0055039E" w:rsidP="003D2AEA">
            <w:pPr>
              <w:tabs>
                <w:tab w:val="right" w:leader="underscore" w:pos="7293"/>
              </w:tabs>
              <w:spacing w:before="120" w:after="120"/>
              <w:rPr>
                <w:noProof/>
                <w:szCs w:val="24"/>
              </w:rPr>
            </w:pPr>
            <w:r w:rsidRPr="00F70AC0">
              <w:rPr>
                <w:noProof/>
                <w:szCs w:val="24"/>
              </w:rPr>
              <w:t xml:space="preserve">Date: </w:t>
            </w:r>
            <w:r w:rsidR="003D2AEA" w:rsidRPr="00F70AC0">
              <w:rPr>
                <w:noProof/>
                <w:szCs w:val="24"/>
              </w:rPr>
              <w:tab/>
            </w:r>
          </w:p>
          <w:p w14:paraId="589CF1B4" w14:textId="77777777" w:rsidR="0055039E" w:rsidRPr="00F70AC0" w:rsidRDefault="0055039E" w:rsidP="003D2AEA">
            <w:pPr>
              <w:tabs>
                <w:tab w:val="right" w:leader="underscore" w:pos="7293"/>
              </w:tabs>
              <w:spacing w:before="120" w:after="120"/>
              <w:rPr>
                <w:noProof/>
                <w:szCs w:val="24"/>
              </w:rPr>
            </w:pPr>
            <w:r w:rsidRPr="00F70AC0">
              <w:rPr>
                <w:noProof/>
                <w:szCs w:val="24"/>
              </w:rPr>
              <w:t>Time:</w:t>
            </w:r>
            <w:r w:rsidR="003D2AEA" w:rsidRPr="00F70AC0">
              <w:rPr>
                <w:noProof/>
                <w:szCs w:val="24"/>
              </w:rPr>
              <w:t xml:space="preserve"> </w:t>
            </w:r>
            <w:r w:rsidR="003D2AEA" w:rsidRPr="00F70AC0">
              <w:rPr>
                <w:noProof/>
                <w:szCs w:val="24"/>
              </w:rPr>
              <w:tab/>
            </w:r>
          </w:p>
          <w:p w14:paraId="17F1597D" w14:textId="77777777" w:rsidR="0055039E" w:rsidRPr="00F70AC0" w:rsidRDefault="0055039E" w:rsidP="003D2AEA">
            <w:pPr>
              <w:tabs>
                <w:tab w:val="right" w:leader="underscore" w:pos="7293"/>
              </w:tabs>
              <w:spacing w:before="120" w:after="120"/>
              <w:rPr>
                <w:noProof/>
                <w:szCs w:val="24"/>
              </w:rPr>
            </w:pPr>
            <w:r w:rsidRPr="00F70AC0">
              <w:rPr>
                <w:noProof/>
                <w:szCs w:val="24"/>
              </w:rPr>
              <w:t>Place:</w:t>
            </w:r>
            <w:r w:rsidR="003D2AEA" w:rsidRPr="00F70AC0">
              <w:rPr>
                <w:noProof/>
                <w:szCs w:val="24"/>
              </w:rPr>
              <w:t xml:space="preserve"> </w:t>
            </w:r>
            <w:r w:rsidR="003D2AEA" w:rsidRPr="00F70AC0">
              <w:rPr>
                <w:noProof/>
                <w:szCs w:val="24"/>
              </w:rPr>
              <w:tab/>
            </w:r>
          </w:p>
          <w:p w14:paraId="2102D4BF" w14:textId="77777777" w:rsidR="003D2AEA" w:rsidRPr="00F70AC0" w:rsidRDefault="0055039E" w:rsidP="003D2AEA">
            <w:pPr>
              <w:pStyle w:val="i"/>
              <w:tabs>
                <w:tab w:val="right" w:pos="7254"/>
              </w:tabs>
              <w:suppressAutoHyphens w:val="0"/>
              <w:spacing w:before="120" w:after="120"/>
              <w:rPr>
                <w:rFonts w:ascii="Times New Roman" w:hAnsi="Times New Roman"/>
                <w:noProof/>
                <w:szCs w:val="24"/>
              </w:rPr>
            </w:pPr>
            <w:bookmarkStart w:id="1026" w:name="_Toc449888871"/>
            <w:r w:rsidRPr="00F70AC0">
              <w:rPr>
                <w:rFonts w:ascii="Times New Roman" w:hAnsi="Times New Roman"/>
                <w:noProof/>
                <w:szCs w:val="24"/>
              </w:rPr>
              <w:t xml:space="preserve">A site visit conducted by the </w:t>
            </w:r>
            <w:r w:rsidR="00CE380B" w:rsidRPr="00F70AC0">
              <w:rPr>
                <w:rFonts w:ascii="Times New Roman" w:hAnsi="Times New Roman"/>
                <w:noProof/>
                <w:szCs w:val="24"/>
              </w:rPr>
              <w:t>Employer</w:t>
            </w:r>
            <w:r w:rsidRPr="00F70AC0">
              <w:rPr>
                <w:rFonts w:ascii="Times New Roman" w:hAnsi="Times New Roman"/>
                <w:noProof/>
                <w:szCs w:val="24"/>
              </w:rPr>
              <w:t xml:space="preserve"> </w:t>
            </w:r>
            <w:r w:rsidRPr="00F70AC0">
              <w:rPr>
                <w:rFonts w:ascii="Times New Roman" w:hAnsi="Times New Roman"/>
                <w:b/>
                <w:i/>
                <w:noProof/>
                <w:szCs w:val="24"/>
              </w:rPr>
              <w:t xml:space="preserve">___________[insert “shall be” or “shall not be”] </w:t>
            </w:r>
            <w:r w:rsidRPr="00F70AC0">
              <w:rPr>
                <w:rFonts w:ascii="Times New Roman" w:hAnsi="Times New Roman"/>
                <w:noProof/>
                <w:szCs w:val="24"/>
              </w:rPr>
              <w:t>organized.</w:t>
            </w:r>
            <w:bookmarkEnd w:id="1026"/>
          </w:p>
          <w:p w14:paraId="04A8700B" w14:textId="77777777" w:rsidR="003D2AEA" w:rsidRPr="00F70AC0" w:rsidRDefault="003D2AEA" w:rsidP="003D2AEA">
            <w:pPr>
              <w:pStyle w:val="i"/>
              <w:tabs>
                <w:tab w:val="right" w:pos="7254"/>
              </w:tabs>
              <w:suppressAutoHyphens w:val="0"/>
              <w:spacing w:before="120" w:after="120"/>
              <w:rPr>
                <w:rFonts w:ascii="Times New Roman" w:hAnsi="Times New Roman"/>
                <w:noProof/>
                <w:szCs w:val="24"/>
              </w:rPr>
            </w:pPr>
          </w:p>
        </w:tc>
      </w:tr>
      <w:tr w:rsidR="0055039E" w:rsidRPr="00F70AC0" w14:paraId="39A3DA0C" w14:textId="77777777" w:rsidTr="003D2AEA">
        <w:tc>
          <w:tcPr>
            <w:tcW w:w="9365" w:type="dxa"/>
            <w:gridSpan w:val="3"/>
          </w:tcPr>
          <w:p w14:paraId="226FE4A9" w14:textId="77777777" w:rsidR="0055039E" w:rsidRPr="00F70AC0" w:rsidRDefault="0055039E" w:rsidP="00890216">
            <w:pPr>
              <w:keepNext/>
              <w:tabs>
                <w:tab w:val="right" w:pos="7254"/>
              </w:tabs>
              <w:spacing w:before="120" w:after="120"/>
              <w:jc w:val="center"/>
              <w:rPr>
                <w:noProof/>
                <w:szCs w:val="24"/>
              </w:rPr>
            </w:pPr>
            <w:r w:rsidRPr="00F70AC0">
              <w:rPr>
                <w:b/>
                <w:noProof/>
                <w:sz w:val="32"/>
                <w:szCs w:val="32"/>
              </w:rPr>
              <w:lastRenderedPageBreak/>
              <w:t>C.</w:t>
            </w:r>
            <w:r w:rsidR="0021797F" w:rsidRPr="00F70AC0">
              <w:rPr>
                <w:b/>
                <w:noProof/>
                <w:sz w:val="32"/>
                <w:szCs w:val="32"/>
              </w:rPr>
              <w:t xml:space="preserve"> </w:t>
            </w:r>
            <w:r w:rsidRPr="00F70AC0">
              <w:rPr>
                <w:b/>
                <w:noProof/>
                <w:sz w:val="32"/>
                <w:szCs w:val="32"/>
              </w:rPr>
              <w:t>Preparation of Proposals</w:t>
            </w:r>
          </w:p>
        </w:tc>
      </w:tr>
      <w:tr w:rsidR="00D9352C" w:rsidRPr="00F70AC0" w14:paraId="10E3D4FC" w14:textId="77777777" w:rsidTr="003D2AEA">
        <w:tc>
          <w:tcPr>
            <w:tcW w:w="1530" w:type="dxa"/>
          </w:tcPr>
          <w:p w14:paraId="5DF0D01B" w14:textId="77777777" w:rsidR="0055039E" w:rsidRPr="00A67B01" w:rsidRDefault="0055039E" w:rsidP="003923B5">
            <w:pPr>
              <w:tabs>
                <w:tab w:val="right" w:pos="7434"/>
              </w:tabs>
              <w:spacing w:before="120" w:after="120"/>
              <w:rPr>
                <w:b/>
                <w:noProof/>
                <w:szCs w:val="24"/>
              </w:rPr>
            </w:pPr>
            <w:r w:rsidRPr="00A67B01">
              <w:rPr>
                <w:b/>
                <w:noProof/>
                <w:szCs w:val="24"/>
              </w:rPr>
              <w:t>ITP 1</w:t>
            </w:r>
            <w:r w:rsidR="00532C88" w:rsidRPr="00A67B01">
              <w:rPr>
                <w:b/>
                <w:noProof/>
                <w:szCs w:val="24"/>
              </w:rPr>
              <w:t>1</w:t>
            </w:r>
            <w:r w:rsidRPr="00A67B01">
              <w:rPr>
                <w:b/>
                <w:noProof/>
                <w:szCs w:val="24"/>
              </w:rPr>
              <w:t>.1</w:t>
            </w:r>
          </w:p>
        </w:tc>
        <w:tc>
          <w:tcPr>
            <w:tcW w:w="7835" w:type="dxa"/>
            <w:gridSpan w:val="2"/>
          </w:tcPr>
          <w:p w14:paraId="7A6C7C2A" w14:textId="7B712A78" w:rsidR="0055039E" w:rsidRPr="00F70AC0" w:rsidRDefault="0055039E" w:rsidP="0074583C">
            <w:pPr>
              <w:tabs>
                <w:tab w:val="right" w:pos="7254"/>
              </w:tabs>
              <w:spacing w:before="120" w:after="120"/>
              <w:rPr>
                <w:i/>
                <w:iCs/>
                <w:noProof/>
                <w:szCs w:val="24"/>
              </w:rPr>
            </w:pPr>
            <w:r w:rsidRPr="00F70AC0">
              <w:rPr>
                <w:noProof/>
                <w:szCs w:val="24"/>
              </w:rPr>
              <w:t xml:space="preserve">The language of the Proposal is: </w:t>
            </w:r>
            <w:r w:rsidRPr="00F70AC0">
              <w:rPr>
                <w:b/>
                <w:i/>
                <w:iCs/>
                <w:noProof/>
                <w:szCs w:val="24"/>
              </w:rPr>
              <w:t xml:space="preserve">[insert </w:t>
            </w:r>
            <w:r w:rsidR="00533D46">
              <w:rPr>
                <w:b/>
                <w:i/>
                <w:iCs/>
                <w:noProof/>
                <w:szCs w:val="24"/>
              </w:rPr>
              <w:t xml:space="preserve">language </w:t>
            </w:r>
            <w:r w:rsidRPr="00F70AC0">
              <w:rPr>
                <w:b/>
                <w:i/>
                <w:iCs/>
                <w:noProof/>
                <w:szCs w:val="24"/>
              </w:rPr>
              <w:t>]</w:t>
            </w:r>
            <w:r w:rsidRPr="00F70AC0">
              <w:rPr>
                <w:i/>
                <w:iCs/>
                <w:noProof/>
                <w:szCs w:val="24"/>
              </w:rPr>
              <w:t>.</w:t>
            </w:r>
          </w:p>
          <w:p w14:paraId="150BD4C0" w14:textId="77777777" w:rsidR="0055039E" w:rsidRPr="00F70AC0" w:rsidRDefault="0055039E" w:rsidP="0074583C">
            <w:pPr>
              <w:spacing w:before="120" w:after="120"/>
              <w:jc w:val="left"/>
              <w:rPr>
                <w:iCs/>
                <w:noProof/>
                <w:spacing w:val="-4"/>
                <w:szCs w:val="24"/>
              </w:rPr>
            </w:pPr>
            <w:r w:rsidRPr="00F70AC0">
              <w:rPr>
                <w:iCs/>
                <w:noProof/>
                <w:spacing w:val="-4"/>
                <w:szCs w:val="24"/>
              </w:rPr>
              <w:t>All correspondence exchange shall be in ____________ language.</w:t>
            </w:r>
          </w:p>
          <w:p w14:paraId="01ED8A6B" w14:textId="45CC5C9A" w:rsidR="0055039E" w:rsidRPr="00F70AC0" w:rsidRDefault="0055039E" w:rsidP="0074583C">
            <w:pPr>
              <w:tabs>
                <w:tab w:val="right" w:pos="7254"/>
              </w:tabs>
              <w:spacing w:before="120" w:after="120"/>
              <w:rPr>
                <w:noProof/>
                <w:szCs w:val="24"/>
                <w:u w:val="single"/>
              </w:rPr>
            </w:pPr>
            <w:r w:rsidRPr="00F70AC0">
              <w:rPr>
                <w:iCs/>
                <w:noProof/>
                <w:spacing w:val="-4"/>
                <w:szCs w:val="24"/>
              </w:rPr>
              <w:t xml:space="preserve">Language for translation of supporting documents and printed literature is _______________________ </w:t>
            </w:r>
            <w:r w:rsidRPr="00F70AC0">
              <w:rPr>
                <w:b/>
                <w:i/>
                <w:iCs/>
                <w:noProof/>
                <w:spacing w:val="-4"/>
                <w:szCs w:val="24"/>
              </w:rPr>
              <w:t>[specify one language]</w:t>
            </w:r>
            <w:r w:rsidRPr="00F70AC0">
              <w:rPr>
                <w:i/>
                <w:iCs/>
                <w:noProof/>
                <w:szCs w:val="24"/>
              </w:rPr>
              <w:t>.</w:t>
            </w:r>
          </w:p>
        </w:tc>
      </w:tr>
      <w:tr w:rsidR="004F1AD2" w:rsidRPr="00F70AC0" w14:paraId="40B981E9" w14:textId="77777777" w:rsidTr="003D2AEA">
        <w:trPr>
          <w:trHeight w:val="1591"/>
        </w:trPr>
        <w:tc>
          <w:tcPr>
            <w:tcW w:w="1530" w:type="dxa"/>
          </w:tcPr>
          <w:p w14:paraId="0F6E7E2D" w14:textId="77777777" w:rsidR="004F1AD2" w:rsidRPr="00A67B01" w:rsidRDefault="004F1AD2" w:rsidP="004F1AD2">
            <w:pPr>
              <w:tabs>
                <w:tab w:val="right" w:pos="7434"/>
              </w:tabs>
              <w:spacing w:before="120" w:after="120"/>
              <w:rPr>
                <w:b/>
                <w:noProof/>
                <w:szCs w:val="24"/>
              </w:rPr>
            </w:pPr>
            <w:r w:rsidRPr="00A67B01">
              <w:rPr>
                <w:b/>
                <w:iCs/>
                <w:noProof/>
                <w:color w:val="000000" w:themeColor="text1"/>
              </w:rPr>
              <w:t>ITP 12.1(</w:t>
            </w:r>
            <w:r w:rsidR="00977D15" w:rsidRPr="00A67B01">
              <w:rPr>
                <w:b/>
                <w:iCs/>
                <w:noProof/>
                <w:color w:val="000000" w:themeColor="text1"/>
              </w:rPr>
              <w:t>j</w:t>
            </w:r>
            <w:r w:rsidRPr="00A67B01">
              <w:rPr>
                <w:b/>
                <w:iCs/>
                <w:noProof/>
                <w:color w:val="000000" w:themeColor="text1"/>
              </w:rPr>
              <w:t>)</w:t>
            </w:r>
          </w:p>
        </w:tc>
        <w:tc>
          <w:tcPr>
            <w:tcW w:w="7835" w:type="dxa"/>
            <w:gridSpan w:val="2"/>
          </w:tcPr>
          <w:p w14:paraId="1CEB386D" w14:textId="77777777" w:rsidR="009921D4" w:rsidRPr="00F70AC0" w:rsidRDefault="009921D4" w:rsidP="009921D4">
            <w:pPr>
              <w:tabs>
                <w:tab w:val="right" w:pos="7254"/>
              </w:tabs>
              <w:spacing w:before="120" w:after="120"/>
              <w:rPr>
                <w:noProof/>
                <w:szCs w:val="24"/>
              </w:rPr>
            </w:pPr>
            <w:r w:rsidRPr="00F70AC0">
              <w:rPr>
                <w:noProof/>
                <w:szCs w:val="24"/>
              </w:rPr>
              <w:t>The Proposer shall submit with its Proposal the following additional documents:</w:t>
            </w:r>
          </w:p>
          <w:p w14:paraId="06E06A4B" w14:textId="77777777" w:rsidR="009B10E0" w:rsidRDefault="009921D4" w:rsidP="003D2AEA">
            <w:pPr>
              <w:tabs>
                <w:tab w:val="right" w:pos="7254"/>
              </w:tabs>
              <w:spacing w:before="120" w:after="120"/>
              <w:rPr>
                <w:b/>
                <w:i/>
                <w:noProof/>
                <w:szCs w:val="24"/>
              </w:rPr>
            </w:pPr>
            <w:r w:rsidRPr="00F70AC0">
              <w:rPr>
                <w:b/>
                <w:i/>
                <w:noProof/>
                <w:szCs w:val="24"/>
              </w:rPr>
              <w:t>[list any additional document not already listed in ITP 12.1 that must be submitted with the Proposal</w:t>
            </w:r>
            <w:r w:rsidR="007C3E9F" w:rsidRPr="00F70AC0">
              <w:rPr>
                <w:b/>
                <w:i/>
                <w:noProof/>
                <w:szCs w:val="24"/>
              </w:rPr>
              <w:t>.</w:t>
            </w:r>
            <w:r w:rsidR="007C3E9F" w:rsidRPr="00F70AC0">
              <w:rPr>
                <w:b/>
                <w:i/>
                <w:noProof/>
                <w:color w:val="000000" w:themeColor="text1"/>
              </w:rPr>
              <w:t xml:space="preserve"> The list of additional documents sh</w:t>
            </w:r>
            <w:r w:rsidR="00417C73">
              <w:rPr>
                <w:b/>
                <w:i/>
                <w:noProof/>
                <w:color w:val="000000" w:themeColor="text1"/>
              </w:rPr>
              <w:t xml:space="preserve">all </w:t>
            </w:r>
            <w:r w:rsidR="007C3E9F" w:rsidRPr="00F70AC0">
              <w:rPr>
                <w:b/>
                <w:i/>
                <w:noProof/>
                <w:color w:val="000000" w:themeColor="text1"/>
              </w:rPr>
              <w:t>include the following</w:t>
            </w:r>
            <w:r w:rsidR="003D2AEA" w:rsidRPr="00F70AC0">
              <w:rPr>
                <w:b/>
                <w:i/>
                <w:noProof/>
                <w:szCs w:val="24"/>
              </w:rPr>
              <w:t>:]</w:t>
            </w:r>
          </w:p>
          <w:p w14:paraId="6A5A77AA" w14:textId="77777777" w:rsidR="00417C73" w:rsidRPr="00A67B01" w:rsidRDefault="00417C73" w:rsidP="00417C73">
            <w:pPr>
              <w:tabs>
                <w:tab w:val="right" w:pos="4860"/>
              </w:tabs>
              <w:spacing w:before="80" w:after="80"/>
              <w:rPr>
                <w:b/>
                <w:color w:val="000000" w:themeColor="text1"/>
                <w:szCs w:val="24"/>
              </w:rPr>
            </w:pPr>
            <w:r w:rsidRPr="00A67B01">
              <w:rPr>
                <w:b/>
                <w:color w:val="000000" w:themeColor="text1"/>
                <w:szCs w:val="24"/>
              </w:rPr>
              <w:t xml:space="preserve">Code of Conduct for Contractor’s Personnel (ES) </w:t>
            </w:r>
          </w:p>
          <w:p w14:paraId="2BADAC58" w14:textId="77777777" w:rsidR="0046287F" w:rsidRPr="00622A86" w:rsidRDefault="00417C73" w:rsidP="00890216">
            <w:pPr>
              <w:spacing w:before="240" w:after="120"/>
              <w:rPr>
                <w14:textOutline w14:w="9525" w14:cap="rnd" w14:cmpd="sng" w14:algn="ctr">
                  <w14:noFill/>
                  <w14:prstDash w14:val="solid"/>
                  <w14:bevel/>
                </w14:textOutline>
              </w:rPr>
            </w:pPr>
            <w:bookmarkStart w:id="1027" w:name="_Hlk534206068"/>
            <w:r w:rsidRPr="00A67B01">
              <w:rPr>
                <w:color w:val="000000" w:themeColor="text1"/>
                <w:szCs w:val="24"/>
              </w:rPr>
              <w:t xml:space="preserve">The Proposer shall submit its Code of Conduct that will apply to </w:t>
            </w:r>
            <w:proofErr w:type="gramStart"/>
            <w:r w:rsidRPr="00A67B01">
              <w:rPr>
                <w:szCs w:val="24"/>
              </w:rPr>
              <w:t>Contractor’s</w:t>
            </w:r>
            <w:proofErr w:type="gramEnd"/>
            <w:r w:rsidRPr="00A67B01">
              <w:rPr>
                <w:szCs w:val="24"/>
              </w:rPr>
              <w:t xml:space="preserve"> Personnel (as defined in Sub-Clause 1.1.16 of the General Conditions)</w:t>
            </w:r>
            <w:r w:rsidRPr="00A67B01">
              <w:rPr>
                <w:color w:val="000000" w:themeColor="text1"/>
                <w:szCs w:val="24"/>
              </w:rPr>
              <w:t xml:space="preserve">, </w:t>
            </w:r>
            <w:r w:rsidRPr="00A67B01">
              <w:rPr>
                <w:szCs w:val="24"/>
              </w:rPr>
              <w:t xml:space="preserve">to ensure compliance with the Contractor’s Environmental and Social (ES) obligations under the Contract. </w:t>
            </w:r>
            <w:r w:rsidRPr="00A67B01">
              <w:rPr>
                <w:szCs w:val="24"/>
                <w14:textOutline w14:w="9525" w14:cap="rnd" w14:cmpd="sng" w14:algn="ctr">
                  <w14:noFill/>
                  <w14:prstDash w14:val="solid"/>
                  <w14:bevel/>
                </w14:textOutline>
              </w:rPr>
              <w:t xml:space="preserve">The Proposer shall use for this purpose the Code of Conduct form provided in Section IV.  No substantial modifications shall be made to this form, except that the Proposer may introduce additional requirements, including as necessary to </w:t>
            </w:r>
            <w:proofErr w:type="gramStart"/>
            <w:r w:rsidRPr="00A67B01">
              <w:rPr>
                <w:szCs w:val="24"/>
                <w14:textOutline w14:w="9525" w14:cap="rnd" w14:cmpd="sng" w14:algn="ctr">
                  <w14:noFill/>
                  <w14:prstDash w14:val="solid"/>
                  <w14:bevel/>
                </w14:textOutline>
              </w:rPr>
              <w:t>take into account</w:t>
            </w:r>
            <w:proofErr w:type="gramEnd"/>
            <w:r w:rsidRPr="00A67B01">
              <w:rPr>
                <w:szCs w:val="24"/>
                <w14:textOutline w14:w="9525" w14:cap="rnd" w14:cmpd="sng" w14:algn="ctr">
                  <w14:noFill/>
                  <w14:prstDash w14:val="solid"/>
                  <w14:bevel/>
                </w14:textOutline>
              </w:rPr>
              <w:t xml:space="preserve"> specific Contract issues/risks.  </w:t>
            </w:r>
            <w:bookmarkEnd w:id="1027"/>
          </w:p>
        </w:tc>
      </w:tr>
      <w:tr w:rsidR="004F1AD2" w:rsidRPr="00F70AC0" w14:paraId="5C734619" w14:textId="77777777" w:rsidTr="003D2AEA">
        <w:tc>
          <w:tcPr>
            <w:tcW w:w="1530" w:type="dxa"/>
          </w:tcPr>
          <w:p w14:paraId="27B9AE99" w14:textId="77777777" w:rsidR="004F1AD2" w:rsidRPr="00F70AC0" w:rsidDel="000E51F7" w:rsidRDefault="004F1AD2" w:rsidP="003D2AEA">
            <w:pPr>
              <w:tabs>
                <w:tab w:val="right" w:pos="7434"/>
              </w:tabs>
              <w:spacing w:before="120" w:after="120"/>
              <w:jc w:val="left"/>
              <w:rPr>
                <w:b/>
                <w:noProof/>
                <w:szCs w:val="24"/>
              </w:rPr>
            </w:pPr>
            <w:r w:rsidRPr="00F70AC0">
              <w:rPr>
                <w:b/>
                <w:noProof/>
                <w:szCs w:val="24"/>
              </w:rPr>
              <w:t>ITP 17.1, ITP 34.1 and, ITP 35.1</w:t>
            </w:r>
          </w:p>
        </w:tc>
        <w:tc>
          <w:tcPr>
            <w:tcW w:w="7835" w:type="dxa"/>
            <w:gridSpan w:val="2"/>
          </w:tcPr>
          <w:p w14:paraId="196BED17" w14:textId="77777777" w:rsidR="004F1AD2" w:rsidRPr="00F70AC0" w:rsidRDefault="004F1AD2" w:rsidP="004F1AD2">
            <w:pPr>
              <w:tabs>
                <w:tab w:val="right" w:pos="7254"/>
              </w:tabs>
              <w:spacing w:before="120" w:after="120"/>
              <w:rPr>
                <w:noProof/>
                <w:szCs w:val="24"/>
                <w:u w:val="single"/>
              </w:rPr>
            </w:pPr>
            <w:r w:rsidRPr="00F70AC0">
              <w:rPr>
                <w:noProof/>
                <w:szCs w:val="24"/>
              </w:rPr>
              <w:t xml:space="preserve">In addition to the original of the Proposal, the number of copies is: </w:t>
            </w:r>
            <w:r w:rsidRPr="00F70AC0">
              <w:rPr>
                <w:b/>
                <w:i/>
                <w:noProof/>
                <w:szCs w:val="24"/>
              </w:rPr>
              <w:t>[insert number of copies]</w:t>
            </w:r>
            <w:r w:rsidRPr="00F70AC0">
              <w:rPr>
                <w:noProof/>
                <w:szCs w:val="24"/>
                <w:u w:val="single"/>
              </w:rPr>
              <w:tab/>
            </w:r>
          </w:p>
        </w:tc>
      </w:tr>
      <w:tr w:rsidR="004F1AD2" w:rsidRPr="00F70AC0" w14:paraId="32FD416E" w14:textId="77777777" w:rsidTr="003D2AEA">
        <w:tc>
          <w:tcPr>
            <w:tcW w:w="1530" w:type="dxa"/>
          </w:tcPr>
          <w:p w14:paraId="4D551681" w14:textId="77777777" w:rsidR="004F1AD2" w:rsidRPr="00F70AC0" w:rsidRDefault="004F1AD2" w:rsidP="004F1AD2">
            <w:pPr>
              <w:tabs>
                <w:tab w:val="right" w:pos="7434"/>
              </w:tabs>
              <w:spacing w:before="120" w:after="120"/>
              <w:rPr>
                <w:b/>
                <w:noProof/>
                <w:szCs w:val="24"/>
              </w:rPr>
            </w:pPr>
            <w:r w:rsidRPr="00F70AC0">
              <w:rPr>
                <w:b/>
                <w:noProof/>
                <w:szCs w:val="24"/>
              </w:rPr>
              <w:t>ITP 17.2 and ITP 34.2</w:t>
            </w:r>
          </w:p>
        </w:tc>
        <w:tc>
          <w:tcPr>
            <w:tcW w:w="7835" w:type="dxa"/>
            <w:gridSpan w:val="2"/>
          </w:tcPr>
          <w:p w14:paraId="544D4281" w14:textId="77777777" w:rsidR="004F1AD2" w:rsidRPr="00F70AC0" w:rsidRDefault="004F1AD2" w:rsidP="00427E18">
            <w:pPr>
              <w:tabs>
                <w:tab w:val="right" w:pos="7254"/>
              </w:tabs>
              <w:spacing w:before="120" w:after="120"/>
              <w:rPr>
                <w:noProof/>
                <w:szCs w:val="24"/>
              </w:rPr>
            </w:pPr>
            <w:r w:rsidRPr="00F70AC0">
              <w:rPr>
                <w:noProof/>
                <w:szCs w:val="24"/>
              </w:rPr>
              <w:t xml:space="preserve">The written confirmation of authorization to sign on behalf of the Proposer shall consist of: </w:t>
            </w:r>
            <w:r w:rsidRPr="00F70AC0">
              <w:rPr>
                <w:b/>
                <w:i/>
                <w:noProof/>
                <w:szCs w:val="24"/>
              </w:rPr>
              <w:t xml:space="preserve">[insert the name and description of the documentation required to demonstrate the authority of the signatory to sign the </w:t>
            </w:r>
            <w:r w:rsidRPr="00F70AC0">
              <w:rPr>
                <w:i/>
                <w:noProof/>
                <w:szCs w:val="24"/>
              </w:rPr>
              <w:t>Proposal</w:t>
            </w:r>
            <w:r w:rsidRPr="00F70AC0">
              <w:rPr>
                <w:b/>
                <w:i/>
                <w:noProof/>
                <w:szCs w:val="24"/>
              </w:rPr>
              <w:t>].</w:t>
            </w:r>
            <w:r w:rsidRPr="00F70AC0">
              <w:rPr>
                <w:noProof/>
                <w:szCs w:val="24"/>
                <w:u w:val="single"/>
              </w:rPr>
              <w:tab/>
            </w:r>
          </w:p>
        </w:tc>
      </w:tr>
      <w:tr w:rsidR="007C5BF0" w:rsidRPr="00F70AC0" w14:paraId="4EB6E61F" w14:textId="77777777" w:rsidTr="003D2AEA">
        <w:tc>
          <w:tcPr>
            <w:tcW w:w="9365" w:type="dxa"/>
            <w:gridSpan w:val="3"/>
          </w:tcPr>
          <w:p w14:paraId="38C3E863" w14:textId="77777777" w:rsidR="007C5BF0" w:rsidRPr="00F70AC0" w:rsidRDefault="007C5BF0" w:rsidP="00D2123A">
            <w:pPr>
              <w:tabs>
                <w:tab w:val="right" w:pos="7254"/>
              </w:tabs>
              <w:spacing w:before="120" w:after="120"/>
              <w:jc w:val="center"/>
              <w:rPr>
                <w:noProof/>
                <w:szCs w:val="24"/>
              </w:rPr>
            </w:pPr>
            <w:r w:rsidRPr="00F70AC0">
              <w:rPr>
                <w:b/>
                <w:noProof/>
                <w:sz w:val="32"/>
                <w:szCs w:val="32"/>
              </w:rPr>
              <w:t>D. Submission of First Stage Technical Proposals</w:t>
            </w:r>
          </w:p>
        </w:tc>
      </w:tr>
      <w:tr w:rsidR="004F1AD2" w:rsidRPr="00F70AC0" w14:paraId="4A1DB1B4" w14:textId="77777777" w:rsidTr="003D2AEA">
        <w:tc>
          <w:tcPr>
            <w:tcW w:w="1530" w:type="dxa"/>
          </w:tcPr>
          <w:p w14:paraId="59A70A07" w14:textId="77777777" w:rsidR="004F1AD2" w:rsidRPr="00F70AC0" w:rsidRDefault="004F1AD2" w:rsidP="004F1AD2">
            <w:pPr>
              <w:tabs>
                <w:tab w:val="right" w:pos="7434"/>
              </w:tabs>
              <w:spacing w:before="120" w:after="120"/>
              <w:rPr>
                <w:b/>
                <w:noProof/>
                <w:szCs w:val="24"/>
              </w:rPr>
            </w:pPr>
            <w:r w:rsidRPr="00F70AC0">
              <w:rPr>
                <w:b/>
                <w:noProof/>
                <w:szCs w:val="24"/>
              </w:rPr>
              <w:t xml:space="preserve">ITP 19.1 </w:t>
            </w:r>
          </w:p>
        </w:tc>
        <w:tc>
          <w:tcPr>
            <w:tcW w:w="7835" w:type="dxa"/>
            <w:gridSpan w:val="2"/>
          </w:tcPr>
          <w:p w14:paraId="7838956B" w14:textId="77777777" w:rsidR="004F1AD2" w:rsidRPr="00F70AC0" w:rsidRDefault="004F1AD2" w:rsidP="004F1AD2">
            <w:pPr>
              <w:tabs>
                <w:tab w:val="right" w:pos="7254"/>
              </w:tabs>
              <w:spacing w:before="120" w:after="120"/>
              <w:jc w:val="left"/>
              <w:rPr>
                <w:b/>
                <w:i/>
                <w:noProof/>
                <w:szCs w:val="24"/>
              </w:rPr>
            </w:pPr>
            <w:r w:rsidRPr="00F70AC0">
              <w:rPr>
                <w:noProof/>
                <w:szCs w:val="24"/>
              </w:rPr>
              <w:t xml:space="preserve">For </w:t>
            </w:r>
            <w:r w:rsidRPr="00F70AC0">
              <w:rPr>
                <w:b/>
                <w:noProof/>
                <w:szCs w:val="24"/>
                <w:u w:val="single"/>
              </w:rPr>
              <w:t>Proposal submission purposes</w:t>
            </w:r>
            <w:r w:rsidRPr="00F70AC0">
              <w:rPr>
                <w:noProof/>
                <w:szCs w:val="24"/>
              </w:rPr>
              <w:t xml:space="preserve"> only, the Employer’s address is :</w:t>
            </w:r>
            <w:r w:rsidRPr="00F70AC0">
              <w:rPr>
                <w:b/>
                <w:i/>
                <w:noProof/>
                <w:szCs w:val="24"/>
              </w:rPr>
              <w:t xml:space="preserve"> [This address may be the same as or different from that specified under provision ITP 7.1 for clarifications]</w:t>
            </w:r>
          </w:p>
          <w:p w14:paraId="2DC912C6"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Attention: </w:t>
            </w:r>
            <w:r w:rsidRPr="00F70AC0">
              <w:rPr>
                <w:i/>
                <w:noProof/>
                <w:szCs w:val="24"/>
              </w:rPr>
              <w:t>[</w:t>
            </w:r>
            <w:r w:rsidRPr="00F70AC0">
              <w:rPr>
                <w:b/>
                <w:i/>
                <w:noProof/>
                <w:szCs w:val="24"/>
              </w:rPr>
              <w:t>insert full name of person, if applicable]</w:t>
            </w:r>
            <w:r w:rsidRPr="00F70AC0">
              <w:rPr>
                <w:noProof/>
                <w:szCs w:val="24"/>
                <w:u w:val="single"/>
              </w:rPr>
              <w:tab/>
            </w:r>
          </w:p>
          <w:p w14:paraId="15E1F4CC" w14:textId="77777777" w:rsidR="004F1AD2" w:rsidRPr="00F70AC0" w:rsidRDefault="004F1AD2" w:rsidP="004F1AD2">
            <w:pPr>
              <w:tabs>
                <w:tab w:val="right" w:pos="7254"/>
              </w:tabs>
              <w:spacing w:before="120" w:after="120"/>
              <w:jc w:val="left"/>
              <w:rPr>
                <w:noProof/>
                <w:szCs w:val="24"/>
              </w:rPr>
            </w:pPr>
            <w:r w:rsidRPr="00F70AC0">
              <w:rPr>
                <w:noProof/>
                <w:szCs w:val="24"/>
              </w:rPr>
              <w:t>Street Address:</w:t>
            </w:r>
            <w:r w:rsidRPr="00F70AC0">
              <w:rPr>
                <w:i/>
                <w:noProof/>
                <w:szCs w:val="24"/>
              </w:rPr>
              <w:t xml:space="preserve"> [</w:t>
            </w:r>
            <w:r w:rsidRPr="00F70AC0">
              <w:rPr>
                <w:b/>
                <w:i/>
                <w:noProof/>
                <w:szCs w:val="24"/>
              </w:rPr>
              <w:t>insert street address and number</w:t>
            </w:r>
            <w:r w:rsidRPr="00F70AC0">
              <w:rPr>
                <w:i/>
                <w:noProof/>
                <w:szCs w:val="24"/>
              </w:rPr>
              <w:t>]</w:t>
            </w:r>
            <w:r w:rsidRPr="00F70AC0">
              <w:rPr>
                <w:noProof/>
                <w:szCs w:val="24"/>
              </w:rPr>
              <w:t xml:space="preserve"> </w:t>
            </w:r>
            <w:r w:rsidRPr="00F70AC0">
              <w:rPr>
                <w:noProof/>
                <w:szCs w:val="24"/>
                <w:u w:val="single"/>
              </w:rPr>
              <w:tab/>
            </w:r>
          </w:p>
          <w:p w14:paraId="1878F8CC"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Floor/Room number: </w:t>
            </w:r>
            <w:r w:rsidRPr="00F70AC0">
              <w:rPr>
                <w:i/>
                <w:noProof/>
                <w:szCs w:val="24"/>
              </w:rPr>
              <w:t>[</w:t>
            </w:r>
            <w:r w:rsidRPr="00F70AC0">
              <w:rPr>
                <w:b/>
                <w:i/>
                <w:noProof/>
                <w:szCs w:val="24"/>
              </w:rPr>
              <w:t>insert floor and room number, if applicable</w:t>
            </w:r>
            <w:r w:rsidRPr="00F70AC0">
              <w:rPr>
                <w:i/>
                <w:noProof/>
                <w:szCs w:val="24"/>
              </w:rPr>
              <w:t>]</w:t>
            </w:r>
            <w:r w:rsidRPr="00F70AC0">
              <w:rPr>
                <w:noProof/>
                <w:szCs w:val="24"/>
                <w:u w:val="single"/>
              </w:rPr>
              <w:tab/>
            </w:r>
          </w:p>
          <w:p w14:paraId="73ED76E8"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City: </w:t>
            </w:r>
            <w:r w:rsidRPr="00F70AC0">
              <w:rPr>
                <w:i/>
                <w:iCs/>
                <w:noProof/>
                <w:szCs w:val="24"/>
              </w:rPr>
              <w:t>[</w:t>
            </w:r>
            <w:r w:rsidRPr="00F70AC0">
              <w:rPr>
                <w:b/>
                <w:i/>
                <w:iCs/>
                <w:noProof/>
                <w:szCs w:val="24"/>
              </w:rPr>
              <w:t>insert name of city or town</w:t>
            </w:r>
            <w:r w:rsidRPr="00F70AC0">
              <w:rPr>
                <w:i/>
                <w:iCs/>
                <w:noProof/>
                <w:szCs w:val="24"/>
              </w:rPr>
              <w:t>]</w:t>
            </w:r>
            <w:r w:rsidRPr="00F70AC0">
              <w:rPr>
                <w:noProof/>
                <w:szCs w:val="24"/>
              </w:rPr>
              <w:tab/>
            </w:r>
            <w:r w:rsidRPr="00F70AC0">
              <w:rPr>
                <w:noProof/>
                <w:szCs w:val="24"/>
                <w:u w:val="single"/>
              </w:rPr>
              <w:tab/>
            </w:r>
          </w:p>
          <w:p w14:paraId="77F7A973" w14:textId="77777777" w:rsidR="004F1AD2" w:rsidRPr="00F70AC0" w:rsidRDefault="006B3556" w:rsidP="004F1AD2">
            <w:pPr>
              <w:tabs>
                <w:tab w:val="right" w:pos="7254"/>
              </w:tabs>
              <w:spacing w:before="120" w:after="120"/>
              <w:jc w:val="left"/>
              <w:rPr>
                <w:i/>
                <w:noProof/>
                <w:szCs w:val="24"/>
              </w:rPr>
            </w:pPr>
            <w:r w:rsidRPr="00F70AC0">
              <w:rPr>
                <w:noProof/>
                <w:szCs w:val="24"/>
              </w:rPr>
              <w:lastRenderedPageBreak/>
              <w:t xml:space="preserve">ZIP Code: </w:t>
            </w:r>
            <w:r w:rsidR="004F1AD2" w:rsidRPr="00F70AC0">
              <w:rPr>
                <w:i/>
                <w:iCs/>
                <w:noProof/>
                <w:szCs w:val="24"/>
              </w:rPr>
              <w:t>[</w:t>
            </w:r>
            <w:r w:rsidR="004F1AD2" w:rsidRPr="00F70AC0">
              <w:rPr>
                <w:b/>
                <w:i/>
                <w:iCs/>
                <w:noProof/>
                <w:szCs w:val="24"/>
              </w:rPr>
              <w:t>insert postal (ZIP) code, if applicable</w:t>
            </w:r>
            <w:r w:rsidR="004F1AD2" w:rsidRPr="00F70AC0">
              <w:rPr>
                <w:i/>
                <w:iCs/>
                <w:noProof/>
                <w:szCs w:val="24"/>
              </w:rPr>
              <w:t>]</w:t>
            </w:r>
            <w:r w:rsidR="004F1AD2" w:rsidRPr="00F70AC0">
              <w:rPr>
                <w:noProof/>
                <w:szCs w:val="24"/>
              </w:rPr>
              <w:tab/>
            </w:r>
            <w:r w:rsidR="004F1AD2" w:rsidRPr="00F70AC0">
              <w:rPr>
                <w:noProof/>
                <w:szCs w:val="24"/>
                <w:u w:val="single"/>
              </w:rPr>
              <w:tab/>
            </w:r>
          </w:p>
          <w:p w14:paraId="732C94B0" w14:textId="77777777" w:rsidR="004F1AD2" w:rsidRPr="00F70AC0" w:rsidRDefault="004F1AD2" w:rsidP="004F1AD2">
            <w:pPr>
              <w:tabs>
                <w:tab w:val="right" w:pos="7254"/>
              </w:tabs>
              <w:spacing w:before="120" w:after="120"/>
              <w:jc w:val="left"/>
              <w:rPr>
                <w:i/>
                <w:noProof/>
                <w:szCs w:val="24"/>
              </w:rPr>
            </w:pPr>
            <w:r w:rsidRPr="00F70AC0">
              <w:rPr>
                <w:noProof/>
                <w:szCs w:val="24"/>
              </w:rPr>
              <w:t xml:space="preserve">Country: </w:t>
            </w:r>
            <w:r w:rsidRPr="00F70AC0">
              <w:rPr>
                <w:i/>
                <w:iCs/>
                <w:noProof/>
                <w:szCs w:val="24"/>
              </w:rPr>
              <w:t>[</w:t>
            </w:r>
            <w:r w:rsidRPr="00F70AC0">
              <w:rPr>
                <w:b/>
                <w:i/>
                <w:iCs/>
                <w:noProof/>
                <w:szCs w:val="24"/>
              </w:rPr>
              <w:t>insert name of country</w:t>
            </w:r>
            <w:r w:rsidRPr="00F70AC0">
              <w:rPr>
                <w:i/>
                <w:iCs/>
                <w:noProof/>
                <w:szCs w:val="24"/>
              </w:rPr>
              <w:t>]</w:t>
            </w:r>
            <w:r w:rsidRPr="00F70AC0">
              <w:rPr>
                <w:noProof/>
                <w:szCs w:val="24"/>
              </w:rPr>
              <w:tab/>
            </w:r>
            <w:r w:rsidRPr="00F70AC0">
              <w:rPr>
                <w:noProof/>
                <w:szCs w:val="24"/>
                <w:u w:val="single"/>
              </w:rPr>
              <w:tab/>
            </w:r>
          </w:p>
          <w:p w14:paraId="10512425" w14:textId="77777777" w:rsidR="004F1AD2" w:rsidRPr="00F70AC0" w:rsidRDefault="004F1AD2" w:rsidP="004F1AD2">
            <w:pPr>
              <w:tabs>
                <w:tab w:val="right" w:pos="7254"/>
              </w:tabs>
              <w:spacing w:before="120" w:after="120"/>
              <w:jc w:val="left"/>
              <w:rPr>
                <w:b/>
                <w:noProof/>
                <w:szCs w:val="24"/>
              </w:rPr>
            </w:pPr>
            <w:r w:rsidRPr="00F70AC0">
              <w:rPr>
                <w:b/>
                <w:noProof/>
                <w:szCs w:val="24"/>
              </w:rPr>
              <w:t>The deadline for Proposal submission is:</w:t>
            </w:r>
          </w:p>
          <w:p w14:paraId="13E44AD4" w14:textId="77777777" w:rsidR="004F1AD2" w:rsidRPr="00F70AC0" w:rsidRDefault="004F1AD2" w:rsidP="004F1AD2">
            <w:pPr>
              <w:spacing w:before="120" w:after="120"/>
              <w:jc w:val="left"/>
              <w:rPr>
                <w:b/>
                <w:noProof/>
                <w:szCs w:val="24"/>
              </w:rPr>
            </w:pPr>
            <w:r w:rsidRPr="00F70AC0">
              <w:rPr>
                <w:noProof/>
                <w:szCs w:val="24"/>
              </w:rPr>
              <w:t xml:space="preserve">Date: </w:t>
            </w:r>
            <w:r w:rsidRPr="00F70AC0">
              <w:rPr>
                <w:b/>
                <w:i/>
                <w:noProof/>
                <w:szCs w:val="24"/>
              </w:rPr>
              <w:t xml:space="preserve">[insert day, month, and year, </w:t>
            </w:r>
            <w:r w:rsidR="006B3556" w:rsidRPr="00F70AC0">
              <w:rPr>
                <w:b/>
                <w:i/>
                <w:noProof/>
                <w:szCs w:val="24"/>
              </w:rPr>
              <w:t>e.g.</w:t>
            </w:r>
            <w:r w:rsidRPr="00F70AC0">
              <w:rPr>
                <w:b/>
                <w:i/>
                <w:noProof/>
                <w:szCs w:val="24"/>
              </w:rPr>
              <w:t xml:space="preserve"> 15 June, </w:t>
            </w:r>
            <w:r w:rsidR="007C5BF0" w:rsidRPr="00F70AC0">
              <w:rPr>
                <w:b/>
                <w:i/>
                <w:noProof/>
                <w:szCs w:val="24"/>
              </w:rPr>
              <w:t>2017</w:t>
            </w:r>
            <w:r w:rsidRPr="00F70AC0">
              <w:rPr>
                <w:b/>
                <w:i/>
                <w:noProof/>
                <w:szCs w:val="24"/>
              </w:rPr>
              <w:t>]</w:t>
            </w:r>
          </w:p>
          <w:p w14:paraId="38176103" w14:textId="77777777" w:rsidR="004F1AD2" w:rsidRPr="00F70AC0" w:rsidRDefault="004F1AD2" w:rsidP="004F1AD2">
            <w:pPr>
              <w:tabs>
                <w:tab w:val="right" w:pos="7254"/>
              </w:tabs>
              <w:spacing w:before="120" w:after="120"/>
              <w:jc w:val="left"/>
              <w:rPr>
                <w:noProof/>
                <w:szCs w:val="24"/>
              </w:rPr>
            </w:pPr>
            <w:r w:rsidRPr="00F70AC0">
              <w:rPr>
                <w:noProof/>
                <w:szCs w:val="24"/>
                <w:u w:val="single"/>
              </w:rPr>
              <w:tab/>
            </w:r>
          </w:p>
          <w:p w14:paraId="73F17A31" w14:textId="77777777" w:rsidR="004F1AD2" w:rsidRPr="00F70AC0" w:rsidRDefault="004F1AD2" w:rsidP="004F1AD2">
            <w:pPr>
              <w:tabs>
                <w:tab w:val="right" w:pos="7254"/>
              </w:tabs>
              <w:spacing w:before="120" w:after="120"/>
              <w:jc w:val="left"/>
              <w:rPr>
                <w:i/>
                <w:noProof/>
                <w:szCs w:val="24"/>
                <w:u w:val="single"/>
              </w:rPr>
            </w:pPr>
            <w:r w:rsidRPr="00F70AC0">
              <w:rPr>
                <w:noProof/>
                <w:szCs w:val="24"/>
              </w:rPr>
              <w:t xml:space="preserve">Time: </w:t>
            </w:r>
            <w:r w:rsidRPr="00F70AC0">
              <w:rPr>
                <w:i/>
                <w:noProof/>
                <w:szCs w:val="24"/>
              </w:rPr>
              <w:t>[</w:t>
            </w:r>
            <w:r w:rsidRPr="00F70AC0">
              <w:rPr>
                <w:b/>
                <w:i/>
                <w:noProof/>
                <w:szCs w:val="24"/>
              </w:rPr>
              <w:t>insert time, and identify if a.m. or p.m., e.g. 10:30 a.m.</w:t>
            </w:r>
            <w:r w:rsidRPr="00F70AC0">
              <w:rPr>
                <w:i/>
                <w:noProof/>
                <w:szCs w:val="24"/>
              </w:rPr>
              <w:t>]</w:t>
            </w:r>
          </w:p>
          <w:p w14:paraId="11E99C4B" w14:textId="77777777" w:rsidR="004F1AD2" w:rsidRPr="00F70AC0" w:rsidRDefault="004F1AD2" w:rsidP="004F1AD2">
            <w:pPr>
              <w:spacing w:before="120" w:after="120"/>
              <w:jc w:val="left"/>
              <w:rPr>
                <w:b/>
                <w:noProof/>
                <w:spacing w:val="-4"/>
                <w:szCs w:val="24"/>
              </w:rPr>
            </w:pPr>
            <w:r w:rsidRPr="00F70AC0">
              <w:rPr>
                <w:b/>
                <w:i/>
                <w:noProof/>
                <w:spacing w:val="-4"/>
                <w:szCs w:val="24"/>
              </w:rPr>
              <w:t>[The date and time should be the same as those provided in the Request for Proposals, unless subsequently amended pursuant to ITP 19.2</w:t>
            </w:r>
            <w:r w:rsidRPr="00F70AC0">
              <w:rPr>
                <w:b/>
                <w:i/>
                <w:iCs/>
                <w:noProof/>
                <w:spacing w:val="-4"/>
                <w:szCs w:val="24"/>
              </w:rPr>
              <w:t>]</w:t>
            </w:r>
          </w:p>
        </w:tc>
      </w:tr>
      <w:tr w:rsidR="004F1AD2" w:rsidRPr="00F70AC0" w14:paraId="56BB7FF8" w14:textId="77777777" w:rsidTr="003D2AEA">
        <w:tc>
          <w:tcPr>
            <w:tcW w:w="1530" w:type="dxa"/>
          </w:tcPr>
          <w:p w14:paraId="703712AA" w14:textId="77777777" w:rsidR="004F1AD2" w:rsidRPr="00F70AC0" w:rsidDel="000E51F7" w:rsidRDefault="004F1AD2" w:rsidP="00D2123A">
            <w:pPr>
              <w:tabs>
                <w:tab w:val="right" w:pos="7434"/>
              </w:tabs>
              <w:spacing w:before="120" w:after="120"/>
              <w:jc w:val="left"/>
              <w:rPr>
                <w:b/>
                <w:noProof/>
                <w:szCs w:val="24"/>
              </w:rPr>
            </w:pPr>
            <w:r w:rsidRPr="00F70AC0">
              <w:rPr>
                <w:b/>
                <w:noProof/>
                <w:szCs w:val="24"/>
              </w:rPr>
              <w:lastRenderedPageBreak/>
              <w:t>ITP 19.1,</w:t>
            </w:r>
            <w:r w:rsidR="0021797F" w:rsidRPr="00F70AC0">
              <w:rPr>
                <w:b/>
                <w:noProof/>
                <w:szCs w:val="24"/>
              </w:rPr>
              <w:t xml:space="preserve"> </w:t>
            </w:r>
            <w:r w:rsidRPr="00F70AC0">
              <w:rPr>
                <w:b/>
                <w:noProof/>
                <w:szCs w:val="24"/>
              </w:rPr>
              <w:t>ITP 35.1 and ITP 36.1</w:t>
            </w:r>
          </w:p>
        </w:tc>
        <w:tc>
          <w:tcPr>
            <w:tcW w:w="7835" w:type="dxa"/>
            <w:gridSpan w:val="2"/>
          </w:tcPr>
          <w:p w14:paraId="0BD40084" w14:textId="77777777" w:rsidR="004F1AD2" w:rsidRPr="00F70AC0" w:rsidRDefault="004F1AD2" w:rsidP="004F1AD2">
            <w:pPr>
              <w:spacing w:before="120" w:after="120"/>
              <w:rPr>
                <w:b/>
                <w:noProof/>
                <w:szCs w:val="24"/>
              </w:rPr>
            </w:pPr>
            <w:r w:rsidRPr="00F70AC0">
              <w:rPr>
                <w:noProof/>
                <w:szCs w:val="24"/>
              </w:rPr>
              <w:t xml:space="preserve">Proposers _______________ </w:t>
            </w:r>
            <w:r w:rsidRPr="00F70AC0">
              <w:rPr>
                <w:b/>
                <w:i/>
                <w:iCs/>
                <w:noProof/>
                <w:szCs w:val="24"/>
              </w:rPr>
              <w:t>[insert “shall” or “shall not”]</w:t>
            </w:r>
            <w:r w:rsidRPr="00F70AC0">
              <w:rPr>
                <w:b/>
                <w:noProof/>
                <w:szCs w:val="24"/>
              </w:rPr>
              <w:t xml:space="preserve"> </w:t>
            </w:r>
            <w:r w:rsidRPr="00F70AC0">
              <w:rPr>
                <w:noProof/>
                <w:szCs w:val="24"/>
              </w:rPr>
              <w:t>have the option of submitting their Proposals electronically.</w:t>
            </w:r>
            <w:r w:rsidRPr="00F70AC0">
              <w:rPr>
                <w:b/>
                <w:noProof/>
                <w:szCs w:val="24"/>
              </w:rPr>
              <w:t xml:space="preserve"> </w:t>
            </w:r>
          </w:p>
          <w:p w14:paraId="5F248C10" w14:textId="77777777" w:rsidR="004F1AD2" w:rsidRPr="00F70AC0" w:rsidRDefault="004F1AD2" w:rsidP="004F1AD2">
            <w:pPr>
              <w:tabs>
                <w:tab w:val="right" w:pos="7254"/>
              </w:tabs>
              <w:spacing w:before="120" w:after="120"/>
              <w:rPr>
                <w:b/>
                <w:i/>
                <w:noProof/>
                <w:szCs w:val="24"/>
              </w:rPr>
            </w:pPr>
            <w:r w:rsidRPr="00F70AC0">
              <w:rPr>
                <w:b/>
                <w:i/>
                <w:iCs/>
                <w:noProof/>
                <w:szCs w:val="24"/>
              </w:rPr>
              <w:t>[</w:t>
            </w:r>
            <w:r w:rsidRPr="00F70AC0">
              <w:rPr>
                <w:b/>
                <w:i/>
                <w:noProof/>
                <w:szCs w:val="24"/>
              </w:rPr>
              <w:t xml:space="preserve">The following provision should be included and the required corresponding information inserted </w:t>
            </w:r>
            <w:r w:rsidRPr="00F70AC0">
              <w:rPr>
                <w:b/>
                <w:i/>
                <w:noProof/>
                <w:szCs w:val="24"/>
                <w:u w:val="single"/>
              </w:rPr>
              <w:t>only</w:t>
            </w:r>
            <w:r w:rsidRPr="00F70AC0">
              <w:rPr>
                <w:b/>
                <w:i/>
                <w:noProof/>
                <w:szCs w:val="24"/>
              </w:rPr>
              <w:t xml:space="preserve"> if Proposers have the option of submitting their Proposals electronically. Otherwise omit.]</w:t>
            </w:r>
          </w:p>
          <w:p w14:paraId="181E1FED" w14:textId="77777777" w:rsidR="004F1AD2" w:rsidRPr="00F70AC0" w:rsidRDefault="004F1AD2" w:rsidP="004F1AD2">
            <w:pPr>
              <w:tabs>
                <w:tab w:val="right" w:pos="7254"/>
              </w:tabs>
              <w:spacing w:before="120" w:after="120"/>
              <w:rPr>
                <w:noProof/>
                <w:szCs w:val="24"/>
              </w:rPr>
            </w:pPr>
            <w:r w:rsidRPr="00F70AC0">
              <w:rPr>
                <w:noProof/>
                <w:szCs w:val="24"/>
              </w:rPr>
              <w:t xml:space="preserve">The electronic Proposal submission procedures shall be: </w:t>
            </w:r>
            <w:r w:rsidRPr="00F70AC0">
              <w:rPr>
                <w:b/>
                <w:i/>
                <w:iCs/>
                <w:noProof/>
                <w:szCs w:val="24"/>
              </w:rPr>
              <w:t>[insert a description of the electronic Proposal submission procedures.]</w:t>
            </w:r>
          </w:p>
        </w:tc>
      </w:tr>
      <w:tr w:rsidR="004F1AD2" w:rsidRPr="00F70AC0" w14:paraId="20EA941F" w14:textId="77777777" w:rsidTr="003D2AEA">
        <w:trPr>
          <w:trHeight w:val="4298"/>
        </w:trPr>
        <w:tc>
          <w:tcPr>
            <w:tcW w:w="1530" w:type="dxa"/>
          </w:tcPr>
          <w:p w14:paraId="722921C3" w14:textId="77777777" w:rsidR="004F1AD2" w:rsidRPr="00F70AC0" w:rsidRDefault="004F1AD2" w:rsidP="004F1AD2">
            <w:pPr>
              <w:tabs>
                <w:tab w:val="right" w:pos="7434"/>
              </w:tabs>
              <w:spacing w:before="120" w:after="120"/>
              <w:rPr>
                <w:b/>
                <w:noProof/>
                <w:szCs w:val="24"/>
              </w:rPr>
            </w:pPr>
            <w:r w:rsidRPr="00F70AC0">
              <w:rPr>
                <w:b/>
                <w:noProof/>
                <w:szCs w:val="24"/>
              </w:rPr>
              <w:t xml:space="preserve">ITP 22.1 </w:t>
            </w:r>
          </w:p>
        </w:tc>
        <w:tc>
          <w:tcPr>
            <w:tcW w:w="7835" w:type="dxa"/>
            <w:gridSpan w:val="2"/>
          </w:tcPr>
          <w:p w14:paraId="2F01196C" w14:textId="77777777" w:rsidR="004F1AD2" w:rsidRPr="00F70AC0" w:rsidRDefault="004F1AD2" w:rsidP="004F1AD2">
            <w:pPr>
              <w:tabs>
                <w:tab w:val="right" w:pos="7254"/>
              </w:tabs>
              <w:spacing w:before="120" w:after="120"/>
              <w:rPr>
                <w:noProof/>
                <w:szCs w:val="24"/>
              </w:rPr>
            </w:pPr>
            <w:r w:rsidRPr="00F70AC0">
              <w:rPr>
                <w:noProof/>
                <w:szCs w:val="24"/>
              </w:rPr>
              <w:t>The Proposal opening shall take place at:</w:t>
            </w:r>
          </w:p>
          <w:p w14:paraId="58390725" w14:textId="77777777" w:rsidR="004F1AD2" w:rsidRPr="00F70AC0" w:rsidRDefault="004F1AD2" w:rsidP="004F1AD2">
            <w:pPr>
              <w:tabs>
                <w:tab w:val="right" w:pos="7254"/>
              </w:tabs>
              <w:spacing w:before="120" w:after="120"/>
              <w:rPr>
                <w:noProof/>
                <w:szCs w:val="24"/>
              </w:rPr>
            </w:pPr>
            <w:r w:rsidRPr="00F70AC0">
              <w:rPr>
                <w:noProof/>
                <w:szCs w:val="24"/>
              </w:rPr>
              <w:t xml:space="preserve">Street Address: </w:t>
            </w:r>
            <w:r w:rsidRPr="00F70AC0">
              <w:rPr>
                <w:i/>
                <w:iCs/>
                <w:noProof/>
                <w:szCs w:val="24"/>
              </w:rPr>
              <w:t>[</w:t>
            </w:r>
            <w:r w:rsidRPr="00F70AC0">
              <w:rPr>
                <w:b/>
                <w:i/>
                <w:noProof/>
                <w:szCs w:val="24"/>
              </w:rPr>
              <w:t>insert street address and numbe</w:t>
            </w:r>
            <w:r w:rsidRPr="00F70AC0">
              <w:rPr>
                <w:i/>
                <w:noProof/>
                <w:szCs w:val="24"/>
              </w:rPr>
              <w:t>r]</w:t>
            </w:r>
            <w:r w:rsidRPr="00F70AC0">
              <w:rPr>
                <w:noProof/>
                <w:szCs w:val="24"/>
                <w:u w:val="single"/>
              </w:rPr>
              <w:tab/>
            </w:r>
          </w:p>
          <w:p w14:paraId="1ED3F826" w14:textId="77777777" w:rsidR="004F1AD2" w:rsidRPr="00F70AC0" w:rsidRDefault="004F1AD2" w:rsidP="004F1AD2">
            <w:pPr>
              <w:tabs>
                <w:tab w:val="right" w:pos="7254"/>
              </w:tabs>
              <w:spacing w:before="120" w:after="120"/>
              <w:rPr>
                <w:noProof/>
                <w:szCs w:val="24"/>
              </w:rPr>
            </w:pPr>
            <w:r w:rsidRPr="00F70AC0">
              <w:rPr>
                <w:noProof/>
                <w:szCs w:val="24"/>
              </w:rPr>
              <w:t xml:space="preserve">Floor/Room number: </w:t>
            </w:r>
            <w:r w:rsidRPr="00F70AC0">
              <w:rPr>
                <w:i/>
                <w:noProof/>
                <w:szCs w:val="24"/>
              </w:rPr>
              <w:t>[</w:t>
            </w:r>
            <w:r w:rsidRPr="00F70AC0">
              <w:rPr>
                <w:b/>
                <w:i/>
                <w:noProof/>
                <w:szCs w:val="24"/>
              </w:rPr>
              <w:t>insert floor and room number, if applicable</w:t>
            </w:r>
            <w:r w:rsidRPr="00F70AC0">
              <w:rPr>
                <w:i/>
                <w:noProof/>
                <w:szCs w:val="24"/>
              </w:rPr>
              <w:t>]</w:t>
            </w:r>
            <w:r w:rsidRPr="00F70AC0">
              <w:rPr>
                <w:noProof/>
                <w:szCs w:val="24"/>
                <w:u w:val="single"/>
              </w:rPr>
              <w:tab/>
            </w:r>
          </w:p>
          <w:p w14:paraId="44E39E40" w14:textId="77777777" w:rsidR="004F1AD2" w:rsidRPr="00F70AC0" w:rsidRDefault="006B3556" w:rsidP="004F1AD2">
            <w:pPr>
              <w:spacing w:before="120" w:after="120"/>
              <w:jc w:val="left"/>
              <w:rPr>
                <w:noProof/>
                <w:szCs w:val="24"/>
              </w:rPr>
            </w:pPr>
            <w:r w:rsidRPr="00F70AC0">
              <w:rPr>
                <w:noProof/>
                <w:szCs w:val="24"/>
              </w:rPr>
              <w:t>City:</w:t>
            </w:r>
            <w:r w:rsidR="004F1AD2" w:rsidRPr="00F70AC0">
              <w:rPr>
                <w:noProof/>
                <w:szCs w:val="24"/>
              </w:rPr>
              <w:t xml:space="preserve"> </w:t>
            </w:r>
            <w:r w:rsidR="004F1AD2" w:rsidRPr="00F70AC0">
              <w:rPr>
                <w:i/>
                <w:noProof/>
                <w:szCs w:val="24"/>
              </w:rPr>
              <w:t>[</w:t>
            </w:r>
            <w:r w:rsidR="004F1AD2" w:rsidRPr="00F70AC0">
              <w:rPr>
                <w:b/>
                <w:i/>
                <w:noProof/>
                <w:szCs w:val="24"/>
              </w:rPr>
              <w:t>insert name of city or town</w:t>
            </w:r>
            <w:r w:rsidR="004F1AD2" w:rsidRPr="00F70AC0">
              <w:rPr>
                <w:i/>
                <w:noProof/>
                <w:szCs w:val="24"/>
              </w:rPr>
              <w:t>]</w:t>
            </w:r>
          </w:p>
          <w:p w14:paraId="6B3ACBEC" w14:textId="77777777" w:rsidR="004F1AD2" w:rsidRPr="00F70AC0" w:rsidRDefault="004F1AD2" w:rsidP="004F1AD2">
            <w:pPr>
              <w:tabs>
                <w:tab w:val="right" w:pos="7254"/>
              </w:tabs>
              <w:spacing w:before="120" w:after="120"/>
              <w:rPr>
                <w:noProof/>
                <w:szCs w:val="24"/>
              </w:rPr>
            </w:pPr>
            <w:r w:rsidRPr="00F70AC0">
              <w:rPr>
                <w:noProof/>
                <w:szCs w:val="24"/>
                <w:u w:val="single"/>
              </w:rPr>
              <w:tab/>
            </w:r>
          </w:p>
          <w:p w14:paraId="49AE124C" w14:textId="77777777" w:rsidR="004F1AD2" w:rsidRPr="00F70AC0" w:rsidRDefault="004F1AD2" w:rsidP="004F1AD2">
            <w:pPr>
              <w:spacing w:before="120" w:after="120"/>
              <w:rPr>
                <w:noProof/>
                <w:szCs w:val="24"/>
              </w:rPr>
            </w:pPr>
            <w:r w:rsidRPr="00F70AC0">
              <w:rPr>
                <w:noProof/>
                <w:szCs w:val="24"/>
              </w:rPr>
              <w:t>Country:</w:t>
            </w:r>
            <w:r w:rsidRPr="00F70AC0">
              <w:rPr>
                <w:i/>
                <w:noProof/>
                <w:szCs w:val="24"/>
              </w:rPr>
              <w:t xml:space="preserve"> [</w:t>
            </w:r>
            <w:r w:rsidRPr="00F70AC0">
              <w:rPr>
                <w:b/>
                <w:i/>
                <w:noProof/>
                <w:szCs w:val="24"/>
              </w:rPr>
              <w:t>insert name of country</w:t>
            </w:r>
            <w:r w:rsidRPr="00F70AC0">
              <w:rPr>
                <w:i/>
                <w:noProof/>
                <w:szCs w:val="24"/>
              </w:rPr>
              <w:t>]</w:t>
            </w:r>
          </w:p>
          <w:p w14:paraId="3600C74D" w14:textId="77777777" w:rsidR="004F1AD2" w:rsidRPr="00F70AC0" w:rsidRDefault="004F1AD2" w:rsidP="004F1AD2">
            <w:pPr>
              <w:tabs>
                <w:tab w:val="right" w:pos="7254"/>
              </w:tabs>
              <w:spacing w:before="120" w:after="120"/>
              <w:rPr>
                <w:noProof/>
                <w:szCs w:val="24"/>
              </w:rPr>
            </w:pPr>
            <w:r w:rsidRPr="00F70AC0">
              <w:rPr>
                <w:noProof/>
                <w:szCs w:val="24"/>
                <w:u w:val="single"/>
              </w:rPr>
              <w:tab/>
            </w:r>
            <w:r w:rsidRPr="00F70AC0">
              <w:rPr>
                <w:noProof/>
                <w:szCs w:val="24"/>
              </w:rPr>
              <w:tab/>
            </w:r>
          </w:p>
          <w:p w14:paraId="56EA98B5" w14:textId="77777777" w:rsidR="004F1AD2" w:rsidRPr="00F70AC0" w:rsidRDefault="004F1AD2" w:rsidP="004F1AD2">
            <w:pPr>
              <w:spacing w:before="120" w:after="120"/>
              <w:jc w:val="left"/>
              <w:rPr>
                <w:b/>
                <w:i/>
                <w:noProof/>
                <w:szCs w:val="24"/>
              </w:rPr>
            </w:pPr>
            <w:r w:rsidRPr="00F70AC0">
              <w:rPr>
                <w:noProof/>
                <w:szCs w:val="24"/>
              </w:rPr>
              <w:t xml:space="preserve">Date: </w:t>
            </w:r>
            <w:r w:rsidRPr="00F70AC0">
              <w:rPr>
                <w:b/>
                <w:i/>
                <w:noProof/>
                <w:szCs w:val="24"/>
              </w:rPr>
              <w:t>[</w:t>
            </w:r>
            <w:r w:rsidR="006B3556" w:rsidRPr="00F70AC0">
              <w:rPr>
                <w:b/>
                <w:i/>
                <w:noProof/>
                <w:szCs w:val="24"/>
              </w:rPr>
              <w:t>insert day</w:t>
            </w:r>
            <w:r w:rsidRPr="00F70AC0">
              <w:rPr>
                <w:b/>
                <w:i/>
                <w:noProof/>
                <w:szCs w:val="24"/>
              </w:rPr>
              <w:t xml:space="preserve">, month, and year, e.g. 15 June, </w:t>
            </w:r>
            <w:r w:rsidR="007C5BF0" w:rsidRPr="00F70AC0">
              <w:rPr>
                <w:b/>
                <w:i/>
                <w:noProof/>
                <w:szCs w:val="24"/>
              </w:rPr>
              <w:t>2017</w:t>
            </w:r>
            <w:r w:rsidRPr="00F70AC0">
              <w:rPr>
                <w:b/>
                <w:i/>
                <w:noProof/>
                <w:szCs w:val="24"/>
              </w:rPr>
              <w:t>]</w:t>
            </w:r>
          </w:p>
          <w:p w14:paraId="00F13964" w14:textId="77777777" w:rsidR="004F1AD2" w:rsidRPr="00F70AC0" w:rsidRDefault="004F1AD2" w:rsidP="004F1AD2">
            <w:pPr>
              <w:tabs>
                <w:tab w:val="right" w:pos="7254"/>
              </w:tabs>
              <w:spacing w:before="120" w:after="120"/>
              <w:rPr>
                <w:noProof/>
                <w:szCs w:val="24"/>
              </w:rPr>
            </w:pPr>
            <w:r w:rsidRPr="00F70AC0">
              <w:rPr>
                <w:noProof/>
                <w:szCs w:val="24"/>
                <w:u w:val="single"/>
              </w:rPr>
              <w:tab/>
            </w:r>
          </w:p>
          <w:p w14:paraId="41335871" w14:textId="77777777" w:rsidR="004F1AD2" w:rsidRPr="00F70AC0" w:rsidRDefault="004F1AD2" w:rsidP="004F1AD2">
            <w:pPr>
              <w:tabs>
                <w:tab w:val="right" w:pos="7254"/>
              </w:tabs>
              <w:spacing w:before="120" w:after="120"/>
              <w:rPr>
                <w:noProof/>
                <w:szCs w:val="24"/>
                <w:u w:val="single"/>
              </w:rPr>
            </w:pPr>
            <w:r w:rsidRPr="00F70AC0">
              <w:rPr>
                <w:noProof/>
                <w:szCs w:val="24"/>
              </w:rPr>
              <w:t xml:space="preserve">Time: </w:t>
            </w:r>
            <w:r w:rsidRPr="00F70AC0">
              <w:rPr>
                <w:noProof/>
                <w:szCs w:val="24"/>
                <w:u w:val="single"/>
              </w:rPr>
              <w:tab/>
            </w:r>
          </w:p>
          <w:p w14:paraId="69D4B9D8" w14:textId="77777777" w:rsidR="004F1AD2" w:rsidRPr="00F70AC0" w:rsidRDefault="004F1AD2" w:rsidP="00427E18">
            <w:pPr>
              <w:tabs>
                <w:tab w:val="right" w:pos="7254"/>
              </w:tabs>
              <w:spacing w:before="120" w:after="120"/>
              <w:rPr>
                <w:b/>
                <w:i/>
                <w:noProof/>
                <w:szCs w:val="24"/>
              </w:rPr>
            </w:pPr>
            <w:r w:rsidRPr="00F70AC0">
              <w:rPr>
                <w:i/>
                <w:noProof/>
                <w:szCs w:val="24"/>
              </w:rPr>
              <w:t>[</w:t>
            </w:r>
            <w:r w:rsidRPr="00F70AC0">
              <w:rPr>
                <w:b/>
                <w:i/>
                <w:noProof/>
                <w:szCs w:val="24"/>
              </w:rPr>
              <w:t>insert time, and identify if a.m. or p.m. e.g. 10:30 a.m.</w:t>
            </w:r>
            <w:r w:rsidRPr="00F70AC0">
              <w:rPr>
                <w:i/>
                <w:noProof/>
                <w:szCs w:val="24"/>
              </w:rPr>
              <w:t xml:space="preserve">] </w:t>
            </w:r>
            <w:r w:rsidRPr="00F70AC0">
              <w:rPr>
                <w:b/>
                <w:i/>
                <w:noProof/>
                <w:szCs w:val="24"/>
              </w:rPr>
              <w:t>[Date and time should be the same as those given for the deadline for submission of Proposals in ITP 19.1]</w:t>
            </w:r>
          </w:p>
        </w:tc>
      </w:tr>
      <w:tr w:rsidR="004F1AD2" w:rsidRPr="00F70AC0" w14:paraId="74861E7B" w14:textId="77777777" w:rsidTr="003D2AEA">
        <w:trPr>
          <w:trHeight w:val="1526"/>
        </w:trPr>
        <w:tc>
          <w:tcPr>
            <w:tcW w:w="1530" w:type="dxa"/>
          </w:tcPr>
          <w:p w14:paraId="62413E61"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22.1 and ITP 39.1</w:t>
            </w:r>
          </w:p>
        </w:tc>
        <w:tc>
          <w:tcPr>
            <w:tcW w:w="7835" w:type="dxa"/>
            <w:gridSpan w:val="2"/>
          </w:tcPr>
          <w:p w14:paraId="7C02F643" w14:textId="77777777" w:rsidR="004F1AD2" w:rsidRPr="00F70AC0" w:rsidRDefault="004F1AD2" w:rsidP="004F1AD2">
            <w:pPr>
              <w:tabs>
                <w:tab w:val="right" w:pos="7254"/>
              </w:tabs>
              <w:spacing w:before="120" w:after="120"/>
              <w:rPr>
                <w:i/>
                <w:noProof/>
                <w:szCs w:val="24"/>
              </w:rPr>
            </w:pPr>
            <w:r w:rsidRPr="00F70AC0">
              <w:rPr>
                <w:b/>
                <w:i/>
                <w:noProof/>
                <w:szCs w:val="24"/>
              </w:rPr>
              <w:t>[The following provision should be included and the required corresponding information inserted only if Proposers have the option of submitting their Proposals electronically.</w:t>
            </w:r>
            <w:r w:rsidR="0021797F" w:rsidRPr="00F70AC0">
              <w:rPr>
                <w:b/>
                <w:i/>
                <w:noProof/>
                <w:szCs w:val="24"/>
              </w:rPr>
              <w:t xml:space="preserve"> </w:t>
            </w:r>
            <w:r w:rsidRPr="00F70AC0">
              <w:rPr>
                <w:b/>
                <w:i/>
                <w:noProof/>
                <w:szCs w:val="24"/>
              </w:rPr>
              <w:t>Otherwise omit.]</w:t>
            </w:r>
            <w:r w:rsidRPr="00F70AC0" w:rsidDel="00F74FBF">
              <w:rPr>
                <w:i/>
                <w:noProof/>
                <w:szCs w:val="24"/>
              </w:rPr>
              <w:t xml:space="preserve"> </w:t>
            </w:r>
          </w:p>
          <w:p w14:paraId="18AE5F2E" w14:textId="77777777" w:rsidR="004F1AD2" w:rsidRPr="00F70AC0" w:rsidRDefault="004F1AD2" w:rsidP="004F1AD2">
            <w:pPr>
              <w:spacing w:before="120" w:after="120"/>
              <w:rPr>
                <w:noProof/>
                <w:szCs w:val="24"/>
              </w:rPr>
            </w:pPr>
            <w:r w:rsidRPr="00F70AC0">
              <w:rPr>
                <w:noProof/>
                <w:szCs w:val="24"/>
              </w:rPr>
              <w:t xml:space="preserve">The electronic Proposal opening procedures shall be: </w:t>
            </w:r>
            <w:r w:rsidRPr="00F70AC0">
              <w:rPr>
                <w:b/>
                <w:i/>
                <w:iCs/>
                <w:noProof/>
                <w:szCs w:val="24"/>
              </w:rPr>
              <w:t>[insert a description of the electronic Proposal opening procedures.]</w:t>
            </w:r>
          </w:p>
        </w:tc>
      </w:tr>
      <w:tr w:rsidR="004F1AD2" w:rsidRPr="00F70AC0" w14:paraId="34F2A8E8" w14:textId="77777777" w:rsidTr="003D2AEA">
        <w:tc>
          <w:tcPr>
            <w:tcW w:w="1530" w:type="dxa"/>
          </w:tcPr>
          <w:p w14:paraId="584C4C6B" w14:textId="4BCF52AA" w:rsidR="004F1AD2" w:rsidRPr="00F70AC0" w:rsidRDefault="004F1AD2" w:rsidP="004F1AD2">
            <w:pPr>
              <w:tabs>
                <w:tab w:val="right" w:pos="7434"/>
              </w:tabs>
              <w:spacing w:before="120" w:after="120"/>
              <w:rPr>
                <w:b/>
                <w:noProof/>
                <w:szCs w:val="24"/>
              </w:rPr>
            </w:pPr>
            <w:r w:rsidRPr="00F70AC0">
              <w:rPr>
                <w:b/>
                <w:noProof/>
                <w:szCs w:val="24"/>
              </w:rPr>
              <w:t>ITP 28.2 (</w:t>
            </w:r>
            <w:r w:rsidR="003C5B92">
              <w:rPr>
                <w:b/>
                <w:noProof/>
                <w:szCs w:val="24"/>
              </w:rPr>
              <w:t>i</w:t>
            </w:r>
            <w:r w:rsidRPr="00F70AC0">
              <w:rPr>
                <w:b/>
                <w:noProof/>
                <w:szCs w:val="24"/>
              </w:rPr>
              <w:t>)</w:t>
            </w:r>
          </w:p>
        </w:tc>
        <w:tc>
          <w:tcPr>
            <w:tcW w:w="7835" w:type="dxa"/>
            <w:gridSpan w:val="2"/>
          </w:tcPr>
          <w:p w14:paraId="021C88E8" w14:textId="77777777" w:rsidR="004F1AD2" w:rsidRPr="00F70AC0" w:rsidRDefault="004F1AD2" w:rsidP="004F1AD2">
            <w:pPr>
              <w:spacing w:before="120" w:after="120"/>
              <w:rPr>
                <w:noProof/>
                <w:color w:val="000000" w:themeColor="text1"/>
                <w:szCs w:val="24"/>
              </w:rPr>
            </w:pPr>
            <w:r w:rsidRPr="00F70AC0">
              <w:rPr>
                <w:noProof/>
                <w:szCs w:val="24"/>
              </w:rPr>
              <w:t>‘</w:t>
            </w:r>
            <w:r w:rsidRPr="00F70AC0">
              <w:rPr>
                <w:noProof/>
                <w:color w:val="000000" w:themeColor="text1"/>
                <w:szCs w:val="24"/>
              </w:rPr>
              <w:t>The Proposer shall submit with its Proposal the following additional documents:</w:t>
            </w:r>
          </w:p>
          <w:p w14:paraId="1BBCCC34" w14:textId="77777777" w:rsidR="004F1AD2" w:rsidRPr="00F70AC0" w:rsidRDefault="004F1AD2" w:rsidP="004F1AD2">
            <w:pPr>
              <w:tabs>
                <w:tab w:val="right" w:pos="7254"/>
              </w:tabs>
              <w:spacing w:before="120" w:after="120"/>
              <w:rPr>
                <w:noProof/>
                <w:szCs w:val="24"/>
              </w:rPr>
            </w:pPr>
            <w:r w:rsidRPr="00F70AC0">
              <w:rPr>
                <w:b/>
                <w:i/>
                <w:noProof/>
                <w:color w:val="000000" w:themeColor="text1"/>
                <w:szCs w:val="24"/>
              </w:rPr>
              <w:t>[list any additional document not already listed in ITP 28.2 that must be submitted with the Second Stage Financial Proposal]’ otherwise state ‘none’.</w:t>
            </w:r>
          </w:p>
        </w:tc>
      </w:tr>
      <w:tr w:rsidR="004F1AD2" w:rsidRPr="00F70AC0" w14:paraId="3BA78B46" w14:textId="77777777" w:rsidTr="003D2AEA">
        <w:tc>
          <w:tcPr>
            <w:tcW w:w="1530" w:type="dxa"/>
          </w:tcPr>
          <w:p w14:paraId="5C4697BC" w14:textId="77777777" w:rsidR="004F1AD2" w:rsidRPr="00F70AC0" w:rsidRDefault="004F1AD2" w:rsidP="004F1AD2">
            <w:pPr>
              <w:tabs>
                <w:tab w:val="right" w:pos="7434"/>
              </w:tabs>
              <w:spacing w:before="120" w:after="120"/>
              <w:rPr>
                <w:b/>
                <w:noProof/>
                <w:szCs w:val="24"/>
              </w:rPr>
            </w:pPr>
            <w:r w:rsidRPr="00F70AC0">
              <w:rPr>
                <w:b/>
                <w:noProof/>
                <w:szCs w:val="24"/>
              </w:rPr>
              <w:t>ITP 28.4 (d)</w:t>
            </w:r>
          </w:p>
        </w:tc>
        <w:tc>
          <w:tcPr>
            <w:tcW w:w="7835" w:type="dxa"/>
            <w:gridSpan w:val="2"/>
          </w:tcPr>
          <w:p w14:paraId="1B37DDC4" w14:textId="77777777" w:rsidR="004F1AD2" w:rsidRPr="00F70AC0" w:rsidRDefault="004F1AD2" w:rsidP="004F1AD2">
            <w:pPr>
              <w:spacing w:before="120" w:after="120"/>
              <w:rPr>
                <w:noProof/>
                <w:color w:val="000000" w:themeColor="text1"/>
                <w:szCs w:val="24"/>
              </w:rPr>
            </w:pPr>
            <w:r w:rsidRPr="00F70AC0">
              <w:rPr>
                <w:noProof/>
                <w:color w:val="000000" w:themeColor="text1"/>
                <w:szCs w:val="24"/>
              </w:rPr>
              <w:t>‘The Proposer shall submit with its Proposal the following additional documents:</w:t>
            </w:r>
          </w:p>
          <w:p w14:paraId="49437335" w14:textId="77777777" w:rsidR="004F1AD2" w:rsidRPr="00F70AC0" w:rsidRDefault="004F1AD2" w:rsidP="004F1AD2">
            <w:pPr>
              <w:tabs>
                <w:tab w:val="right" w:pos="7254"/>
              </w:tabs>
              <w:spacing w:before="120" w:after="120"/>
              <w:rPr>
                <w:noProof/>
                <w:szCs w:val="24"/>
              </w:rPr>
            </w:pPr>
            <w:r w:rsidRPr="00F70AC0">
              <w:rPr>
                <w:b/>
                <w:i/>
                <w:noProof/>
                <w:color w:val="000000" w:themeColor="text1"/>
                <w:szCs w:val="24"/>
              </w:rPr>
              <w:t>[list any additional document not already listed in ITP 28.4 that must be submitted with the Second Stage Financial Proposal]’ otherwise state ‘none’.</w:t>
            </w:r>
          </w:p>
        </w:tc>
      </w:tr>
      <w:tr w:rsidR="004F1AD2" w:rsidRPr="00F70AC0" w14:paraId="06557444" w14:textId="77777777" w:rsidTr="003D2AEA">
        <w:tc>
          <w:tcPr>
            <w:tcW w:w="1530" w:type="dxa"/>
          </w:tcPr>
          <w:p w14:paraId="2596E029" w14:textId="77777777" w:rsidR="004F1AD2" w:rsidRPr="00F70AC0" w:rsidRDefault="004F1AD2" w:rsidP="004F1AD2">
            <w:pPr>
              <w:tabs>
                <w:tab w:val="right" w:pos="7434"/>
              </w:tabs>
              <w:spacing w:before="120" w:after="120"/>
              <w:rPr>
                <w:b/>
                <w:noProof/>
                <w:szCs w:val="24"/>
              </w:rPr>
            </w:pPr>
            <w:r w:rsidRPr="00F70AC0">
              <w:rPr>
                <w:b/>
                <w:noProof/>
                <w:szCs w:val="24"/>
              </w:rPr>
              <w:t>ITP 30.1</w:t>
            </w:r>
          </w:p>
        </w:tc>
        <w:tc>
          <w:tcPr>
            <w:tcW w:w="7835" w:type="dxa"/>
            <w:gridSpan w:val="2"/>
          </w:tcPr>
          <w:p w14:paraId="282255AB" w14:textId="77777777" w:rsidR="004F1AD2" w:rsidRPr="00F70AC0" w:rsidRDefault="004F1AD2" w:rsidP="008E186E">
            <w:pPr>
              <w:pStyle w:val="ListParagraph"/>
              <w:numPr>
                <w:ilvl w:val="4"/>
                <w:numId w:val="19"/>
              </w:numPr>
              <w:tabs>
                <w:tab w:val="right" w:pos="7254"/>
              </w:tabs>
              <w:spacing w:before="120" w:after="120"/>
              <w:rPr>
                <w:i/>
                <w:noProof/>
                <w:szCs w:val="24"/>
              </w:rPr>
            </w:pPr>
            <w:r w:rsidRPr="00F70AC0">
              <w:rPr>
                <w:i/>
                <w:noProof/>
                <w:szCs w:val="24"/>
              </w:rPr>
              <w:t xml:space="preserve">[if there are specific circumstances, where only certain components of the Works are to be on single responsibility basis and/ or if there are components of the Works to be provided under the </w:t>
            </w:r>
            <w:r w:rsidR="006B3556" w:rsidRPr="00F70AC0">
              <w:rPr>
                <w:i/>
                <w:noProof/>
                <w:szCs w:val="24"/>
              </w:rPr>
              <w:t>responsibility of</w:t>
            </w:r>
            <w:r w:rsidRPr="00F70AC0">
              <w:rPr>
                <w:i/>
                <w:noProof/>
                <w:szCs w:val="24"/>
              </w:rPr>
              <w:t xml:space="preserve"> the Employer, the following text may be used, and parts of the R</w:t>
            </w:r>
            <w:r w:rsidR="00C35DAF">
              <w:rPr>
                <w:i/>
                <w:noProof/>
                <w:szCs w:val="24"/>
              </w:rPr>
              <w:t>FP</w:t>
            </w:r>
            <w:r w:rsidRPr="00F70AC0">
              <w:rPr>
                <w:i/>
                <w:noProof/>
                <w:szCs w:val="24"/>
              </w:rPr>
              <w:t xml:space="preserve"> </w:t>
            </w:r>
            <w:r w:rsidR="006B3556" w:rsidRPr="00F70AC0">
              <w:rPr>
                <w:i/>
                <w:noProof/>
                <w:szCs w:val="24"/>
              </w:rPr>
              <w:t>document (</w:t>
            </w:r>
            <w:r w:rsidRPr="00F70AC0">
              <w:rPr>
                <w:i/>
                <w:noProof/>
                <w:szCs w:val="24"/>
              </w:rPr>
              <w:t xml:space="preserve">such </w:t>
            </w:r>
            <w:r w:rsidR="0064658B" w:rsidRPr="00F70AC0">
              <w:rPr>
                <w:i/>
                <w:noProof/>
                <w:szCs w:val="24"/>
              </w:rPr>
              <w:t xml:space="preserve">as </w:t>
            </w:r>
            <w:r w:rsidRPr="00F70AC0">
              <w:rPr>
                <w:i/>
                <w:noProof/>
                <w:szCs w:val="24"/>
              </w:rPr>
              <w:t>the Employer’s requirements, proposal submission forms) modified to accommodate this requirement; otherwise delete:</w:t>
            </w:r>
          </w:p>
          <w:p w14:paraId="483D539E" w14:textId="77777777" w:rsidR="004F1AD2" w:rsidRPr="00F70AC0" w:rsidRDefault="004F1AD2" w:rsidP="004F1AD2">
            <w:pPr>
              <w:tabs>
                <w:tab w:val="right" w:pos="7254"/>
              </w:tabs>
              <w:spacing w:before="120" w:after="120"/>
              <w:rPr>
                <w:noProof/>
                <w:szCs w:val="24"/>
              </w:rPr>
            </w:pPr>
            <w:r w:rsidRPr="00F70AC0">
              <w:rPr>
                <w:noProof/>
                <w:szCs w:val="24"/>
              </w:rPr>
              <w:t>“Proposers shall propose for the following component of the Works on a single responsibility basis:___________________</w:t>
            </w:r>
          </w:p>
          <w:p w14:paraId="73BDADB6" w14:textId="77777777" w:rsidR="004F1AD2" w:rsidRPr="00F70AC0" w:rsidRDefault="004F1AD2" w:rsidP="004F1AD2">
            <w:pPr>
              <w:tabs>
                <w:tab w:val="right" w:pos="7254"/>
              </w:tabs>
              <w:spacing w:before="120" w:after="120"/>
              <w:rPr>
                <w:b/>
                <w:noProof/>
                <w:szCs w:val="24"/>
              </w:rPr>
            </w:pPr>
            <w:r w:rsidRPr="00F70AC0">
              <w:rPr>
                <w:noProof/>
                <w:szCs w:val="24"/>
              </w:rPr>
              <w:t xml:space="preserve"> </w:t>
            </w:r>
            <w:r w:rsidRPr="00F70AC0">
              <w:rPr>
                <w:b/>
                <w:noProof/>
                <w:szCs w:val="24"/>
              </w:rPr>
              <w:t>and/or</w:t>
            </w:r>
          </w:p>
          <w:p w14:paraId="4EBE0CBD" w14:textId="77777777" w:rsidR="004F1AD2" w:rsidRPr="00F70AC0" w:rsidRDefault="004F1AD2" w:rsidP="004F1AD2">
            <w:pPr>
              <w:tabs>
                <w:tab w:val="right" w:pos="7254"/>
              </w:tabs>
              <w:spacing w:before="120" w:after="120"/>
              <w:rPr>
                <w:noProof/>
                <w:szCs w:val="24"/>
              </w:rPr>
            </w:pPr>
            <w:r w:rsidRPr="00F70AC0">
              <w:rPr>
                <w:noProof/>
                <w:szCs w:val="24"/>
              </w:rPr>
              <w:t>The following components of the Works will be provided under the responsibility of the Emp</w:t>
            </w:r>
            <w:r w:rsidR="008E186E" w:rsidRPr="00F70AC0">
              <w:rPr>
                <w:noProof/>
                <w:szCs w:val="24"/>
              </w:rPr>
              <w:t>loyer”</w:t>
            </w:r>
            <w:r w:rsidR="008E186E" w:rsidRPr="00F70AC0">
              <w:rPr>
                <w:i/>
                <w:iCs/>
                <w:noProof/>
                <w:szCs w:val="24"/>
              </w:rPr>
              <w:t>]</w:t>
            </w:r>
          </w:p>
          <w:p w14:paraId="6BFB7E9B" w14:textId="77777777" w:rsidR="004F1AD2" w:rsidRPr="00F70AC0" w:rsidRDefault="004F1AD2" w:rsidP="004F1AD2">
            <w:pPr>
              <w:tabs>
                <w:tab w:val="right" w:pos="7254"/>
              </w:tabs>
              <w:spacing w:before="120" w:after="120"/>
              <w:rPr>
                <w:i/>
                <w:noProof/>
                <w:szCs w:val="24"/>
              </w:rPr>
            </w:pPr>
            <w:r w:rsidRPr="00F70AC0">
              <w:rPr>
                <w:i/>
                <w:noProof/>
                <w:szCs w:val="24"/>
              </w:rPr>
              <w:t>[Design and Build- Works are normally contracted on the basis of single responsibility basis and this RFP- SPD is designed for that purpose. It is not recommended to dilute the single responsibility approach unless there are justifiable reasons.]</w:t>
            </w:r>
          </w:p>
          <w:p w14:paraId="2A34F93F" w14:textId="77777777" w:rsidR="005E471C" w:rsidRPr="00F70AC0" w:rsidRDefault="005E471C" w:rsidP="004F1AD2">
            <w:pPr>
              <w:tabs>
                <w:tab w:val="right" w:pos="7254"/>
              </w:tabs>
              <w:spacing w:before="120" w:after="120"/>
              <w:rPr>
                <w:i/>
                <w:noProof/>
                <w:szCs w:val="24"/>
              </w:rPr>
            </w:pPr>
          </w:p>
          <w:p w14:paraId="4D4A9FF5" w14:textId="77777777" w:rsidR="00374E4D" w:rsidRPr="00F70AC0" w:rsidRDefault="00374E4D" w:rsidP="0017357B">
            <w:pPr>
              <w:pStyle w:val="ListParagraph"/>
              <w:numPr>
                <w:ilvl w:val="4"/>
                <w:numId w:val="19"/>
              </w:numPr>
              <w:tabs>
                <w:tab w:val="right" w:pos="7254"/>
              </w:tabs>
              <w:spacing w:before="120" w:after="120"/>
              <w:rPr>
                <w:i/>
                <w:noProof/>
                <w:szCs w:val="24"/>
              </w:rPr>
            </w:pPr>
            <w:r w:rsidRPr="002059FC">
              <w:rPr>
                <w:i/>
                <w:iCs/>
                <w:noProof/>
                <w:szCs w:val="24"/>
              </w:rPr>
              <w:t>[</w:t>
            </w:r>
            <w:r w:rsidRPr="002059FC">
              <w:rPr>
                <w:i/>
                <w:noProof/>
                <w:szCs w:val="24"/>
              </w:rPr>
              <w:t>the</w:t>
            </w:r>
            <w:r w:rsidR="005E471C" w:rsidRPr="002059FC">
              <w:rPr>
                <w:i/>
                <w:noProof/>
                <w:szCs w:val="24"/>
              </w:rPr>
              <w:t xml:space="preserve"> Contract Price shall be a lump sum amount, subject to </w:t>
            </w:r>
            <w:r w:rsidR="006B035D" w:rsidRPr="002059FC">
              <w:rPr>
                <w:i/>
                <w:noProof/>
                <w:szCs w:val="24"/>
              </w:rPr>
              <w:t xml:space="preserve">any </w:t>
            </w:r>
            <w:r w:rsidR="005E471C" w:rsidRPr="002059FC">
              <w:rPr>
                <w:i/>
                <w:noProof/>
                <w:szCs w:val="24"/>
              </w:rPr>
              <w:t xml:space="preserve">adjustments, in accordance with the Contract. However, if </w:t>
            </w:r>
            <w:r w:rsidR="005E471C" w:rsidRPr="002059FC">
              <w:rPr>
                <w:i/>
                <w:noProof/>
                <w:szCs w:val="24"/>
                <w:u w:val="single"/>
              </w:rPr>
              <w:t>any part of the Works</w:t>
            </w:r>
            <w:r w:rsidR="005E471C" w:rsidRPr="002059FC">
              <w:rPr>
                <w:i/>
                <w:noProof/>
                <w:szCs w:val="24"/>
              </w:rPr>
              <w:t xml:space="preserve"> is to be paid according to quan</w:t>
            </w:r>
            <w:r w:rsidRPr="002059FC">
              <w:rPr>
                <w:i/>
                <w:noProof/>
                <w:szCs w:val="24"/>
              </w:rPr>
              <w:t>t</w:t>
            </w:r>
            <w:r w:rsidR="005E471C" w:rsidRPr="002059FC">
              <w:rPr>
                <w:i/>
                <w:noProof/>
                <w:szCs w:val="24"/>
              </w:rPr>
              <w:t>ity supplied or work done, the provisions for measurement and</w:t>
            </w:r>
            <w:r w:rsidR="005E471C" w:rsidRPr="00F70AC0">
              <w:rPr>
                <w:i/>
                <w:noProof/>
                <w:szCs w:val="24"/>
              </w:rPr>
              <w:t xml:space="preserve"> </w:t>
            </w:r>
            <w:r w:rsidRPr="00F70AC0">
              <w:rPr>
                <w:i/>
                <w:noProof/>
                <w:szCs w:val="24"/>
              </w:rPr>
              <w:t xml:space="preserve">evaluation shall be as stated in the Particular Conditions </w:t>
            </w:r>
            <w:r w:rsidR="008874F4" w:rsidRPr="00F70AC0">
              <w:rPr>
                <w:i/>
                <w:noProof/>
                <w:szCs w:val="24"/>
              </w:rPr>
              <w:t xml:space="preserve">- Part B- </w:t>
            </w:r>
            <w:r w:rsidRPr="00F70AC0">
              <w:rPr>
                <w:i/>
                <w:noProof/>
                <w:szCs w:val="24"/>
              </w:rPr>
              <w:t xml:space="preserve">Sub-Clause 14.1. </w:t>
            </w:r>
          </w:p>
          <w:p w14:paraId="42E74B14" w14:textId="77777777" w:rsidR="00374E4D" w:rsidRPr="00F70AC0" w:rsidRDefault="00374E4D" w:rsidP="00D2123A">
            <w:pPr>
              <w:pStyle w:val="ListParagraph"/>
              <w:tabs>
                <w:tab w:val="right" w:pos="7254"/>
              </w:tabs>
              <w:spacing w:before="120" w:after="120"/>
              <w:rPr>
                <w:i/>
                <w:noProof/>
                <w:szCs w:val="24"/>
              </w:rPr>
            </w:pPr>
          </w:p>
          <w:p w14:paraId="3E380646" w14:textId="77777777" w:rsidR="005E471C" w:rsidRPr="00F70AC0" w:rsidRDefault="00374E4D" w:rsidP="00D2123A">
            <w:pPr>
              <w:pStyle w:val="ListParagraph"/>
              <w:tabs>
                <w:tab w:val="right" w:pos="7254"/>
              </w:tabs>
              <w:spacing w:before="120" w:after="120"/>
              <w:rPr>
                <w:noProof/>
                <w:szCs w:val="24"/>
              </w:rPr>
            </w:pPr>
            <w:r w:rsidRPr="00F70AC0">
              <w:rPr>
                <w:i/>
                <w:noProof/>
                <w:szCs w:val="24"/>
              </w:rPr>
              <w:t>If not applicable, delete this 30.1(b). If applicable state</w:t>
            </w:r>
            <w:r w:rsidRPr="00F70AC0">
              <w:rPr>
                <w:noProof/>
                <w:szCs w:val="24"/>
              </w:rPr>
              <w:t xml:space="preserve">: “The parts of the Works for which payment will be made on the basis of measurement are specified in ______. The method for determining the payment for </w:t>
            </w:r>
            <w:r w:rsidRPr="00F70AC0">
              <w:rPr>
                <w:noProof/>
                <w:szCs w:val="24"/>
              </w:rPr>
              <w:lastRenderedPageBreak/>
              <w:t xml:space="preserve">these parts of the Works is also specified in Sub-Clause 14.1 of the Particular Conditions </w:t>
            </w:r>
            <w:r w:rsidR="00DE70F8">
              <w:rPr>
                <w:noProof/>
                <w:szCs w:val="24"/>
              </w:rPr>
              <w:t xml:space="preserve">- </w:t>
            </w:r>
            <w:r w:rsidRPr="00F70AC0">
              <w:rPr>
                <w:noProof/>
                <w:szCs w:val="24"/>
              </w:rPr>
              <w:t>Part B”</w:t>
            </w:r>
            <w:r w:rsidRPr="00F70AC0">
              <w:rPr>
                <w:i/>
                <w:iCs/>
                <w:noProof/>
                <w:szCs w:val="24"/>
              </w:rPr>
              <w:t>]</w:t>
            </w:r>
          </w:p>
        </w:tc>
      </w:tr>
      <w:tr w:rsidR="004F1AD2" w:rsidRPr="00F70AC0" w14:paraId="6D2A9FEB" w14:textId="77777777" w:rsidTr="003D2AEA">
        <w:tc>
          <w:tcPr>
            <w:tcW w:w="1530" w:type="dxa"/>
          </w:tcPr>
          <w:p w14:paraId="1759F719"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30.3</w:t>
            </w:r>
          </w:p>
        </w:tc>
        <w:tc>
          <w:tcPr>
            <w:tcW w:w="7835" w:type="dxa"/>
            <w:gridSpan w:val="2"/>
          </w:tcPr>
          <w:p w14:paraId="71693BDE" w14:textId="77777777" w:rsidR="004F1AD2" w:rsidRPr="00F70AC0" w:rsidRDefault="004F1AD2" w:rsidP="004F1AD2">
            <w:pPr>
              <w:tabs>
                <w:tab w:val="right" w:pos="7254"/>
              </w:tabs>
              <w:spacing w:before="120" w:after="120"/>
              <w:rPr>
                <w:noProof/>
                <w:szCs w:val="24"/>
              </w:rPr>
            </w:pPr>
            <w:r w:rsidRPr="00F70AC0">
              <w:rPr>
                <w:noProof/>
                <w:szCs w:val="24"/>
              </w:rPr>
              <w:t>The prices quoted by the Proposer</w:t>
            </w:r>
            <w:r w:rsidRPr="00F70AC0">
              <w:rPr>
                <w:b/>
                <w:i/>
                <w:noProof/>
                <w:szCs w:val="24"/>
              </w:rPr>
              <w:t xml:space="preserve"> [insert “shall “or “shall not”] ___________ </w:t>
            </w:r>
            <w:r w:rsidRPr="00F70AC0">
              <w:rPr>
                <w:noProof/>
                <w:szCs w:val="24"/>
              </w:rPr>
              <w:t>be subject to adjustment during the performance of the Contract.</w:t>
            </w:r>
          </w:p>
        </w:tc>
      </w:tr>
      <w:tr w:rsidR="004F1AD2" w:rsidRPr="00F70AC0" w14:paraId="4C2D33E4" w14:textId="77777777" w:rsidTr="003D2AEA">
        <w:tc>
          <w:tcPr>
            <w:tcW w:w="1530" w:type="dxa"/>
          </w:tcPr>
          <w:p w14:paraId="1745E658" w14:textId="77777777" w:rsidR="004F1AD2" w:rsidRPr="00F70AC0" w:rsidRDefault="004F1AD2" w:rsidP="004F1AD2">
            <w:pPr>
              <w:tabs>
                <w:tab w:val="right" w:pos="7434"/>
              </w:tabs>
              <w:spacing w:before="120" w:after="120"/>
              <w:rPr>
                <w:b/>
                <w:noProof/>
                <w:szCs w:val="24"/>
              </w:rPr>
            </w:pPr>
            <w:r w:rsidRPr="00F70AC0">
              <w:rPr>
                <w:b/>
                <w:noProof/>
                <w:szCs w:val="24"/>
              </w:rPr>
              <w:t>ITP 31.1</w:t>
            </w:r>
          </w:p>
        </w:tc>
        <w:tc>
          <w:tcPr>
            <w:tcW w:w="7835" w:type="dxa"/>
            <w:gridSpan w:val="2"/>
          </w:tcPr>
          <w:p w14:paraId="6FA28E11" w14:textId="77777777" w:rsidR="004F1AD2" w:rsidRPr="00F70AC0" w:rsidRDefault="004F1AD2" w:rsidP="00427E18">
            <w:pPr>
              <w:tabs>
                <w:tab w:val="right" w:pos="7254"/>
              </w:tabs>
              <w:spacing w:before="120" w:after="120"/>
              <w:rPr>
                <w:iCs/>
                <w:noProof/>
                <w:color w:val="000000" w:themeColor="text1"/>
                <w:szCs w:val="24"/>
              </w:rPr>
            </w:pPr>
            <w:r w:rsidRPr="00F70AC0">
              <w:rPr>
                <w:noProof/>
                <w:color w:val="000000" w:themeColor="text1"/>
                <w:szCs w:val="24"/>
              </w:rPr>
              <w:t xml:space="preserve">The currency(ies) of the Proposal and the payment currency(ies) shall be </w:t>
            </w:r>
            <w:r w:rsidRPr="00F70AC0">
              <w:rPr>
                <w:iCs/>
                <w:noProof/>
                <w:color w:val="000000" w:themeColor="text1"/>
                <w:szCs w:val="24"/>
              </w:rPr>
              <w:t>in accordance with Alternative _________ as described below:</w:t>
            </w:r>
          </w:p>
          <w:p w14:paraId="4A3102AF" w14:textId="77777777" w:rsidR="004F1AD2" w:rsidRPr="00F70AC0" w:rsidRDefault="004F1AD2" w:rsidP="00427E18">
            <w:pPr>
              <w:tabs>
                <w:tab w:val="right" w:pos="7254"/>
              </w:tabs>
              <w:spacing w:before="120" w:after="120"/>
              <w:rPr>
                <w:b/>
                <w:iCs/>
                <w:noProof/>
                <w:color w:val="000000" w:themeColor="text1"/>
                <w:szCs w:val="24"/>
              </w:rPr>
            </w:pPr>
            <w:r w:rsidRPr="00F70AC0">
              <w:rPr>
                <w:b/>
                <w:iCs/>
                <w:noProof/>
                <w:color w:val="000000" w:themeColor="text1"/>
                <w:szCs w:val="24"/>
              </w:rPr>
              <w:t>Alternative A (Proposers to quote entirely in local currency):</w:t>
            </w:r>
          </w:p>
          <w:p w14:paraId="5540CB9D" w14:textId="77777777" w:rsidR="004F1AD2" w:rsidRPr="00F70AC0" w:rsidRDefault="004F1AD2" w:rsidP="00427E18">
            <w:pPr>
              <w:tabs>
                <w:tab w:val="left" w:pos="540"/>
              </w:tabs>
              <w:suppressAutoHyphens/>
              <w:spacing w:before="120" w:after="120"/>
              <w:ind w:left="547" w:right="-18" w:hanging="547"/>
              <w:rPr>
                <w:noProof/>
                <w:color w:val="000000" w:themeColor="text1"/>
                <w:szCs w:val="24"/>
              </w:rPr>
            </w:pPr>
            <w:r w:rsidRPr="00F70AC0">
              <w:rPr>
                <w:noProof/>
                <w:color w:val="000000" w:themeColor="text1"/>
                <w:szCs w:val="24"/>
              </w:rPr>
              <w:t>(a)</w:t>
            </w:r>
            <w:r w:rsidR="008E186E" w:rsidRPr="00F70AC0">
              <w:rPr>
                <w:noProof/>
                <w:color w:val="000000" w:themeColor="text1"/>
                <w:szCs w:val="24"/>
              </w:rPr>
              <w:t xml:space="preserve"> </w:t>
            </w:r>
            <w:r w:rsidR="008E186E" w:rsidRPr="00F70AC0">
              <w:rPr>
                <w:noProof/>
                <w:color w:val="000000" w:themeColor="text1"/>
                <w:szCs w:val="24"/>
              </w:rPr>
              <w:tab/>
            </w:r>
            <w:r w:rsidRPr="00F70AC0">
              <w:rPr>
                <w:noProof/>
                <w:color w:val="000000" w:themeColor="text1"/>
                <w:szCs w:val="24"/>
              </w:rPr>
              <w:t xml:space="preserve">The prices shall be quoted by the Proposer in the </w:t>
            </w:r>
            <w:r w:rsidR="00D928E6">
              <w:rPr>
                <w:noProof/>
                <w:color w:val="000000" w:themeColor="text1"/>
                <w:szCs w:val="24"/>
              </w:rPr>
              <w:t xml:space="preserve">Schedules of </w:t>
            </w:r>
            <w:r w:rsidRPr="00F70AC0">
              <w:rPr>
                <w:noProof/>
                <w:color w:val="000000" w:themeColor="text1"/>
                <w:szCs w:val="24"/>
              </w:rPr>
              <w:t>Priced Activit</w:t>
            </w:r>
            <w:r w:rsidR="00D928E6">
              <w:rPr>
                <w:noProof/>
                <w:color w:val="000000" w:themeColor="text1"/>
                <w:szCs w:val="24"/>
              </w:rPr>
              <w:t>ies</w:t>
            </w:r>
            <w:r w:rsidRPr="00F70AC0">
              <w:rPr>
                <w:noProof/>
                <w:color w:val="000000" w:themeColor="text1"/>
                <w:szCs w:val="24"/>
              </w:rPr>
              <w:t xml:space="preserve"> and Sub-activit</w:t>
            </w:r>
            <w:r w:rsidR="00D928E6">
              <w:rPr>
                <w:noProof/>
                <w:color w:val="000000" w:themeColor="text1"/>
                <w:szCs w:val="24"/>
              </w:rPr>
              <w:t>ies</w:t>
            </w:r>
            <w:r w:rsidRPr="00F70AC0">
              <w:rPr>
                <w:noProof/>
                <w:color w:val="000000" w:themeColor="text1"/>
                <w:szCs w:val="24"/>
              </w:rPr>
              <w:t xml:space="preserve"> entirely in </w:t>
            </w:r>
            <w:r w:rsidRPr="00B63440">
              <w:rPr>
                <w:b/>
                <w:i/>
                <w:color w:val="000000" w:themeColor="text1"/>
                <w:u w:val="single"/>
              </w:rPr>
              <w:t>_________________</w:t>
            </w:r>
            <w:r w:rsidRPr="00F70AC0">
              <w:rPr>
                <w:b/>
                <w:bCs/>
                <w:i/>
                <w:noProof/>
                <w:color w:val="000000" w:themeColor="text1"/>
                <w:szCs w:val="24"/>
              </w:rPr>
              <w:t>_[Insert the name of the currency of the Employer’s Country,]</w:t>
            </w:r>
            <w:r w:rsidRPr="00F70AC0">
              <w:rPr>
                <w:bCs/>
                <w:noProof/>
                <w:color w:val="000000" w:themeColor="text1"/>
                <w:szCs w:val="24"/>
              </w:rPr>
              <w:t xml:space="preserve"> </w:t>
            </w:r>
            <w:r w:rsidRPr="00F70AC0">
              <w:rPr>
                <w:noProof/>
                <w:color w:val="000000" w:themeColor="text1"/>
                <w:szCs w:val="24"/>
              </w:rPr>
              <w:t>and further referred to as “the local currency”.</w:t>
            </w:r>
            <w:r w:rsidR="0021797F" w:rsidRPr="00F70AC0">
              <w:rPr>
                <w:noProof/>
                <w:color w:val="000000" w:themeColor="text1"/>
                <w:szCs w:val="24"/>
              </w:rPr>
              <w:t xml:space="preserve"> </w:t>
            </w:r>
            <w:r w:rsidRPr="00F70AC0">
              <w:rPr>
                <w:noProof/>
                <w:color w:val="000000" w:themeColor="text1"/>
                <w:szCs w:val="24"/>
              </w:rPr>
              <w:t>A Proposer expecting to incur expenditures in other currencies for inputs to the Works supplied from outside the Employer’s country (referred to as “the foreign currency requirements”) shall indicate in the Appendix to Proposal - Table C, the percentage(s) of the Proposal Price (excluding Provisional Sums), needed by the Proposer for the payment of such foreign currency requirements, limited to no more than three foreign currencies.</w:t>
            </w:r>
          </w:p>
          <w:p w14:paraId="31D03049" w14:textId="77777777" w:rsidR="004F1AD2" w:rsidRPr="00F70AC0" w:rsidRDefault="004F1AD2" w:rsidP="00427E18">
            <w:pPr>
              <w:tabs>
                <w:tab w:val="left" w:pos="540"/>
              </w:tabs>
              <w:suppressAutoHyphens/>
              <w:spacing w:before="120" w:after="120"/>
              <w:ind w:left="547" w:right="-18" w:hanging="547"/>
              <w:rPr>
                <w:noProof/>
                <w:color w:val="000000" w:themeColor="text1"/>
                <w:szCs w:val="24"/>
              </w:rPr>
            </w:pPr>
            <w:r w:rsidRPr="00F70AC0">
              <w:rPr>
                <w:noProof/>
                <w:color w:val="000000" w:themeColor="text1"/>
                <w:szCs w:val="24"/>
              </w:rPr>
              <w:t>(b)</w:t>
            </w:r>
            <w:r w:rsidRPr="00F70AC0">
              <w:rPr>
                <w:noProof/>
                <w:color w:val="000000" w:themeColor="text1"/>
                <w:szCs w:val="24"/>
              </w:rPr>
              <w:tab/>
              <w:t>The rates of exchange to be used by the Proposer in arriving at the local currency equivalent and the percentage(s) mentioned in (a) above shall be specified by the Proposer in the Appendix to Proposal - Table C, and shall apply for all payments under the Contract so that no exchange risk will be borne by the successful Proposer.</w:t>
            </w:r>
          </w:p>
          <w:p w14:paraId="1AD929BA" w14:textId="77777777" w:rsidR="004F1AD2" w:rsidRPr="00F70AC0" w:rsidRDefault="004F1AD2" w:rsidP="00427E18">
            <w:pPr>
              <w:tabs>
                <w:tab w:val="right" w:pos="7254"/>
              </w:tabs>
              <w:spacing w:before="120" w:after="120"/>
              <w:rPr>
                <w:b/>
                <w:iCs/>
                <w:noProof/>
                <w:color w:val="000000" w:themeColor="text1"/>
                <w:szCs w:val="24"/>
              </w:rPr>
            </w:pPr>
            <w:r w:rsidRPr="00F70AC0">
              <w:rPr>
                <w:b/>
                <w:iCs/>
                <w:noProof/>
                <w:color w:val="000000" w:themeColor="text1"/>
                <w:szCs w:val="24"/>
              </w:rPr>
              <w:t>Alternative B (Proposers allowed to quote in local and foreign currencies):</w:t>
            </w:r>
          </w:p>
          <w:p w14:paraId="182289CF" w14:textId="77777777" w:rsidR="004F1AD2" w:rsidRPr="00F70AC0" w:rsidRDefault="004F1AD2" w:rsidP="00427E18">
            <w:pPr>
              <w:tabs>
                <w:tab w:val="left" w:pos="540"/>
              </w:tabs>
              <w:suppressAutoHyphens/>
              <w:spacing w:before="120" w:after="120"/>
              <w:ind w:left="540" w:right="-72" w:hanging="540"/>
              <w:rPr>
                <w:noProof/>
                <w:color w:val="000000" w:themeColor="text1"/>
                <w:szCs w:val="24"/>
              </w:rPr>
            </w:pPr>
            <w:r w:rsidRPr="00F70AC0">
              <w:rPr>
                <w:noProof/>
                <w:color w:val="000000" w:themeColor="text1"/>
                <w:szCs w:val="24"/>
              </w:rPr>
              <w:t>(a)</w:t>
            </w:r>
            <w:r w:rsidRPr="00F70AC0">
              <w:rPr>
                <w:noProof/>
                <w:color w:val="000000" w:themeColor="text1"/>
                <w:szCs w:val="24"/>
              </w:rPr>
              <w:tab/>
              <w:t xml:space="preserve">The prices shall be quoted by the Proposer in the </w:t>
            </w:r>
            <w:r w:rsidR="00D928E6">
              <w:rPr>
                <w:noProof/>
                <w:color w:val="000000" w:themeColor="text1"/>
                <w:szCs w:val="24"/>
              </w:rPr>
              <w:t xml:space="preserve">Schedules of </w:t>
            </w:r>
            <w:r w:rsidRPr="00F70AC0">
              <w:rPr>
                <w:noProof/>
                <w:color w:val="000000" w:themeColor="text1"/>
                <w:szCs w:val="24"/>
              </w:rPr>
              <w:t>Priced Activit</w:t>
            </w:r>
            <w:r w:rsidR="00D928E6">
              <w:rPr>
                <w:noProof/>
                <w:color w:val="000000" w:themeColor="text1"/>
                <w:szCs w:val="24"/>
              </w:rPr>
              <w:t>ies</w:t>
            </w:r>
            <w:r w:rsidRPr="00F70AC0">
              <w:rPr>
                <w:noProof/>
                <w:color w:val="000000" w:themeColor="text1"/>
                <w:szCs w:val="24"/>
              </w:rPr>
              <w:t xml:space="preserve"> and Sub-activit</w:t>
            </w:r>
            <w:r w:rsidR="00D928E6">
              <w:rPr>
                <w:noProof/>
                <w:color w:val="000000" w:themeColor="text1"/>
                <w:szCs w:val="24"/>
              </w:rPr>
              <w:t>ies</w:t>
            </w:r>
            <w:r w:rsidRPr="00F70AC0">
              <w:rPr>
                <w:noProof/>
                <w:color w:val="000000" w:themeColor="text1"/>
                <w:szCs w:val="24"/>
              </w:rPr>
              <w:t xml:space="preserve"> separately in the following currencies:</w:t>
            </w:r>
          </w:p>
          <w:p w14:paraId="000D7763" w14:textId="77777777" w:rsidR="004F1AD2" w:rsidRPr="00F70AC0" w:rsidRDefault="004F1AD2" w:rsidP="00427E18">
            <w:pPr>
              <w:pStyle w:val="ListParagraph"/>
              <w:numPr>
                <w:ilvl w:val="0"/>
                <w:numId w:val="76"/>
              </w:numPr>
              <w:tabs>
                <w:tab w:val="left" w:pos="1080"/>
              </w:tabs>
              <w:suppressAutoHyphens/>
              <w:spacing w:before="120" w:after="120"/>
              <w:ind w:right="-72"/>
              <w:rPr>
                <w:noProof/>
                <w:color w:val="000000" w:themeColor="text1"/>
                <w:szCs w:val="24"/>
              </w:rPr>
            </w:pPr>
            <w:r w:rsidRPr="00F70AC0">
              <w:rPr>
                <w:noProof/>
                <w:color w:val="000000" w:themeColor="text1"/>
                <w:szCs w:val="24"/>
              </w:rPr>
              <w:t>for those inputs to the Works that the Proposer expects to supply from within the Employer’s country, in</w:t>
            </w:r>
            <w:r w:rsidR="0021797F" w:rsidRPr="00F70AC0">
              <w:rPr>
                <w:noProof/>
                <w:color w:val="000000" w:themeColor="text1"/>
                <w:szCs w:val="24"/>
              </w:rPr>
              <w:t xml:space="preserve"> </w:t>
            </w:r>
            <w:r w:rsidRPr="00F70AC0">
              <w:rPr>
                <w:b/>
                <w:bCs/>
                <w:i/>
                <w:noProof/>
                <w:color w:val="000000" w:themeColor="text1"/>
                <w:szCs w:val="24"/>
              </w:rPr>
              <w:t>__________________[Insert the name of the currency of the Employer’s Country],</w:t>
            </w:r>
            <w:r w:rsidRPr="00F70AC0">
              <w:rPr>
                <w:bCs/>
                <w:noProof/>
                <w:color w:val="000000" w:themeColor="text1"/>
                <w:szCs w:val="24"/>
              </w:rPr>
              <w:t xml:space="preserve"> </w:t>
            </w:r>
            <w:r w:rsidRPr="00F70AC0">
              <w:rPr>
                <w:noProof/>
                <w:color w:val="000000" w:themeColor="text1"/>
                <w:szCs w:val="24"/>
              </w:rPr>
              <w:t>and further referred to as “the local currency”; and</w:t>
            </w:r>
          </w:p>
          <w:p w14:paraId="1FA9B263" w14:textId="77777777" w:rsidR="004F1AD2" w:rsidRPr="00F70AC0" w:rsidRDefault="004F1AD2" w:rsidP="00427E18">
            <w:pPr>
              <w:pStyle w:val="ListParagraph"/>
              <w:numPr>
                <w:ilvl w:val="0"/>
                <w:numId w:val="76"/>
              </w:numPr>
              <w:tabs>
                <w:tab w:val="left" w:pos="1080"/>
              </w:tabs>
              <w:suppressAutoHyphens/>
              <w:spacing w:before="120" w:after="120"/>
              <w:ind w:right="-72"/>
              <w:rPr>
                <w:noProof/>
                <w:szCs w:val="24"/>
              </w:rPr>
            </w:pPr>
            <w:r w:rsidRPr="00F70AC0">
              <w:rPr>
                <w:noProof/>
                <w:color w:val="000000" w:themeColor="text1"/>
                <w:szCs w:val="24"/>
              </w:rPr>
              <w:t>for those inputs to the Works that the Proposer expects to supply from outside the Employer’s country (referred to as “the foreign currency requirements”), in up to any three foreign currencies.</w:t>
            </w:r>
          </w:p>
        </w:tc>
      </w:tr>
      <w:tr w:rsidR="004F1AD2" w:rsidRPr="00F70AC0" w14:paraId="77E7328E" w14:textId="77777777" w:rsidTr="003D2AEA">
        <w:tc>
          <w:tcPr>
            <w:tcW w:w="1530" w:type="dxa"/>
          </w:tcPr>
          <w:p w14:paraId="7D2C9495" w14:textId="77777777" w:rsidR="004F1AD2" w:rsidRPr="00F70AC0" w:rsidRDefault="008E186E" w:rsidP="008E186E">
            <w:pPr>
              <w:tabs>
                <w:tab w:val="right" w:pos="7434"/>
              </w:tabs>
              <w:spacing w:before="120" w:after="120"/>
              <w:rPr>
                <w:b/>
                <w:noProof/>
                <w:szCs w:val="24"/>
              </w:rPr>
            </w:pPr>
            <w:r w:rsidRPr="00F70AC0">
              <w:rPr>
                <w:b/>
                <w:noProof/>
                <w:szCs w:val="24"/>
              </w:rPr>
              <w:t>ITP 32</w:t>
            </w:r>
          </w:p>
        </w:tc>
        <w:tc>
          <w:tcPr>
            <w:tcW w:w="7835" w:type="dxa"/>
            <w:gridSpan w:val="2"/>
          </w:tcPr>
          <w:p w14:paraId="324D0168" w14:textId="77777777" w:rsidR="004F1AD2" w:rsidRPr="00F70AC0" w:rsidRDefault="004F1AD2" w:rsidP="004F1AD2">
            <w:pPr>
              <w:tabs>
                <w:tab w:val="right" w:pos="7254"/>
              </w:tabs>
              <w:spacing w:before="120" w:after="120"/>
              <w:jc w:val="left"/>
              <w:rPr>
                <w:b/>
                <w:i/>
                <w:noProof/>
                <w:szCs w:val="24"/>
              </w:rPr>
            </w:pPr>
            <w:r w:rsidRPr="00F70AC0">
              <w:rPr>
                <w:b/>
                <w:i/>
                <w:noProof/>
                <w:szCs w:val="24"/>
              </w:rPr>
              <w:t>[If a Proposal Security shall be required, a Proposal-Securing Declaration shall not be required, and vice versa.]</w:t>
            </w:r>
          </w:p>
          <w:p w14:paraId="4F3BAE33"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A </w:t>
            </w:r>
            <w:r w:rsidRPr="00F70AC0">
              <w:rPr>
                <w:i/>
                <w:noProof/>
                <w:szCs w:val="24"/>
              </w:rPr>
              <w:t xml:space="preserve">Proposal Security </w:t>
            </w:r>
            <w:r w:rsidRPr="00F70AC0">
              <w:rPr>
                <w:b/>
                <w:i/>
                <w:noProof/>
                <w:szCs w:val="24"/>
              </w:rPr>
              <w:t>[insert “shall be” or “shall not be”</w:t>
            </w:r>
            <w:r w:rsidRPr="00F70AC0">
              <w:rPr>
                <w:b/>
                <w:i/>
                <w:iCs/>
                <w:noProof/>
                <w:szCs w:val="24"/>
              </w:rPr>
              <w:t>]</w:t>
            </w:r>
            <w:r w:rsidRPr="00F70AC0">
              <w:rPr>
                <w:noProof/>
                <w:szCs w:val="24"/>
              </w:rPr>
              <w:t xml:space="preserve"> required.</w:t>
            </w:r>
            <w:r w:rsidR="0021797F" w:rsidRPr="00F70AC0">
              <w:rPr>
                <w:noProof/>
                <w:szCs w:val="24"/>
              </w:rPr>
              <w:t xml:space="preserve"> </w:t>
            </w:r>
          </w:p>
          <w:p w14:paraId="3F96B5F1" w14:textId="77777777" w:rsidR="004F1AD2" w:rsidRPr="00F70AC0" w:rsidRDefault="004F1AD2" w:rsidP="004F1AD2">
            <w:pPr>
              <w:tabs>
                <w:tab w:val="right" w:pos="7254"/>
              </w:tabs>
              <w:spacing w:before="120" w:after="120"/>
              <w:jc w:val="left"/>
              <w:rPr>
                <w:noProof/>
                <w:szCs w:val="24"/>
              </w:rPr>
            </w:pPr>
            <w:r w:rsidRPr="00F70AC0">
              <w:rPr>
                <w:noProof/>
                <w:szCs w:val="24"/>
              </w:rPr>
              <w:t xml:space="preserve">A Proposal-Securing Declaration </w:t>
            </w:r>
            <w:r w:rsidRPr="00F70AC0">
              <w:rPr>
                <w:b/>
                <w:bCs/>
                <w:i/>
                <w:iCs/>
                <w:noProof/>
                <w:szCs w:val="24"/>
              </w:rPr>
              <w:t>[insert “shall be” or “shall not be”]</w:t>
            </w:r>
            <w:r w:rsidRPr="00F70AC0">
              <w:rPr>
                <w:b/>
                <w:bCs/>
                <w:noProof/>
                <w:szCs w:val="24"/>
              </w:rPr>
              <w:t xml:space="preserve"> </w:t>
            </w:r>
            <w:r w:rsidRPr="00F70AC0">
              <w:rPr>
                <w:noProof/>
                <w:szCs w:val="24"/>
              </w:rPr>
              <w:t>required.</w:t>
            </w:r>
          </w:p>
          <w:p w14:paraId="13CEA91C" w14:textId="77777777" w:rsidR="004F1AD2" w:rsidRPr="00F70AC0" w:rsidRDefault="004F1AD2" w:rsidP="00427E18">
            <w:pPr>
              <w:tabs>
                <w:tab w:val="right" w:pos="7254"/>
              </w:tabs>
              <w:spacing w:before="120" w:after="120"/>
              <w:rPr>
                <w:iCs/>
                <w:noProof/>
                <w:szCs w:val="24"/>
                <w:u w:val="single"/>
              </w:rPr>
            </w:pPr>
            <w:r w:rsidRPr="00F70AC0">
              <w:rPr>
                <w:iCs/>
                <w:noProof/>
                <w:szCs w:val="24"/>
              </w:rPr>
              <w:lastRenderedPageBreak/>
              <w:t xml:space="preserve">If a Proposal Security shall be required, the amount and currency of the Proposal Security shall be </w:t>
            </w:r>
            <w:r w:rsidRPr="00F70AC0">
              <w:rPr>
                <w:iCs/>
                <w:noProof/>
                <w:szCs w:val="24"/>
                <w:u w:val="single"/>
              </w:rPr>
              <w:tab/>
              <w:t xml:space="preserve"> </w:t>
            </w:r>
          </w:p>
          <w:p w14:paraId="7A3A4061" w14:textId="77777777" w:rsidR="004F1AD2" w:rsidRPr="00F70AC0" w:rsidRDefault="004F1AD2" w:rsidP="00427E18">
            <w:pPr>
              <w:tabs>
                <w:tab w:val="right" w:pos="7254"/>
              </w:tabs>
              <w:spacing w:before="120" w:after="120"/>
              <w:rPr>
                <w:i/>
                <w:iCs/>
                <w:noProof/>
                <w:szCs w:val="24"/>
              </w:rPr>
            </w:pPr>
            <w:r w:rsidRPr="00F70AC0">
              <w:rPr>
                <w:b/>
                <w:i/>
                <w:noProof/>
                <w:szCs w:val="24"/>
              </w:rPr>
              <w:t>[</w:t>
            </w:r>
            <w:r w:rsidRPr="00F70AC0">
              <w:rPr>
                <w:b/>
                <w:i/>
                <w:iCs/>
                <w:noProof/>
                <w:szCs w:val="24"/>
              </w:rPr>
              <w:t>If a Proposal Security is required, insert amount and currency of the Proposal Security.</w:t>
            </w:r>
            <w:r w:rsidR="0021797F" w:rsidRPr="00F70AC0">
              <w:rPr>
                <w:b/>
                <w:i/>
                <w:iCs/>
                <w:noProof/>
                <w:szCs w:val="24"/>
              </w:rPr>
              <w:t xml:space="preserve"> </w:t>
            </w:r>
            <w:r w:rsidRPr="00F70AC0">
              <w:rPr>
                <w:b/>
                <w:i/>
                <w:iCs/>
                <w:noProof/>
                <w:szCs w:val="24"/>
              </w:rPr>
              <w:t>Otherwise insert “Not Applicable”.]</w:t>
            </w:r>
            <w:r w:rsidR="0021797F" w:rsidRPr="00F70AC0">
              <w:rPr>
                <w:i/>
                <w:iCs/>
                <w:noProof/>
                <w:szCs w:val="24"/>
              </w:rPr>
              <w:t xml:space="preserve"> </w:t>
            </w:r>
            <w:r w:rsidRPr="00F70AC0">
              <w:rPr>
                <w:b/>
                <w:i/>
                <w:iCs/>
                <w:noProof/>
                <w:szCs w:val="24"/>
              </w:rPr>
              <w:t>[In case of lots, please insert amount and currency of the Proposal Security for each lot]</w:t>
            </w:r>
          </w:p>
          <w:p w14:paraId="27C4C5B2" w14:textId="77777777" w:rsidR="004F1AD2" w:rsidRPr="00F70AC0" w:rsidRDefault="008E186E" w:rsidP="00427E18">
            <w:pPr>
              <w:tabs>
                <w:tab w:val="right" w:pos="7254"/>
              </w:tabs>
              <w:spacing w:before="120" w:after="120"/>
              <w:rPr>
                <w:b/>
                <w:i/>
                <w:iCs/>
                <w:noProof/>
                <w:szCs w:val="24"/>
              </w:rPr>
            </w:pPr>
            <w:r w:rsidRPr="00F70AC0">
              <w:rPr>
                <w:b/>
                <w:i/>
                <w:iCs/>
                <w:noProof/>
                <w:szCs w:val="24"/>
              </w:rPr>
              <w:t>[</w:t>
            </w:r>
            <w:r w:rsidR="004F1AD2" w:rsidRPr="00F70AC0">
              <w:rPr>
                <w:b/>
                <w:i/>
                <w:iCs/>
                <w:noProof/>
                <w:szCs w:val="24"/>
              </w:rPr>
              <w:t>Note: Proposal Security is required for each lot as per amounts indicated against each lot. Proposers have the option of submitting one Proposal Security for all lots (for the combined total amount of all lots) for which Proposals have been submitted, however if the amount of Proposal Security is less than the total required amount, the Employer will determine for which lot or lots the Proposal Security amount shall be applied.]</w:t>
            </w:r>
          </w:p>
          <w:p w14:paraId="42E10C44" w14:textId="77777777" w:rsidR="004F1AD2" w:rsidRPr="00F70AC0" w:rsidRDefault="004F1AD2" w:rsidP="00427E18">
            <w:pPr>
              <w:spacing w:before="120" w:after="120"/>
              <w:rPr>
                <w:b/>
                <w:i/>
                <w:noProof/>
                <w:szCs w:val="24"/>
              </w:rPr>
            </w:pPr>
            <w:r w:rsidRPr="00F70AC0">
              <w:rPr>
                <w:b/>
                <w:i/>
                <w:iCs/>
                <w:noProof/>
                <w:szCs w:val="24"/>
              </w:rPr>
              <w:t>[</w:t>
            </w:r>
            <w:r w:rsidRPr="00F70AC0">
              <w:rPr>
                <w:b/>
                <w:i/>
                <w:noProof/>
                <w:szCs w:val="24"/>
              </w:rPr>
              <w:t xml:space="preserve">The following provision should be included and the required corresponding information inserted </w:t>
            </w:r>
            <w:r w:rsidRPr="00F70AC0">
              <w:rPr>
                <w:b/>
                <w:i/>
                <w:noProof/>
                <w:szCs w:val="24"/>
                <w:u w:val="single"/>
              </w:rPr>
              <w:t>only</w:t>
            </w:r>
            <w:r w:rsidRPr="00F70AC0">
              <w:rPr>
                <w:b/>
                <w:i/>
                <w:noProof/>
                <w:szCs w:val="24"/>
              </w:rPr>
              <w:t xml:space="preserve"> if a Proposal security is not required under provision ITP 32.1 and the Employer wishes to declare the Proposer ineligible for a period of time should the Proposer performs the actions mentioned in provision ITP 32.9.</w:t>
            </w:r>
            <w:r w:rsidR="0021797F" w:rsidRPr="00F70AC0">
              <w:rPr>
                <w:b/>
                <w:i/>
                <w:noProof/>
                <w:szCs w:val="24"/>
              </w:rPr>
              <w:t xml:space="preserve"> </w:t>
            </w:r>
            <w:r w:rsidRPr="00F70AC0">
              <w:rPr>
                <w:b/>
                <w:i/>
                <w:noProof/>
                <w:szCs w:val="24"/>
              </w:rPr>
              <w:t>Otherwise omit.]</w:t>
            </w:r>
          </w:p>
          <w:p w14:paraId="4EA054EF" w14:textId="393DA4FB" w:rsidR="004F1AD2" w:rsidRPr="00F70AC0" w:rsidRDefault="004F1AD2" w:rsidP="00427E18">
            <w:pPr>
              <w:tabs>
                <w:tab w:val="right" w:pos="7254"/>
              </w:tabs>
              <w:spacing w:before="120" w:after="120"/>
              <w:rPr>
                <w:noProof/>
                <w:szCs w:val="24"/>
              </w:rPr>
            </w:pPr>
            <w:r w:rsidRPr="00F70AC0">
              <w:rPr>
                <w:noProof/>
                <w:szCs w:val="24"/>
              </w:rPr>
              <w:t xml:space="preserve">If the Proposer performs any of the actions prescribed in subparagraphs (a) or (b) of this provision, the </w:t>
            </w:r>
            <w:r w:rsidR="002127C3">
              <w:rPr>
                <w:noProof/>
                <w:szCs w:val="24"/>
              </w:rPr>
              <w:t>Beneficiary</w:t>
            </w:r>
            <w:r w:rsidRPr="00F70AC0">
              <w:rPr>
                <w:noProof/>
                <w:szCs w:val="24"/>
              </w:rPr>
              <w:t xml:space="preserve"> will declare the Proposer ineligible to be awarded contracts by the Employer for a period of ______ years</w:t>
            </w:r>
            <w:r w:rsidR="00B37C14">
              <w:rPr>
                <w:noProof/>
                <w:szCs w:val="24"/>
              </w:rPr>
              <w:t xml:space="preserve"> </w:t>
            </w:r>
            <w:r w:rsidRPr="00F70AC0">
              <w:rPr>
                <w:b/>
                <w:bCs/>
                <w:i/>
                <w:iCs/>
                <w:noProof/>
                <w:szCs w:val="24"/>
              </w:rPr>
              <w:t>[</w:t>
            </w:r>
            <w:r w:rsidRPr="00F70AC0">
              <w:rPr>
                <w:b/>
                <w:i/>
                <w:noProof/>
                <w:szCs w:val="24"/>
              </w:rPr>
              <w:t>insert period of time</w:t>
            </w:r>
            <w:r w:rsidRPr="00B37C14">
              <w:rPr>
                <w:b/>
                <w:i/>
                <w:noProof/>
                <w:szCs w:val="24"/>
              </w:rPr>
              <w:t>]</w:t>
            </w:r>
            <w:r w:rsidR="009503BB">
              <w:rPr>
                <w:noProof/>
                <w:szCs w:val="24"/>
              </w:rPr>
              <w:t>.</w:t>
            </w:r>
          </w:p>
        </w:tc>
      </w:tr>
      <w:tr w:rsidR="004F1AD2" w:rsidRPr="00F70AC0" w14:paraId="6656FE1D" w14:textId="77777777" w:rsidTr="003D2AEA">
        <w:tc>
          <w:tcPr>
            <w:tcW w:w="1530" w:type="dxa"/>
          </w:tcPr>
          <w:p w14:paraId="2FD7A1D2" w14:textId="77777777" w:rsidR="004F1AD2" w:rsidRPr="00F70AC0" w:rsidRDefault="004F1AD2" w:rsidP="004F1AD2">
            <w:pPr>
              <w:tabs>
                <w:tab w:val="right" w:pos="7434"/>
              </w:tabs>
              <w:spacing w:before="120" w:after="120"/>
              <w:rPr>
                <w:b/>
                <w:i/>
                <w:noProof/>
                <w:szCs w:val="24"/>
              </w:rPr>
            </w:pPr>
            <w:r w:rsidRPr="00F70AC0">
              <w:rPr>
                <w:b/>
                <w:noProof/>
                <w:szCs w:val="24"/>
              </w:rPr>
              <w:lastRenderedPageBreak/>
              <w:t>ITP 33.3</w:t>
            </w:r>
          </w:p>
        </w:tc>
        <w:tc>
          <w:tcPr>
            <w:tcW w:w="7835" w:type="dxa"/>
            <w:gridSpan w:val="2"/>
          </w:tcPr>
          <w:p w14:paraId="7E67BDD1" w14:textId="77777777" w:rsidR="004F1AD2" w:rsidRPr="00F70AC0" w:rsidRDefault="004F1AD2" w:rsidP="004F1AD2">
            <w:pPr>
              <w:tabs>
                <w:tab w:val="right" w:pos="7254"/>
              </w:tabs>
              <w:spacing w:before="120" w:after="120"/>
              <w:rPr>
                <w:noProof/>
                <w:szCs w:val="24"/>
              </w:rPr>
            </w:pPr>
            <w:r w:rsidRPr="00F70AC0">
              <w:rPr>
                <w:noProof/>
                <w:szCs w:val="24"/>
              </w:rPr>
              <w:t xml:space="preserve">The Proposal price shall be adjusted by the following factor(s): ________ </w:t>
            </w:r>
          </w:p>
          <w:p w14:paraId="6CE9F488" w14:textId="77777777" w:rsidR="004F1AD2" w:rsidRPr="00F70AC0" w:rsidRDefault="004F1AD2" w:rsidP="004F1AD2">
            <w:pPr>
              <w:tabs>
                <w:tab w:val="right" w:pos="7254"/>
              </w:tabs>
              <w:spacing w:before="120" w:after="120"/>
              <w:rPr>
                <w:i/>
                <w:noProof/>
                <w:szCs w:val="24"/>
              </w:rPr>
            </w:pPr>
            <w:r w:rsidRPr="00F70AC0">
              <w:rPr>
                <w:b/>
                <w:i/>
                <w:noProof/>
                <w:szCs w:val="24"/>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375043" w:rsidRPr="00F70AC0" w14:paraId="664D4D42" w14:textId="77777777" w:rsidTr="003D2AEA">
        <w:trPr>
          <w:trHeight w:val="444"/>
        </w:trPr>
        <w:tc>
          <w:tcPr>
            <w:tcW w:w="1530" w:type="dxa"/>
            <w:vMerge w:val="restart"/>
          </w:tcPr>
          <w:p w14:paraId="325F905A" w14:textId="77777777" w:rsidR="00375043" w:rsidRPr="00F70AC0" w:rsidRDefault="00375043" w:rsidP="004F1AD2">
            <w:pPr>
              <w:tabs>
                <w:tab w:val="right" w:pos="7434"/>
              </w:tabs>
              <w:spacing w:before="120" w:after="120"/>
              <w:rPr>
                <w:b/>
                <w:noProof/>
                <w:szCs w:val="24"/>
              </w:rPr>
            </w:pPr>
            <w:r w:rsidRPr="00F70AC0">
              <w:rPr>
                <w:b/>
                <w:noProof/>
                <w:szCs w:val="24"/>
              </w:rPr>
              <w:t>ITP 43.2</w:t>
            </w:r>
          </w:p>
        </w:tc>
        <w:tc>
          <w:tcPr>
            <w:tcW w:w="7835" w:type="dxa"/>
            <w:gridSpan w:val="2"/>
            <w:tcBorders>
              <w:bottom w:val="single" w:sz="4" w:space="0" w:color="auto"/>
            </w:tcBorders>
          </w:tcPr>
          <w:p w14:paraId="1731A32A" w14:textId="77777777" w:rsidR="00375043" w:rsidRPr="00F70AC0" w:rsidRDefault="00375043" w:rsidP="004F1AD2">
            <w:pPr>
              <w:spacing w:before="120" w:after="120"/>
              <w:ind w:left="15"/>
              <w:rPr>
                <w:i/>
                <w:noProof/>
                <w:szCs w:val="24"/>
              </w:rPr>
            </w:pPr>
            <w:r w:rsidRPr="00F70AC0">
              <w:rPr>
                <w:noProof/>
                <w:szCs w:val="24"/>
              </w:rPr>
              <w:t>The technical factors (sub-factors) and the corresponding weight out of 100% are:</w:t>
            </w:r>
          </w:p>
        </w:tc>
      </w:tr>
      <w:tr w:rsidR="00375043" w:rsidRPr="00F70AC0" w14:paraId="5582D4AC" w14:textId="77777777" w:rsidTr="003D2AEA">
        <w:trPr>
          <w:trHeight w:val="525"/>
        </w:trPr>
        <w:tc>
          <w:tcPr>
            <w:tcW w:w="1530" w:type="dxa"/>
            <w:vMerge/>
          </w:tcPr>
          <w:p w14:paraId="3E99D65C"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EC16B27" w14:textId="77777777" w:rsidR="00534814" w:rsidRPr="00F70AC0" w:rsidRDefault="00534814" w:rsidP="00D2123A">
            <w:pPr>
              <w:pStyle w:val="ListParagraph"/>
              <w:spacing w:before="120" w:after="120"/>
              <w:ind w:left="345"/>
              <w:jc w:val="center"/>
              <w:rPr>
                <w:noProof/>
                <w:szCs w:val="24"/>
              </w:rPr>
            </w:pPr>
            <w:r w:rsidRPr="00F70AC0">
              <w:rPr>
                <w:noProof/>
                <w:szCs w:val="24"/>
              </w:rPr>
              <w:t>Technical Factor</w:t>
            </w:r>
          </w:p>
        </w:tc>
        <w:tc>
          <w:tcPr>
            <w:tcW w:w="2135" w:type="dxa"/>
            <w:tcBorders>
              <w:top w:val="single" w:sz="4" w:space="0" w:color="auto"/>
              <w:left w:val="single" w:sz="4" w:space="0" w:color="auto"/>
              <w:bottom w:val="single" w:sz="4" w:space="0" w:color="auto"/>
            </w:tcBorders>
          </w:tcPr>
          <w:p w14:paraId="4D3887F1" w14:textId="77777777" w:rsidR="00375043" w:rsidRPr="00F70AC0" w:rsidRDefault="00534814" w:rsidP="00D2123A">
            <w:pPr>
              <w:pStyle w:val="S1-Header2"/>
              <w:jc w:val="center"/>
            </w:pPr>
            <w:r w:rsidRPr="00F70AC0">
              <w:t>weight in percentage</w:t>
            </w:r>
          </w:p>
          <w:p w14:paraId="0CC3FB0D" w14:textId="77777777" w:rsidR="00534814" w:rsidRPr="00F70AC0" w:rsidRDefault="00534814" w:rsidP="00D2123A">
            <w:pPr>
              <w:pStyle w:val="S1-Header2"/>
              <w:jc w:val="center"/>
              <w:rPr>
                <w:i/>
                <w:szCs w:val="24"/>
              </w:rPr>
            </w:pPr>
            <w:r w:rsidRPr="00F70AC0">
              <w:rPr>
                <w:i/>
              </w:rPr>
              <w:t>(insert weight in %)</w:t>
            </w:r>
          </w:p>
        </w:tc>
      </w:tr>
      <w:tr w:rsidR="00534814" w:rsidRPr="00F70AC0" w14:paraId="6D65FEC0" w14:textId="77777777" w:rsidTr="003D2AEA">
        <w:trPr>
          <w:trHeight w:val="541"/>
        </w:trPr>
        <w:tc>
          <w:tcPr>
            <w:tcW w:w="1530" w:type="dxa"/>
            <w:vMerge/>
          </w:tcPr>
          <w:p w14:paraId="1725B81B" w14:textId="77777777" w:rsidR="00534814" w:rsidRPr="00F70AC0" w:rsidRDefault="00534814"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1D14B3AF" w14:textId="77777777" w:rsidR="00534814" w:rsidRPr="00F70AC0" w:rsidDel="00375043" w:rsidRDefault="00534814" w:rsidP="0017357B">
            <w:pPr>
              <w:pStyle w:val="ListParagraph"/>
              <w:numPr>
                <w:ilvl w:val="3"/>
                <w:numId w:val="59"/>
              </w:numPr>
              <w:spacing w:before="120" w:after="120"/>
              <w:ind w:left="345"/>
              <w:jc w:val="left"/>
              <w:rPr>
                <w:noProof/>
                <w:szCs w:val="24"/>
              </w:rPr>
            </w:pPr>
            <w:r w:rsidRPr="00F70AC0">
              <w:rPr>
                <w:noProof/>
                <w:szCs w:val="24"/>
              </w:rPr>
              <w:t>Proposed Works</w:t>
            </w:r>
          </w:p>
        </w:tc>
        <w:tc>
          <w:tcPr>
            <w:tcW w:w="2135" w:type="dxa"/>
            <w:tcBorders>
              <w:top w:val="single" w:sz="4" w:space="0" w:color="auto"/>
              <w:left w:val="single" w:sz="4" w:space="0" w:color="auto"/>
              <w:bottom w:val="single" w:sz="4" w:space="0" w:color="auto"/>
            </w:tcBorders>
          </w:tcPr>
          <w:p w14:paraId="3E3E0C2D" w14:textId="77777777" w:rsidR="00534814" w:rsidRPr="00F70AC0" w:rsidDel="00375043" w:rsidRDefault="00534814">
            <w:pPr>
              <w:pStyle w:val="S1-Header2"/>
            </w:pPr>
          </w:p>
        </w:tc>
      </w:tr>
      <w:tr w:rsidR="00375043" w:rsidRPr="00F70AC0" w14:paraId="28AFE2AD" w14:textId="77777777" w:rsidTr="003D2AEA">
        <w:trPr>
          <w:trHeight w:val="672"/>
        </w:trPr>
        <w:tc>
          <w:tcPr>
            <w:tcW w:w="1530" w:type="dxa"/>
            <w:vMerge/>
          </w:tcPr>
          <w:p w14:paraId="7CEAF4DF"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5CC10938" w14:textId="77777777" w:rsidR="00375043" w:rsidRPr="00F70AC0" w:rsidDel="00375043" w:rsidRDefault="00375043" w:rsidP="0017357B">
            <w:pPr>
              <w:pStyle w:val="S1-Header2"/>
              <w:numPr>
                <w:ilvl w:val="0"/>
                <w:numId w:val="99"/>
              </w:numPr>
              <w:rPr>
                <w:szCs w:val="24"/>
              </w:rPr>
            </w:pPr>
            <w:r w:rsidRPr="00F70AC0">
              <w:t xml:space="preserve">to what extent the Proposed Works meet the Employer’s Requirement: </w:t>
            </w:r>
          </w:p>
        </w:tc>
        <w:tc>
          <w:tcPr>
            <w:tcW w:w="2135" w:type="dxa"/>
            <w:tcBorders>
              <w:top w:val="single" w:sz="4" w:space="0" w:color="auto"/>
              <w:left w:val="single" w:sz="4" w:space="0" w:color="auto"/>
              <w:bottom w:val="single" w:sz="4" w:space="0" w:color="auto"/>
            </w:tcBorders>
          </w:tcPr>
          <w:p w14:paraId="748B8D12" w14:textId="77777777" w:rsidR="00375043" w:rsidRPr="00F70AC0" w:rsidRDefault="00375043">
            <w:pPr>
              <w:pStyle w:val="S1-Header2"/>
              <w:rPr>
                <w:b/>
                <w:szCs w:val="24"/>
              </w:rPr>
            </w:pPr>
          </w:p>
        </w:tc>
      </w:tr>
      <w:tr w:rsidR="00375043" w:rsidRPr="00F70AC0" w14:paraId="2B25CB51" w14:textId="77777777" w:rsidTr="003D2AEA">
        <w:trPr>
          <w:trHeight w:val="375"/>
        </w:trPr>
        <w:tc>
          <w:tcPr>
            <w:tcW w:w="1530" w:type="dxa"/>
            <w:vMerge/>
          </w:tcPr>
          <w:p w14:paraId="7E97D97D"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27F9E07" w14:textId="77777777" w:rsidR="00375043" w:rsidRPr="00F70AC0" w:rsidDel="00375043" w:rsidRDefault="00375043" w:rsidP="0017357B">
            <w:pPr>
              <w:pStyle w:val="ListParagraph"/>
              <w:numPr>
                <w:ilvl w:val="3"/>
                <w:numId w:val="59"/>
              </w:numPr>
              <w:spacing w:before="120" w:after="120"/>
              <w:ind w:left="345"/>
              <w:jc w:val="left"/>
              <w:rPr>
                <w:noProof/>
                <w:szCs w:val="24"/>
              </w:rPr>
            </w:pPr>
            <w:r w:rsidRPr="00F70AC0">
              <w:rPr>
                <w:noProof/>
              </w:rPr>
              <w:t>Value Addition</w:t>
            </w:r>
          </w:p>
        </w:tc>
        <w:tc>
          <w:tcPr>
            <w:tcW w:w="2135" w:type="dxa"/>
            <w:tcBorders>
              <w:top w:val="single" w:sz="4" w:space="0" w:color="auto"/>
              <w:left w:val="single" w:sz="4" w:space="0" w:color="auto"/>
              <w:bottom w:val="single" w:sz="4" w:space="0" w:color="auto"/>
            </w:tcBorders>
          </w:tcPr>
          <w:p w14:paraId="14DE31B6" w14:textId="77777777" w:rsidR="00375043" w:rsidRPr="00F70AC0" w:rsidRDefault="00375043">
            <w:pPr>
              <w:pStyle w:val="S1-Header2"/>
              <w:rPr>
                <w:b/>
                <w:szCs w:val="24"/>
              </w:rPr>
            </w:pPr>
          </w:p>
        </w:tc>
      </w:tr>
      <w:tr w:rsidR="00375043" w:rsidRPr="00F70AC0" w14:paraId="0DA7990B" w14:textId="77777777" w:rsidTr="003D2AEA">
        <w:trPr>
          <w:trHeight w:val="691"/>
        </w:trPr>
        <w:tc>
          <w:tcPr>
            <w:tcW w:w="1530" w:type="dxa"/>
            <w:vMerge/>
          </w:tcPr>
          <w:p w14:paraId="63F59EBE"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60D7C154" w14:textId="77777777" w:rsidR="00375043" w:rsidRPr="00F70AC0" w:rsidRDefault="00375043" w:rsidP="0017357B">
            <w:pPr>
              <w:pStyle w:val="S1-Header2"/>
              <w:numPr>
                <w:ilvl w:val="0"/>
                <w:numId w:val="99"/>
              </w:numPr>
              <w:rPr>
                <w:b/>
              </w:rPr>
            </w:pPr>
            <w:r w:rsidRPr="00F70AC0">
              <w:t xml:space="preserve">to what extent the proposal adds value in terms of performance, functionality and/or O&amp;M costs. </w:t>
            </w:r>
          </w:p>
        </w:tc>
        <w:tc>
          <w:tcPr>
            <w:tcW w:w="2135" w:type="dxa"/>
            <w:tcBorders>
              <w:top w:val="single" w:sz="4" w:space="0" w:color="auto"/>
              <w:left w:val="single" w:sz="4" w:space="0" w:color="auto"/>
              <w:bottom w:val="single" w:sz="4" w:space="0" w:color="auto"/>
            </w:tcBorders>
          </w:tcPr>
          <w:p w14:paraId="50209958" w14:textId="77777777" w:rsidR="00375043" w:rsidRPr="00F70AC0" w:rsidRDefault="00375043" w:rsidP="00D2123A">
            <w:pPr>
              <w:pStyle w:val="S1-Header2"/>
              <w:rPr>
                <w:b/>
                <w:szCs w:val="24"/>
              </w:rPr>
            </w:pPr>
          </w:p>
        </w:tc>
      </w:tr>
      <w:tr w:rsidR="00375043" w:rsidRPr="00F70AC0" w14:paraId="62117748" w14:textId="77777777" w:rsidTr="003D2AEA">
        <w:trPr>
          <w:trHeight w:val="566"/>
        </w:trPr>
        <w:tc>
          <w:tcPr>
            <w:tcW w:w="1530" w:type="dxa"/>
            <w:vMerge/>
          </w:tcPr>
          <w:p w14:paraId="71A6E6D4"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AF236D2" w14:textId="77777777" w:rsidR="00375043" w:rsidRPr="00F70AC0" w:rsidRDefault="00375043" w:rsidP="0017357B">
            <w:pPr>
              <w:pStyle w:val="S1-Header2"/>
              <w:numPr>
                <w:ilvl w:val="3"/>
                <w:numId w:val="59"/>
              </w:numPr>
              <w:ind w:left="341"/>
              <w:rPr>
                <w:b/>
              </w:rPr>
            </w:pPr>
            <w:r w:rsidRPr="00F70AC0">
              <w:t xml:space="preserve">Approach and Methodology </w:t>
            </w:r>
          </w:p>
        </w:tc>
        <w:tc>
          <w:tcPr>
            <w:tcW w:w="2135" w:type="dxa"/>
            <w:tcBorders>
              <w:top w:val="single" w:sz="4" w:space="0" w:color="auto"/>
              <w:left w:val="single" w:sz="4" w:space="0" w:color="auto"/>
              <w:bottom w:val="single" w:sz="4" w:space="0" w:color="auto"/>
            </w:tcBorders>
          </w:tcPr>
          <w:p w14:paraId="292DEE08" w14:textId="77777777" w:rsidR="00375043" w:rsidRPr="00F70AC0" w:rsidRDefault="00375043" w:rsidP="00D2123A">
            <w:pPr>
              <w:pStyle w:val="S1-Header2"/>
            </w:pPr>
          </w:p>
        </w:tc>
      </w:tr>
      <w:tr w:rsidR="00534814" w:rsidRPr="00F70AC0" w14:paraId="657A2E2C" w14:textId="77777777" w:rsidTr="003D2AEA">
        <w:trPr>
          <w:trHeight w:val="447"/>
        </w:trPr>
        <w:tc>
          <w:tcPr>
            <w:tcW w:w="1530" w:type="dxa"/>
            <w:vMerge/>
          </w:tcPr>
          <w:p w14:paraId="5319DED8" w14:textId="77777777" w:rsidR="00534814" w:rsidRPr="00F70AC0" w:rsidRDefault="00534814"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286EE92" w14:textId="77777777" w:rsidR="00534814" w:rsidRPr="00F70AC0" w:rsidDel="00375043" w:rsidRDefault="00534814" w:rsidP="0017357B">
            <w:pPr>
              <w:pStyle w:val="S1-Header2"/>
              <w:numPr>
                <w:ilvl w:val="0"/>
                <w:numId w:val="99"/>
              </w:numPr>
            </w:pPr>
            <w:r w:rsidRPr="00F70AC0">
              <w:t xml:space="preserve">Design Methodology; </w:t>
            </w:r>
          </w:p>
        </w:tc>
        <w:tc>
          <w:tcPr>
            <w:tcW w:w="2135" w:type="dxa"/>
            <w:tcBorders>
              <w:top w:val="single" w:sz="4" w:space="0" w:color="auto"/>
              <w:left w:val="single" w:sz="4" w:space="0" w:color="auto"/>
              <w:bottom w:val="single" w:sz="4" w:space="0" w:color="auto"/>
            </w:tcBorders>
          </w:tcPr>
          <w:p w14:paraId="2D7B124F" w14:textId="77777777" w:rsidR="00534814" w:rsidRPr="00F70AC0" w:rsidRDefault="00534814" w:rsidP="00534814">
            <w:pPr>
              <w:pStyle w:val="S1-Header2"/>
            </w:pPr>
          </w:p>
        </w:tc>
      </w:tr>
      <w:tr w:rsidR="00375043" w:rsidRPr="00F70AC0" w14:paraId="6740CF7A" w14:textId="77777777" w:rsidTr="003D2AEA">
        <w:trPr>
          <w:trHeight w:val="429"/>
        </w:trPr>
        <w:tc>
          <w:tcPr>
            <w:tcW w:w="1530" w:type="dxa"/>
            <w:vMerge/>
          </w:tcPr>
          <w:p w14:paraId="1B4A4725"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0B982545" w14:textId="77777777" w:rsidR="00375043" w:rsidRPr="00F70AC0" w:rsidRDefault="00375043" w:rsidP="0017357B">
            <w:pPr>
              <w:pStyle w:val="S1-Header2"/>
              <w:numPr>
                <w:ilvl w:val="0"/>
                <w:numId w:val="99"/>
              </w:numPr>
              <w:rPr>
                <w:b/>
              </w:rPr>
            </w:pPr>
            <w:r w:rsidRPr="00F70AC0">
              <w:t>Construction Management strategy;</w:t>
            </w:r>
          </w:p>
        </w:tc>
        <w:tc>
          <w:tcPr>
            <w:tcW w:w="2135" w:type="dxa"/>
            <w:tcBorders>
              <w:top w:val="single" w:sz="4" w:space="0" w:color="auto"/>
              <w:left w:val="single" w:sz="4" w:space="0" w:color="auto"/>
              <w:bottom w:val="single" w:sz="4" w:space="0" w:color="auto"/>
            </w:tcBorders>
          </w:tcPr>
          <w:p w14:paraId="66DA7ED6" w14:textId="77777777" w:rsidR="00375043" w:rsidRPr="00F70AC0" w:rsidRDefault="00375043" w:rsidP="00D2123A">
            <w:pPr>
              <w:pStyle w:val="S1-Header2"/>
            </w:pPr>
          </w:p>
        </w:tc>
      </w:tr>
      <w:tr w:rsidR="00375043" w:rsidRPr="00F70AC0" w14:paraId="3D67E8A6" w14:textId="77777777" w:rsidTr="003D2AEA">
        <w:trPr>
          <w:trHeight w:val="364"/>
        </w:trPr>
        <w:tc>
          <w:tcPr>
            <w:tcW w:w="1530" w:type="dxa"/>
            <w:vMerge/>
          </w:tcPr>
          <w:p w14:paraId="3C645F33"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71A5063C" w14:textId="77777777" w:rsidR="00375043" w:rsidRPr="00F70AC0" w:rsidRDefault="00375043" w:rsidP="0017357B">
            <w:pPr>
              <w:pStyle w:val="S1-Header2"/>
              <w:numPr>
                <w:ilvl w:val="0"/>
                <w:numId w:val="99"/>
              </w:numPr>
              <w:rPr>
                <w:b/>
              </w:rPr>
            </w:pPr>
            <w:r w:rsidRPr="00F70AC0">
              <w:t>Method Statement for key construction activities;</w:t>
            </w:r>
          </w:p>
        </w:tc>
        <w:tc>
          <w:tcPr>
            <w:tcW w:w="2135" w:type="dxa"/>
            <w:tcBorders>
              <w:top w:val="single" w:sz="4" w:space="0" w:color="auto"/>
              <w:left w:val="single" w:sz="4" w:space="0" w:color="auto"/>
              <w:bottom w:val="single" w:sz="4" w:space="0" w:color="auto"/>
            </w:tcBorders>
          </w:tcPr>
          <w:p w14:paraId="62ED1C6A" w14:textId="77777777" w:rsidR="00375043" w:rsidRPr="00F70AC0" w:rsidRDefault="00375043" w:rsidP="00D2123A">
            <w:pPr>
              <w:pStyle w:val="S1-Header2"/>
            </w:pPr>
          </w:p>
        </w:tc>
      </w:tr>
      <w:tr w:rsidR="00375043" w:rsidRPr="00F70AC0" w14:paraId="3AC82BD6" w14:textId="77777777" w:rsidTr="003D2AEA">
        <w:trPr>
          <w:trHeight w:val="438"/>
        </w:trPr>
        <w:tc>
          <w:tcPr>
            <w:tcW w:w="1530" w:type="dxa"/>
            <w:vMerge/>
          </w:tcPr>
          <w:p w14:paraId="5654EF7C"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13745752" w14:textId="77777777" w:rsidR="00375043" w:rsidRPr="00F70AC0" w:rsidRDefault="00375043" w:rsidP="0017357B">
            <w:pPr>
              <w:pStyle w:val="S1-Header2"/>
              <w:numPr>
                <w:ilvl w:val="0"/>
                <w:numId w:val="99"/>
              </w:numPr>
              <w:rPr>
                <w:b/>
              </w:rPr>
            </w:pPr>
            <w:r w:rsidRPr="00F70AC0">
              <w:t>Code of Conduct</w:t>
            </w:r>
          </w:p>
        </w:tc>
        <w:tc>
          <w:tcPr>
            <w:tcW w:w="2135" w:type="dxa"/>
            <w:tcBorders>
              <w:top w:val="single" w:sz="4" w:space="0" w:color="auto"/>
              <w:left w:val="single" w:sz="4" w:space="0" w:color="auto"/>
              <w:bottom w:val="single" w:sz="4" w:space="0" w:color="auto"/>
            </w:tcBorders>
          </w:tcPr>
          <w:p w14:paraId="71468E26" w14:textId="77777777" w:rsidR="00375043" w:rsidRPr="00F70AC0" w:rsidRDefault="00375043" w:rsidP="00D2123A">
            <w:pPr>
              <w:pStyle w:val="S1-Header2"/>
            </w:pPr>
          </w:p>
        </w:tc>
      </w:tr>
      <w:tr w:rsidR="00375043" w:rsidRPr="00F70AC0" w14:paraId="2B1FE3CB" w14:textId="77777777" w:rsidTr="003D2AEA">
        <w:trPr>
          <w:trHeight w:val="307"/>
        </w:trPr>
        <w:tc>
          <w:tcPr>
            <w:tcW w:w="1530" w:type="dxa"/>
            <w:vMerge/>
          </w:tcPr>
          <w:p w14:paraId="2C46771A"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653E96D" w14:textId="77777777" w:rsidR="00375043" w:rsidRPr="00F70AC0" w:rsidRDefault="00375043" w:rsidP="0017357B">
            <w:pPr>
              <w:pStyle w:val="S1-Header2"/>
              <w:numPr>
                <w:ilvl w:val="0"/>
                <w:numId w:val="99"/>
              </w:numPr>
              <w:rPr>
                <w:b/>
              </w:rPr>
            </w:pPr>
            <w:r w:rsidRPr="00F70AC0">
              <w:t>Work Program;</w:t>
            </w:r>
          </w:p>
        </w:tc>
        <w:tc>
          <w:tcPr>
            <w:tcW w:w="2135" w:type="dxa"/>
            <w:tcBorders>
              <w:top w:val="single" w:sz="4" w:space="0" w:color="auto"/>
              <w:left w:val="single" w:sz="4" w:space="0" w:color="auto"/>
              <w:bottom w:val="single" w:sz="4" w:space="0" w:color="auto"/>
            </w:tcBorders>
          </w:tcPr>
          <w:p w14:paraId="7C2ED149" w14:textId="77777777" w:rsidR="00375043" w:rsidRPr="00F70AC0" w:rsidRDefault="00375043" w:rsidP="00D2123A">
            <w:pPr>
              <w:pStyle w:val="S1-Header2"/>
            </w:pPr>
          </w:p>
        </w:tc>
      </w:tr>
      <w:tr w:rsidR="00375043" w:rsidRPr="00F70AC0" w14:paraId="2C11F220" w14:textId="77777777" w:rsidTr="003D2AEA">
        <w:trPr>
          <w:trHeight w:val="456"/>
        </w:trPr>
        <w:tc>
          <w:tcPr>
            <w:tcW w:w="1530" w:type="dxa"/>
            <w:vMerge/>
          </w:tcPr>
          <w:p w14:paraId="0172A968"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6D9B946" w14:textId="77777777" w:rsidR="00375043" w:rsidRPr="00F70AC0" w:rsidRDefault="00375043" w:rsidP="0017357B">
            <w:pPr>
              <w:pStyle w:val="S1-Header2"/>
              <w:numPr>
                <w:ilvl w:val="0"/>
                <w:numId w:val="99"/>
              </w:numPr>
              <w:rPr>
                <w:b/>
              </w:rPr>
            </w:pPr>
            <w:r w:rsidRPr="00F70AC0">
              <w:t>Contract personnel Organization Chart</w:t>
            </w:r>
          </w:p>
        </w:tc>
        <w:tc>
          <w:tcPr>
            <w:tcW w:w="2135" w:type="dxa"/>
            <w:tcBorders>
              <w:top w:val="single" w:sz="4" w:space="0" w:color="auto"/>
              <w:left w:val="single" w:sz="4" w:space="0" w:color="auto"/>
              <w:bottom w:val="single" w:sz="4" w:space="0" w:color="auto"/>
            </w:tcBorders>
          </w:tcPr>
          <w:p w14:paraId="09A578A4" w14:textId="77777777" w:rsidR="00375043" w:rsidRPr="00F70AC0" w:rsidRDefault="00375043" w:rsidP="00D2123A">
            <w:pPr>
              <w:pStyle w:val="S1-Header2"/>
            </w:pPr>
          </w:p>
        </w:tc>
      </w:tr>
      <w:tr w:rsidR="00375043" w:rsidRPr="00F70AC0" w14:paraId="1B4EB69B" w14:textId="77777777" w:rsidTr="003D2AEA">
        <w:trPr>
          <w:trHeight w:val="600"/>
        </w:trPr>
        <w:tc>
          <w:tcPr>
            <w:tcW w:w="1530" w:type="dxa"/>
            <w:vMerge/>
          </w:tcPr>
          <w:p w14:paraId="47827CD8"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73FC4A09" w14:textId="77777777" w:rsidR="00375043" w:rsidRPr="00F70AC0" w:rsidDel="00375043" w:rsidRDefault="00375043" w:rsidP="0017357B">
            <w:pPr>
              <w:pStyle w:val="S1-Header2"/>
              <w:numPr>
                <w:ilvl w:val="0"/>
                <w:numId w:val="99"/>
              </w:numPr>
              <w:rPr>
                <w:szCs w:val="24"/>
              </w:rPr>
            </w:pPr>
            <w:r w:rsidRPr="00F70AC0">
              <w:t xml:space="preserve">Key Personnel qualifications and resource schedule, </w:t>
            </w:r>
          </w:p>
        </w:tc>
        <w:tc>
          <w:tcPr>
            <w:tcW w:w="2135" w:type="dxa"/>
            <w:tcBorders>
              <w:top w:val="single" w:sz="4" w:space="0" w:color="auto"/>
              <w:left w:val="single" w:sz="4" w:space="0" w:color="auto"/>
              <w:bottom w:val="single" w:sz="4" w:space="0" w:color="auto"/>
            </w:tcBorders>
          </w:tcPr>
          <w:p w14:paraId="30B14271" w14:textId="77777777" w:rsidR="00375043" w:rsidRPr="00F70AC0" w:rsidRDefault="00375043">
            <w:pPr>
              <w:jc w:val="left"/>
              <w:rPr>
                <w:b/>
                <w:iCs/>
                <w:noProof/>
                <w:szCs w:val="24"/>
              </w:rPr>
            </w:pPr>
          </w:p>
        </w:tc>
      </w:tr>
      <w:tr w:rsidR="00375043" w:rsidRPr="00F70AC0" w14:paraId="0B812E54" w14:textId="77777777" w:rsidTr="003D2AEA">
        <w:trPr>
          <w:trHeight w:val="321"/>
        </w:trPr>
        <w:tc>
          <w:tcPr>
            <w:tcW w:w="1530" w:type="dxa"/>
            <w:vMerge/>
          </w:tcPr>
          <w:p w14:paraId="35C00BB6"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238E0FD3" w14:textId="77777777" w:rsidR="00375043" w:rsidRPr="00F70AC0" w:rsidRDefault="00375043" w:rsidP="0017357B">
            <w:pPr>
              <w:pStyle w:val="S1-Header2"/>
              <w:numPr>
                <w:ilvl w:val="0"/>
                <w:numId w:val="99"/>
              </w:numPr>
              <w:rPr>
                <w:b/>
              </w:rPr>
            </w:pPr>
            <w:r w:rsidRPr="00F70AC0">
              <w:t xml:space="preserve">Risk assessment </w:t>
            </w:r>
          </w:p>
        </w:tc>
        <w:tc>
          <w:tcPr>
            <w:tcW w:w="2135" w:type="dxa"/>
            <w:tcBorders>
              <w:top w:val="single" w:sz="4" w:space="0" w:color="auto"/>
              <w:left w:val="single" w:sz="4" w:space="0" w:color="auto"/>
              <w:bottom w:val="single" w:sz="4" w:space="0" w:color="auto"/>
            </w:tcBorders>
          </w:tcPr>
          <w:p w14:paraId="1C01C8CD" w14:textId="77777777" w:rsidR="00375043" w:rsidRPr="00F70AC0" w:rsidRDefault="00375043">
            <w:pPr>
              <w:jc w:val="left"/>
              <w:rPr>
                <w:b/>
                <w:iCs/>
                <w:noProof/>
                <w:szCs w:val="24"/>
              </w:rPr>
            </w:pPr>
          </w:p>
        </w:tc>
      </w:tr>
      <w:tr w:rsidR="00375043" w:rsidRPr="00F70AC0" w14:paraId="50C75EEA" w14:textId="77777777" w:rsidTr="003D2AEA">
        <w:trPr>
          <w:trHeight w:val="470"/>
        </w:trPr>
        <w:tc>
          <w:tcPr>
            <w:tcW w:w="1530" w:type="dxa"/>
            <w:vMerge/>
          </w:tcPr>
          <w:p w14:paraId="75DAF56C"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6C06372E" w14:textId="77777777" w:rsidR="00375043" w:rsidRPr="00F70AC0" w:rsidRDefault="00375043" w:rsidP="0017357B">
            <w:pPr>
              <w:pStyle w:val="S1-Header2"/>
              <w:numPr>
                <w:ilvl w:val="0"/>
                <w:numId w:val="99"/>
              </w:numPr>
              <w:rPr>
                <w:b/>
              </w:rPr>
            </w:pPr>
            <w:r w:rsidRPr="00F70AC0">
              <w:t xml:space="preserve">key equipment strategy; and </w:t>
            </w:r>
          </w:p>
        </w:tc>
        <w:tc>
          <w:tcPr>
            <w:tcW w:w="2135" w:type="dxa"/>
            <w:tcBorders>
              <w:top w:val="single" w:sz="4" w:space="0" w:color="auto"/>
              <w:left w:val="single" w:sz="4" w:space="0" w:color="auto"/>
              <w:bottom w:val="single" w:sz="4" w:space="0" w:color="auto"/>
            </w:tcBorders>
          </w:tcPr>
          <w:p w14:paraId="457FBECC" w14:textId="77777777" w:rsidR="00375043" w:rsidRPr="00F70AC0" w:rsidRDefault="00375043">
            <w:pPr>
              <w:jc w:val="left"/>
              <w:rPr>
                <w:b/>
                <w:iCs/>
                <w:noProof/>
                <w:szCs w:val="24"/>
              </w:rPr>
            </w:pPr>
          </w:p>
        </w:tc>
      </w:tr>
      <w:tr w:rsidR="00375043" w:rsidRPr="00F70AC0" w14:paraId="3E4B6B5C" w14:textId="77777777" w:rsidTr="003D2AEA">
        <w:trPr>
          <w:trHeight w:val="402"/>
        </w:trPr>
        <w:tc>
          <w:tcPr>
            <w:tcW w:w="1530" w:type="dxa"/>
            <w:vMerge/>
          </w:tcPr>
          <w:p w14:paraId="0B9129CD"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5AFD5B70" w14:textId="77777777" w:rsidR="00375043" w:rsidRPr="00F70AC0" w:rsidRDefault="00D928E6" w:rsidP="00D2123A">
            <w:pPr>
              <w:pStyle w:val="S1-Header2"/>
              <w:rPr>
                <w:b/>
              </w:rPr>
            </w:pPr>
            <w:r>
              <w:t>[</w:t>
            </w:r>
            <w:r w:rsidR="00534814" w:rsidRPr="00F70AC0">
              <w:t xml:space="preserve">D. </w:t>
            </w:r>
            <w:r w:rsidR="00375043" w:rsidRPr="00F70AC0">
              <w:t>Any other factor</w:t>
            </w:r>
            <w:r>
              <w:t xml:space="preserve"> as appropriate]</w:t>
            </w:r>
          </w:p>
        </w:tc>
        <w:tc>
          <w:tcPr>
            <w:tcW w:w="2135" w:type="dxa"/>
            <w:tcBorders>
              <w:top w:val="single" w:sz="4" w:space="0" w:color="auto"/>
              <w:left w:val="single" w:sz="4" w:space="0" w:color="auto"/>
              <w:bottom w:val="single" w:sz="4" w:space="0" w:color="auto"/>
            </w:tcBorders>
          </w:tcPr>
          <w:p w14:paraId="44A9B9D8" w14:textId="77777777" w:rsidR="00375043" w:rsidRPr="00F70AC0" w:rsidRDefault="00375043">
            <w:pPr>
              <w:jc w:val="left"/>
              <w:rPr>
                <w:b/>
                <w:iCs/>
                <w:noProof/>
                <w:szCs w:val="24"/>
              </w:rPr>
            </w:pPr>
          </w:p>
        </w:tc>
      </w:tr>
      <w:tr w:rsidR="00375043" w:rsidRPr="00F70AC0" w14:paraId="61F05578" w14:textId="77777777" w:rsidTr="003D2AEA">
        <w:trPr>
          <w:trHeight w:val="510"/>
        </w:trPr>
        <w:tc>
          <w:tcPr>
            <w:tcW w:w="1530" w:type="dxa"/>
            <w:vMerge/>
          </w:tcPr>
          <w:p w14:paraId="6E6284BB" w14:textId="77777777" w:rsidR="00375043" w:rsidRPr="00F70AC0" w:rsidRDefault="00375043" w:rsidP="004F1AD2">
            <w:pPr>
              <w:tabs>
                <w:tab w:val="right" w:pos="7434"/>
              </w:tabs>
              <w:spacing w:before="120" w:after="120"/>
              <w:rPr>
                <w:b/>
                <w:noProof/>
                <w:szCs w:val="24"/>
              </w:rPr>
            </w:pPr>
          </w:p>
        </w:tc>
        <w:tc>
          <w:tcPr>
            <w:tcW w:w="5700" w:type="dxa"/>
            <w:tcBorders>
              <w:top w:val="single" w:sz="4" w:space="0" w:color="auto"/>
              <w:bottom w:val="single" w:sz="4" w:space="0" w:color="auto"/>
              <w:right w:val="single" w:sz="4" w:space="0" w:color="auto"/>
            </w:tcBorders>
          </w:tcPr>
          <w:p w14:paraId="548AF1BE" w14:textId="77777777" w:rsidR="00375043" w:rsidRPr="00F70AC0" w:rsidRDefault="00375043" w:rsidP="0017357B">
            <w:pPr>
              <w:pStyle w:val="S1-Header2"/>
              <w:numPr>
                <w:ilvl w:val="0"/>
                <w:numId w:val="99"/>
              </w:numPr>
              <w:rPr>
                <w:b/>
              </w:rPr>
            </w:pPr>
            <w:r w:rsidRPr="00F70AC0">
              <w:t xml:space="preserve">. </w:t>
            </w:r>
          </w:p>
        </w:tc>
        <w:tc>
          <w:tcPr>
            <w:tcW w:w="2135" w:type="dxa"/>
            <w:tcBorders>
              <w:top w:val="single" w:sz="4" w:space="0" w:color="auto"/>
              <w:left w:val="single" w:sz="4" w:space="0" w:color="auto"/>
              <w:bottom w:val="single" w:sz="4" w:space="0" w:color="auto"/>
            </w:tcBorders>
          </w:tcPr>
          <w:p w14:paraId="7168F0F2" w14:textId="77777777" w:rsidR="00375043" w:rsidRPr="00F70AC0" w:rsidRDefault="00375043">
            <w:pPr>
              <w:jc w:val="left"/>
              <w:rPr>
                <w:b/>
                <w:iCs/>
                <w:noProof/>
                <w:szCs w:val="24"/>
              </w:rPr>
            </w:pPr>
          </w:p>
        </w:tc>
      </w:tr>
      <w:tr w:rsidR="00375043" w:rsidRPr="00F70AC0" w14:paraId="26BBB7AE" w14:textId="77777777" w:rsidTr="003D2AEA">
        <w:trPr>
          <w:trHeight w:val="924"/>
        </w:trPr>
        <w:tc>
          <w:tcPr>
            <w:tcW w:w="1530" w:type="dxa"/>
            <w:vMerge/>
          </w:tcPr>
          <w:p w14:paraId="5C0BC99D" w14:textId="77777777" w:rsidR="00375043" w:rsidRPr="00F70AC0" w:rsidRDefault="00375043" w:rsidP="004F1AD2">
            <w:pPr>
              <w:tabs>
                <w:tab w:val="right" w:pos="7434"/>
              </w:tabs>
              <w:spacing w:before="120" w:after="120"/>
              <w:rPr>
                <w:b/>
                <w:noProof/>
                <w:szCs w:val="24"/>
              </w:rPr>
            </w:pPr>
          </w:p>
        </w:tc>
        <w:tc>
          <w:tcPr>
            <w:tcW w:w="7835" w:type="dxa"/>
            <w:gridSpan w:val="2"/>
            <w:tcBorders>
              <w:top w:val="single" w:sz="4" w:space="0" w:color="auto"/>
            </w:tcBorders>
          </w:tcPr>
          <w:p w14:paraId="4B4270E3" w14:textId="77777777" w:rsidR="00A733F9" w:rsidRPr="005852AB" w:rsidRDefault="00A733F9" w:rsidP="00A733F9">
            <w:pPr>
              <w:spacing w:before="120" w:after="120"/>
              <w:ind w:left="15"/>
              <w:rPr>
                <w:i/>
                <w:noProof/>
                <w:szCs w:val="24"/>
              </w:rPr>
            </w:pPr>
            <w:r w:rsidRPr="00ED3A67">
              <w:rPr>
                <w:i/>
                <w:noProof/>
                <w:szCs w:val="24"/>
              </w:rPr>
              <w:t xml:space="preserve">[The above technical factors may be modified </w:t>
            </w:r>
            <w:r>
              <w:rPr>
                <w:i/>
                <w:noProof/>
                <w:szCs w:val="24"/>
              </w:rPr>
              <w:t>as</w:t>
            </w:r>
            <w:r w:rsidRPr="00ED3A67">
              <w:rPr>
                <w:i/>
                <w:noProof/>
                <w:szCs w:val="24"/>
              </w:rPr>
              <w:t xml:space="preserve"> appropriate </w:t>
            </w:r>
            <w:r w:rsidR="00DC4B8E">
              <w:rPr>
                <w:i/>
                <w:noProof/>
                <w:szCs w:val="24"/>
              </w:rPr>
              <w:t xml:space="preserve">to </w:t>
            </w:r>
            <w:r w:rsidRPr="00ED3A67">
              <w:rPr>
                <w:i/>
                <w:noProof/>
                <w:szCs w:val="24"/>
              </w:rPr>
              <w:t>ensur</w:t>
            </w:r>
            <w:r w:rsidR="00DC4B8E">
              <w:rPr>
                <w:i/>
                <w:noProof/>
                <w:szCs w:val="24"/>
              </w:rPr>
              <w:t>e</w:t>
            </w:r>
            <w:r w:rsidRPr="00ED3A67">
              <w:rPr>
                <w:i/>
                <w:noProof/>
                <w:szCs w:val="24"/>
              </w:rPr>
              <w:t xml:space="preserve"> that the documents requested from Proposers as part of their technical proposals (Section IV) enable evaluation of the technical factors.] </w:t>
            </w:r>
          </w:p>
          <w:p w14:paraId="4EF1A109" w14:textId="77777777" w:rsidR="00375043" w:rsidRPr="00F70AC0" w:rsidRDefault="008E186E" w:rsidP="00080EA1">
            <w:pPr>
              <w:spacing w:before="120" w:after="120"/>
              <w:ind w:left="15"/>
              <w:rPr>
                <w:noProof/>
                <w:szCs w:val="24"/>
              </w:rPr>
            </w:pPr>
            <w:r w:rsidRPr="00F70AC0">
              <w:rPr>
                <w:i/>
                <w:noProof/>
                <w:szCs w:val="24"/>
              </w:rPr>
              <w:t>[</w:t>
            </w:r>
            <w:r w:rsidR="00375043" w:rsidRPr="00F70AC0">
              <w:rPr>
                <w:b/>
                <w:i/>
                <w:noProof/>
                <w:szCs w:val="24"/>
              </w:rPr>
              <w:t>The weights</w:t>
            </w:r>
            <w:r w:rsidR="00375043" w:rsidRPr="00F70AC0" w:rsidDel="00055055">
              <w:rPr>
                <w:b/>
                <w:i/>
                <w:noProof/>
                <w:szCs w:val="24"/>
              </w:rPr>
              <w:t xml:space="preserve"> </w:t>
            </w:r>
            <w:r w:rsidR="00375043" w:rsidRPr="00F70AC0">
              <w:rPr>
                <w:b/>
                <w:i/>
                <w:noProof/>
                <w:szCs w:val="24"/>
              </w:rPr>
              <w:t xml:space="preserve">should be </w:t>
            </w:r>
            <w:r w:rsidR="00375043" w:rsidRPr="00A67B01">
              <w:rPr>
                <w:b/>
                <w:i/>
                <w:noProof/>
                <w:szCs w:val="24"/>
              </w:rPr>
              <w:t xml:space="preserve">allocated in terms of </w:t>
            </w:r>
            <w:r w:rsidR="00405D7A" w:rsidRPr="00A67B01">
              <w:rPr>
                <w:b/>
                <w:i/>
                <w:noProof/>
                <w:szCs w:val="24"/>
              </w:rPr>
              <w:t xml:space="preserve">the </w:t>
            </w:r>
            <w:r w:rsidR="00375043" w:rsidRPr="00A67B01">
              <w:rPr>
                <w:b/>
                <w:i/>
                <w:noProof/>
                <w:szCs w:val="24"/>
              </w:rPr>
              <w:t>relative significance of the technical factors</w:t>
            </w:r>
            <w:r w:rsidR="00534814" w:rsidRPr="00A67B01">
              <w:rPr>
                <w:b/>
                <w:i/>
                <w:noProof/>
                <w:szCs w:val="24"/>
              </w:rPr>
              <w:t>.</w:t>
            </w:r>
            <w:r w:rsidR="00534814" w:rsidRPr="00A67B01">
              <w:rPr>
                <w:i/>
                <w:noProof/>
                <w:szCs w:val="24"/>
              </w:rPr>
              <w:t xml:space="preserve"> Insert  techni</w:t>
            </w:r>
            <w:r w:rsidRPr="00A67B01">
              <w:rPr>
                <w:i/>
                <w:noProof/>
                <w:szCs w:val="24"/>
              </w:rPr>
              <w:t>cal sub-factors</w:t>
            </w:r>
            <w:r w:rsidR="00E30700" w:rsidRPr="00A67B01">
              <w:rPr>
                <w:i/>
                <w:noProof/>
                <w:szCs w:val="24"/>
              </w:rPr>
              <w:t xml:space="preserve"> and corresponding weights</w:t>
            </w:r>
            <w:r w:rsidRPr="00A67B01">
              <w:rPr>
                <w:i/>
                <w:noProof/>
                <w:szCs w:val="24"/>
              </w:rPr>
              <w:t>, as appropriate</w:t>
            </w:r>
            <w:r w:rsidR="00375043" w:rsidRPr="00A67B01">
              <w:rPr>
                <w:i/>
                <w:noProof/>
                <w:szCs w:val="24"/>
              </w:rPr>
              <w:t>].</w:t>
            </w:r>
            <w:r w:rsidR="00375043" w:rsidRPr="00F70AC0">
              <w:rPr>
                <w:i/>
                <w:noProof/>
                <w:szCs w:val="24"/>
              </w:rPr>
              <w:t xml:space="preserve"> </w:t>
            </w:r>
          </w:p>
        </w:tc>
      </w:tr>
      <w:tr w:rsidR="004F1AD2" w:rsidRPr="00F70AC0" w14:paraId="7D9D309F" w14:textId="77777777" w:rsidTr="003D2AEA">
        <w:tc>
          <w:tcPr>
            <w:tcW w:w="1530" w:type="dxa"/>
          </w:tcPr>
          <w:p w14:paraId="0A8246C9" w14:textId="77777777" w:rsidR="004F1AD2" w:rsidRPr="00F70AC0" w:rsidRDefault="004F1AD2" w:rsidP="004F1AD2">
            <w:pPr>
              <w:tabs>
                <w:tab w:val="right" w:pos="7434"/>
              </w:tabs>
              <w:spacing w:before="120" w:after="120"/>
              <w:rPr>
                <w:b/>
                <w:noProof/>
                <w:szCs w:val="24"/>
              </w:rPr>
            </w:pPr>
            <w:r w:rsidRPr="00F70AC0">
              <w:rPr>
                <w:b/>
                <w:noProof/>
                <w:szCs w:val="24"/>
              </w:rPr>
              <w:t>ITP 45.1</w:t>
            </w:r>
          </w:p>
        </w:tc>
        <w:tc>
          <w:tcPr>
            <w:tcW w:w="7835" w:type="dxa"/>
            <w:gridSpan w:val="2"/>
          </w:tcPr>
          <w:p w14:paraId="42E245D1" w14:textId="77777777" w:rsidR="004F1AD2" w:rsidRPr="00F70AC0" w:rsidRDefault="004F1AD2" w:rsidP="004F1AD2">
            <w:pPr>
              <w:tabs>
                <w:tab w:val="right" w:pos="7254"/>
              </w:tabs>
              <w:spacing w:before="120" w:after="120"/>
              <w:rPr>
                <w:noProof/>
                <w:szCs w:val="24"/>
              </w:rPr>
            </w:pPr>
            <w:r w:rsidRPr="00F70AC0">
              <w:rPr>
                <w:noProof/>
                <w:szCs w:val="24"/>
              </w:rPr>
              <w:t xml:space="preserve">The Letter of Proposal and Price Schedules </w:t>
            </w:r>
            <w:r w:rsidRPr="00F70AC0">
              <w:rPr>
                <w:iCs/>
                <w:noProof/>
                <w:szCs w:val="24"/>
              </w:rPr>
              <w:t>shall</w:t>
            </w:r>
            <w:r w:rsidRPr="00F70AC0">
              <w:rPr>
                <w:i/>
                <w:iCs/>
                <w:noProof/>
                <w:szCs w:val="24"/>
              </w:rPr>
              <w:t xml:space="preserve"> </w:t>
            </w:r>
            <w:r w:rsidRPr="00F70AC0">
              <w:rPr>
                <w:noProof/>
                <w:szCs w:val="24"/>
              </w:rPr>
              <w:t xml:space="preserve">be initialed by </w:t>
            </w:r>
            <w:r w:rsidRPr="00F70AC0">
              <w:rPr>
                <w:b/>
                <w:i/>
                <w:iCs/>
                <w:noProof/>
                <w:szCs w:val="24"/>
              </w:rPr>
              <w:t>[insert number]</w:t>
            </w:r>
            <w:r w:rsidRPr="00F70AC0">
              <w:rPr>
                <w:noProof/>
                <w:szCs w:val="24"/>
              </w:rPr>
              <w:t xml:space="preserve"> representatives of the Employer conducting Proposal opening</w:t>
            </w:r>
            <w:r w:rsidRPr="00F70AC0">
              <w:rPr>
                <w:i/>
                <w:noProof/>
                <w:szCs w:val="24"/>
              </w:rPr>
              <w:t xml:space="preserve">. </w:t>
            </w:r>
            <w:r w:rsidRPr="00F70AC0">
              <w:rPr>
                <w:b/>
                <w:i/>
                <w:iCs/>
                <w:noProof/>
                <w:szCs w:val="24"/>
              </w:rPr>
              <w:t>[Insert procedure: Example: Each Proposal shall be numbered and any modification to the unit or total price shall be initialed by the Representative of the Employer, etc.]</w:t>
            </w:r>
            <w:r w:rsidRPr="00F70AC0">
              <w:rPr>
                <w:i/>
                <w:noProof/>
                <w:szCs w:val="24"/>
              </w:rPr>
              <w:t xml:space="preserve"> </w:t>
            </w:r>
          </w:p>
        </w:tc>
      </w:tr>
      <w:tr w:rsidR="004F1AD2" w:rsidRPr="00F70AC0" w14:paraId="40EDAA9E" w14:textId="77777777" w:rsidTr="003D2AEA">
        <w:tc>
          <w:tcPr>
            <w:tcW w:w="1530" w:type="dxa"/>
          </w:tcPr>
          <w:p w14:paraId="125F51D4" w14:textId="77777777" w:rsidR="004F1AD2" w:rsidRPr="00F70AC0" w:rsidRDefault="004F1AD2" w:rsidP="004F1AD2">
            <w:pPr>
              <w:tabs>
                <w:tab w:val="right" w:pos="7434"/>
              </w:tabs>
              <w:spacing w:before="120" w:after="120"/>
              <w:rPr>
                <w:b/>
                <w:noProof/>
                <w:szCs w:val="24"/>
              </w:rPr>
            </w:pPr>
            <w:r w:rsidRPr="00F70AC0">
              <w:rPr>
                <w:b/>
                <w:noProof/>
                <w:szCs w:val="24"/>
              </w:rPr>
              <w:t>ITP 49.1</w:t>
            </w:r>
          </w:p>
        </w:tc>
        <w:tc>
          <w:tcPr>
            <w:tcW w:w="7835" w:type="dxa"/>
            <w:gridSpan w:val="2"/>
          </w:tcPr>
          <w:p w14:paraId="6DD2F479" w14:textId="77777777" w:rsidR="004F1AD2" w:rsidRPr="00F70AC0" w:rsidRDefault="004F1AD2" w:rsidP="00427E18">
            <w:pPr>
              <w:widowControl w:val="0"/>
              <w:tabs>
                <w:tab w:val="right" w:pos="7254"/>
              </w:tabs>
              <w:spacing w:before="120" w:after="120"/>
              <w:rPr>
                <w:i/>
                <w:noProof/>
                <w:color w:val="000000" w:themeColor="text1"/>
              </w:rPr>
            </w:pPr>
            <w:r w:rsidRPr="00F70AC0">
              <w:rPr>
                <w:noProof/>
                <w:color w:val="000000" w:themeColor="text1"/>
              </w:rPr>
              <w:t xml:space="preserve">The currency that shall be used for Proposal evaluation and comparison purposes to convert, at the selling exchange rate, all Proposal prices expressed in various currencies into a single currency is: </w:t>
            </w:r>
            <w:r w:rsidRPr="00F70AC0">
              <w:rPr>
                <w:b/>
                <w:i/>
                <w:noProof/>
                <w:color w:val="000000" w:themeColor="text1"/>
              </w:rPr>
              <w:t>[Insert name of currency]</w:t>
            </w:r>
            <w:r w:rsidRPr="00F70AC0">
              <w:rPr>
                <w:i/>
                <w:noProof/>
                <w:color w:val="000000" w:themeColor="text1"/>
              </w:rPr>
              <w:t xml:space="preserve"> </w:t>
            </w:r>
          </w:p>
          <w:p w14:paraId="50F9CA94" w14:textId="77777777" w:rsidR="004F1AD2" w:rsidRPr="00F70AC0" w:rsidRDefault="004F1AD2" w:rsidP="00427E18">
            <w:pPr>
              <w:widowControl w:val="0"/>
              <w:tabs>
                <w:tab w:val="right" w:pos="7254"/>
              </w:tabs>
              <w:spacing w:before="120" w:after="120"/>
              <w:rPr>
                <w:b/>
                <w:noProof/>
                <w:color w:val="000000" w:themeColor="text1"/>
              </w:rPr>
            </w:pPr>
            <w:r w:rsidRPr="00F70AC0">
              <w:rPr>
                <w:noProof/>
                <w:color w:val="000000" w:themeColor="text1"/>
              </w:rPr>
              <w:t>The source of exchange rate shall be: ________</w:t>
            </w:r>
            <w:r w:rsidRPr="00F70AC0">
              <w:rPr>
                <w:b/>
                <w:i/>
                <w:noProof/>
                <w:color w:val="000000" w:themeColor="text1"/>
              </w:rPr>
              <w:t xml:space="preserve"> [Insert name of </w:t>
            </w:r>
            <w:r w:rsidRPr="00F70AC0">
              <w:rPr>
                <w:b/>
                <w:i/>
                <w:iCs/>
                <w:noProof/>
                <w:color w:val="000000" w:themeColor="text1"/>
              </w:rPr>
              <w:t>the source of exchange rates (e.g.,</w:t>
            </w:r>
            <w:r w:rsidRPr="00F70AC0">
              <w:rPr>
                <w:b/>
                <w:i/>
                <w:noProof/>
                <w:color w:val="000000" w:themeColor="text1"/>
              </w:rPr>
              <w:t xml:space="preserve"> the Central Bank in the Employer’s Country).]</w:t>
            </w:r>
          </w:p>
          <w:p w14:paraId="19DD7D17" w14:textId="77777777" w:rsidR="004F1AD2" w:rsidRPr="00F70AC0" w:rsidRDefault="004F1AD2" w:rsidP="00427E18">
            <w:pPr>
              <w:widowControl w:val="0"/>
              <w:autoSpaceDE w:val="0"/>
              <w:autoSpaceDN w:val="0"/>
              <w:adjustRightInd w:val="0"/>
              <w:spacing w:before="120" w:after="120"/>
              <w:rPr>
                <w:b/>
                <w:noProof/>
                <w:color w:val="000000" w:themeColor="text1"/>
                <w:szCs w:val="24"/>
              </w:rPr>
            </w:pPr>
            <w:r w:rsidRPr="00F70AC0">
              <w:rPr>
                <w:noProof/>
                <w:color w:val="000000" w:themeColor="text1"/>
              </w:rPr>
              <w:t xml:space="preserve">The date for the exchange rate shall be the deadline for submission of Second Stage Proposals as specified in </w:t>
            </w:r>
            <w:r w:rsidRPr="00F70AC0">
              <w:rPr>
                <w:b/>
                <w:noProof/>
                <w:color w:val="000000" w:themeColor="text1"/>
              </w:rPr>
              <w:t>ITP 36</w:t>
            </w:r>
            <w:r w:rsidRPr="00F70AC0">
              <w:rPr>
                <w:noProof/>
                <w:color w:val="000000" w:themeColor="text1"/>
              </w:rPr>
              <w:t xml:space="preserve">, unless otherwise specified by the Employer. </w:t>
            </w:r>
          </w:p>
          <w:p w14:paraId="61148F5B" w14:textId="77777777" w:rsidR="004F1AD2" w:rsidRPr="00F70AC0" w:rsidRDefault="004F1AD2" w:rsidP="00427E18">
            <w:pPr>
              <w:widowControl w:val="0"/>
              <w:spacing w:before="120" w:after="120"/>
              <w:rPr>
                <w:noProof/>
                <w:color w:val="000000" w:themeColor="text1"/>
                <w:szCs w:val="24"/>
              </w:rPr>
            </w:pPr>
            <w:r w:rsidRPr="00F70AC0">
              <w:rPr>
                <w:noProof/>
                <w:color w:val="000000" w:themeColor="text1"/>
                <w:szCs w:val="24"/>
              </w:rPr>
              <w:t xml:space="preserve">The currency(ies) of the </w:t>
            </w:r>
            <w:r w:rsidR="006B3556" w:rsidRPr="00F70AC0">
              <w:rPr>
                <w:noProof/>
                <w:color w:val="000000" w:themeColor="text1"/>
                <w:szCs w:val="24"/>
              </w:rPr>
              <w:t>Proposal shall</w:t>
            </w:r>
            <w:r w:rsidRPr="00F70AC0">
              <w:rPr>
                <w:noProof/>
                <w:color w:val="000000" w:themeColor="text1"/>
                <w:szCs w:val="24"/>
              </w:rPr>
              <w:t xml:space="preserve"> be converted into a single currency in </w:t>
            </w:r>
            <w:r w:rsidRPr="00F70AC0">
              <w:rPr>
                <w:noProof/>
                <w:color w:val="000000" w:themeColor="text1"/>
                <w:szCs w:val="24"/>
              </w:rPr>
              <w:lastRenderedPageBreak/>
              <w:t xml:space="preserve">accordance with the procedure under Alternative _____ that follows: </w:t>
            </w:r>
          </w:p>
          <w:p w14:paraId="6CCC7225" w14:textId="77777777" w:rsidR="004F1AD2" w:rsidRPr="00F70AC0" w:rsidRDefault="004F1AD2" w:rsidP="00427E18">
            <w:pPr>
              <w:widowControl w:val="0"/>
              <w:tabs>
                <w:tab w:val="right" w:pos="7254"/>
              </w:tabs>
              <w:spacing w:before="120" w:after="120"/>
              <w:rPr>
                <w:b/>
                <w:i/>
                <w:noProof/>
                <w:color w:val="000000" w:themeColor="text1"/>
                <w:szCs w:val="24"/>
              </w:rPr>
            </w:pPr>
            <w:r w:rsidRPr="00F70AC0">
              <w:rPr>
                <w:b/>
                <w:i/>
                <w:noProof/>
                <w:color w:val="000000" w:themeColor="text1"/>
                <w:szCs w:val="24"/>
              </w:rPr>
              <w:t>Alternative A: Proposers quote entirely in local currency</w:t>
            </w:r>
          </w:p>
          <w:p w14:paraId="7A43D858" w14:textId="77777777" w:rsidR="004F1AD2" w:rsidRPr="00F70AC0" w:rsidRDefault="004F1AD2" w:rsidP="00427E18">
            <w:pPr>
              <w:widowControl w:val="0"/>
              <w:tabs>
                <w:tab w:val="left" w:pos="540"/>
              </w:tabs>
              <w:suppressAutoHyphens/>
              <w:spacing w:before="120" w:after="120"/>
              <w:ind w:right="-72"/>
              <w:rPr>
                <w:noProof/>
                <w:color w:val="000000" w:themeColor="text1"/>
                <w:szCs w:val="24"/>
              </w:rPr>
            </w:pPr>
            <w:r w:rsidRPr="00F70AC0">
              <w:rPr>
                <w:noProof/>
                <w:color w:val="000000" w:themeColor="text1"/>
                <w:szCs w:val="24"/>
              </w:rPr>
              <w:t xml:space="preserve">For comparison of Proposals, the Proposal Price, corrected pursuant to </w:t>
            </w:r>
            <w:r w:rsidRPr="00F70AC0">
              <w:rPr>
                <w:b/>
                <w:noProof/>
                <w:color w:val="000000" w:themeColor="text1"/>
                <w:szCs w:val="24"/>
              </w:rPr>
              <w:t>ITP 48.1,</w:t>
            </w:r>
            <w:r w:rsidRPr="00F70AC0">
              <w:rPr>
                <w:noProof/>
                <w:color w:val="000000" w:themeColor="text1"/>
                <w:szCs w:val="24"/>
              </w:rPr>
              <w:t xml:space="preserve"> shall first be broken down into the respective amounts payable in various currencies by using the selling exchange rates specified by the Proposer in accordance with </w:t>
            </w:r>
            <w:r w:rsidRPr="00F70AC0">
              <w:rPr>
                <w:b/>
                <w:noProof/>
                <w:color w:val="000000" w:themeColor="text1"/>
                <w:szCs w:val="24"/>
              </w:rPr>
              <w:t>ITP 31.1.</w:t>
            </w:r>
          </w:p>
          <w:p w14:paraId="17CF9F2F" w14:textId="77777777" w:rsidR="004F1AD2" w:rsidRPr="00F70AC0" w:rsidRDefault="004F1AD2" w:rsidP="00427E18">
            <w:pPr>
              <w:widowControl w:val="0"/>
              <w:tabs>
                <w:tab w:val="left" w:pos="1080"/>
              </w:tabs>
              <w:suppressAutoHyphens/>
              <w:spacing w:before="120" w:after="120"/>
              <w:ind w:right="-72"/>
              <w:rPr>
                <w:noProof/>
                <w:color w:val="000000" w:themeColor="text1"/>
                <w:szCs w:val="24"/>
              </w:rPr>
            </w:pPr>
            <w:r w:rsidRPr="00F70AC0">
              <w:rPr>
                <w:noProof/>
                <w:color w:val="000000" w:themeColor="text1"/>
                <w:szCs w:val="24"/>
              </w:rPr>
              <w:t>In the second step, the Employer will convert the amounts in various currencies in which the Proposal Price is payable (excluding Provisional Sums but including Daywork where priced competitively) to the single currency identified above at the selling rates established for similar transactions by the authority specified and on the date stipulated above.</w:t>
            </w:r>
          </w:p>
          <w:p w14:paraId="131A8141" w14:textId="77777777" w:rsidR="004F1AD2" w:rsidRPr="00F70AC0" w:rsidRDefault="004F1AD2" w:rsidP="00427E18">
            <w:pPr>
              <w:widowControl w:val="0"/>
              <w:tabs>
                <w:tab w:val="left" w:pos="1080"/>
              </w:tabs>
              <w:suppressAutoHyphens/>
              <w:spacing w:before="120" w:after="120"/>
              <w:ind w:right="-72"/>
              <w:rPr>
                <w:b/>
                <w:bCs/>
                <w:i/>
                <w:iCs/>
                <w:noProof/>
                <w:color w:val="000000" w:themeColor="text1"/>
                <w:szCs w:val="24"/>
              </w:rPr>
            </w:pPr>
            <w:r w:rsidRPr="00F70AC0">
              <w:rPr>
                <w:b/>
                <w:bCs/>
                <w:i/>
                <w:iCs/>
                <w:noProof/>
                <w:color w:val="000000" w:themeColor="text1"/>
                <w:szCs w:val="24"/>
              </w:rPr>
              <w:t>OR</w:t>
            </w:r>
          </w:p>
          <w:p w14:paraId="7ADD5069" w14:textId="77777777" w:rsidR="004F1AD2" w:rsidRPr="00F70AC0" w:rsidRDefault="004F1AD2" w:rsidP="00427E18">
            <w:pPr>
              <w:widowControl w:val="0"/>
              <w:tabs>
                <w:tab w:val="right" w:pos="7254"/>
              </w:tabs>
              <w:spacing w:before="120" w:after="120"/>
              <w:rPr>
                <w:b/>
                <w:i/>
                <w:noProof/>
                <w:color w:val="000000" w:themeColor="text1"/>
                <w:szCs w:val="24"/>
              </w:rPr>
            </w:pPr>
            <w:r w:rsidRPr="00F70AC0">
              <w:rPr>
                <w:b/>
                <w:i/>
                <w:noProof/>
                <w:color w:val="000000" w:themeColor="text1"/>
                <w:szCs w:val="24"/>
              </w:rPr>
              <w:t>Alternative B: Proposers quote in local and foreign currencies</w:t>
            </w:r>
          </w:p>
          <w:p w14:paraId="1762B605" w14:textId="77777777" w:rsidR="004F1AD2" w:rsidRPr="00F70AC0" w:rsidRDefault="004F1AD2" w:rsidP="00427E18">
            <w:pPr>
              <w:tabs>
                <w:tab w:val="right" w:pos="7254"/>
              </w:tabs>
              <w:spacing w:before="120" w:after="120"/>
              <w:rPr>
                <w:noProof/>
                <w:szCs w:val="24"/>
              </w:rPr>
            </w:pPr>
            <w:r w:rsidRPr="00F70AC0">
              <w:rPr>
                <w:noProof/>
                <w:color w:val="000000" w:themeColor="text1"/>
                <w:szCs w:val="24"/>
              </w:rPr>
              <w:t xml:space="preserve">The Employer will convert the amounts in various currencies in which the </w:t>
            </w:r>
            <w:r w:rsidR="00351085" w:rsidRPr="00F70AC0">
              <w:rPr>
                <w:noProof/>
                <w:color w:val="000000" w:themeColor="text1"/>
                <w:szCs w:val="24"/>
              </w:rPr>
              <w:t>proposal Price</w:t>
            </w:r>
            <w:r w:rsidRPr="00F70AC0">
              <w:rPr>
                <w:noProof/>
                <w:color w:val="000000" w:themeColor="text1"/>
                <w:szCs w:val="24"/>
              </w:rPr>
              <w:t xml:space="preserve">, corrected pursuant to </w:t>
            </w:r>
            <w:r w:rsidRPr="00F70AC0">
              <w:rPr>
                <w:b/>
                <w:noProof/>
                <w:color w:val="000000" w:themeColor="text1"/>
                <w:szCs w:val="24"/>
              </w:rPr>
              <w:t>ITP 48.1</w:t>
            </w:r>
            <w:r w:rsidRPr="00F70AC0">
              <w:rPr>
                <w:noProof/>
                <w:color w:val="000000" w:themeColor="text1"/>
                <w:szCs w:val="24"/>
              </w:rPr>
              <w:t xml:space="preserve">, is payable (excluding Provisional Sums but including Daywork where priced competitively) to </w:t>
            </w:r>
            <w:r w:rsidRPr="00F70AC0">
              <w:rPr>
                <w:noProof/>
                <w:color w:val="000000" w:themeColor="text1"/>
                <w:spacing w:val="-4"/>
                <w:szCs w:val="24"/>
              </w:rPr>
              <w:t xml:space="preserve">the </w:t>
            </w:r>
            <w:r w:rsidRPr="00F70AC0">
              <w:rPr>
                <w:noProof/>
                <w:color w:val="000000" w:themeColor="text1"/>
                <w:szCs w:val="24"/>
              </w:rPr>
              <w:t>single currency identified above at the selling rates established for similar</w:t>
            </w:r>
            <w:r w:rsidRPr="00F70AC0">
              <w:rPr>
                <w:noProof/>
                <w:color w:val="000000" w:themeColor="text1"/>
              </w:rPr>
              <w:t xml:space="preserve"> transactions by the authority specified and on the date stipulated above.</w:t>
            </w:r>
            <w:r w:rsidRPr="00F70AC0" w:rsidDel="004B115F">
              <w:rPr>
                <w:noProof/>
                <w:color w:val="000000" w:themeColor="text1"/>
              </w:rPr>
              <w:t xml:space="preserve"> </w:t>
            </w:r>
          </w:p>
        </w:tc>
      </w:tr>
      <w:tr w:rsidR="004F1AD2" w:rsidRPr="00F70AC0" w14:paraId="41434BB5" w14:textId="77777777" w:rsidTr="003D2AEA">
        <w:tc>
          <w:tcPr>
            <w:tcW w:w="1530" w:type="dxa"/>
          </w:tcPr>
          <w:p w14:paraId="78B75034"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50.1</w:t>
            </w:r>
          </w:p>
        </w:tc>
        <w:tc>
          <w:tcPr>
            <w:tcW w:w="7835" w:type="dxa"/>
            <w:gridSpan w:val="2"/>
          </w:tcPr>
          <w:p w14:paraId="2B8CCECE" w14:textId="77777777" w:rsidR="004F1AD2" w:rsidRPr="00F70AC0" w:rsidRDefault="004F1AD2" w:rsidP="004F1AD2">
            <w:pPr>
              <w:tabs>
                <w:tab w:val="right" w:pos="7254"/>
              </w:tabs>
              <w:spacing w:before="120" w:after="120"/>
              <w:rPr>
                <w:b/>
                <w:i/>
                <w:noProof/>
                <w:color w:val="000000" w:themeColor="text1"/>
                <w:szCs w:val="24"/>
              </w:rPr>
            </w:pPr>
            <w:r w:rsidRPr="00F70AC0">
              <w:rPr>
                <w:b/>
                <w:i/>
                <w:noProof/>
                <w:color w:val="000000" w:themeColor="text1"/>
                <w:szCs w:val="24"/>
              </w:rPr>
              <w:t xml:space="preserve">[The following provision should be included and the required corresponding information inserted </w:t>
            </w:r>
            <w:r w:rsidRPr="00F70AC0">
              <w:rPr>
                <w:b/>
                <w:i/>
                <w:noProof/>
                <w:color w:val="000000" w:themeColor="text1"/>
                <w:szCs w:val="24"/>
                <w:u w:val="single"/>
              </w:rPr>
              <w:t>only</w:t>
            </w:r>
            <w:r w:rsidRPr="00F70AC0">
              <w:rPr>
                <w:b/>
                <w:i/>
                <w:noProof/>
                <w:color w:val="000000" w:themeColor="text1"/>
                <w:szCs w:val="24"/>
              </w:rPr>
              <w:t xml:space="preserve"> if the Employer intends to apply margin of preference and it is allowed in the Procurement Plan for the subject contract. Otherwise delete]</w:t>
            </w:r>
          </w:p>
          <w:p w14:paraId="53E68EAD" w14:textId="77777777" w:rsidR="004F1AD2" w:rsidRPr="00F70AC0" w:rsidRDefault="004F1AD2" w:rsidP="004F1AD2">
            <w:pPr>
              <w:tabs>
                <w:tab w:val="right" w:pos="7254"/>
              </w:tabs>
              <w:spacing w:before="120" w:after="120"/>
              <w:rPr>
                <w:noProof/>
                <w:color w:val="000000" w:themeColor="text1"/>
                <w:szCs w:val="24"/>
              </w:rPr>
            </w:pPr>
            <w:r w:rsidRPr="00F70AC0">
              <w:rPr>
                <w:noProof/>
                <w:color w:val="000000" w:themeColor="text1"/>
                <w:szCs w:val="24"/>
              </w:rPr>
              <w:t xml:space="preserve">A margin of domestic preference </w:t>
            </w:r>
            <w:r w:rsidRPr="00F70AC0">
              <w:rPr>
                <w:b/>
                <w:i/>
                <w:noProof/>
                <w:color w:val="000000" w:themeColor="text1"/>
                <w:szCs w:val="24"/>
              </w:rPr>
              <w:t>[insert</w:t>
            </w:r>
            <w:r w:rsidRPr="00F70AC0">
              <w:rPr>
                <w:b/>
                <w:noProof/>
                <w:color w:val="000000" w:themeColor="text1"/>
                <w:szCs w:val="24"/>
              </w:rPr>
              <w:t xml:space="preserve"> </w:t>
            </w:r>
            <w:r w:rsidRPr="00F70AC0">
              <w:rPr>
                <w:b/>
                <w:i/>
                <w:noProof/>
                <w:color w:val="000000" w:themeColor="text1"/>
                <w:szCs w:val="24"/>
              </w:rPr>
              <w:t>either “shall” or “shall not”</w:t>
            </w:r>
            <w:r w:rsidRPr="00F70AC0">
              <w:rPr>
                <w:b/>
                <w:i/>
                <w:iCs/>
                <w:noProof/>
                <w:color w:val="000000" w:themeColor="text1"/>
                <w:szCs w:val="24"/>
              </w:rPr>
              <w:t>]</w:t>
            </w:r>
            <w:r w:rsidRPr="00F70AC0">
              <w:rPr>
                <w:i/>
                <w:noProof/>
                <w:color w:val="000000" w:themeColor="text1"/>
                <w:szCs w:val="24"/>
              </w:rPr>
              <w:t xml:space="preserve"> _________</w:t>
            </w:r>
            <w:r w:rsidRPr="00F70AC0">
              <w:rPr>
                <w:noProof/>
                <w:color w:val="000000" w:themeColor="text1"/>
                <w:szCs w:val="24"/>
              </w:rPr>
              <w:t xml:space="preserve">apply. </w:t>
            </w:r>
          </w:p>
          <w:p w14:paraId="4EFC5485" w14:textId="77777777" w:rsidR="004F1AD2" w:rsidRPr="00F70AC0" w:rsidRDefault="004F1AD2" w:rsidP="004F1AD2">
            <w:pPr>
              <w:spacing w:before="120" w:after="120"/>
              <w:rPr>
                <w:b/>
                <w:bCs/>
                <w:noProof/>
                <w:color w:val="000000" w:themeColor="text1"/>
                <w:sz w:val="22"/>
              </w:rPr>
            </w:pPr>
            <w:r w:rsidRPr="00F70AC0">
              <w:rPr>
                <w:b/>
                <w:i/>
                <w:noProof/>
                <w:color w:val="000000" w:themeColor="text1"/>
                <w:szCs w:val="24"/>
              </w:rPr>
              <w:t>[</w:t>
            </w:r>
            <w:r w:rsidRPr="00F70AC0">
              <w:rPr>
                <w:b/>
                <w:i/>
                <w:iCs/>
                <w:noProof/>
                <w:color w:val="000000" w:themeColor="text1"/>
                <w:szCs w:val="24"/>
              </w:rPr>
              <w:t>If a margin of preference applies, the application methodology shall be defined in Section III – Evaluation and Qualification Criteria.]</w:t>
            </w:r>
          </w:p>
        </w:tc>
      </w:tr>
      <w:tr w:rsidR="004F1AD2" w:rsidRPr="00F70AC0" w14:paraId="4791773A" w14:textId="77777777" w:rsidTr="003D2AEA">
        <w:tc>
          <w:tcPr>
            <w:tcW w:w="1530" w:type="dxa"/>
          </w:tcPr>
          <w:p w14:paraId="4DBC2CFB" w14:textId="77777777" w:rsidR="004F1AD2" w:rsidRPr="00F70AC0" w:rsidRDefault="004F1AD2" w:rsidP="004F1AD2">
            <w:pPr>
              <w:tabs>
                <w:tab w:val="right" w:pos="7434"/>
              </w:tabs>
              <w:spacing w:before="120" w:after="120"/>
              <w:rPr>
                <w:b/>
                <w:noProof/>
                <w:szCs w:val="24"/>
              </w:rPr>
            </w:pPr>
            <w:r w:rsidRPr="00F70AC0">
              <w:rPr>
                <w:b/>
                <w:noProof/>
                <w:szCs w:val="24"/>
              </w:rPr>
              <w:t>ITP 51.1 (f)</w:t>
            </w:r>
          </w:p>
        </w:tc>
        <w:tc>
          <w:tcPr>
            <w:tcW w:w="7835" w:type="dxa"/>
            <w:gridSpan w:val="2"/>
          </w:tcPr>
          <w:p w14:paraId="471664F0" w14:textId="77777777" w:rsidR="00ED050B" w:rsidRPr="00F70AC0" w:rsidRDefault="00ED050B" w:rsidP="00ED050B">
            <w:pPr>
              <w:spacing w:before="120" w:after="120"/>
              <w:rPr>
                <w:b/>
                <w:i/>
                <w:noProof/>
                <w:szCs w:val="24"/>
              </w:rPr>
            </w:pPr>
            <w:r w:rsidRPr="00F70AC0">
              <w:rPr>
                <w:noProof/>
                <w:szCs w:val="24"/>
              </w:rPr>
              <w:t xml:space="preserve">The adjustments shall be determined using the following criteria as detailed in Section III: </w:t>
            </w:r>
          </w:p>
          <w:p w14:paraId="412B172A" w14:textId="77777777" w:rsidR="00ED050B" w:rsidRPr="00F70AC0" w:rsidRDefault="00ED050B" w:rsidP="00202B91">
            <w:pPr>
              <w:pStyle w:val="ListParagraph"/>
              <w:numPr>
                <w:ilvl w:val="0"/>
                <w:numId w:val="17"/>
              </w:numPr>
              <w:spacing w:before="120" w:after="120"/>
              <w:ind w:hanging="560"/>
              <w:contextualSpacing w:val="0"/>
              <w:jc w:val="left"/>
              <w:rPr>
                <w:noProof/>
                <w:szCs w:val="24"/>
              </w:rPr>
            </w:pPr>
            <w:r w:rsidRPr="00F70AC0">
              <w:rPr>
                <w:noProof/>
                <w:szCs w:val="24"/>
              </w:rPr>
              <w:t xml:space="preserve">Deviation in Time Schedule: </w:t>
            </w:r>
            <w:r w:rsidRPr="00F70AC0">
              <w:rPr>
                <w:i/>
                <w:iCs/>
                <w:noProof/>
                <w:szCs w:val="24"/>
              </w:rPr>
              <w:t>[insert Yes or No. If yes insert the adjustment factor in Section III, Evaluation and Qualification Criteria];</w:t>
            </w:r>
          </w:p>
          <w:p w14:paraId="2D248724" w14:textId="77777777" w:rsidR="00ED050B" w:rsidRPr="00F70AC0" w:rsidRDefault="00ED050B" w:rsidP="00202B91">
            <w:pPr>
              <w:pStyle w:val="ListParagraph"/>
              <w:numPr>
                <w:ilvl w:val="0"/>
                <w:numId w:val="17"/>
              </w:numPr>
              <w:spacing w:before="120" w:after="120"/>
              <w:ind w:hanging="560"/>
              <w:contextualSpacing w:val="0"/>
              <w:jc w:val="left"/>
              <w:rPr>
                <w:noProof/>
                <w:szCs w:val="24"/>
              </w:rPr>
            </w:pPr>
            <w:r w:rsidRPr="00F70AC0">
              <w:rPr>
                <w:noProof/>
                <w:szCs w:val="24"/>
              </w:rPr>
              <w:t xml:space="preserve">Life cycle costs: the </w:t>
            </w:r>
            <w:r w:rsidRPr="00F70AC0" w:rsidDel="00E572C6">
              <w:rPr>
                <w:noProof/>
                <w:szCs w:val="24"/>
              </w:rPr>
              <w:t xml:space="preserve">projected operating and maintenance </w:t>
            </w:r>
            <w:r w:rsidRPr="00F70AC0">
              <w:rPr>
                <w:noProof/>
                <w:szCs w:val="24"/>
              </w:rPr>
              <w:t xml:space="preserve">costs for the Works </w:t>
            </w:r>
            <w:r w:rsidRPr="00F70AC0">
              <w:rPr>
                <w:i/>
                <w:noProof/>
                <w:szCs w:val="24"/>
              </w:rPr>
              <w:t>[insert Yes</w:t>
            </w:r>
            <w:r w:rsidR="0021797F" w:rsidRPr="00F70AC0">
              <w:rPr>
                <w:i/>
                <w:noProof/>
                <w:szCs w:val="24"/>
              </w:rPr>
              <w:t xml:space="preserve"> </w:t>
            </w:r>
            <w:r w:rsidR="006B3556" w:rsidRPr="00F70AC0">
              <w:rPr>
                <w:i/>
                <w:noProof/>
                <w:szCs w:val="24"/>
              </w:rPr>
              <w:t>or No.</w:t>
            </w:r>
            <w:r w:rsidRPr="00F70AC0">
              <w:rPr>
                <w:i/>
                <w:noProof/>
                <w:szCs w:val="24"/>
              </w:rPr>
              <w:t xml:space="preserve"> </w:t>
            </w:r>
            <w:r w:rsidR="006B3556" w:rsidRPr="00F70AC0">
              <w:rPr>
                <w:i/>
                <w:noProof/>
                <w:szCs w:val="24"/>
              </w:rPr>
              <w:t>I</w:t>
            </w:r>
            <w:r w:rsidRPr="00F70AC0">
              <w:rPr>
                <w:i/>
                <w:noProof/>
                <w:szCs w:val="24"/>
              </w:rPr>
              <w:t>f yes, insert the Methodology and criteria in Section III, Evaluation and Qualification Criteria];</w:t>
            </w:r>
            <w:r w:rsidR="00CE3242" w:rsidRPr="00F70AC0">
              <w:rPr>
                <w:i/>
                <w:noProof/>
                <w:szCs w:val="24"/>
              </w:rPr>
              <w:t xml:space="preserve"> </w:t>
            </w:r>
            <w:r w:rsidRPr="00F70AC0">
              <w:rPr>
                <w:i/>
                <w:noProof/>
                <w:szCs w:val="24"/>
              </w:rPr>
              <w:t>and</w:t>
            </w:r>
          </w:p>
          <w:p w14:paraId="6D614498" w14:textId="77777777" w:rsidR="00ED050B" w:rsidRPr="00F70AC0" w:rsidRDefault="00ED050B" w:rsidP="00202B91">
            <w:pPr>
              <w:pStyle w:val="ListParagraph"/>
              <w:numPr>
                <w:ilvl w:val="0"/>
                <w:numId w:val="17"/>
              </w:numPr>
              <w:spacing w:before="120" w:after="120"/>
              <w:ind w:hanging="560"/>
              <w:contextualSpacing w:val="0"/>
              <w:jc w:val="left"/>
              <w:rPr>
                <w:noProof/>
                <w:szCs w:val="24"/>
              </w:rPr>
            </w:pPr>
            <w:r w:rsidRPr="00F70AC0">
              <w:rPr>
                <w:i/>
                <w:noProof/>
                <w:szCs w:val="24"/>
              </w:rPr>
              <w:t>[insert any other specific criteria here and provide details in Section III, Evaluation and Qualification Criteria]</w:t>
            </w:r>
          </w:p>
        </w:tc>
      </w:tr>
      <w:tr w:rsidR="004F1AD2" w:rsidRPr="00F70AC0" w14:paraId="6409E33E" w14:textId="77777777" w:rsidTr="003D2AEA">
        <w:tc>
          <w:tcPr>
            <w:tcW w:w="1530" w:type="dxa"/>
          </w:tcPr>
          <w:p w14:paraId="3297B739" w14:textId="77777777" w:rsidR="004F1AD2" w:rsidRPr="00F70AC0" w:rsidRDefault="004F1AD2" w:rsidP="004F1AD2">
            <w:pPr>
              <w:tabs>
                <w:tab w:val="right" w:pos="7434"/>
              </w:tabs>
              <w:spacing w:before="120" w:after="120"/>
              <w:rPr>
                <w:b/>
                <w:noProof/>
                <w:szCs w:val="24"/>
              </w:rPr>
            </w:pPr>
            <w:r w:rsidRPr="00F70AC0">
              <w:rPr>
                <w:b/>
                <w:noProof/>
                <w:szCs w:val="24"/>
              </w:rPr>
              <w:t>ITP 54.1</w:t>
            </w:r>
          </w:p>
        </w:tc>
        <w:tc>
          <w:tcPr>
            <w:tcW w:w="7835" w:type="dxa"/>
            <w:gridSpan w:val="2"/>
          </w:tcPr>
          <w:p w14:paraId="015CE6AB" w14:textId="77777777" w:rsidR="004F1AD2" w:rsidRPr="00F70AC0" w:rsidRDefault="004F1AD2" w:rsidP="008E186E">
            <w:pPr>
              <w:tabs>
                <w:tab w:val="right" w:pos="7254"/>
              </w:tabs>
              <w:spacing w:before="120" w:after="120"/>
              <w:rPr>
                <w:noProof/>
                <w:color w:val="000000" w:themeColor="text1"/>
                <w:szCs w:val="24"/>
              </w:rPr>
            </w:pPr>
            <w:r w:rsidRPr="00F70AC0">
              <w:rPr>
                <w:noProof/>
                <w:color w:val="000000" w:themeColor="text1"/>
                <w:szCs w:val="24"/>
              </w:rPr>
              <w:t xml:space="preserve">The weight to be given for cost is: ________ </w:t>
            </w:r>
            <w:r w:rsidRPr="00F70AC0">
              <w:rPr>
                <w:i/>
                <w:noProof/>
                <w:color w:val="000000" w:themeColor="text1"/>
                <w:szCs w:val="24"/>
              </w:rPr>
              <w:t>[indicate weight for cost such that weight for cost plus weight for total technical score is 1(one).]</w:t>
            </w:r>
          </w:p>
        </w:tc>
      </w:tr>
      <w:tr w:rsidR="004F1AD2" w:rsidRPr="00F70AC0" w14:paraId="17B1D713" w14:textId="77777777" w:rsidTr="003D2AEA">
        <w:tc>
          <w:tcPr>
            <w:tcW w:w="1530" w:type="dxa"/>
          </w:tcPr>
          <w:p w14:paraId="6A5FB968" w14:textId="77777777" w:rsidR="004F1AD2" w:rsidRPr="00F70AC0" w:rsidRDefault="004F1AD2" w:rsidP="004F1AD2">
            <w:pPr>
              <w:tabs>
                <w:tab w:val="right" w:pos="7434"/>
              </w:tabs>
              <w:spacing w:before="120" w:after="120"/>
              <w:rPr>
                <w:b/>
                <w:noProof/>
                <w:szCs w:val="24"/>
              </w:rPr>
            </w:pPr>
            <w:r w:rsidRPr="00F70AC0">
              <w:rPr>
                <w:b/>
                <w:noProof/>
                <w:szCs w:val="24"/>
              </w:rPr>
              <w:lastRenderedPageBreak/>
              <w:t>ITP 55.1</w:t>
            </w:r>
          </w:p>
        </w:tc>
        <w:tc>
          <w:tcPr>
            <w:tcW w:w="7835" w:type="dxa"/>
            <w:gridSpan w:val="2"/>
          </w:tcPr>
          <w:p w14:paraId="7558C80F" w14:textId="77777777" w:rsidR="004F1AD2" w:rsidRPr="00F70AC0" w:rsidRDefault="004F1AD2" w:rsidP="004F1AD2">
            <w:pPr>
              <w:tabs>
                <w:tab w:val="right" w:pos="7254"/>
              </w:tabs>
              <w:spacing w:before="120" w:after="120"/>
              <w:rPr>
                <w:noProof/>
                <w:szCs w:val="24"/>
              </w:rPr>
            </w:pPr>
            <w:r w:rsidRPr="00F70AC0">
              <w:rPr>
                <w:noProof/>
                <w:szCs w:val="24"/>
              </w:rPr>
              <w:t>BAFO ( “applies” / “does not apply”)</w:t>
            </w:r>
          </w:p>
          <w:p w14:paraId="69FFDC43" w14:textId="77777777" w:rsidR="004F1AD2" w:rsidRPr="00F70AC0" w:rsidRDefault="004F1AD2" w:rsidP="004F1AD2">
            <w:pPr>
              <w:tabs>
                <w:tab w:val="right" w:pos="7254"/>
              </w:tabs>
              <w:spacing w:before="120" w:after="120"/>
              <w:jc w:val="left"/>
              <w:rPr>
                <w:noProof/>
                <w:szCs w:val="24"/>
              </w:rPr>
            </w:pPr>
            <w:r w:rsidRPr="00F70AC0">
              <w:rPr>
                <w:noProof/>
                <w:szCs w:val="24"/>
              </w:rPr>
              <w:t>If BAFO applies, the procedure will be: _________________________________</w:t>
            </w:r>
          </w:p>
        </w:tc>
      </w:tr>
      <w:tr w:rsidR="004F1AD2" w:rsidRPr="00F70AC0" w14:paraId="13DF82FC" w14:textId="77777777" w:rsidTr="003D2AEA">
        <w:tc>
          <w:tcPr>
            <w:tcW w:w="1530" w:type="dxa"/>
          </w:tcPr>
          <w:p w14:paraId="1C94BA7D" w14:textId="77777777" w:rsidR="004F1AD2" w:rsidRPr="00F70AC0" w:rsidRDefault="004F1AD2" w:rsidP="004F1AD2">
            <w:pPr>
              <w:tabs>
                <w:tab w:val="right" w:pos="7434"/>
              </w:tabs>
              <w:spacing w:before="120" w:after="120"/>
              <w:rPr>
                <w:b/>
                <w:noProof/>
                <w:szCs w:val="24"/>
              </w:rPr>
            </w:pPr>
            <w:r w:rsidRPr="00F70AC0">
              <w:rPr>
                <w:b/>
                <w:noProof/>
                <w:szCs w:val="24"/>
              </w:rPr>
              <w:t>ITP 57.1</w:t>
            </w:r>
          </w:p>
        </w:tc>
        <w:tc>
          <w:tcPr>
            <w:tcW w:w="7835" w:type="dxa"/>
            <w:gridSpan w:val="2"/>
          </w:tcPr>
          <w:p w14:paraId="10C304EF" w14:textId="77777777" w:rsidR="004F1AD2" w:rsidRPr="00F70AC0" w:rsidRDefault="004F1AD2" w:rsidP="004F1AD2">
            <w:pPr>
              <w:tabs>
                <w:tab w:val="right" w:pos="7254"/>
              </w:tabs>
              <w:spacing w:before="120" w:after="120"/>
              <w:rPr>
                <w:noProof/>
                <w:szCs w:val="24"/>
              </w:rPr>
            </w:pPr>
            <w:r w:rsidRPr="00F70AC0">
              <w:rPr>
                <w:noProof/>
                <w:szCs w:val="24"/>
              </w:rPr>
              <w:t>Negotiation ( “applies” / “does not apply”)</w:t>
            </w:r>
          </w:p>
          <w:p w14:paraId="24A10F28" w14:textId="77777777" w:rsidR="004F1AD2" w:rsidRPr="00F70AC0" w:rsidRDefault="004F1AD2" w:rsidP="004F1AD2">
            <w:pPr>
              <w:tabs>
                <w:tab w:val="right" w:pos="7254"/>
              </w:tabs>
              <w:spacing w:before="120" w:after="120"/>
              <w:rPr>
                <w:noProof/>
                <w:szCs w:val="24"/>
              </w:rPr>
            </w:pPr>
            <w:r w:rsidRPr="00F70AC0">
              <w:rPr>
                <w:noProof/>
                <w:szCs w:val="24"/>
              </w:rPr>
              <w:t xml:space="preserve">If negotiation applies, the procedure will </w:t>
            </w:r>
            <w:r w:rsidR="006B3556" w:rsidRPr="00F70AC0">
              <w:rPr>
                <w:noProof/>
                <w:szCs w:val="24"/>
              </w:rPr>
              <w:t>be:</w:t>
            </w:r>
          </w:p>
          <w:p w14:paraId="51CF2C33" w14:textId="77777777" w:rsidR="004F1AD2" w:rsidRPr="00F70AC0" w:rsidRDefault="004F1AD2" w:rsidP="004F1AD2">
            <w:pPr>
              <w:tabs>
                <w:tab w:val="right" w:pos="7254"/>
              </w:tabs>
              <w:spacing w:before="120" w:after="120"/>
              <w:rPr>
                <w:noProof/>
                <w:szCs w:val="24"/>
              </w:rPr>
            </w:pPr>
            <w:r w:rsidRPr="00F70AC0">
              <w:rPr>
                <w:noProof/>
                <w:szCs w:val="24"/>
              </w:rPr>
              <w:t xml:space="preserve"> ______________________________</w:t>
            </w:r>
          </w:p>
        </w:tc>
      </w:tr>
      <w:tr w:rsidR="00E26FFF" w:rsidRPr="00F70AC0" w14:paraId="0FE616C2" w14:textId="5813DD24" w:rsidTr="00AE4E6C">
        <w:trPr>
          <w:trHeight w:val="834"/>
        </w:trPr>
        <w:tc>
          <w:tcPr>
            <w:tcW w:w="1530" w:type="dxa"/>
          </w:tcPr>
          <w:p w14:paraId="00B0CAF4" w14:textId="565316C8" w:rsidR="00E26FFF" w:rsidRPr="00F70AC0" w:rsidRDefault="00E26FFF" w:rsidP="00E26FFF">
            <w:pPr>
              <w:spacing w:before="120" w:after="120"/>
              <w:rPr>
                <w:b/>
                <w:bCs/>
                <w:noProof/>
                <w:color w:val="000000" w:themeColor="text1"/>
              </w:rPr>
            </w:pPr>
            <w:r>
              <w:rPr>
                <w:b/>
                <w:bCs/>
              </w:rPr>
              <w:t>ITP 64.1</w:t>
            </w:r>
          </w:p>
        </w:tc>
        <w:tc>
          <w:tcPr>
            <w:tcW w:w="7835" w:type="dxa"/>
            <w:gridSpan w:val="2"/>
          </w:tcPr>
          <w:p w14:paraId="1966981C" w14:textId="33DD9E6F" w:rsidR="00E26FFF" w:rsidRPr="00F70AC0" w:rsidRDefault="00E26FFF" w:rsidP="00E26FFF">
            <w:pPr>
              <w:tabs>
                <w:tab w:val="right" w:pos="7254"/>
              </w:tabs>
              <w:spacing w:before="120" w:after="120"/>
              <w:rPr>
                <w:b/>
                <w:i/>
                <w:iCs/>
                <w:noProof/>
                <w:color w:val="000000" w:themeColor="text1"/>
              </w:rPr>
            </w:pPr>
            <w:r w:rsidRPr="00F80D03">
              <w:t xml:space="preserve">The successful </w:t>
            </w:r>
            <w:r>
              <w:t xml:space="preserve">Proposer </w:t>
            </w:r>
            <w:r w:rsidRPr="00F80D03">
              <w:t>[</w:t>
            </w:r>
            <w:r w:rsidRPr="00F80D03">
              <w:rPr>
                <w:i/>
              </w:rPr>
              <w:t>shall] or [shall not]</w:t>
            </w:r>
            <w:r w:rsidRPr="00F80D03">
              <w:t xml:space="preserve"> submit the Beneficial Ownership Disclosure Form.</w:t>
            </w:r>
          </w:p>
        </w:tc>
      </w:tr>
      <w:tr w:rsidR="00E26FFF" w:rsidRPr="00F70AC0" w14:paraId="54B1D75E" w14:textId="77777777" w:rsidTr="003D2AEA">
        <w:trPr>
          <w:trHeight w:val="1367"/>
        </w:trPr>
        <w:tc>
          <w:tcPr>
            <w:tcW w:w="1530" w:type="dxa"/>
          </w:tcPr>
          <w:p w14:paraId="0903D261" w14:textId="77777777" w:rsidR="00E26FFF" w:rsidRPr="00F70AC0" w:rsidRDefault="00E26FFF" w:rsidP="00E26FFF">
            <w:pPr>
              <w:spacing w:before="120" w:after="120"/>
              <w:rPr>
                <w:noProof/>
                <w:color w:val="000000" w:themeColor="text1"/>
              </w:rPr>
            </w:pPr>
            <w:r w:rsidRPr="00F70AC0">
              <w:rPr>
                <w:b/>
                <w:bCs/>
                <w:noProof/>
                <w:color w:val="000000" w:themeColor="text1"/>
              </w:rPr>
              <w:t>IT</w:t>
            </w:r>
            <w:r>
              <w:rPr>
                <w:b/>
                <w:bCs/>
                <w:noProof/>
                <w:color w:val="000000" w:themeColor="text1"/>
              </w:rPr>
              <w:t>P</w:t>
            </w:r>
            <w:r w:rsidRPr="00F70AC0">
              <w:rPr>
                <w:b/>
                <w:bCs/>
                <w:noProof/>
                <w:color w:val="000000" w:themeColor="text1"/>
              </w:rPr>
              <w:t xml:space="preserve"> 65</w:t>
            </w:r>
            <w:r w:rsidRPr="00F70AC0">
              <w:rPr>
                <w:b/>
                <w:noProof/>
                <w:color w:val="000000" w:themeColor="text1"/>
              </w:rPr>
              <w:t>.1 and 65.2</w:t>
            </w:r>
          </w:p>
        </w:tc>
        <w:tc>
          <w:tcPr>
            <w:tcW w:w="7835" w:type="dxa"/>
            <w:gridSpan w:val="2"/>
          </w:tcPr>
          <w:p w14:paraId="72AA906A" w14:textId="77777777" w:rsidR="00E26FFF" w:rsidRPr="00F70AC0" w:rsidRDefault="00E26FFF" w:rsidP="00E26FFF">
            <w:pPr>
              <w:tabs>
                <w:tab w:val="right" w:pos="7254"/>
              </w:tabs>
              <w:spacing w:before="120" w:after="120"/>
              <w:rPr>
                <w:b/>
                <w:i/>
                <w:iCs/>
                <w:noProof/>
                <w:color w:val="000000" w:themeColor="text1"/>
              </w:rPr>
            </w:pPr>
            <w:r w:rsidRPr="00F70AC0">
              <w:rPr>
                <w:b/>
                <w:i/>
                <w:iCs/>
                <w:noProof/>
                <w:color w:val="000000" w:themeColor="text1"/>
              </w:rPr>
              <w:t>[Delete the following if not applicable]</w:t>
            </w:r>
          </w:p>
          <w:p w14:paraId="14732B68" w14:textId="77777777" w:rsidR="00E26FFF" w:rsidRPr="00F70AC0" w:rsidRDefault="00E26FFF" w:rsidP="00E26FFF">
            <w:pPr>
              <w:tabs>
                <w:tab w:val="right" w:pos="7254"/>
              </w:tabs>
              <w:spacing w:before="120" w:after="120"/>
              <w:rPr>
                <w:noProof/>
                <w:color w:val="000000" w:themeColor="text1"/>
              </w:rPr>
            </w:pPr>
            <w:r w:rsidRPr="00F70AC0">
              <w:rPr>
                <w:noProof/>
                <w:color w:val="000000" w:themeColor="text1"/>
              </w:rPr>
              <w:t xml:space="preserve">The successful Proposer shall be required to submit an </w:t>
            </w:r>
            <w:r w:rsidR="00534DAC">
              <w:rPr>
                <w:noProof/>
              </w:rPr>
              <w:t xml:space="preserve">Environmental and Social </w:t>
            </w:r>
            <w:r w:rsidRPr="00F70AC0">
              <w:rPr>
                <w:noProof/>
              </w:rPr>
              <w:t>(</w:t>
            </w:r>
            <w:r w:rsidR="00534DAC">
              <w:rPr>
                <w:noProof/>
              </w:rPr>
              <w:t xml:space="preserve">ES </w:t>
            </w:r>
            <w:r w:rsidRPr="00F70AC0">
              <w:rPr>
                <w:noProof/>
              </w:rPr>
              <w:t>) Performance Security.</w:t>
            </w:r>
          </w:p>
          <w:p w14:paraId="2154FE70" w14:textId="77777777" w:rsidR="00E26FFF" w:rsidRPr="00F70AC0" w:rsidRDefault="00E26FFF" w:rsidP="00E26FFF">
            <w:pPr>
              <w:tabs>
                <w:tab w:val="right" w:pos="7254"/>
              </w:tabs>
              <w:spacing w:before="120" w:after="120"/>
              <w:rPr>
                <w:noProof/>
                <w:szCs w:val="24"/>
              </w:rPr>
            </w:pPr>
            <w:r w:rsidRPr="00F70AC0">
              <w:rPr>
                <w:i/>
                <w:noProof/>
                <w:color w:val="000000" w:themeColor="text1"/>
              </w:rPr>
              <w:t xml:space="preserve">[The </w:t>
            </w:r>
            <w:r w:rsidR="00534DAC">
              <w:rPr>
                <w:i/>
                <w:noProof/>
                <w:color w:val="000000" w:themeColor="text1"/>
              </w:rPr>
              <w:t xml:space="preserve">ES </w:t>
            </w:r>
            <w:r w:rsidRPr="00F70AC0">
              <w:rPr>
                <w:i/>
                <w:noProof/>
                <w:color w:val="000000" w:themeColor="text1"/>
              </w:rPr>
              <w:t xml:space="preserve">Performance Security shall normally be required where </w:t>
            </w:r>
            <w:r w:rsidR="00534DAC">
              <w:rPr>
                <w:i/>
                <w:noProof/>
                <w:color w:val="000000" w:themeColor="text1"/>
              </w:rPr>
              <w:t xml:space="preserve">ES </w:t>
            </w:r>
            <w:r w:rsidRPr="00F70AC0">
              <w:rPr>
                <w:i/>
                <w:noProof/>
                <w:color w:val="000000" w:themeColor="text1"/>
              </w:rPr>
              <w:t xml:space="preserve">risks are </w:t>
            </w:r>
            <w:r>
              <w:rPr>
                <w:i/>
                <w:noProof/>
                <w:color w:val="000000" w:themeColor="text1"/>
              </w:rPr>
              <w:t>high</w:t>
            </w:r>
            <w:r w:rsidRPr="00F70AC0">
              <w:rPr>
                <w:i/>
                <w:noProof/>
                <w:color w:val="000000" w:themeColor="text1"/>
              </w:rPr>
              <w:t>.]</w:t>
            </w:r>
          </w:p>
        </w:tc>
      </w:tr>
      <w:tr w:rsidR="00E26FFF" w:rsidRPr="00F70AC0" w14:paraId="45A39E93" w14:textId="77777777" w:rsidTr="003D2AEA">
        <w:trPr>
          <w:trHeight w:val="1367"/>
        </w:trPr>
        <w:tc>
          <w:tcPr>
            <w:tcW w:w="1530" w:type="dxa"/>
          </w:tcPr>
          <w:p w14:paraId="45A01255" w14:textId="77777777" w:rsidR="00E26FFF" w:rsidRPr="00F70AC0" w:rsidRDefault="00E26FFF" w:rsidP="00E26FFF">
            <w:pPr>
              <w:spacing w:before="120" w:after="120"/>
              <w:rPr>
                <w:b/>
                <w:bCs/>
                <w:noProof/>
                <w:color w:val="000000" w:themeColor="text1"/>
              </w:rPr>
            </w:pPr>
            <w:r w:rsidRPr="00F70AC0">
              <w:rPr>
                <w:b/>
                <w:bCs/>
                <w:noProof/>
                <w:color w:val="000000" w:themeColor="text1"/>
              </w:rPr>
              <w:t>ITP 66.1</w:t>
            </w:r>
          </w:p>
        </w:tc>
        <w:tc>
          <w:tcPr>
            <w:tcW w:w="7835" w:type="dxa"/>
            <w:gridSpan w:val="2"/>
          </w:tcPr>
          <w:p w14:paraId="28EC10E9" w14:textId="003750CC" w:rsidR="00E26FFF" w:rsidRPr="00F70AC0" w:rsidRDefault="002F6447" w:rsidP="00E26FFF">
            <w:pPr>
              <w:spacing w:before="120" w:after="120"/>
              <w:rPr>
                <w:noProof/>
              </w:rPr>
            </w:pPr>
            <w:r w:rsidRPr="00E246B3">
              <w:rPr>
                <w:color w:val="000000" w:themeColor="text1"/>
              </w:rPr>
              <w:t xml:space="preserve">The procedures for making a Procurement-related Complaint are detailed in the </w:t>
            </w:r>
            <w:r w:rsidRPr="00444412">
              <w:rPr>
                <w:color w:val="000000"/>
              </w:rPr>
              <w:t>“</w:t>
            </w:r>
            <w:hyperlink r:id="rId28" w:history="1">
              <w:r>
                <w:rPr>
                  <w:rStyle w:val="Hyperlink"/>
                </w:rPr>
                <w:t>Guideline</w:t>
              </w:r>
              <w:r w:rsidRPr="00681C4B">
                <w:rPr>
                  <w:rStyle w:val="Hyperlink"/>
                </w:rPr>
                <w:t xml:space="preserve">s </w:t>
              </w:r>
              <w:r w:rsidR="00455D2F">
                <w:rPr>
                  <w:rStyle w:val="Hyperlink"/>
                </w:rPr>
                <w:t>for the Procurement</w:t>
              </w:r>
              <w:r w:rsidRPr="00255FB3">
                <w:rPr>
                  <w:rStyle w:val="Hyperlink"/>
                </w:rPr>
                <w:t xml:space="preserve"> </w:t>
              </w:r>
              <w:r w:rsidRPr="00DA68F4">
                <w:rPr>
                  <w:rStyle w:val="Hyperlink"/>
                </w:rPr>
                <w:t xml:space="preserve">of Goods, Works and </w:t>
              </w:r>
              <w:r w:rsidR="00B34900">
                <w:rPr>
                  <w:rStyle w:val="Hyperlink"/>
                </w:rPr>
                <w:t>Related Services</w:t>
              </w:r>
              <w:r w:rsidRPr="00DA68F4">
                <w:rPr>
                  <w:rStyle w:val="Hyperlink"/>
                </w:rPr>
                <w:t xml:space="preserve"> </w:t>
              </w:r>
              <w:r>
                <w:rPr>
                  <w:rStyle w:val="Hyperlink"/>
                </w:rPr>
                <w:t xml:space="preserve">under IsDB Project Financing </w:t>
              </w:r>
            </w:hyperlink>
            <w:r w:rsidRPr="00444412">
              <w:rPr>
                <w:color w:val="000000"/>
              </w:rPr>
              <w:t xml:space="preserve">(Annex </w:t>
            </w:r>
            <w:r w:rsidR="001C5ED3">
              <w:rPr>
                <w:color w:val="000000"/>
              </w:rPr>
              <w:t>B</w:t>
            </w:r>
            <w:r w:rsidRPr="00444412">
              <w:rPr>
                <w:color w:val="000000"/>
              </w:rPr>
              <w:t>)</w:t>
            </w:r>
            <w:r w:rsidRPr="00E246B3">
              <w:rPr>
                <w:color w:val="000000" w:themeColor="text1"/>
              </w:rPr>
              <w:t xml:space="preserve">.” If a Proposer wishes to make a Procurement-related Complaint, the Proposer should submit its complaint following </w:t>
            </w:r>
            <w:r w:rsidRPr="00E246B3">
              <w:t xml:space="preserve">these procedures, in writing (by the quickest means available, that is either by email or fax), </w:t>
            </w:r>
            <w:r w:rsidR="00E26FFF" w:rsidRPr="00F70AC0">
              <w:rPr>
                <w:noProof/>
              </w:rPr>
              <w:t>to:</w:t>
            </w:r>
          </w:p>
          <w:p w14:paraId="03517FCF" w14:textId="77777777" w:rsidR="00E26FFF" w:rsidRPr="00F70AC0" w:rsidRDefault="00E26FFF" w:rsidP="00E26FFF">
            <w:pPr>
              <w:spacing w:before="120" w:after="120"/>
              <w:ind w:left="341"/>
              <w:rPr>
                <w:i/>
                <w:noProof/>
              </w:rPr>
            </w:pPr>
            <w:r w:rsidRPr="00F70AC0">
              <w:rPr>
                <w:b/>
                <w:noProof/>
              </w:rPr>
              <w:t>For the attention</w:t>
            </w:r>
            <w:r w:rsidRPr="00F70AC0">
              <w:rPr>
                <w:noProof/>
              </w:rPr>
              <w:t xml:space="preserve">: </w:t>
            </w:r>
            <w:r w:rsidRPr="00F70AC0">
              <w:rPr>
                <w:i/>
                <w:noProof/>
              </w:rPr>
              <w:t>[insert full name of person receiving complaints]</w:t>
            </w:r>
          </w:p>
          <w:p w14:paraId="68A0CE69" w14:textId="77777777" w:rsidR="00E26FFF" w:rsidRPr="00F70AC0" w:rsidRDefault="00E26FFF" w:rsidP="00E26FFF">
            <w:pPr>
              <w:spacing w:before="120" w:after="120"/>
              <w:ind w:left="341"/>
              <w:rPr>
                <w:noProof/>
              </w:rPr>
            </w:pPr>
            <w:r w:rsidRPr="00F70AC0">
              <w:rPr>
                <w:b/>
                <w:noProof/>
              </w:rPr>
              <w:t>Title/position</w:t>
            </w:r>
            <w:r w:rsidRPr="00F70AC0">
              <w:rPr>
                <w:noProof/>
              </w:rPr>
              <w:t xml:space="preserve">: </w:t>
            </w:r>
            <w:r w:rsidRPr="00F70AC0">
              <w:rPr>
                <w:i/>
                <w:noProof/>
              </w:rPr>
              <w:t>[insert title/position]</w:t>
            </w:r>
          </w:p>
          <w:p w14:paraId="7C1B8469" w14:textId="77777777" w:rsidR="00E26FFF" w:rsidRPr="00F70AC0" w:rsidRDefault="00E26FFF" w:rsidP="00E26FFF">
            <w:pPr>
              <w:spacing w:before="120" w:after="120"/>
              <w:ind w:left="341"/>
              <w:rPr>
                <w:i/>
                <w:noProof/>
              </w:rPr>
            </w:pPr>
            <w:r w:rsidRPr="00F70AC0">
              <w:rPr>
                <w:b/>
                <w:noProof/>
              </w:rPr>
              <w:t>Employer:</w:t>
            </w:r>
            <w:r w:rsidRPr="00F70AC0">
              <w:rPr>
                <w:noProof/>
              </w:rPr>
              <w:t xml:space="preserve"> </w:t>
            </w:r>
            <w:r w:rsidRPr="00F70AC0">
              <w:rPr>
                <w:i/>
                <w:noProof/>
              </w:rPr>
              <w:t>[insert name of Employer]</w:t>
            </w:r>
          </w:p>
          <w:p w14:paraId="46B3A110" w14:textId="77777777" w:rsidR="00E26FFF" w:rsidRPr="00F70AC0" w:rsidRDefault="00E26FFF" w:rsidP="00E26FFF">
            <w:pPr>
              <w:spacing w:before="120" w:after="120"/>
              <w:ind w:left="341"/>
              <w:rPr>
                <w:i/>
                <w:noProof/>
              </w:rPr>
            </w:pPr>
            <w:r w:rsidRPr="00F70AC0">
              <w:rPr>
                <w:b/>
                <w:noProof/>
              </w:rPr>
              <w:t>Email address</w:t>
            </w:r>
            <w:r w:rsidRPr="00F70AC0">
              <w:rPr>
                <w:i/>
                <w:noProof/>
              </w:rPr>
              <w:t>: [insert email address]</w:t>
            </w:r>
          </w:p>
          <w:p w14:paraId="7436B275" w14:textId="77777777" w:rsidR="00E26FFF" w:rsidRPr="00F70AC0" w:rsidRDefault="00E26FFF" w:rsidP="00E26FFF">
            <w:pPr>
              <w:spacing w:before="120" w:after="120"/>
              <w:ind w:left="341"/>
              <w:rPr>
                <w:i/>
                <w:noProof/>
              </w:rPr>
            </w:pPr>
            <w:r w:rsidRPr="00F70AC0">
              <w:rPr>
                <w:b/>
                <w:noProof/>
              </w:rPr>
              <w:t>Fax number</w:t>
            </w:r>
            <w:r w:rsidRPr="00F70AC0">
              <w:rPr>
                <w:noProof/>
              </w:rPr>
              <w:t xml:space="preserve">: </w:t>
            </w:r>
            <w:r w:rsidRPr="00F70AC0">
              <w:rPr>
                <w:i/>
                <w:noProof/>
              </w:rPr>
              <w:t>[insert fax number]</w:t>
            </w:r>
            <w:r w:rsidRPr="00F70AC0">
              <w:rPr>
                <w:noProof/>
              </w:rPr>
              <w:t xml:space="preserve"> </w:t>
            </w:r>
            <w:r w:rsidRPr="00F70AC0">
              <w:rPr>
                <w:b/>
                <w:i/>
                <w:noProof/>
              </w:rPr>
              <w:t>delete if not used</w:t>
            </w:r>
          </w:p>
          <w:p w14:paraId="716935ED" w14:textId="77777777" w:rsidR="00E26FFF" w:rsidRPr="00F70AC0" w:rsidRDefault="00E26FFF" w:rsidP="00E26FFF">
            <w:pPr>
              <w:spacing w:before="120" w:after="120"/>
              <w:rPr>
                <w:noProof/>
                <w:color w:val="000000" w:themeColor="text1"/>
              </w:rPr>
            </w:pPr>
            <w:r w:rsidRPr="00F70AC0">
              <w:rPr>
                <w:noProof/>
              </w:rPr>
              <w:t>In summary, a Procurement</w:t>
            </w:r>
            <w:r w:rsidRPr="00F70AC0">
              <w:rPr>
                <w:noProof/>
                <w:color w:val="000000" w:themeColor="text1"/>
              </w:rPr>
              <w:t>-related Complaint may challenge any of the following:</w:t>
            </w:r>
          </w:p>
          <w:p w14:paraId="6C46B603" w14:textId="77777777" w:rsidR="00E26FFF" w:rsidRPr="00F70AC0" w:rsidRDefault="00E26FFF" w:rsidP="00E26FFF">
            <w:pPr>
              <w:pStyle w:val="ListParagraph"/>
              <w:numPr>
                <w:ilvl w:val="0"/>
                <w:numId w:val="94"/>
              </w:numPr>
              <w:spacing w:before="120" w:after="120"/>
              <w:ind w:left="714" w:hanging="357"/>
              <w:contextualSpacing w:val="0"/>
              <w:jc w:val="left"/>
              <w:rPr>
                <w:noProof/>
                <w:color w:val="000000" w:themeColor="text1"/>
              </w:rPr>
            </w:pPr>
            <w:r w:rsidRPr="00F70AC0">
              <w:rPr>
                <w:noProof/>
                <w:color w:val="000000" w:themeColor="text1"/>
              </w:rPr>
              <w:t xml:space="preserve">the terms of this </w:t>
            </w:r>
            <w:r w:rsidR="00C35DAF">
              <w:rPr>
                <w:noProof/>
                <w:color w:val="000000" w:themeColor="text1"/>
              </w:rPr>
              <w:t>RFP</w:t>
            </w:r>
            <w:r w:rsidRPr="00F70AC0">
              <w:rPr>
                <w:noProof/>
                <w:color w:val="000000" w:themeColor="text1"/>
              </w:rPr>
              <w:t xml:space="preserve"> document;</w:t>
            </w:r>
          </w:p>
          <w:p w14:paraId="6FC18719" w14:textId="77777777" w:rsidR="00E26FFF" w:rsidRPr="00F70AC0" w:rsidRDefault="00E26FFF" w:rsidP="00E26FFF">
            <w:pPr>
              <w:pStyle w:val="ListParagraph"/>
              <w:numPr>
                <w:ilvl w:val="0"/>
                <w:numId w:val="94"/>
              </w:numPr>
              <w:spacing w:before="120" w:after="120"/>
              <w:ind w:left="714" w:hanging="357"/>
              <w:contextualSpacing w:val="0"/>
              <w:jc w:val="left"/>
              <w:rPr>
                <w:noProof/>
                <w:color w:val="000000" w:themeColor="text1"/>
              </w:rPr>
            </w:pPr>
            <w:r w:rsidRPr="00F70AC0">
              <w:rPr>
                <w:noProof/>
                <w:color w:val="000000" w:themeColor="text1"/>
              </w:rPr>
              <w:t>the Employer’s decision to exclude a Proposer from the procurement process prior to the award of contract; and</w:t>
            </w:r>
          </w:p>
          <w:p w14:paraId="6E68CD94" w14:textId="77777777" w:rsidR="00E26FFF" w:rsidRPr="00F70AC0" w:rsidRDefault="00E26FFF" w:rsidP="00E26FFF">
            <w:pPr>
              <w:pStyle w:val="ListParagraph"/>
              <w:numPr>
                <w:ilvl w:val="0"/>
                <w:numId w:val="94"/>
              </w:numPr>
              <w:spacing w:before="120" w:after="120"/>
              <w:ind w:left="714" w:hanging="357"/>
              <w:contextualSpacing w:val="0"/>
              <w:jc w:val="left"/>
              <w:rPr>
                <w:b/>
                <w:noProof/>
                <w:color w:val="000000" w:themeColor="text1"/>
              </w:rPr>
            </w:pPr>
            <w:r w:rsidRPr="00F70AC0">
              <w:rPr>
                <w:noProof/>
                <w:color w:val="000000" w:themeColor="text1"/>
              </w:rPr>
              <w:t>the Employer’s decision to award the contract.</w:t>
            </w:r>
          </w:p>
        </w:tc>
      </w:tr>
    </w:tbl>
    <w:p w14:paraId="31075854" w14:textId="77777777" w:rsidR="0055039E" w:rsidRPr="00F70AC0" w:rsidRDefault="0055039E" w:rsidP="0055039E">
      <w:pPr>
        <w:jc w:val="left"/>
        <w:rPr>
          <w:noProof/>
        </w:rPr>
      </w:pPr>
    </w:p>
    <w:p w14:paraId="01D449B7" w14:textId="77777777" w:rsidR="00F72585" w:rsidRPr="00F70AC0" w:rsidRDefault="00F72585">
      <w:pPr>
        <w:jc w:val="left"/>
        <w:rPr>
          <w:b/>
          <w:noProof/>
          <w:szCs w:val="24"/>
        </w:rPr>
      </w:pPr>
    </w:p>
    <w:p w14:paraId="481C91A0" w14:textId="77777777" w:rsidR="0064379B" w:rsidRPr="00F70AC0" w:rsidRDefault="0064379B">
      <w:pPr>
        <w:jc w:val="left"/>
        <w:rPr>
          <w:b/>
          <w:noProof/>
          <w:szCs w:val="24"/>
        </w:rPr>
        <w:sectPr w:rsidR="0064379B" w:rsidRPr="00F70AC0" w:rsidSect="003D2AEA">
          <w:headerReference w:type="default" r:id="rId29"/>
          <w:headerReference w:type="first" r:id="rId30"/>
          <w:footnotePr>
            <w:numRestart w:val="eachSect"/>
          </w:footnotePr>
          <w:pgSz w:w="12240" w:h="15840" w:code="1"/>
          <w:pgMar w:top="1440" w:right="1440" w:bottom="1440" w:left="1440" w:header="720" w:footer="720" w:gutter="0"/>
          <w:cols w:space="720"/>
          <w:titlePg/>
        </w:sectPr>
      </w:pPr>
    </w:p>
    <w:p w14:paraId="0B0B7E0C" w14:textId="536B666A" w:rsidR="00067FDE" w:rsidRPr="00F70AC0" w:rsidRDefault="00067FDE" w:rsidP="003923B5">
      <w:pPr>
        <w:pStyle w:val="Head11b"/>
        <w:pBdr>
          <w:bottom w:val="none" w:sz="0" w:space="0" w:color="auto"/>
        </w:pBdr>
        <w:rPr>
          <w:rFonts w:ascii="Times New Roman" w:hAnsi="Times New Roman"/>
          <w:noProof/>
        </w:rPr>
      </w:pPr>
      <w:bookmarkStart w:id="1028" w:name="_Toc125954065"/>
      <w:bookmarkStart w:id="1029" w:name="_Toc197840921"/>
      <w:bookmarkStart w:id="1030" w:name="_Toc52469299"/>
      <w:r w:rsidRPr="00F70AC0">
        <w:rPr>
          <w:rFonts w:ascii="Times New Roman" w:hAnsi="Times New Roman"/>
          <w:noProof/>
        </w:rPr>
        <w:lastRenderedPageBreak/>
        <w:t>Section III.</w:t>
      </w:r>
      <w:r w:rsidR="0021797F" w:rsidRPr="00F70AC0">
        <w:rPr>
          <w:rFonts w:ascii="Times New Roman" w:hAnsi="Times New Roman"/>
          <w:noProof/>
        </w:rPr>
        <w:t xml:space="preserve"> </w:t>
      </w:r>
      <w:r w:rsidRPr="00F70AC0">
        <w:rPr>
          <w:rFonts w:ascii="Times New Roman" w:hAnsi="Times New Roman"/>
          <w:noProof/>
        </w:rPr>
        <w:t>Evaluation and Qualification Criteria</w:t>
      </w:r>
      <w:bookmarkEnd w:id="1028"/>
      <w:bookmarkEnd w:id="1029"/>
      <w:bookmarkEnd w:id="1030"/>
    </w:p>
    <w:p w14:paraId="52EF5173" w14:textId="77777777" w:rsidR="003923B5" w:rsidRPr="00F70AC0" w:rsidRDefault="003923B5" w:rsidP="008F032F">
      <w:pPr>
        <w:jc w:val="left"/>
        <w:rPr>
          <w:b/>
          <w:iCs/>
          <w:noProof/>
          <w:sz w:val="28"/>
          <w:szCs w:val="28"/>
        </w:rPr>
      </w:pPr>
    </w:p>
    <w:p w14:paraId="4214805E" w14:textId="77777777" w:rsidR="003923B5" w:rsidRPr="00F70AC0" w:rsidRDefault="003923B5" w:rsidP="003923B5">
      <w:pPr>
        <w:jc w:val="center"/>
        <w:rPr>
          <w:b/>
          <w:iCs/>
          <w:noProof/>
          <w:sz w:val="28"/>
          <w:szCs w:val="28"/>
        </w:rPr>
      </w:pPr>
      <w:r w:rsidRPr="00F70AC0">
        <w:rPr>
          <w:b/>
          <w:iCs/>
          <w:noProof/>
          <w:sz w:val="28"/>
          <w:szCs w:val="28"/>
        </w:rPr>
        <w:t>Contents</w:t>
      </w:r>
    </w:p>
    <w:p w14:paraId="278D7CF4" w14:textId="77777777" w:rsidR="003923B5" w:rsidRPr="00F70AC0" w:rsidRDefault="003923B5" w:rsidP="008F032F">
      <w:pPr>
        <w:jc w:val="left"/>
        <w:rPr>
          <w:b/>
          <w:iCs/>
          <w:noProof/>
          <w:sz w:val="28"/>
          <w:szCs w:val="28"/>
        </w:rPr>
      </w:pPr>
    </w:p>
    <w:p w14:paraId="074531D7" w14:textId="51122022" w:rsidR="00770439" w:rsidRDefault="003923B5">
      <w:pPr>
        <w:pStyle w:val="TOC1"/>
        <w:rPr>
          <w:rFonts w:asciiTheme="minorHAnsi" w:eastAsiaTheme="minorEastAsia" w:hAnsiTheme="minorHAnsi" w:cstheme="minorBidi"/>
          <w:b w:val="0"/>
          <w:noProof/>
          <w:sz w:val="22"/>
          <w:szCs w:val="22"/>
        </w:rPr>
      </w:pPr>
      <w:r w:rsidRPr="00F70AC0">
        <w:rPr>
          <w:b w:val="0"/>
          <w:iCs/>
          <w:noProof/>
          <w:sz w:val="28"/>
          <w:szCs w:val="28"/>
        </w:rPr>
        <w:fldChar w:fldCharType="begin"/>
      </w:r>
      <w:r w:rsidRPr="00F70AC0">
        <w:rPr>
          <w:b w:val="0"/>
          <w:iCs/>
          <w:noProof/>
          <w:sz w:val="28"/>
          <w:szCs w:val="28"/>
        </w:rPr>
        <w:instrText xml:space="preserve"> TOC \h \z \t "SEC3 h1,1,SEC3 h2,2" </w:instrText>
      </w:r>
      <w:r w:rsidRPr="00F70AC0">
        <w:rPr>
          <w:b w:val="0"/>
          <w:iCs/>
          <w:noProof/>
          <w:sz w:val="28"/>
          <w:szCs w:val="28"/>
        </w:rPr>
        <w:fldChar w:fldCharType="separate"/>
      </w:r>
      <w:hyperlink w:anchor="_Toc54092762" w:history="1">
        <w:r w:rsidR="00770439" w:rsidRPr="007274E4">
          <w:rPr>
            <w:rStyle w:val="Hyperlink"/>
            <w:noProof/>
          </w:rPr>
          <w:t>First Stage Technical Proposals</w:t>
        </w:r>
        <w:r w:rsidR="00770439">
          <w:rPr>
            <w:noProof/>
            <w:webHidden/>
          </w:rPr>
          <w:tab/>
        </w:r>
        <w:r w:rsidR="00770439">
          <w:rPr>
            <w:noProof/>
            <w:webHidden/>
          </w:rPr>
          <w:fldChar w:fldCharType="begin"/>
        </w:r>
        <w:r w:rsidR="00770439">
          <w:rPr>
            <w:noProof/>
            <w:webHidden/>
          </w:rPr>
          <w:instrText xml:space="preserve"> PAGEREF _Toc54092762 \h </w:instrText>
        </w:r>
        <w:r w:rsidR="00770439">
          <w:rPr>
            <w:noProof/>
            <w:webHidden/>
          </w:rPr>
        </w:r>
        <w:r w:rsidR="00770439">
          <w:rPr>
            <w:noProof/>
            <w:webHidden/>
          </w:rPr>
          <w:fldChar w:fldCharType="separate"/>
        </w:r>
        <w:r w:rsidR="002F1B84">
          <w:rPr>
            <w:noProof/>
            <w:webHidden/>
          </w:rPr>
          <w:t>56</w:t>
        </w:r>
        <w:r w:rsidR="00770439">
          <w:rPr>
            <w:noProof/>
            <w:webHidden/>
          </w:rPr>
          <w:fldChar w:fldCharType="end"/>
        </w:r>
      </w:hyperlink>
    </w:p>
    <w:p w14:paraId="0495C938" w14:textId="1E4C2C33" w:rsidR="00770439" w:rsidRDefault="00000000" w:rsidP="002F1B84">
      <w:pPr>
        <w:pStyle w:val="TOC2"/>
        <w:rPr>
          <w:rFonts w:asciiTheme="minorHAnsi" w:eastAsiaTheme="minorEastAsia" w:hAnsiTheme="minorHAnsi" w:cstheme="minorBidi"/>
          <w:sz w:val="22"/>
          <w:szCs w:val="22"/>
        </w:rPr>
      </w:pPr>
      <w:hyperlink w:anchor="_Toc54092763" w:history="1">
        <w:r w:rsidR="00770439" w:rsidRPr="007274E4">
          <w:rPr>
            <w:rStyle w:val="Hyperlink"/>
          </w:rPr>
          <w:t xml:space="preserve">1. </w:t>
        </w:r>
        <w:r w:rsidR="00770439">
          <w:rPr>
            <w:rFonts w:asciiTheme="minorHAnsi" w:eastAsiaTheme="minorEastAsia" w:hAnsiTheme="minorHAnsi" w:cstheme="minorBidi"/>
            <w:sz w:val="22"/>
            <w:szCs w:val="22"/>
          </w:rPr>
          <w:tab/>
        </w:r>
        <w:r w:rsidR="00770439" w:rsidRPr="007274E4">
          <w:rPr>
            <w:rStyle w:val="Hyperlink"/>
          </w:rPr>
          <w:t>Evaluation (ITP 24.1 (g))</w:t>
        </w:r>
        <w:r w:rsidR="00770439">
          <w:rPr>
            <w:webHidden/>
          </w:rPr>
          <w:tab/>
        </w:r>
        <w:r w:rsidR="00770439">
          <w:rPr>
            <w:webHidden/>
          </w:rPr>
          <w:fldChar w:fldCharType="begin"/>
        </w:r>
        <w:r w:rsidR="00770439">
          <w:rPr>
            <w:webHidden/>
          </w:rPr>
          <w:instrText xml:space="preserve"> PAGEREF _Toc54092763 \h </w:instrText>
        </w:r>
        <w:r w:rsidR="00770439">
          <w:rPr>
            <w:webHidden/>
          </w:rPr>
        </w:r>
        <w:r w:rsidR="00770439">
          <w:rPr>
            <w:webHidden/>
          </w:rPr>
          <w:fldChar w:fldCharType="separate"/>
        </w:r>
        <w:r w:rsidR="002F1B84">
          <w:rPr>
            <w:webHidden/>
          </w:rPr>
          <w:t>56</w:t>
        </w:r>
        <w:r w:rsidR="00770439">
          <w:rPr>
            <w:webHidden/>
          </w:rPr>
          <w:fldChar w:fldCharType="end"/>
        </w:r>
      </w:hyperlink>
    </w:p>
    <w:p w14:paraId="01552118" w14:textId="6037AAE9" w:rsidR="00770439" w:rsidRDefault="00000000" w:rsidP="002F1B84">
      <w:pPr>
        <w:pStyle w:val="TOC2"/>
        <w:rPr>
          <w:rFonts w:asciiTheme="minorHAnsi" w:eastAsiaTheme="minorEastAsia" w:hAnsiTheme="minorHAnsi" w:cstheme="minorBidi"/>
          <w:sz w:val="22"/>
          <w:szCs w:val="22"/>
        </w:rPr>
      </w:pPr>
      <w:hyperlink w:anchor="_Toc54092764" w:history="1">
        <w:r w:rsidR="00770439" w:rsidRPr="007274E4">
          <w:rPr>
            <w:rStyle w:val="Hyperlink"/>
          </w:rPr>
          <w:t>2.</w:t>
        </w:r>
        <w:r w:rsidR="00770439">
          <w:rPr>
            <w:rFonts w:asciiTheme="minorHAnsi" w:eastAsiaTheme="minorEastAsia" w:hAnsiTheme="minorHAnsi" w:cstheme="minorBidi"/>
            <w:sz w:val="22"/>
            <w:szCs w:val="22"/>
          </w:rPr>
          <w:tab/>
        </w:r>
        <w:r w:rsidR="00770439" w:rsidRPr="007274E4">
          <w:rPr>
            <w:rStyle w:val="Hyperlink"/>
          </w:rPr>
          <w:t>Qualification</w:t>
        </w:r>
        <w:r w:rsidR="00770439">
          <w:rPr>
            <w:webHidden/>
          </w:rPr>
          <w:tab/>
        </w:r>
        <w:r w:rsidR="00770439">
          <w:rPr>
            <w:webHidden/>
          </w:rPr>
          <w:fldChar w:fldCharType="begin"/>
        </w:r>
        <w:r w:rsidR="00770439">
          <w:rPr>
            <w:webHidden/>
          </w:rPr>
          <w:instrText xml:space="preserve"> PAGEREF _Toc54092764 \h </w:instrText>
        </w:r>
        <w:r w:rsidR="00770439">
          <w:rPr>
            <w:webHidden/>
          </w:rPr>
        </w:r>
        <w:r w:rsidR="00770439">
          <w:rPr>
            <w:webHidden/>
          </w:rPr>
          <w:fldChar w:fldCharType="separate"/>
        </w:r>
        <w:r w:rsidR="002F1B84">
          <w:rPr>
            <w:webHidden/>
          </w:rPr>
          <w:t>56</w:t>
        </w:r>
        <w:r w:rsidR="00770439">
          <w:rPr>
            <w:webHidden/>
          </w:rPr>
          <w:fldChar w:fldCharType="end"/>
        </w:r>
      </w:hyperlink>
    </w:p>
    <w:p w14:paraId="39E34E97" w14:textId="43195FE2" w:rsidR="00770439" w:rsidRDefault="00000000">
      <w:pPr>
        <w:pStyle w:val="TOC1"/>
        <w:rPr>
          <w:rFonts w:asciiTheme="minorHAnsi" w:eastAsiaTheme="minorEastAsia" w:hAnsiTheme="minorHAnsi" w:cstheme="minorBidi"/>
          <w:b w:val="0"/>
          <w:noProof/>
          <w:sz w:val="22"/>
          <w:szCs w:val="22"/>
        </w:rPr>
      </w:pPr>
      <w:hyperlink w:anchor="_Toc54092765" w:history="1">
        <w:r w:rsidR="00770439" w:rsidRPr="007274E4">
          <w:rPr>
            <w:rStyle w:val="Hyperlink"/>
            <w:noProof/>
          </w:rPr>
          <w:t>Second Stage Financial and Technical Proposals</w:t>
        </w:r>
        <w:r w:rsidR="00770439">
          <w:rPr>
            <w:noProof/>
            <w:webHidden/>
          </w:rPr>
          <w:tab/>
        </w:r>
        <w:r w:rsidR="00770439">
          <w:rPr>
            <w:noProof/>
            <w:webHidden/>
          </w:rPr>
          <w:fldChar w:fldCharType="begin"/>
        </w:r>
        <w:r w:rsidR="00770439">
          <w:rPr>
            <w:noProof/>
            <w:webHidden/>
          </w:rPr>
          <w:instrText xml:space="preserve"> PAGEREF _Toc54092765 \h </w:instrText>
        </w:r>
        <w:r w:rsidR="00770439">
          <w:rPr>
            <w:noProof/>
            <w:webHidden/>
          </w:rPr>
        </w:r>
        <w:r w:rsidR="00770439">
          <w:rPr>
            <w:noProof/>
            <w:webHidden/>
          </w:rPr>
          <w:fldChar w:fldCharType="separate"/>
        </w:r>
        <w:r w:rsidR="002F1B84">
          <w:rPr>
            <w:noProof/>
            <w:webHidden/>
          </w:rPr>
          <w:t>58</w:t>
        </w:r>
        <w:r w:rsidR="00770439">
          <w:rPr>
            <w:noProof/>
            <w:webHidden/>
          </w:rPr>
          <w:fldChar w:fldCharType="end"/>
        </w:r>
      </w:hyperlink>
    </w:p>
    <w:p w14:paraId="604ACB86" w14:textId="3EFC8241" w:rsidR="00770439" w:rsidRDefault="00000000" w:rsidP="002F1B84">
      <w:pPr>
        <w:pStyle w:val="TOC2"/>
        <w:rPr>
          <w:rFonts w:asciiTheme="minorHAnsi" w:eastAsiaTheme="minorEastAsia" w:hAnsiTheme="minorHAnsi" w:cstheme="minorBidi"/>
          <w:sz w:val="22"/>
          <w:szCs w:val="22"/>
        </w:rPr>
      </w:pPr>
      <w:hyperlink w:anchor="_Toc54092766" w:history="1">
        <w:r w:rsidR="00770439" w:rsidRPr="007274E4">
          <w:rPr>
            <w:rStyle w:val="Hyperlink"/>
          </w:rPr>
          <w:t>1.</w:t>
        </w:r>
        <w:r w:rsidR="00770439">
          <w:rPr>
            <w:rFonts w:asciiTheme="minorHAnsi" w:eastAsiaTheme="minorEastAsia" w:hAnsiTheme="minorHAnsi" w:cstheme="minorBidi"/>
            <w:sz w:val="22"/>
            <w:szCs w:val="22"/>
          </w:rPr>
          <w:tab/>
        </w:r>
        <w:r w:rsidR="00770439" w:rsidRPr="007274E4">
          <w:rPr>
            <w:rStyle w:val="Hyperlink"/>
          </w:rPr>
          <w:t>Evaluation of Technical Part (ITP 43)</w:t>
        </w:r>
        <w:r w:rsidR="00770439">
          <w:rPr>
            <w:webHidden/>
          </w:rPr>
          <w:tab/>
        </w:r>
        <w:r w:rsidR="00770439">
          <w:rPr>
            <w:webHidden/>
          </w:rPr>
          <w:fldChar w:fldCharType="begin"/>
        </w:r>
        <w:r w:rsidR="00770439">
          <w:rPr>
            <w:webHidden/>
          </w:rPr>
          <w:instrText xml:space="preserve"> PAGEREF _Toc54092766 \h </w:instrText>
        </w:r>
        <w:r w:rsidR="00770439">
          <w:rPr>
            <w:webHidden/>
          </w:rPr>
        </w:r>
        <w:r w:rsidR="00770439">
          <w:rPr>
            <w:webHidden/>
          </w:rPr>
          <w:fldChar w:fldCharType="separate"/>
        </w:r>
        <w:r w:rsidR="002F1B84">
          <w:rPr>
            <w:webHidden/>
          </w:rPr>
          <w:t>58</w:t>
        </w:r>
        <w:r w:rsidR="00770439">
          <w:rPr>
            <w:webHidden/>
          </w:rPr>
          <w:fldChar w:fldCharType="end"/>
        </w:r>
      </w:hyperlink>
    </w:p>
    <w:p w14:paraId="306EC2BA" w14:textId="6D8C4DC2" w:rsidR="00770439" w:rsidRDefault="00000000" w:rsidP="002F1B84">
      <w:pPr>
        <w:pStyle w:val="TOC2"/>
        <w:rPr>
          <w:rFonts w:asciiTheme="minorHAnsi" w:eastAsiaTheme="minorEastAsia" w:hAnsiTheme="minorHAnsi" w:cstheme="minorBidi"/>
          <w:sz w:val="22"/>
          <w:szCs w:val="22"/>
        </w:rPr>
      </w:pPr>
      <w:hyperlink w:anchor="_Toc54092767" w:history="1">
        <w:r w:rsidR="00770439" w:rsidRPr="007274E4">
          <w:rPr>
            <w:rStyle w:val="Hyperlink"/>
          </w:rPr>
          <w:t>2.</w:t>
        </w:r>
        <w:r w:rsidR="00770439">
          <w:rPr>
            <w:rFonts w:asciiTheme="minorHAnsi" w:eastAsiaTheme="minorEastAsia" w:hAnsiTheme="minorHAnsi" w:cstheme="minorBidi"/>
            <w:sz w:val="22"/>
            <w:szCs w:val="22"/>
          </w:rPr>
          <w:tab/>
        </w:r>
        <w:r w:rsidR="00770439" w:rsidRPr="007274E4">
          <w:rPr>
            <w:rStyle w:val="Hyperlink"/>
          </w:rPr>
          <w:t>Margin of Preference</w:t>
        </w:r>
        <w:r w:rsidR="00770439">
          <w:rPr>
            <w:webHidden/>
          </w:rPr>
          <w:tab/>
        </w:r>
        <w:r w:rsidR="00770439">
          <w:rPr>
            <w:webHidden/>
          </w:rPr>
          <w:fldChar w:fldCharType="begin"/>
        </w:r>
        <w:r w:rsidR="00770439">
          <w:rPr>
            <w:webHidden/>
          </w:rPr>
          <w:instrText xml:space="preserve"> PAGEREF _Toc54092767 \h </w:instrText>
        </w:r>
        <w:r w:rsidR="00770439">
          <w:rPr>
            <w:webHidden/>
          </w:rPr>
        </w:r>
        <w:r w:rsidR="00770439">
          <w:rPr>
            <w:webHidden/>
          </w:rPr>
          <w:fldChar w:fldCharType="separate"/>
        </w:r>
        <w:r w:rsidR="002F1B84">
          <w:rPr>
            <w:webHidden/>
          </w:rPr>
          <w:t>59</w:t>
        </w:r>
        <w:r w:rsidR="00770439">
          <w:rPr>
            <w:webHidden/>
          </w:rPr>
          <w:fldChar w:fldCharType="end"/>
        </w:r>
      </w:hyperlink>
    </w:p>
    <w:p w14:paraId="24311464" w14:textId="168B8B00" w:rsidR="00770439" w:rsidRDefault="00000000" w:rsidP="002F1B84">
      <w:pPr>
        <w:pStyle w:val="TOC2"/>
        <w:rPr>
          <w:rFonts w:asciiTheme="minorHAnsi" w:eastAsiaTheme="minorEastAsia" w:hAnsiTheme="minorHAnsi" w:cstheme="minorBidi"/>
          <w:sz w:val="22"/>
          <w:szCs w:val="22"/>
        </w:rPr>
      </w:pPr>
      <w:hyperlink w:anchor="_Toc54092768" w:history="1">
        <w:r w:rsidR="00770439" w:rsidRPr="007274E4">
          <w:rPr>
            <w:rStyle w:val="Hyperlink"/>
          </w:rPr>
          <w:t>3.</w:t>
        </w:r>
        <w:r w:rsidR="00770439">
          <w:rPr>
            <w:rFonts w:asciiTheme="minorHAnsi" w:eastAsiaTheme="minorEastAsia" w:hAnsiTheme="minorHAnsi" w:cstheme="minorBidi"/>
            <w:sz w:val="22"/>
            <w:szCs w:val="22"/>
          </w:rPr>
          <w:tab/>
        </w:r>
        <w:r w:rsidR="00770439" w:rsidRPr="007274E4">
          <w:rPr>
            <w:rStyle w:val="Hyperlink"/>
          </w:rPr>
          <w:t>Evaluation of Financial Part (ITP 51.1(f) )</w:t>
        </w:r>
        <w:r w:rsidR="00770439">
          <w:rPr>
            <w:webHidden/>
          </w:rPr>
          <w:tab/>
        </w:r>
        <w:r w:rsidR="00770439">
          <w:rPr>
            <w:webHidden/>
          </w:rPr>
          <w:fldChar w:fldCharType="begin"/>
        </w:r>
        <w:r w:rsidR="00770439">
          <w:rPr>
            <w:webHidden/>
          </w:rPr>
          <w:instrText xml:space="preserve"> PAGEREF _Toc54092768 \h </w:instrText>
        </w:r>
        <w:r w:rsidR="00770439">
          <w:rPr>
            <w:webHidden/>
          </w:rPr>
        </w:r>
        <w:r w:rsidR="00770439">
          <w:rPr>
            <w:webHidden/>
          </w:rPr>
          <w:fldChar w:fldCharType="separate"/>
        </w:r>
        <w:r w:rsidR="002F1B84">
          <w:rPr>
            <w:webHidden/>
          </w:rPr>
          <w:t>61</w:t>
        </w:r>
        <w:r w:rsidR="00770439">
          <w:rPr>
            <w:webHidden/>
          </w:rPr>
          <w:fldChar w:fldCharType="end"/>
        </w:r>
      </w:hyperlink>
    </w:p>
    <w:p w14:paraId="09E80A5C" w14:textId="02604A4F" w:rsidR="00770439" w:rsidRDefault="00000000" w:rsidP="002F1B84">
      <w:pPr>
        <w:pStyle w:val="TOC2"/>
        <w:rPr>
          <w:rFonts w:asciiTheme="minorHAnsi" w:eastAsiaTheme="minorEastAsia" w:hAnsiTheme="minorHAnsi" w:cstheme="minorBidi"/>
          <w:sz w:val="22"/>
          <w:szCs w:val="22"/>
        </w:rPr>
      </w:pPr>
      <w:hyperlink w:anchor="_Toc54092769" w:history="1">
        <w:r w:rsidR="00770439" w:rsidRPr="007274E4">
          <w:rPr>
            <w:rStyle w:val="Hyperlink"/>
          </w:rPr>
          <w:t>4.</w:t>
        </w:r>
        <w:r w:rsidR="00770439">
          <w:rPr>
            <w:rFonts w:asciiTheme="minorHAnsi" w:eastAsiaTheme="minorEastAsia" w:hAnsiTheme="minorHAnsi" w:cstheme="minorBidi"/>
            <w:sz w:val="22"/>
            <w:szCs w:val="22"/>
          </w:rPr>
          <w:tab/>
        </w:r>
        <w:r w:rsidR="00770439" w:rsidRPr="007274E4">
          <w:rPr>
            <w:rStyle w:val="Hyperlink"/>
          </w:rPr>
          <w:t>Combined Evaluation (ITP 54)</w:t>
        </w:r>
        <w:r w:rsidR="00770439">
          <w:rPr>
            <w:webHidden/>
          </w:rPr>
          <w:tab/>
        </w:r>
        <w:r w:rsidR="00770439">
          <w:rPr>
            <w:webHidden/>
          </w:rPr>
          <w:fldChar w:fldCharType="begin"/>
        </w:r>
        <w:r w:rsidR="00770439">
          <w:rPr>
            <w:webHidden/>
          </w:rPr>
          <w:instrText xml:space="preserve"> PAGEREF _Toc54092769 \h </w:instrText>
        </w:r>
        <w:r w:rsidR="00770439">
          <w:rPr>
            <w:webHidden/>
          </w:rPr>
        </w:r>
        <w:r w:rsidR="00770439">
          <w:rPr>
            <w:webHidden/>
          </w:rPr>
          <w:fldChar w:fldCharType="separate"/>
        </w:r>
        <w:r w:rsidR="002F1B84">
          <w:rPr>
            <w:webHidden/>
          </w:rPr>
          <w:t>62</w:t>
        </w:r>
        <w:r w:rsidR="00770439">
          <w:rPr>
            <w:webHidden/>
          </w:rPr>
          <w:fldChar w:fldCharType="end"/>
        </w:r>
      </w:hyperlink>
    </w:p>
    <w:p w14:paraId="36CF4C28" w14:textId="77777777" w:rsidR="003923B5" w:rsidRPr="00F70AC0" w:rsidRDefault="003923B5" w:rsidP="008F032F">
      <w:pPr>
        <w:jc w:val="left"/>
        <w:rPr>
          <w:b/>
          <w:iCs/>
          <w:noProof/>
          <w:sz w:val="28"/>
          <w:szCs w:val="28"/>
        </w:rPr>
      </w:pPr>
      <w:r w:rsidRPr="00F70AC0">
        <w:rPr>
          <w:b/>
          <w:iCs/>
          <w:noProof/>
          <w:sz w:val="28"/>
          <w:szCs w:val="28"/>
        </w:rPr>
        <w:fldChar w:fldCharType="end"/>
      </w:r>
    </w:p>
    <w:p w14:paraId="49A970A0" w14:textId="77777777" w:rsidR="003923B5" w:rsidRPr="00F70AC0" w:rsidRDefault="003923B5" w:rsidP="008F032F">
      <w:pPr>
        <w:jc w:val="left"/>
        <w:rPr>
          <w:b/>
          <w:iCs/>
          <w:noProof/>
          <w:sz w:val="28"/>
          <w:szCs w:val="28"/>
        </w:rPr>
      </w:pPr>
      <w:r w:rsidRPr="00F70AC0">
        <w:rPr>
          <w:b/>
          <w:iCs/>
          <w:noProof/>
          <w:sz w:val="28"/>
          <w:szCs w:val="28"/>
        </w:rPr>
        <w:br w:type="page"/>
      </w:r>
    </w:p>
    <w:p w14:paraId="045278A7" w14:textId="77777777" w:rsidR="008F032F" w:rsidRPr="00F70AC0" w:rsidRDefault="008F032F" w:rsidP="003923B5">
      <w:pPr>
        <w:pStyle w:val="SEC3h1"/>
        <w:rPr>
          <w:noProof/>
        </w:rPr>
      </w:pPr>
      <w:bookmarkStart w:id="1031" w:name="_Toc54092762"/>
      <w:r w:rsidRPr="00F70AC0">
        <w:rPr>
          <w:noProof/>
        </w:rPr>
        <w:lastRenderedPageBreak/>
        <w:t>First Stage Technical Proposals</w:t>
      </w:r>
      <w:bookmarkEnd w:id="1031"/>
    </w:p>
    <w:p w14:paraId="6AEB5FEE" w14:textId="77777777" w:rsidR="008F032F" w:rsidRPr="00F70AC0" w:rsidRDefault="008F032F" w:rsidP="008F032F">
      <w:pPr>
        <w:jc w:val="left"/>
        <w:rPr>
          <w:b/>
          <w:i/>
          <w:iCs/>
          <w:noProof/>
          <w:sz w:val="28"/>
        </w:rPr>
      </w:pPr>
    </w:p>
    <w:p w14:paraId="62CC0F51" w14:textId="77777777" w:rsidR="008F032F" w:rsidRPr="00F70AC0" w:rsidRDefault="008F032F" w:rsidP="003923B5">
      <w:pPr>
        <w:pStyle w:val="SEC3h2"/>
        <w:rPr>
          <w:noProof/>
        </w:rPr>
      </w:pPr>
      <w:bookmarkStart w:id="1032" w:name="_Toc54092763"/>
      <w:r w:rsidRPr="00F70AC0">
        <w:rPr>
          <w:noProof/>
        </w:rPr>
        <w:t xml:space="preserve">1. </w:t>
      </w:r>
      <w:r w:rsidRPr="00F70AC0">
        <w:rPr>
          <w:noProof/>
        </w:rPr>
        <w:tab/>
        <w:t xml:space="preserve">Evaluation </w:t>
      </w:r>
      <w:r w:rsidR="00D30B62" w:rsidRPr="00F70AC0">
        <w:rPr>
          <w:noProof/>
        </w:rPr>
        <w:t>(</w:t>
      </w:r>
      <w:r w:rsidR="003540DA" w:rsidRPr="00F70AC0">
        <w:rPr>
          <w:noProof/>
        </w:rPr>
        <w:t>ITP</w:t>
      </w:r>
      <w:r w:rsidRPr="00F70AC0">
        <w:rPr>
          <w:noProof/>
        </w:rPr>
        <w:t xml:space="preserve"> 24.1 (</w:t>
      </w:r>
      <w:r w:rsidR="00B1245A" w:rsidRPr="00F70AC0">
        <w:rPr>
          <w:noProof/>
        </w:rPr>
        <w:t>g</w:t>
      </w:r>
      <w:r w:rsidRPr="00F70AC0">
        <w:rPr>
          <w:noProof/>
        </w:rPr>
        <w:t>))</w:t>
      </w:r>
      <w:bookmarkEnd w:id="1032"/>
    </w:p>
    <w:p w14:paraId="497478F5" w14:textId="77777777" w:rsidR="008F032F" w:rsidRPr="00F70AC0" w:rsidRDefault="008F032F" w:rsidP="008F032F">
      <w:pPr>
        <w:pStyle w:val="Footer"/>
        <w:tabs>
          <w:tab w:val="clear" w:pos="9504"/>
        </w:tabs>
        <w:spacing w:before="0" w:after="200"/>
        <w:ind w:left="720"/>
        <w:jc w:val="both"/>
        <w:rPr>
          <w:noProof/>
        </w:rPr>
      </w:pPr>
      <w:r w:rsidRPr="00F70AC0">
        <w:rPr>
          <w:noProof/>
        </w:rPr>
        <w:t xml:space="preserve">In addition to the criteria listed in </w:t>
      </w:r>
      <w:r w:rsidR="003540DA" w:rsidRPr="00F70AC0">
        <w:rPr>
          <w:noProof/>
        </w:rPr>
        <w:t>ITP</w:t>
      </w:r>
      <w:r w:rsidRPr="00F70AC0">
        <w:rPr>
          <w:noProof/>
        </w:rPr>
        <w:t xml:space="preserve"> 24.1 (a) – (</w:t>
      </w:r>
      <w:r w:rsidR="00B1245A" w:rsidRPr="00F70AC0">
        <w:rPr>
          <w:noProof/>
        </w:rPr>
        <w:t>f</w:t>
      </w:r>
      <w:r w:rsidRPr="00F70AC0">
        <w:rPr>
          <w:noProof/>
        </w:rPr>
        <w:t>) the following factors shall apply:</w:t>
      </w:r>
    </w:p>
    <w:p w14:paraId="14512360" w14:textId="77777777" w:rsidR="008F032F" w:rsidRPr="00F70AC0" w:rsidRDefault="00B64652" w:rsidP="00B64652">
      <w:pPr>
        <w:pStyle w:val="Footer"/>
        <w:tabs>
          <w:tab w:val="clear" w:pos="9504"/>
          <w:tab w:val="right" w:leader="underscore" w:pos="9356"/>
        </w:tabs>
        <w:spacing w:before="0" w:after="200"/>
        <w:ind w:left="720"/>
        <w:rPr>
          <w:noProof/>
        </w:rPr>
      </w:pPr>
      <w:r w:rsidRPr="00F70AC0">
        <w:rPr>
          <w:noProof/>
        </w:rPr>
        <w:tab/>
      </w:r>
    </w:p>
    <w:p w14:paraId="07C6E196" w14:textId="77777777" w:rsidR="008F032F" w:rsidRPr="00F70AC0" w:rsidRDefault="008F032F" w:rsidP="003923B5">
      <w:pPr>
        <w:pStyle w:val="SEC3h2"/>
        <w:rPr>
          <w:noProof/>
        </w:rPr>
      </w:pPr>
      <w:bookmarkStart w:id="1033" w:name="_Toc54092764"/>
      <w:r w:rsidRPr="00F70AC0">
        <w:rPr>
          <w:noProof/>
        </w:rPr>
        <w:t>2.</w:t>
      </w:r>
      <w:r w:rsidRPr="00F70AC0">
        <w:rPr>
          <w:noProof/>
        </w:rPr>
        <w:tab/>
        <w:t>Qualification</w:t>
      </w:r>
      <w:bookmarkEnd w:id="1033"/>
      <w:r w:rsidRPr="00F70AC0">
        <w:rPr>
          <w:noProof/>
        </w:rPr>
        <w:t xml:space="preserve"> </w:t>
      </w:r>
    </w:p>
    <w:p w14:paraId="73C8E472" w14:textId="77777777" w:rsidR="008F032F" w:rsidRPr="00F70AC0" w:rsidRDefault="008F032F" w:rsidP="008F032F">
      <w:pPr>
        <w:spacing w:after="200"/>
        <w:ind w:left="1440" w:hanging="720"/>
        <w:jc w:val="left"/>
        <w:rPr>
          <w:b/>
          <w:iCs/>
          <w:noProof/>
        </w:rPr>
      </w:pPr>
      <w:r w:rsidRPr="00F70AC0">
        <w:rPr>
          <w:b/>
          <w:iCs/>
          <w:noProof/>
        </w:rPr>
        <w:t>2.1</w:t>
      </w:r>
      <w:r w:rsidRPr="00F70AC0">
        <w:rPr>
          <w:b/>
          <w:noProof/>
        </w:rPr>
        <w:tab/>
      </w:r>
      <w:r w:rsidRPr="00F70AC0">
        <w:rPr>
          <w:b/>
          <w:iCs/>
          <w:noProof/>
        </w:rPr>
        <w:t>Update of Information</w:t>
      </w:r>
    </w:p>
    <w:p w14:paraId="7CF0E903" w14:textId="3ABC20DC" w:rsidR="008F032F" w:rsidRPr="00F70AC0" w:rsidRDefault="008F032F" w:rsidP="008F032F">
      <w:pPr>
        <w:spacing w:after="200"/>
        <w:ind w:left="1440"/>
        <w:jc w:val="left"/>
        <w:rPr>
          <w:iCs/>
          <w:noProof/>
        </w:rPr>
      </w:pPr>
      <w:r w:rsidRPr="00F70AC0">
        <w:rPr>
          <w:iCs/>
          <w:noProof/>
        </w:rPr>
        <w:t xml:space="preserve">The </w:t>
      </w:r>
      <w:r w:rsidR="0063667F" w:rsidRPr="00F70AC0">
        <w:rPr>
          <w:iCs/>
          <w:noProof/>
        </w:rPr>
        <w:t>Proposer</w:t>
      </w:r>
      <w:r w:rsidRPr="00F70AC0">
        <w:rPr>
          <w:iCs/>
          <w:noProof/>
        </w:rPr>
        <w:t xml:space="preserve"> and any subcontractors shall meet or continue to meet the criteria used at the time of </w:t>
      </w:r>
      <w:r w:rsidR="007F6D2E">
        <w:rPr>
          <w:iCs/>
          <w:noProof/>
        </w:rPr>
        <w:t>Prequalifica</w:t>
      </w:r>
      <w:r w:rsidR="00923E18" w:rsidRPr="00F70AC0">
        <w:rPr>
          <w:iCs/>
          <w:noProof/>
        </w:rPr>
        <w:t>tion</w:t>
      </w:r>
      <w:r w:rsidRPr="00F70AC0">
        <w:rPr>
          <w:iCs/>
          <w:noProof/>
          <w:sz w:val="28"/>
        </w:rPr>
        <w:t>.</w:t>
      </w:r>
      <w:r w:rsidRPr="00F70AC0">
        <w:rPr>
          <w:iCs/>
          <w:noProof/>
        </w:rPr>
        <w:t xml:space="preserve"> </w:t>
      </w:r>
    </w:p>
    <w:p w14:paraId="4128252E" w14:textId="77777777" w:rsidR="008F032F" w:rsidRPr="00F70AC0" w:rsidRDefault="008F032F" w:rsidP="008F032F">
      <w:pPr>
        <w:pStyle w:val="Footer"/>
        <w:tabs>
          <w:tab w:val="clear" w:pos="9504"/>
        </w:tabs>
        <w:spacing w:before="0" w:after="200"/>
        <w:ind w:left="1440" w:hanging="720"/>
        <w:rPr>
          <w:b/>
          <w:iCs/>
          <w:noProof/>
        </w:rPr>
      </w:pPr>
      <w:r w:rsidRPr="00F70AC0">
        <w:rPr>
          <w:b/>
          <w:iCs/>
          <w:noProof/>
        </w:rPr>
        <w:t>2.2</w:t>
      </w:r>
      <w:r w:rsidRPr="00F70AC0">
        <w:rPr>
          <w:b/>
          <w:iCs/>
          <w:noProof/>
        </w:rPr>
        <w:tab/>
      </w:r>
      <w:r w:rsidRPr="00F70AC0">
        <w:rPr>
          <w:b/>
          <w:bCs/>
          <w:iCs/>
          <w:noProof/>
        </w:rPr>
        <w:t>Financial Resources</w:t>
      </w:r>
    </w:p>
    <w:p w14:paraId="3C2730C0" w14:textId="77777777" w:rsidR="008F032F" w:rsidRPr="00F70AC0" w:rsidRDefault="008F032F" w:rsidP="008F032F">
      <w:pPr>
        <w:spacing w:after="200"/>
        <w:ind w:left="1440"/>
        <w:rPr>
          <w:iCs/>
          <w:noProof/>
        </w:rPr>
      </w:pPr>
      <w:r w:rsidRPr="00F70AC0">
        <w:rPr>
          <w:iCs/>
          <w:noProof/>
        </w:rPr>
        <w:t xml:space="preserve">Using the relevant Form No FIN 3.3 in Section IV, </w:t>
      </w:r>
      <w:r w:rsidR="00923E18" w:rsidRPr="00F70AC0">
        <w:rPr>
          <w:iCs/>
          <w:noProof/>
        </w:rPr>
        <w:t>Proposal</w:t>
      </w:r>
      <w:r w:rsidRPr="00F70AC0">
        <w:rPr>
          <w:iCs/>
          <w:noProof/>
        </w:rPr>
        <w:t xml:space="preserve"> Forms, the </w:t>
      </w:r>
      <w:r w:rsidR="0063667F" w:rsidRPr="00F70AC0">
        <w:rPr>
          <w:iCs/>
          <w:noProof/>
        </w:rPr>
        <w:t>Proposer</w:t>
      </w:r>
      <w:r w:rsidRPr="00F70AC0">
        <w:rPr>
          <w:iCs/>
          <w:noProof/>
        </w:rPr>
        <w:t xml:space="preserve"> must demonstrate access to, or availability of, financial resources such as liquid assets, unencumbered real assets, lines of credit, and other financial means, other than any contractual advance payments to meet: </w:t>
      </w:r>
    </w:p>
    <w:p w14:paraId="468603D3" w14:textId="77777777" w:rsidR="008F032F" w:rsidRPr="00F70AC0" w:rsidRDefault="008F032F" w:rsidP="00B64652">
      <w:pPr>
        <w:spacing w:after="200"/>
        <w:ind w:left="1918" w:hanging="473"/>
        <w:rPr>
          <w:iCs/>
          <w:noProof/>
        </w:rPr>
      </w:pPr>
      <w:r w:rsidRPr="00F70AC0">
        <w:rPr>
          <w:iCs/>
          <w:noProof/>
        </w:rPr>
        <w:t>(i)</w:t>
      </w:r>
      <w:r w:rsidR="00B64652" w:rsidRPr="00F70AC0">
        <w:rPr>
          <w:iCs/>
          <w:noProof/>
        </w:rPr>
        <w:tab/>
      </w:r>
      <w:r w:rsidRPr="00F70AC0">
        <w:rPr>
          <w:iCs/>
          <w:noProof/>
        </w:rPr>
        <w:t>the following cash-flow requirement:</w:t>
      </w:r>
    </w:p>
    <w:p w14:paraId="1E4D99D5" w14:textId="77777777" w:rsidR="008F032F" w:rsidRPr="00F70AC0" w:rsidRDefault="00B64652" w:rsidP="00B64652">
      <w:pPr>
        <w:pStyle w:val="Footer"/>
        <w:tabs>
          <w:tab w:val="clear" w:pos="9504"/>
          <w:tab w:val="right" w:leader="dot" w:pos="9356"/>
        </w:tabs>
        <w:spacing w:before="0" w:after="200"/>
        <w:ind w:left="1440"/>
        <w:rPr>
          <w:iCs/>
          <w:noProof/>
        </w:rPr>
      </w:pPr>
      <w:r w:rsidRPr="00F70AC0">
        <w:rPr>
          <w:iCs/>
          <w:noProof/>
        </w:rPr>
        <w:tab/>
      </w:r>
    </w:p>
    <w:p w14:paraId="2213549A" w14:textId="77777777" w:rsidR="008F032F" w:rsidRPr="00F70AC0" w:rsidRDefault="008F032F" w:rsidP="008F032F">
      <w:pPr>
        <w:pStyle w:val="Footer"/>
        <w:tabs>
          <w:tab w:val="clear" w:pos="9504"/>
        </w:tabs>
        <w:spacing w:before="0" w:after="200"/>
        <w:ind w:left="1440"/>
        <w:rPr>
          <w:iCs/>
          <w:noProof/>
        </w:rPr>
      </w:pPr>
      <w:r w:rsidRPr="00F70AC0">
        <w:rPr>
          <w:iCs/>
          <w:noProof/>
        </w:rPr>
        <w:t xml:space="preserve">and </w:t>
      </w:r>
    </w:p>
    <w:p w14:paraId="5AA151B7" w14:textId="77777777" w:rsidR="008F032F" w:rsidRPr="00F70AC0" w:rsidRDefault="008F032F" w:rsidP="00B64652">
      <w:pPr>
        <w:spacing w:after="200"/>
        <w:ind w:left="1918" w:hanging="473"/>
        <w:rPr>
          <w:iCs/>
          <w:noProof/>
        </w:rPr>
      </w:pPr>
      <w:r w:rsidRPr="00F70AC0">
        <w:rPr>
          <w:iCs/>
          <w:noProof/>
        </w:rPr>
        <w:t>(ii)</w:t>
      </w:r>
      <w:r w:rsidR="00B64652" w:rsidRPr="00F70AC0">
        <w:rPr>
          <w:iCs/>
          <w:noProof/>
        </w:rPr>
        <w:tab/>
      </w:r>
      <w:r w:rsidRPr="00F70AC0">
        <w:rPr>
          <w:iCs/>
          <w:noProof/>
        </w:rPr>
        <w:t>the overall cash flow requirements for this contract and its current works commitment.</w:t>
      </w:r>
    </w:p>
    <w:p w14:paraId="79C8B50A" w14:textId="77777777" w:rsidR="008F032F" w:rsidRPr="00F70AC0" w:rsidRDefault="008F032F" w:rsidP="008F032F">
      <w:pPr>
        <w:pStyle w:val="Footer"/>
        <w:tabs>
          <w:tab w:val="clear" w:pos="9504"/>
        </w:tabs>
        <w:spacing w:before="0" w:after="200"/>
        <w:ind w:left="1440" w:hanging="720"/>
        <w:rPr>
          <w:iCs/>
          <w:noProof/>
          <w:sz w:val="28"/>
        </w:rPr>
      </w:pPr>
      <w:r w:rsidRPr="00F70AC0">
        <w:rPr>
          <w:b/>
          <w:noProof/>
        </w:rPr>
        <w:t>2.3</w:t>
      </w:r>
      <w:r w:rsidRPr="00F70AC0">
        <w:rPr>
          <w:b/>
          <w:noProof/>
        </w:rPr>
        <w:tab/>
      </w:r>
      <w:r w:rsidR="00A0611B" w:rsidRPr="00F70AC0">
        <w:rPr>
          <w:b/>
          <w:noProof/>
        </w:rPr>
        <w:t xml:space="preserve">Contractor’s Representative and </w:t>
      </w:r>
      <w:r w:rsidR="00A67772" w:rsidRPr="00F70AC0">
        <w:rPr>
          <w:b/>
          <w:noProof/>
        </w:rPr>
        <w:t xml:space="preserve">Key </w:t>
      </w:r>
      <w:r w:rsidRPr="00F70AC0">
        <w:rPr>
          <w:b/>
          <w:iCs/>
          <w:noProof/>
        </w:rPr>
        <w:t>Personnel</w:t>
      </w:r>
    </w:p>
    <w:p w14:paraId="23D63F7D" w14:textId="77777777" w:rsidR="00A0611B" w:rsidRPr="00F70AC0" w:rsidRDefault="00A0611B" w:rsidP="00B64652">
      <w:pPr>
        <w:tabs>
          <w:tab w:val="right" w:pos="7254"/>
        </w:tabs>
        <w:spacing w:after="200"/>
        <w:ind w:left="1418"/>
        <w:rPr>
          <w:iCs/>
          <w:noProof/>
        </w:rPr>
      </w:pPr>
      <w:r w:rsidRPr="00F70AC0">
        <w:rPr>
          <w:iCs/>
          <w:noProof/>
        </w:rPr>
        <w:t xml:space="preserve">The Proposer must demonstrate that it will have a suitably qualified Contractor’s Representative and suitably qualified (and in adequate numbers) minimum Key Personnel, as described </w:t>
      </w:r>
      <w:r w:rsidR="00CC452E">
        <w:rPr>
          <w:iCs/>
          <w:noProof/>
        </w:rPr>
        <w:t xml:space="preserve">in </w:t>
      </w:r>
      <w:r w:rsidRPr="00F70AC0">
        <w:rPr>
          <w:iCs/>
          <w:noProof/>
        </w:rPr>
        <w:t>the Employer</w:t>
      </w:r>
      <w:r w:rsidR="00CC452E">
        <w:rPr>
          <w:iCs/>
          <w:noProof/>
        </w:rPr>
        <w:t xml:space="preserve">’s </w:t>
      </w:r>
      <w:r w:rsidR="00C92B48">
        <w:rPr>
          <w:iCs/>
          <w:noProof/>
        </w:rPr>
        <w:t>Requirements.</w:t>
      </w:r>
      <w:r w:rsidRPr="00F70AC0">
        <w:rPr>
          <w:iCs/>
          <w:noProof/>
        </w:rPr>
        <w:t xml:space="preserve"> </w:t>
      </w:r>
    </w:p>
    <w:p w14:paraId="6D4E65D0" w14:textId="77777777" w:rsidR="00A0611B" w:rsidRPr="00F70AC0" w:rsidRDefault="00A0611B" w:rsidP="00B64652">
      <w:pPr>
        <w:tabs>
          <w:tab w:val="right" w:pos="7254"/>
        </w:tabs>
        <w:spacing w:after="200"/>
        <w:ind w:left="1418"/>
        <w:rPr>
          <w:iCs/>
          <w:noProof/>
        </w:rPr>
      </w:pPr>
      <w:r w:rsidRPr="00F70AC0">
        <w:rPr>
          <w:iCs/>
          <w:noProof/>
        </w:rPr>
        <w:t xml:space="preserve">The Proposer shall provide details of the Contractor’s Representative and Key Personnel and such other Key Personnel that the Proposer considers appropriate, together with their academic qualifications and work experience. The Proposer shall complete the relevant Forms in Section IV, </w:t>
      </w:r>
      <w:r w:rsidR="003F2A15" w:rsidRPr="00F70AC0">
        <w:rPr>
          <w:iCs/>
          <w:noProof/>
        </w:rPr>
        <w:t xml:space="preserve">Proposal </w:t>
      </w:r>
      <w:r w:rsidRPr="00F70AC0">
        <w:rPr>
          <w:iCs/>
          <w:noProof/>
        </w:rPr>
        <w:t>Forms.</w:t>
      </w:r>
    </w:p>
    <w:p w14:paraId="73A4E0BC" w14:textId="77777777" w:rsidR="008F032F" w:rsidRPr="00F70AC0" w:rsidRDefault="008F032F" w:rsidP="00A0611B">
      <w:pPr>
        <w:tabs>
          <w:tab w:val="right" w:pos="7254"/>
        </w:tabs>
        <w:spacing w:after="200"/>
        <w:ind w:left="1440" w:hanging="720"/>
        <w:jc w:val="left"/>
        <w:rPr>
          <w:b/>
          <w:noProof/>
        </w:rPr>
      </w:pPr>
      <w:r w:rsidRPr="00F70AC0">
        <w:rPr>
          <w:b/>
          <w:iCs/>
          <w:noProof/>
        </w:rPr>
        <w:t>2.4</w:t>
      </w:r>
      <w:r w:rsidRPr="00F70AC0">
        <w:rPr>
          <w:b/>
          <w:iCs/>
          <w:noProof/>
        </w:rPr>
        <w:tab/>
      </w:r>
      <w:r w:rsidRPr="00F70AC0">
        <w:rPr>
          <w:b/>
          <w:noProof/>
        </w:rPr>
        <w:t>Equipment</w:t>
      </w:r>
    </w:p>
    <w:p w14:paraId="174E7606" w14:textId="77777777" w:rsidR="008F032F" w:rsidRPr="00F70AC0" w:rsidRDefault="00FB184A" w:rsidP="00B64652">
      <w:pPr>
        <w:pStyle w:val="Footer"/>
        <w:tabs>
          <w:tab w:val="clear" w:pos="9504"/>
        </w:tabs>
        <w:spacing w:before="0" w:after="240"/>
        <w:ind w:left="1440"/>
        <w:rPr>
          <w:iCs/>
          <w:noProof/>
        </w:rPr>
      </w:pPr>
      <w:r w:rsidRPr="00F70AC0">
        <w:rPr>
          <w:iCs/>
          <w:noProof/>
        </w:rPr>
        <w:t xml:space="preserve">The Proposer shall provide its strategy for </w:t>
      </w:r>
      <w:r w:rsidR="006B3556" w:rsidRPr="00F70AC0">
        <w:rPr>
          <w:iCs/>
          <w:noProof/>
        </w:rPr>
        <w:t>acquiring and</w:t>
      </w:r>
      <w:r w:rsidR="00F82745" w:rsidRPr="00F70AC0">
        <w:rPr>
          <w:iCs/>
          <w:noProof/>
        </w:rPr>
        <w:t xml:space="preserve"> maintaining </w:t>
      </w:r>
      <w:r w:rsidR="00F30929" w:rsidRPr="00F70AC0">
        <w:rPr>
          <w:iCs/>
          <w:noProof/>
        </w:rPr>
        <w:t>the key</w:t>
      </w:r>
      <w:r w:rsidRPr="00F70AC0">
        <w:rPr>
          <w:iCs/>
          <w:noProof/>
        </w:rPr>
        <w:t xml:space="preserve"> equipment that may be</w:t>
      </w:r>
      <w:r w:rsidR="00FC2041" w:rsidRPr="00F70AC0">
        <w:rPr>
          <w:iCs/>
          <w:noProof/>
        </w:rPr>
        <w:t xml:space="preserve"> needed </w:t>
      </w:r>
      <w:r w:rsidRPr="00F70AC0">
        <w:rPr>
          <w:iCs/>
          <w:noProof/>
        </w:rPr>
        <w:t xml:space="preserve">to execute the Works in accordance with the Work Program. </w:t>
      </w:r>
    </w:p>
    <w:p w14:paraId="3812830C" w14:textId="77777777" w:rsidR="00FB184A" w:rsidRPr="00F70AC0" w:rsidRDefault="00FB184A" w:rsidP="00FB184A">
      <w:pPr>
        <w:pStyle w:val="Footer"/>
        <w:tabs>
          <w:tab w:val="clear" w:pos="9504"/>
        </w:tabs>
        <w:spacing w:before="0"/>
        <w:ind w:left="1440"/>
        <w:rPr>
          <w:iCs/>
          <w:noProof/>
          <w:sz w:val="28"/>
        </w:rPr>
      </w:pPr>
      <w:r w:rsidRPr="00F70AC0">
        <w:rPr>
          <w:iCs/>
          <w:noProof/>
        </w:rPr>
        <w:t xml:space="preserve">The Proposer shall provide details </w:t>
      </w:r>
      <w:r w:rsidR="00F30929" w:rsidRPr="00F70AC0">
        <w:rPr>
          <w:iCs/>
          <w:noProof/>
        </w:rPr>
        <w:t xml:space="preserve">in </w:t>
      </w:r>
      <w:r w:rsidRPr="00F70AC0">
        <w:rPr>
          <w:iCs/>
          <w:noProof/>
        </w:rPr>
        <w:t>the relevant Form in Section IV.</w:t>
      </w:r>
    </w:p>
    <w:p w14:paraId="393A260C" w14:textId="77777777" w:rsidR="008F032F" w:rsidRPr="00F70AC0" w:rsidRDefault="008F032F" w:rsidP="008F032F">
      <w:pPr>
        <w:rPr>
          <w:i/>
          <w:iCs/>
          <w:noProof/>
        </w:rPr>
      </w:pPr>
    </w:p>
    <w:p w14:paraId="06D2672A" w14:textId="77777777" w:rsidR="008F032F" w:rsidRPr="00F70AC0" w:rsidRDefault="008F032F" w:rsidP="008F032F">
      <w:pPr>
        <w:spacing w:after="200"/>
        <w:ind w:left="1440" w:right="-72" w:hanging="720"/>
        <w:rPr>
          <w:b/>
          <w:noProof/>
        </w:rPr>
      </w:pPr>
      <w:r w:rsidRPr="00F70AC0">
        <w:rPr>
          <w:b/>
          <w:noProof/>
        </w:rPr>
        <w:lastRenderedPageBreak/>
        <w:t>2.5</w:t>
      </w:r>
      <w:r w:rsidRPr="00F70AC0">
        <w:rPr>
          <w:b/>
          <w:noProof/>
        </w:rPr>
        <w:tab/>
        <w:t>Subcontractors</w:t>
      </w:r>
    </w:p>
    <w:p w14:paraId="50CC70B4" w14:textId="5E457475" w:rsidR="00B43EBF" w:rsidRPr="00F70AC0" w:rsidRDefault="00CB6C8E" w:rsidP="00B64652">
      <w:pPr>
        <w:spacing w:after="240"/>
        <w:ind w:left="1440" w:right="-72"/>
        <w:rPr>
          <w:noProof/>
        </w:rPr>
      </w:pPr>
      <w:r w:rsidRPr="00F70AC0">
        <w:rPr>
          <w:noProof/>
        </w:rPr>
        <w:t xml:space="preserve">Any </w:t>
      </w:r>
      <w:r w:rsidR="00B43EBF" w:rsidRPr="00F70AC0">
        <w:rPr>
          <w:noProof/>
        </w:rPr>
        <w:t>Specialized Sub-contractor</w:t>
      </w:r>
      <w:r w:rsidRPr="00F70AC0">
        <w:rPr>
          <w:noProof/>
        </w:rPr>
        <w:t xml:space="preserve"> identified at the time of </w:t>
      </w:r>
      <w:r w:rsidR="00545C5B">
        <w:rPr>
          <w:noProof/>
        </w:rPr>
        <w:t>Prequalification</w:t>
      </w:r>
      <w:r w:rsidR="00B43EBF" w:rsidRPr="00F70AC0">
        <w:rPr>
          <w:noProof/>
        </w:rPr>
        <w:t xml:space="preserve"> </w:t>
      </w:r>
      <w:r w:rsidR="00B43EBF" w:rsidRPr="00F70AC0">
        <w:rPr>
          <w:noProof/>
          <w:szCs w:val="24"/>
        </w:rPr>
        <w:t xml:space="preserve">shall </w:t>
      </w:r>
      <w:r w:rsidR="00B43EBF" w:rsidRPr="00F70AC0">
        <w:rPr>
          <w:noProof/>
        </w:rPr>
        <w:t>continue to meet the applicable requirements</w:t>
      </w:r>
      <w:r w:rsidRPr="00F70AC0">
        <w:rPr>
          <w:noProof/>
        </w:rPr>
        <w:t xml:space="preserve">. </w:t>
      </w:r>
    </w:p>
    <w:p w14:paraId="4E0C76F1" w14:textId="77777777" w:rsidR="00B43EBF" w:rsidRPr="00F70AC0" w:rsidRDefault="00B43EBF" w:rsidP="00B64652">
      <w:pPr>
        <w:spacing w:after="240"/>
        <w:ind w:left="1440" w:right="-72"/>
        <w:rPr>
          <w:noProof/>
        </w:rPr>
      </w:pPr>
      <w:r w:rsidRPr="00F70AC0">
        <w:rPr>
          <w:noProof/>
        </w:rPr>
        <w:t>Any other additional subcontractors for the following major activities/ subactivities must meet the following minimum criteria:</w:t>
      </w:r>
    </w:p>
    <w:p w14:paraId="4F3BD550" w14:textId="77777777" w:rsidR="008F032F" w:rsidRPr="00F70AC0" w:rsidRDefault="008F032F" w:rsidP="008F032F">
      <w:pPr>
        <w:ind w:right="-72"/>
        <w:rPr>
          <w:i/>
          <w:noProof/>
        </w:rPr>
      </w:pPr>
    </w:p>
    <w:tbl>
      <w:tblPr>
        <w:tblW w:w="7977" w:type="dxa"/>
        <w:tblInd w:w="1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54"/>
        <w:gridCol w:w="3311"/>
        <w:gridCol w:w="3312"/>
      </w:tblGrid>
      <w:tr w:rsidR="008F032F" w:rsidRPr="00F70AC0" w14:paraId="1AE7EA0C" w14:textId="77777777" w:rsidTr="00E55895">
        <w:tc>
          <w:tcPr>
            <w:tcW w:w="1354"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45734F21" w14:textId="77777777" w:rsidR="008F032F" w:rsidRPr="00F70AC0" w:rsidRDefault="00B43EBF" w:rsidP="00E806A0">
            <w:pPr>
              <w:suppressAutoHyphens/>
              <w:ind w:right="-72"/>
              <w:jc w:val="center"/>
              <w:rPr>
                <w:rFonts w:asciiTheme="majorBidi" w:hAnsiTheme="majorBidi" w:cstheme="majorBidi"/>
                <w:b/>
                <w:noProof/>
                <w:szCs w:val="24"/>
              </w:rPr>
            </w:pPr>
            <w:r w:rsidRPr="00F70AC0">
              <w:rPr>
                <w:rFonts w:asciiTheme="majorBidi" w:hAnsiTheme="majorBidi" w:cstheme="majorBidi"/>
                <w:b/>
                <w:noProof/>
                <w:szCs w:val="24"/>
              </w:rPr>
              <w:t>[Activity/</w:t>
            </w:r>
            <w:r w:rsidR="00E55895" w:rsidRPr="00F70AC0">
              <w:rPr>
                <w:rFonts w:asciiTheme="majorBidi" w:hAnsiTheme="majorBidi" w:cstheme="majorBidi"/>
                <w:b/>
                <w:noProof/>
                <w:szCs w:val="24"/>
              </w:rPr>
              <w:br/>
            </w:r>
            <w:r w:rsidRPr="00F70AC0">
              <w:rPr>
                <w:rFonts w:asciiTheme="majorBidi" w:hAnsiTheme="majorBidi" w:cstheme="majorBidi"/>
                <w:b/>
                <w:noProof/>
                <w:szCs w:val="24"/>
              </w:rPr>
              <w:t>Subactivity No.]</w:t>
            </w:r>
          </w:p>
        </w:tc>
        <w:tc>
          <w:tcPr>
            <w:tcW w:w="3311"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73AF827F" w14:textId="77777777" w:rsidR="008F032F" w:rsidRPr="00F70AC0" w:rsidRDefault="008F032F" w:rsidP="00E806A0">
            <w:pPr>
              <w:suppressAutoHyphens/>
              <w:ind w:right="-72"/>
              <w:jc w:val="center"/>
              <w:rPr>
                <w:rFonts w:asciiTheme="majorBidi" w:hAnsiTheme="majorBidi" w:cstheme="majorBidi"/>
                <w:b/>
                <w:noProof/>
                <w:szCs w:val="24"/>
              </w:rPr>
            </w:pPr>
            <w:r w:rsidRPr="00F70AC0">
              <w:rPr>
                <w:rFonts w:asciiTheme="majorBidi" w:hAnsiTheme="majorBidi" w:cstheme="majorBidi"/>
                <w:b/>
                <w:noProof/>
                <w:szCs w:val="24"/>
              </w:rPr>
              <w:t>Description of Item</w:t>
            </w:r>
          </w:p>
        </w:tc>
        <w:tc>
          <w:tcPr>
            <w:tcW w:w="3312"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2F2E365A" w14:textId="77777777" w:rsidR="008F032F" w:rsidRPr="00F70AC0" w:rsidRDefault="008F032F" w:rsidP="00E806A0">
            <w:pPr>
              <w:suppressAutoHyphens/>
              <w:ind w:right="-72"/>
              <w:jc w:val="center"/>
              <w:rPr>
                <w:rFonts w:asciiTheme="majorBidi" w:hAnsiTheme="majorBidi" w:cstheme="majorBidi"/>
                <w:b/>
                <w:noProof/>
                <w:szCs w:val="24"/>
              </w:rPr>
            </w:pPr>
            <w:r w:rsidRPr="00F70AC0">
              <w:rPr>
                <w:rFonts w:asciiTheme="majorBidi" w:hAnsiTheme="majorBidi" w:cstheme="majorBidi"/>
                <w:b/>
                <w:noProof/>
                <w:szCs w:val="24"/>
              </w:rPr>
              <w:t>Minimum Criteria to be met</w:t>
            </w:r>
          </w:p>
        </w:tc>
      </w:tr>
      <w:tr w:rsidR="008F032F" w:rsidRPr="00F70AC0" w14:paraId="78C049E2" w14:textId="77777777" w:rsidTr="00E55895">
        <w:tc>
          <w:tcPr>
            <w:tcW w:w="1354" w:type="dxa"/>
            <w:tcBorders>
              <w:top w:val="single" w:sz="12" w:space="0" w:color="auto"/>
            </w:tcBorders>
            <w:tcMar>
              <w:top w:w="57" w:type="dxa"/>
              <w:bottom w:w="57" w:type="dxa"/>
            </w:tcMar>
          </w:tcPr>
          <w:p w14:paraId="4E0A8F8C" w14:textId="77777777" w:rsidR="008F032F" w:rsidRPr="00F70AC0" w:rsidRDefault="008F032F" w:rsidP="00E55895">
            <w:pPr>
              <w:suppressAutoHyphens/>
              <w:ind w:right="-72"/>
              <w:jc w:val="center"/>
              <w:rPr>
                <w:rFonts w:asciiTheme="majorBidi" w:hAnsiTheme="majorBidi" w:cstheme="majorBidi"/>
                <w:noProof/>
                <w:szCs w:val="24"/>
              </w:rPr>
            </w:pPr>
            <w:r w:rsidRPr="00F70AC0">
              <w:rPr>
                <w:rFonts w:asciiTheme="majorBidi" w:hAnsiTheme="majorBidi" w:cstheme="majorBidi"/>
                <w:iCs/>
                <w:noProof/>
                <w:szCs w:val="24"/>
              </w:rPr>
              <w:t>1</w:t>
            </w:r>
          </w:p>
        </w:tc>
        <w:tc>
          <w:tcPr>
            <w:tcW w:w="3311" w:type="dxa"/>
            <w:tcBorders>
              <w:top w:val="single" w:sz="12" w:space="0" w:color="auto"/>
            </w:tcBorders>
            <w:tcMar>
              <w:top w:w="57" w:type="dxa"/>
              <w:bottom w:w="57" w:type="dxa"/>
            </w:tcMar>
          </w:tcPr>
          <w:p w14:paraId="0631C8C0"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Borders>
              <w:top w:val="single" w:sz="12" w:space="0" w:color="auto"/>
            </w:tcBorders>
            <w:tcMar>
              <w:top w:w="57" w:type="dxa"/>
              <w:bottom w:w="57" w:type="dxa"/>
            </w:tcMar>
          </w:tcPr>
          <w:p w14:paraId="3EEF2DE4" w14:textId="77777777" w:rsidR="008F032F" w:rsidRPr="00F70AC0" w:rsidRDefault="008F032F" w:rsidP="00E806A0">
            <w:pPr>
              <w:suppressAutoHyphens/>
              <w:ind w:left="1440" w:right="-72" w:hanging="720"/>
              <w:rPr>
                <w:rFonts w:asciiTheme="majorBidi" w:hAnsiTheme="majorBidi" w:cstheme="majorBidi"/>
                <w:noProof/>
                <w:szCs w:val="24"/>
              </w:rPr>
            </w:pPr>
          </w:p>
        </w:tc>
      </w:tr>
      <w:tr w:rsidR="008F032F" w:rsidRPr="00F70AC0" w14:paraId="349F4EAC" w14:textId="77777777" w:rsidTr="00E55895">
        <w:tc>
          <w:tcPr>
            <w:tcW w:w="1354" w:type="dxa"/>
            <w:tcMar>
              <w:top w:w="57" w:type="dxa"/>
              <w:bottom w:w="57" w:type="dxa"/>
            </w:tcMar>
          </w:tcPr>
          <w:p w14:paraId="03DF5CF0" w14:textId="77777777" w:rsidR="008F032F" w:rsidRPr="00F70AC0" w:rsidRDefault="008F032F" w:rsidP="00E55895">
            <w:pPr>
              <w:suppressAutoHyphens/>
              <w:ind w:right="-72"/>
              <w:jc w:val="center"/>
              <w:rPr>
                <w:rFonts w:asciiTheme="majorBidi" w:hAnsiTheme="majorBidi" w:cstheme="majorBidi"/>
                <w:noProof/>
                <w:szCs w:val="24"/>
              </w:rPr>
            </w:pPr>
            <w:r w:rsidRPr="00F70AC0">
              <w:rPr>
                <w:rFonts w:asciiTheme="majorBidi" w:hAnsiTheme="majorBidi" w:cstheme="majorBidi"/>
                <w:iCs/>
                <w:noProof/>
                <w:szCs w:val="24"/>
              </w:rPr>
              <w:t>2</w:t>
            </w:r>
          </w:p>
        </w:tc>
        <w:tc>
          <w:tcPr>
            <w:tcW w:w="3311" w:type="dxa"/>
            <w:tcMar>
              <w:top w:w="57" w:type="dxa"/>
              <w:bottom w:w="57" w:type="dxa"/>
            </w:tcMar>
          </w:tcPr>
          <w:p w14:paraId="2AFD2427"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4C60B227" w14:textId="77777777" w:rsidR="008F032F" w:rsidRPr="00F70AC0" w:rsidRDefault="008F032F" w:rsidP="00E806A0">
            <w:pPr>
              <w:suppressAutoHyphens/>
              <w:ind w:left="1440" w:right="-72" w:hanging="720"/>
              <w:rPr>
                <w:rFonts w:asciiTheme="majorBidi" w:hAnsiTheme="majorBidi" w:cstheme="majorBidi"/>
                <w:noProof/>
                <w:szCs w:val="24"/>
              </w:rPr>
            </w:pPr>
          </w:p>
        </w:tc>
      </w:tr>
      <w:tr w:rsidR="008F032F" w:rsidRPr="00F70AC0" w14:paraId="49DD7AA6" w14:textId="77777777" w:rsidTr="00E55895">
        <w:tc>
          <w:tcPr>
            <w:tcW w:w="1354" w:type="dxa"/>
            <w:tcMar>
              <w:top w:w="57" w:type="dxa"/>
              <w:bottom w:w="57" w:type="dxa"/>
            </w:tcMar>
          </w:tcPr>
          <w:p w14:paraId="5E99E16B" w14:textId="77777777" w:rsidR="008F032F" w:rsidRPr="00F70AC0" w:rsidRDefault="008F032F" w:rsidP="00E55895">
            <w:pPr>
              <w:suppressAutoHyphens/>
              <w:ind w:right="-72"/>
              <w:jc w:val="center"/>
              <w:rPr>
                <w:rFonts w:asciiTheme="majorBidi" w:hAnsiTheme="majorBidi" w:cstheme="majorBidi"/>
                <w:noProof/>
                <w:szCs w:val="24"/>
              </w:rPr>
            </w:pPr>
            <w:r w:rsidRPr="00F70AC0">
              <w:rPr>
                <w:rFonts w:asciiTheme="majorBidi" w:hAnsiTheme="majorBidi" w:cstheme="majorBidi"/>
                <w:iCs/>
                <w:noProof/>
                <w:szCs w:val="24"/>
              </w:rPr>
              <w:t>3</w:t>
            </w:r>
          </w:p>
        </w:tc>
        <w:tc>
          <w:tcPr>
            <w:tcW w:w="3311" w:type="dxa"/>
            <w:tcMar>
              <w:top w:w="57" w:type="dxa"/>
              <w:bottom w:w="57" w:type="dxa"/>
            </w:tcMar>
          </w:tcPr>
          <w:p w14:paraId="5069A3E8"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7FC1D38B" w14:textId="77777777" w:rsidR="008F032F" w:rsidRPr="00F70AC0" w:rsidRDefault="008F032F" w:rsidP="00E806A0">
            <w:pPr>
              <w:suppressAutoHyphens/>
              <w:ind w:left="1440" w:right="-72" w:hanging="720"/>
              <w:rPr>
                <w:rFonts w:asciiTheme="majorBidi" w:hAnsiTheme="majorBidi" w:cstheme="majorBidi"/>
                <w:noProof/>
                <w:szCs w:val="24"/>
              </w:rPr>
            </w:pPr>
          </w:p>
        </w:tc>
      </w:tr>
      <w:tr w:rsidR="008F032F" w:rsidRPr="00F70AC0" w14:paraId="494BD9DF" w14:textId="77777777" w:rsidTr="00E55895">
        <w:tc>
          <w:tcPr>
            <w:tcW w:w="1354" w:type="dxa"/>
            <w:tcMar>
              <w:top w:w="57" w:type="dxa"/>
              <w:bottom w:w="57" w:type="dxa"/>
            </w:tcMar>
          </w:tcPr>
          <w:p w14:paraId="50B71595" w14:textId="77777777" w:rsidR="008F032F" w:rsidRPr="00F70AC0" w:rsidRDefault="008F032F" w:rsidP="00E55895">
            <w:pPr>
              <w:suppressAutoHyphens/>
              <w:ind w:left="720" w:hanging="720"/>
              <w:jc w:val="center"/>
              <w:rPr>
                <w:rFonts w:asciiTheme="majorBidi" w:hAnsiTheme="majorBidi" w:cstheme="majorBidi"/>
                <w:noProof/>
                <w:szCs w:val="24"/>
              </w:rPr>
            </w:pPr>
            <w:r w:rsidRPr="00F70AC0">
              <w:rPr>
                <w:rFonts w:asciiTheme="majorBidi" w:hAnsiTheme="majorBidi" w:cstheme="majorBidi"/>
                <w:noProof/>
                <w:szCs w:val="24"/>
              </w:rPr>
              <w:t>…</w:t>
            </w:r>
          </w:p>
        </w:tc>
        <w:tc>
          <w:tcPr>
            <w:tcW w:w="3311" w:type="dxa"/>
            <w:tcMar>
              <w:top w:w="57" w:type="dxa"/>
              <w:bottom w:w="57" w:type="dxa"/>
            </w:tcMar>
          </w:tcPr>
          <w:p w14:paraId="1AC3E8D2" w14:textId="77777777" w:rsidR="008F032F" w:rsidRPr="00F70AC0" w:rsidRDefault="008F032F"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68C78525" w14:textId="77777777" w:rsidR="008F032F" w:rsidRPr="00F70AC0" w:rsidRDefault="008F032F" w:rsidP="00E806A0">
            <w:pPr>
              <w:suppressAutoHyphens/>
              <w:ind w:left="1440" w:right="-72" w:hanging="720"/>
              <w:rPr>
                <w:rFonts w:asciiTheme="majorBidi" w:hAnsiTheme="majorBidi" w:cstheme="majorBidi"/>
                <w:noProof/>
                <w:szCs w:val="24"/>
              </w:rPr>
            </w:pPr>
          </w:p>
        </w:tc>
      </w:tr>
      <w:tr w:rsidR="000A3B21" w:rsidRPr="00F70AC0" w14:paraId="66EAB3C0" w14:textId="77777777" w:rsidTr="00E55895">
        <w:tc>
          <w:tcPr>
            <w:tcW w:w="1354" w:type="dxa"/>
            <w:tcMar>
              <w:top w:w="57" w:type="dxa"/>
              <w:bottom w:w="57" w:type="dxa"/>
            </w:tcMar>
          </w:tcPr>
          <w:p w14:paraId="7DF21C65" w14:textId="77777777" w:rsidR="000A3B21" w:rsidRPr="00F70AC0" w:rsidRDefault="000A3B21" w:rsidP="00E806A0">
            <w:pPr>
              <w:suppressAutoHyphens/>
              <w:ind w:left="720" w:hanging="720"/>
              <w:rPr>
                <w:rFonts w:asciiTheme="majorBidi" w:hAnsiTheme="majorBidi" w:cstheme="majorBidi"/>
                <w:noProof/>
                <w:szCs w:val="24"/>
              </w:rPr>
            </w:pPr>
          </w:p>
        </w:tc>
        <w:tc>
          <w:tcPr>
            <w:tcW w:w="3311" w:type="dxa"/>
            <w:tcMar>
              <w:top w:w="57" w:type="dxa"/>
              <w:bottom w:w="57" w:type="dxa"/>
            </w:tcMar>
          </w:tcPr>
          <w:p w14:paraId="4C384D78" w14:textId="77777777" w:rsidR="000A3B21" w:rsidRPr="00F70AC0" w:rsidRDefault="000A3B21" w:rsidP="00E806A0">
            <w:pPr>
              <w:suppressAutoHyphens/>
              <w:ind w:left="1440" w:right="-72" w:hanging="720"/>
              <w:rPr>
                <w:rFonts w:asciiTheme="majorBidi" w:hAnsiTheme="majorBidi" w:cstheme="majorBidi"/>
                <w:noProof/>
                <w:szCs w:val="24"/>
              </w:rPr>
            </w:pPr>
          </w:p>
        </w:tc>
        <w:tc>
          <w:tcPr>
            <w:tcW w:w="3312" w:type="dxa"/>
            <w:tcMar>
              <w:top w:w="57" w:type="dxa"/>
              <w:bottom w:w="57" w:type="dxa"/>
            </w:tcMar>
          </w:tcPr>
          <w:p w14:paraId="2700DB53" w14:textId="77777777" w:rsidR="000A3B21" w:rsidRPr="00F70AC0" w:rsidRDefault="000A3B21" w:rsidP="00E806A0">
            <w:pPr>
              <w:suppressAutoHyphens/>
              <w:ind w:left="1440" w:right="-72" w:hanging="720"/>
              <w:rPr>
                <w:rFonts w:asciiTheme="majorBidi" w:hAnsiTheme="majorBidi" w:cstheme="majorBidi"/>
                <w:noProof/>
                <w:szCs w:val="24"/>
              </w:rPr>
            </w:pPr>
          </w:p>
        </w:tc>
      </w:tr>
    </w:tbl>
    <w:p w14:paraId="54FEBA38" w14:textId="77777777" w:rsidR="000A3B21" w:rsidRPr="00F70AC0" w:rsidRDefault="000A3B21" w:rsidP="000A3B21">
      <w:pPr>
        <w:ind w:left="1440" w:right="-72"/>
        <w:rPr>
          <w:rFonts w:asciiTheme="majorBidi" w:hAnsiTheme="majorBidi" w:cstheme="majorBidi"/>
          <w:noProof/>
          <w:szCs w:val="24"/>
        </w:rPr>
      </w:pPr>
    </w:p>
    <w:p w14:paraId="4B3ADEA5" w14:textId="77777777" w:rsidR="008F032F" w:rsidRPr="00F70AC0" w:rsidRDefault="008F032F" w:rsidP="008F032F">
      <w:pPr>
        <w:ind w:right="-72"/>
        <w:rPr>
          <w:noProof/>
        </w:rPr>
      </w:pPr>
    </w:p>
    <w:p w14:paraId="2C7C33CA" w14:textId="77777777" w:rsidR="008F032F" w:rsidRPr="00F70AC0" w:rsidRDefault="008F032F">
      <w:pPr>
        <w:jc w:val="left"/>
        <w:rPr>
          <w:b/>
          <w:noProof/>
        </w:rPr>
      </w:pPr>
      <w:r w:rsidRPr="00F70AC0">
        <w:rPr>
          <w:b/>
          <w:noProof/>
        </w:rPr>
        <w:br w:type="page"/>
      </w:r>
    </w:p>
    <w:p w14:paraId="33DB89AD" w14:textId="77777777" w:rsidR="008F032F" w:rsidRDefault="00067FDE" w:rsidP="00890216">
      <w:pPr>
        <w:pStyle w:val="SEC3h1"/>
        <w:spacing w:before="120" w:after="120"/>
        <w:rPr>
          <w:noProof/>
        </w:rPr>
      </w:pPr>
      <w:bookmarkStart w:id="1034" w:name="_Toc54092765"/>
      <w:r w:rsidRPr="00F70AC0">
        <w:rPr>
          <w:noProof/>
        </w:rPr>
        <w:lastRenderedPageBreak/>
        <w:t>Second Stage Financial and Technical Proposals</w:t>
      </w:r>
      <w:bookmarkEnd w:id="1034"/>
    </w:p>
    <w:p w14:paraId="083D7BA8" w14:textId="77777777" w:rsidR="008C1A6C" w:rsidRPr="00A67B01" w:rsidRDefault="008C1A6C" w:rsidP="00890216">
      <w:pPr>
        <w:pStyle w:val="SEC3h2"/>
        <w:numPr>
          <w:ilvl w:val="6"/>
          <w:numId w:val="19"/>
        </w:numPr>
        <w:spacing w:before="120" w:after="120"/>
        <w:rPr>
          <w:noProof/>
        </w:rPr>
      </w:pPr>
      <w:bookmarkStart w:id="1035" w:name="_Toc54092766"/>
      <w:bookmarkStart w:id="1036" w:name="_Hlk14791909"/>
      <w:r w:rsidRPr="00A67B01">
        <w:rPr>
          <w:noProof/>
        </w:rPr>
        <w:t>Evaluation of Technical Part (ITP 43)</w:t>
      </w:r>
      <w:bookmarkEnd w:id="1035"/>
    </w:p>
    <w:p w14:paraId="39BD8C49" w14:textId="77777777" w:rsidR="008C1A6C" w:rsidRPr="00A67B01" w:rsidRDefault="008C1A6C" w:rsidP="00890216">
      <w:pPr>
        <w:numPr>
          <w:ilvl w:val="12"/>
          <w:numId w:val="0"/>
        </w:numPr>
        <w:spacing w:before="120" w:after="120"/>
        <w:ind w:left="709" w:right="171"/>
      </w:pPr>
      <w:r w:rsidRPr="00A67B01">
        <w:rPr>
          <w:noProof/>
        </w:rPr>
        <w:t xml:space="preserve">The technical factors, and sub factors if any, to be evaluated and </w:t>
      </w:r>
      <w:r w:rsidRPr="00A67B01">
        <w:t xml:space="preserve">the </w:t>
      </w:r>
      <w:r w:rsidRPr="00A67B01">
        <w:rPr>
          <w:noProof/>
        </w:rPr>
        <w:t xml:space="preserve">scores to be given to each technical factor and sub factors are specified </w:t>
      </w:r>
      <w:r w:rsidRPr="00A67B01">
        <w:rPr>
          <w:b/>
          <w:noProof/>
        </w:rPr>
        <w:t>in the PDS ITP 43.2</w:t>
      </w:r>
      <w:r w:rsidRPr="00A67B01">
        <w:rPr>
          <w:noProof/>
        </w:rPr>
        <w:t xml:space="preserve">. </w:t>
      </w:r>
    </w:p>
    <w:p w14:paraId="37BBA576" w14:textId="77777777" w:rsidR="008C1A6C" w:rsidRPr="00A67B01" w:rsidRDefault="008C1A6C" w:rsidP="00890216">
      <w:pPr>
        <w:tabs>
          <w:tab w:val="right" w:leader="dot" w:pos="9356"/>
        </w:tabs>
        <w:spacing w:before="120" w:after="120"/>
        <w:ind w:left="1080" w:right="-14"/>
        <w:rPr>
          <w:noProof/>
        </w:rPr>
      </w:pPr>
      <w:r w:rsidRPr="00A67B01">
        <w:rPr>
          <w:noProof/>
        </w:rPr>
        <w:tab/>
      </w:r>
    </w:p>
    <w:p w14:paraId="34C76AA6" w14:textId="77777777" w:rsidR="008C1A6C" w:rsidRPr="00A67B01" w:rsidRDefault="008C1A6C" w:rsidP="00890216">
      <w:pPr>
        <w:tabs>
          <w:tab w:val="right" w:leader="dot" w:pos="9356"/>
        </w:tabs>
        <w:spacing w:before="120" w:after="120"/>
        <w:ind w:left="1080" w:right="-14"/>
        <w:rPr>
          <w:noProof/>
        </w:rPr>
      </w:pPr>
      <w:r w:rsidRPr="00A67B01">
        <w:rPr>
          <w:noProof/>
        </w:rPr>
        <w:tab/>
      </w:r>
    </w:p>
    <w:p w14:paraId="6153206B" w14:textId="77777777" w:rsidR="008C1A6C" w:rsidRPr="00A67B01" w:rsidRDefault="008C1A6C" w:rsidP="00890216">
      <w:pPr>
        <w:pStyle w:val="ListParagraph"/>
        <w:tabs>
          <w:tab w:val="left" w:pos="1080"/>
        </w:tabs>
        <w:spacing w:before="120" w:after="120"/>
        <w:ind w:right="170"/>
        <w:contextualSpacing w:val="0"/>
        <w:rPr>
          <w:b/>
          <w:i/>
          <w:noProof/>
        </w:rPr>
      </w:pPr>
      <w:r w:rsidRPr="00A67B01">
        <w:rPr>
          <w:b/>
          <w:i/>
          <w:noProof/>
        </w:rPr>
        <w:t>TECHINICAL PROPOSAL SCORING METHOLOGY</w:t>
      </w:r>
    </w:p>
    <w:p w14:paraId="4D0F98F7" w14:textId="77777777" w:rsidR="008C1A6C" w:rsidRPr="00A67B01" w:rsidRDefault="008C1A6C" w:rsidP="00890216">
      <w:pPr>
        <w:pStyle w:val="ListParagraph"/>
        <w:tabs>
          <w:tab w:val="left" w:pos="1080"/>
        </w:tabs>
        <w:spacing w:before="120" w:after="120"/>
        <w:ind w:right="171"/>
        <w:contextualSpacing w:val="0"/>
        <w:rPr>
          <w:i/>
          <w:noProof/>
        </w:rPr>
      </w:pPr>
      <w:r w:rsidRPr="00A67B01">
        <w:rPr>
          <w:i/>
          <w:noProof/>
        </w:rPr>
        <w:t>[</w:t>
      </w:r>
      <w:r w:rsidRPr="00A67B01">
        <w:rPr>
          <w:b/>
          <w:i/>
          <w:noProof/>
        </w:rPr>
        <w:t>NOTE TO THE EMPLOYER</w:t>
      </w:r>
      <w:r w:rsidRPr="00A67B01">
        <w:rPr>
          <w:i/>
          <w:noProof/>
        </w:rPr>
        <w:t>: The Employer shall develop a scoring methodology to be included here]</w:t>
      </w:r>
    </w:p>
    <w:p w14:paraId="6A6C0B61" w14:textId="77777777" w:rsidR="008C1A6C" w:rsidRPr="00A67B01" w:rsidRDefault="008C1A6C" w:rsidP="00890216">
      <w:pPr>
        <w:spacing w:before="120" w:after="120"/>
        <w:ind w:left="720"/>
        <w:rPr>
          <w:i/>
          <w:noProof/>
        </w:rPr>
      </w:pPr>
      <w:r w:rsidRPr="00A67B01">
        <w:rPr>
          <w:i/>
          <w:noProof/>
        </w:rPr>
        <w:t xml:space="preserve">If as per </w:t>
      </w:r>
      <w:r w:rsidRPr="00A67B01">
        <w:rPr>
          <w:b/>
          <w:i/>
          <w:noProof/>
        </w:rPr>
        <w:t>ITP 43.2</w:t>
      </w:r>
      <w:r w:rsidRPr="00A67B01">
        <w:rPr>
          <w:i/>
          <w:noProof/>
        </w:rPr>
        <w:t>, the technical factors (and sub- factors, if applicable) are weighted in terms of relevance, the total technical score would be the weighted average in percent.</w:t>
      </w:r>
    </w:p>
    <w:p w14:paraId="4DFD654C" w14:textId="77777777" w:rsidR="008C1A6C" w:rsidRPr="00A67B01" w:rsidRDefault="008C1A6C" w:rsidP="00890216">
      <w:pPr>
        <w:numPr>
          <w:ilvl w:val="12"/>
          <w:numId w:val="0"/>
        </w:numPr>
        <w:suppressAutoHyphens/>
        <w:spacing w:before="120" w:after="120"/>
        <w:ind w:left="720" w:right="171"/>
        <w:rPr>
          <w:noProof/>
        </w:rPr>
      </w:pPr>
      <w:r w:rsidRPr="00A67B01">
        <w:rPr>
          <w:noProof/>
        </w:rPr>
        <w:t xml:space="preserve">The score for each sub- factor (i) within a factor (j) will be combined with the scores of sub- factors in the same factor as a weighted sum to form the Factor Technical Score using the following formula: </w:t>
      </w:r>
    </w:p>
    <w:p w14:paraId="0D240561" w14:textId="77777777" w:rsidR="008C1A6C" w:rsidRPr="00A67B01" w:rsidRDefault="008C1A6C" w:rsidP="00890216">
      <w:pPr>
        <w:numPr>
          <w:ilvl w:val="12"/>
          <w:numId w:val="0"/>
        </w:numPr>
        <w:tabs>
          <w:tab w:val="left" w:pos="1080"/>
        </w:tabs>
        <w:suppressAutoHyphens/>
        <w:spacing w:before="120" w:after="120"/>
        <w:ind w:left="1080" w:right="171" w:hanging="540"/>
        <w:jc w:val="center"/>
        <w:rPr>
          <w:noProof/>
        </w:rPr>
      </w:pPr>
      <w:r w:rsidRPr="00A67B01">
        <w:rPr>
          <w:noProof/>
          <w:position w:val="-28"/>
          <w:sz w:val="20"/>
        </w:rPr>
        <w:object w:dxaOrig="1520" w:dyaOrig="680" w14:anchorId="6FD98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5pt;height:37.45pt" o:ole="" fillcolor="window">
            <v:imagedata r:id="rId31" o:title=""/>
          </v:shape>
          <o:OLEObject Type="Embed" ProgID="Equation.3" ShapeID="_x0000_i1025" DrawAspect="Content" ObjectID="_1787570790" r:id="rId32"/>
        </w:object>
      </w:r>
    </w:p>
    <w:p w14:paraId="39EF1BE0"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noProof/>
        </w:rPr>
        <w:t>where:</w:t>
      </w:r>
    </w:p>
    <w:p w14:paraId="250D3EB6"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t</w:t>
      </w:r>
      <w:r w:rsidRPr="00A67B01">
        <w:rPr>
          <w:i/>
          <w:iCs/>
          <w:noProof/>
          <w:vertAlign w:val="subscript"/>
        </w:rPr>
        <w:t>ji</w:t>
      </w:r>
      <w:r w:rsidRPr="00A67B01">
        <w:rPr>
          <w:i/>
          <w:iCs/>
          <w:noProof/>
          <w:vertAlign w:val="subscript"/>
        </w:rPr>
        <w:tab/>
      </w:r>
      <w:r w:rsidRPr="00A67B01">
        <w:rPr>
          <w:noProof/>
        </w:rPr>
        <w:t>= the technical score for sub- factor “i” in factor “j”</w:t>
      </w:r>
    </w:p>
    <w:p w14:paraId="082B99E6"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w</w:t>
      </w:r>
      <w:r w:rsidRPr="00A67B01">
        <w:rPr>
          <w:i/>
          <w:iCs/>
          <w:noProof/>
          <w:vertAlign w:val="subscript"/>
        </w:rPr>
        <w:t>ji</w:t>
      </w:r>
      <w:r w:rsidRPr="00A67B01">
        <w:rPr>
          <w:noProof/>
        </w:rPr>
        <w:tab/>
        <w:t xml:space="preserve">= the weight of sub- factor “i” in factor “j”, </w:t>
      </w:r>
    </w:p>
    <w:p w14:paraId="0BBBAE80"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k</w:t>
      </w:r>
      <w:r w:rsidRPr="00A67B01">
        <w:rPr>
          <w:noProof/>
        </w:rPr>
        <w:tab/>
        <w:t>= the number of scored sub-factors in factor “j”</w:t>
      </w:r>
    </w:p>
    <w:p w14:paraId="3A2222D7" w14:textId="77777777" w:rsidR="008C1A6C" w:rsidRPr="00A67B01" w:rsidRDefault="008C1A6C" w:rsidP="00890216">
      <w:pPr>
        <w:numPr>
          <w:ilvl w:val="12"/>
          <w:numId w:val="0"/>
        </w:numPr>
        <w:tabs>
          <w:tab w:val="left" w:pos="1620"/>
        </w:tabs>
        <w:suppressAutoHyphens/>
        <w:spacing w:before="120" w:after="120"/>
        <w:ind w:left="1620" w:right="171" w:hanging="540"/>
        <w:rPr>
          <w:noProof/>
        </w:rPr>
      </w:pPr>
      <w:r w:rsidRPr="00A67B01">
        <w:rPr>
          <w:noProof/>
        </w:rPr>
        <w:t xml:space="preserve">and </w:t>
      </w:r>
      <w:r w:rsidRPr="00A67B01">
        <w:rPr>
          <w:noProof/>
          <w:position w:val="-28"/>
          <w:sz w:val="20"/>
        </w:rPr>
        <w:object w:dxaOrig="1020" w:dyaOrig="680" w14:anchorId="0695CEF8">
          <v:shape id="_x0000_i1026" type="#_x0000_t75" style="width:52.8pt;height:37.45pt" o:ole="" fillcolor="window">
            <v:imagedata r:id="rId33" o:title=""/>
          </v:shape>
          <o:OLEObject Type="Embed" ProgID="Equation.3" ShapeID="_x0000_i1026" DrawAspect="Content" ObjectID="_1787570791" r:id="rId34"/>
        </w:object>
      </w:r>
      <w:r w:rsidRPr="00A67B01">
        <w:rPr>
          <w:noProof/>
        </w:rPr>
        <w:t xml:space="preserve"> </w:t>
      </w:r>
    </w:p>
    <w:p w14:paraId="4A9F70BD" w14:textId="77777777" w:rsidR="008C1A6C" w:rsidRPr="00A67B01" w:rsidRDefault="008C1A6C" w:rsidP="00890216">
      <w:pPr>
        <w:numPr>
          <w:ilvl w:val="12"/>
          <w:numId w:val="0"/>
        </w:numPr>
        <w:suppressAutoHyphens/>
        <w:spacing w:before="120" w:after="120"/>
        <w:ind w:left="720" w:right="171" w:hanging="7"/>
        <w:rPr>
          <w:noProof/>
        </w:rPr>
      </w:pPr>
      <w:r w:rsidRPr="00A67B01">
        <w:rPr>
          <w:noProof/>
        </w:rPr>
        <w:t>The Factor Technical Scores will be combined in a weighted sum to form the total Technical Proposal Score using the following formula:</w:t>
      </w:r>
    </w:p>
    <w:p w14:paraId="61B4EC4F" w14:textId="77777777" w:rsidR="008C1A6C" w:rsidRPr="00A67B01" w:rsidRDefault="008C1A6C" w:rsidP="00890216">
      <w:pPr>
        <w:numPr>
          <w:ilvl w:val="12"/>
          <w:numId w:val="0"/>
        </w:numPr>
        <w:tabs>
          <w:tab w:val="left" w:pos="1080"/>
        </w:tabs>
        <w:suppressAutoHyphens/>
        <w:spacing w:before="120" w:after="120"/>
        <w:ind w:left="1080" w:right="171" w:hanging="540"/>
        <w:jc w:val="center"/>
        <w:rPr>
          <w:noProof/>
        </w:rPr>
      </w:pPr>
      <w:r w:rsidRPr="00A67B01">
        <w:rPr>
          <w:noProof/>
          <w:position w:val="-30"/>
          <w:sz w:val="20"/>
        </w:rPr>
        <w:object w:dxaOrig="1460" w:dyaOrig="700" w14:anchorId="3C31A615">
          <v:shape id="_x0000_i1027" type="#_x0000_t75" style="width:1in;height:37.45pt" o:ole="" fillcolor="window">
            <v:imagedata r:id="rId35" o:title=""/>
          </v:shape>
          <o:OLEObject Type="Embed" ProgID="Equation.3" ShapeID="_x0000_i1027" DrawAspect="Content" ObjectID="_1787570792" r:id="rId36"/>
        </w:object>
      </w:r>
    </w:p>
    <w:p w14:paraId="74DA70E2"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noProof/>
        </w:rPr>
        <w:t>where:</w:t>
      </w:r>
    </w:p>
    <w:p w14:paraId="7B29744D"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S</w:t>
      </w:r>
      <w:r w:rsidRPr="00A67B01">
        <w:rPr>
          <w:i/>
          <w:iCs/>
          <w:noProof/>
          <w:vertAlign w:val="subscript"/>
        </w:rPr>
        <w:t>j</w:t>
      </w:r>
      <w:r w:rsidRPr="00A67B01">
        <w:rPr>
          <w:noProof/>
        </w:rPr>
        <w:tab/>
        <w:t>= the Factor Technical Score of factor “j”</w:t>
      </w:r>
    </w:p>
    <w:p w14:paraId="005FA4E3"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W</w:t>
      </w:r>
      <w:r w:rsidRPr="00A67B01">
        <w:rPr>
          <w:i/>
          <w:iCs/>
          <w:noProof/>
          <w:vertAlign w:val="subscript"/>
        </w:rPr>
        <w:t>j</w:t>
      </w:r>
      <w:r w:rsidRPr="00A67B01">
        <w:rPr>
          <w:noProof/>
        </w:rPr>
        <w:tab/>
        <w:t>= the weight of factor “j” as specified in the PDS</w:t>
      </w:r>
    </w:p>
    <w:p w14:paraId="70455621" w14:textId="77777777" w:rsidR="008C1A6C" w:rsidRPr="00A67B01" w:rsidRDefault="008C1A6C" w:rsidP="00890216">
      <w:pPr>
        <w:numPr>
          <w:ilvl w:val="12"/>
          <w:numId w:val="0"/>
        </w:numPr>
        <w:tabs>
          <w:tab w:val="left" w:pos="1620"/>
        </w:tabs>
        <w:suppressAutoHyphens/>
        <w:spacing w:before="120" w:after="120"/>
        <w:ind w:left="1620" w:right="171" w:hanging="540"/>
        <w:jc w:val="left"/>
        <w:rPr>
          <w:noProof/>
        </w:rPr>
      </w:pPr>
      <w:r w:rsidRPr="00A67B01">
        <w:rPr>
          <w:i/>
          <w:iCs/>
          <w:noProof/>
        </w:rPr>
        <w:t>n</w:t>
      </w:r>
      <w:r w:rsidRPr="00A67B01">
        <w:rPr>
          <w:noProof/>
        </w:rPr>
        <w:tab/>
        <w:t>= the number of Factors</w:t>
      </w:r>
    </w:p>
    <w:p w14:paraId="2F061CA3" w14:textId="77777777" w:rsidR="008C1A6C" w:rsidRPr="00F70AC0" w:rsidRDefault="008C1A6C" w:rsidP="00890216">
      <w:pPr>
        <w:tabs>
          <w:tab w:val="left" w:pos="1080"/>
        </w:tabs>
        <w:spacing w:after="200"/>
        <w:ind w:right="171"/>
        <w:jc w:val="center"/>
        <w:rPr>
          <w:noProof/>
        </w:rPr>
      </w:pPr>
      <w:r w:rsidRPr="00A67B01">
        <w:rPr>
          <w:noProof/>
        </w:rPr>
        <w:t xml:space="preserve">and </w:t>
      </w:r>
      <w:r w:rsidRPr="00A67B01">
        <w:rPr>
          <w:noProof/>
          <w:position w:val="-30"/>
          <w:sz w:val="20"/>
        </w:rPr>
        <w:object w:dxaOrig="960" w:dyaOrig="700" w14:anchorId="57BD50FD">
          <v:shape id="_x0000_i1028" type="#_x0000_t75" style="width:52.8pt;height:37.45pt" o:ole="" fillcolor="window">
            <v:imagedata r:id="rId37" o:title=""/>
          </v:shape>
          <o:OLEObject Type="Embed" ProgID="Equation.3" ShapeID="_x0000_i1028" DrawAspect="Content" ObjectID="_1787570793" r:id="rId38"/>
        </w:object>
      </w:r>
    </w:p>
    <w:bookmarkEnd w:id="1036"/>
    <w:p w14:paraId="1885699E" w14:textId="77777777" w:rsidR="008B1978" w:rsidRPr="00F70AC0" w:rsidRDefault="008B1978" w:rsidP="003923B5">
      <w:pPr>
        <w:pStyle w:val="SEC3h1"/>
        <w:rPr>
          <w:noProof/>
        </w:rPr>
      </w:pPr>
    </w:p>
    <w:p w14:paraId="5131820D" w14:textId="1245EA04" w:rsidR="008B1978" w:rsidRPr="00F70AC0" w:rsidRDefault="008B1978" w:rsidP="0017357B">
      <w:pPr>
        <w:pStyle w:val="SEC3h2"/>
        <w:numPr>
          <w:ilvl w:val="6"/>
          <w:numId w:val="19"/>
        </w:numPr>
        <w:rPr>
          <w:noProof/>
        </w:rPr>
      </w:pPr>
      <w:bookmarkStart w:id="1037" w:name="_Toc454801012"/>
      <w:bookmarkStart w:id="1038" w:name="_Toc54092767"/>
      <w:r w:rsidRPr="00F70AC0">
        <w:rPr>
          <w:noProof/>
        </w:rPr>
        <w:lastRenderedPageBreak/>
        <w:t>Margin of Preference</w:t>
      </w:r>
      <w:bookmarkEnd w:id="1037"/>
      <w:bookmarkEnd w:id="1038"/>
    </w:p>
    <w:p w14:paraId="5E7E096B" w14:textId="536B2235" w:rsidR="00293B95" w:rsidRDefault="0087152E" w:rsidP="0087152E">
      <w:pPr>
        <w:pStyle w:val="ListParagraph"/>
        <w:spacing w:before="120"/>
        <w:rPr>
          <w:noProof/>
          <w:color w:val="000000" w:themeColor="text1"/>
          <w:szCs w:val="24"/>
        </w:rPr>
      </w:pPr>
      <w:r w:rsidRPr="00F70AC0">
        <w:rPr>
          <w:b/>
          <w:noProof/>
          <w:color w:val="000000" w:themeColor="text1"/>
          <w:szCs w:val="24"/>
        </w:rPr>
        <w:t>If the PDS so specifies,</w:t>
      </w:r>
      <w:r w:rsidRPr="00F70AC0">
        <w:rPr>
          <w:noProof/>
          <w:color w:val="000000" w:themeColor="text1"/>
          <w:szCs w:val="24"/>
        </w:rPr>
        <w:t xml:space="preserve"> the Employer will grant a margin of preference </w:t>
      </w:r>
      <w:r w:rsidR="00662FCD">
        <w:rPr>
          <w:noProof/>
          <w:color w:val="000000" w:themeColor="text1"/>
          <w:szCs w:val="24"/>
        </w:rPr>
        <w:t xml:space="preserve">in accordance with </w:t>
      </w:r>
      <w:r w:rsidR="00765209">
        <w:rPr>
          <w:noProof/>
          <w:color w:val="000000" w:themeColor="text1"/>
          <w:szCs w:val="24"/>
        </w:rPr>
        <w:t>the Procurement Guidelines</w:t>
      </w:r>
      <w:r w:rsidR="00662FCD">
        <w:rPr>
          <w:noProof/>
          <w:color w:val="000000" w:themeColor="text1"/>
          <w:szCs w:val="24"/>
        </w:rPr>
        <w:t xml:space="preserve"> </w:t>
      </w:r>
      <w:r w:rsidR="00293B95">
        <w:rPr>
          <w:noProof/>
          <w:color w:val="000000" w:themeColor="text1"/>
          <w:szCs w:val="24"/>
        </w:rPr>
        <w:t>as follows:</w:t>
      </w:r>
    </w:p>
    <w:p w14:paraId="13E1977B" w14:textId="77777777" w:rsidR="00662FCD" w:rsidRDefault="00662FCD" w:rsidP="00662FCD">
      <w:pPr>
        <w:autoSpaceDE w:val="0"/>
        <w:autoSpaceDN w:val="0"/>
        <w:adjustRightInd w:val="0"/>
        <w:spacing w:after="120"/>
        <w:rPr>
          <w:szCs w:val="24"/>
        </w:rPr>
      </w:pPr>
    </w:p>
    <w:p w14:paraId="0E91E3C3" w14:textId="0B58D608" w:rsidR="00662FCD" w:rsidRPr="0000610D" w:rsidRDefault="00662FCD" w:rsidP="00662FCD">
      <w:pPr>
        <w:autoSpaceDE w:val="0"/>
        <w:autoSpaceDN w:val="0"/>
        <w:adjustRightInd w:val="0"/>
        <w:spacing w:after="120"/>
        <w:rPr>
          <w:szCs w:val="24"/>
        </w:rPr>
      </w:pPr>
      <w:r w:rsidRPr="0000610D">
        <w:rPr>
          <w:szCs w:val="24"/>
        </w:rPr>
        <w:t xml:space="preserve">Guidelines – </w:t>
      </w:r>
      <w:r w:rsidR="00125168" w:rsidRPr="00991823">
        <w:t xml:space="preserve">Para </w:t>
      </w:r>
      <w:proofErr w:type="gramStart"/>
      <w:r w:rsidR="00125168" w:rsidRPr="00991823">
        <w:t>1.12.8  of</w:t>
      </w:r>
      <w:proofErr w:type="gramEnd"/>
      <w:r w:rsidR="00125168" w:rsidRPr="00991823">
        <w:t xml:space="preserve"> the Procurement Procedures of the Guidelines for Procurement of Goods, Works and related services under Islamic Development Bank Project Financing(April 2019 edition, amended from time to time)</w:t>
      </w:r>
      <w:r w:rsidRPr="0000610D">
        <w:rPr>
          <w:szCs w:val="24"/>
        </w:rPr>
        <w:t>:</w:t>
      </w:r>
    </w:p>
    <w:p w14:paraId="0DDB5E86" w14:textId="77777777" w:rsidR="00662FCD" w:rsidRPr="0000610D" w:rsidRDefault="00662FCD" w:rsidP="00662FCD">
      <w:pPr>
        <w:autoSpaceDE w:val="0"/>
        <w:autoSpaceDN w:val="0"/>
        <w:adjustRightInd w:val="0"/>
        <w:spacing w:after="120"/>
        <w:rPr>
          <w:szCs w:val="24"/>
        </w:rPr>
      </w:pPr>
      <w:r w:rsidRPr="0000610D">
        <w:rPr>
          <w:szCs w:val="24"/>
        </w:rPr>
        <w:t>Under ICB, in the case of civil Works, a margin of preference may be provided to local (domestic) Contractors. It shall be a percentage to be agreed with the Beneficiary and shall not exceed ten (10) per cent of the value of the lowest Bid that satisfies the conditions of the technical and financial evaluation. In the case of JVs or any other form of association between MC firms and non-MC firms (excluding subcontracting arrangements), the above margins of preference shall not be applied.</w:t>
      </w:r>
    </w:p>
    <w:p w14:paraId="33C5F460" w14:textId="702A7389" w:rsidR="00662FCD" w:rsidRPr="0000610D" w:rsidRDefault="00662FCD" w:rsidP="00662FCD">
      <w:pPr>
        <w:autoSpaceDE w:val="0"/>
        <w:autoSpaceDN w:val="0"/>
        <w:adjustRightInd w:val="0"/>
        <w:spacing w:after="120"/>
        <w:rPr>
          <w:szCs w:val="24"/>
        </w:rPr>
      </w:pPr>
      <w:r w:rsidRPr="0000610D">
        <w:rPr>
          <w:szCs w:val="24"/>
        </w:rPr>
        <w:t xml:space="preserve">Guidelines – Annex </w:t>
      </w:r>
      <w:r w:rsidR="0069284E">
        <w:rPr>
          <w:szCs w:val="24"/>
        </w:rPr>
        <w:t>E</w:t>
      </w:r>
    </w:p>
    <w:p w14:paraId="4C3CDB78" w14:textId="77777777" w:rsidR="00662FCD" w:rsidRPr="0000610D" w:rsidRDefault="00662FCD" w:rsidP="00662FCD">
      <w:pPr>
        <w:autoSpaceDE w:val="0"/>
        <w:autoSpaceDN w:val="0"/>
        <w:adjustRightInd w:val="0"/>
        <w:spacing w:after="120"/>
        <w:rPr>
          <w:szCs w:val="24"/>
        </w:rPr>
      </w:pPr>
      <w:r w:rsidRPr="0000610D">
        <w:rPr>
          <w:szCs w:val="24"/>
        </w:rPr>
        <w:t xml:space="preserve">2.6 In the evaluation of Bids in ICB for Works contracts, eligible Beneficiaries may, with the agreement of IsDB, grant a margin of preference to Bidders that are local (domestic) Contractors when comparing their Bids with foreign Bidders. In such cases, the RFB Bidding Documents shall clearly indicate any preference to be granted to Bidders that are local (domestic) </w:t>
      </w:r>
      <w:proofErr w:type="gramStart"/>
      <w:r w:rsidRPr="0000610D">
        <w:rPr>
          <w:szCs w:val="24"/>
        </w:rPr>
        <w:t>Contractors</w:t>
      </w:r>
      <w:proofErr w:type="gramEnd"/>
      <w:r w:rsidRPr="0000610D">
        <w:rPr>
          <w:szCs w:val="24"/>
        </w:rPr>
        <w:t xml:space="preserve"> and the information required to establish the eligibility of a Bid for such preference. The following provisions shall apply:</w:t>
      </w:r>
    </w:p>
    <w:p w14:paraId="55BC6734" w14:textId="77777777" w:rsidR="00662FCD" w:rsidRPr="0000610D" w:rsidRDefault="00662FCD" w:rsidP="00662FCD">
      <w:pPr>
        <w:autoSpaceDE w:val="0"/>
        <w:autoSpaceDN w:val="0"/>
        <w:adjustRightInd w:val="0"/>
        <w:spacing w:after="120"/>
        <w:rPr>
          <w:szCs w:val="24"/>
        </w:rPr>
      </w:pPr>
      <w:r w:rsidRPr="0000610D">
        <w:rPr>
          <w:szCs w:val="24"/>
        </w:rPr>
        <w:t>a) Bidders applying for this preference are asked to provide, as part of the data for qualification, details of ownership, to determine whether, according to the classification established by the Beneficiary and accepted by IsDB, a particular Bidder or group of Bidders qualifies for a margin of preference. The RFB Bidding Documents shall clearly indicate whether the preference will apply and what method will be followed in the evaluation and comparison of Bids to give effect to the preference; and</w:t>
      </w:r>
    </w:p>
    <w:p w14:paraId="37D02336" w14:textId="77777777" w:rsidR="00662FCD" w:rsidRPr="0000610D" w:rsidRDefault="00662FCD" w:rsidP="00662FCD">
      <w:pPr>
        <w:autoSpaceDE w:val="0"/>
        <w:autoSpaceDN w:val="0"/>
        <w:adjustRightInd w:val="0"/>
        <w:spacing w:after="120"/>
        <w:rPr>
          <w:szCs w:val="24"/>
        </w:rPr>
      </w:pPr>
      <w:r w:rsidRPr="0000610D">
        <w:rPr>
          <w:szCs w:val="24"/>
        </w:rPr>
        <w:t>b) after Bids have been received and reviewed by the Beneficiary, responsive Bids shall be classified into the following groups:</w:t>
      </w:r>
    </w:p>
    <w:p w14:paraId="46E3A8FB" w14:textId="77777777" w:rsidR="00662FCD" w:rsidRPr="0000610D" w:rsidRDefault="00662FCD" w:rsidP="00662FCD">
      <w:pPr>
        <w:autoSpaceDE w:val="0"/>
        <w:autoSpaceDN w:val="0"/>
        <w:adjustRightInd w:val="0"/>
        <w:spacing w:after="120"/>
        <w:rPr>
          <w:szCs w:val="24"/>
        </w:rPr>
      </w:pPr>
      <w:r w:rsidRPr="0000610D">
        <w:rPr>
          <w:szCs w:val="24"/>
        </w:rPr>
        <w:t xml:space="preserve">i. </w:t>
      </w:r>
      <w:r w:rsidRPr="0000610D">
        <w:rPr>
          <w:b/>
          <w:bCs/>
          <w:szCs w:val="24"/>
        </w:rPr>
        <w:t xml:space="preserve">Group A: </w:t>
      </w:r>
      <w:r w:rsidRPr="0000610D">
        <w:rPr>
          <w:szCs w:val="24"/>
        </w:rPr>
        <w:t>Bids offered by Bidders that are local (domestic) Contractors eligible for the preference; and</w:t>
      </w:r>
    </w:p>
    <w:p w14:paraId="26D68146" w14:textId="77777777" w:rsidR="00662FCD" w:rsidRPr="0000610D" w:rsidRDefault="00662FCD" w:rsidP="00662FCD">
      <w:pPr>
        <w:autoSpaceDE w:val="0"/>
        <w:autoSpaceDN w:val="0"/>
        <w:adjustRightInd w:val="0"/>
        <w:spacing w:after="120"/>
        <w:rPr>
          <w:szCs w:val="24"/>
        </w:rPr>
      </w:pPr>
      <w:r w:rsidRPr="0000610D">
        <w:rPr>
          <w:szCs w:val="24"/>
        </w:rPr>
        <w:t xml:space="preserve">ii. </w:t>
      </w:r>
      <w:r w:rsidRPr="0000610D">
        <w:rPr>
          <w:b/>
          <w:bCs/>
          <w:szCs w:val="24"/>
        </w:rPr>
        <w:t xml:space="preserve">Group B: </w:t>
      </w:r>
      <w:r w:rsidRPr="0000610D">
        <w:rPr>
          <w:szCs w:val="24"/>
        </w:rPr>
        <w:t>Bids offered by other Bidders.</w:t>
      </w:r>
    </w:p>
    <w:p w14:paraId="0E2A16FA" w14:textId="77777777" w:rsidR="00662FCD" w:rsidRPr="0000610D" w:rsidRDefault="00662FCD" w:rsidP="00662FCD">
      <w:pPr>
        <w:autoSpaceDE w:val="0"/>
        <w:autoSpaceDN w:val="0"/>
        <w:adjustRightInd w:val="0"/>
        <w:spacing w:after="120"/>
        <w:rPr>
          <w:szCs w:val="24"/>
        </w:rPr>
      </w:pPr>
      <w:r w:rsidRPr="0000610D">
        <w:rPr>
          <w:szCs w:val="24"/>
        </w:rPr>
        <w:t xml:space="preserve">2.7 As a first evaluation step, all evaluated Bids in each group are compared to determine the Bid offering maximum VfM in that group, and the Bids offering maximum VfM from the two (2) groups are then compared with each other. If, </w:t>
      </w:r>
      <w:proofErr w:type="gramStart"/>
      <w:r w:rsidRPr="0000610D">
        <w:rPr>
          <w:szCs w:val="24"/>
        </w:rPr>
        <w:t>as a result of</w:t>
      </w:r>
      <w:proofErr w:type="gramEnd"/>
      <w:r w:rsidRPr="0000610D">
        <w:rPr>
          <w:szCs w:val="24"/>
        </w:rPr>
        <w:t xml:space="preserve"> this comparison, a Bid from Group A offers maximum VfM, it shall be selected for the award of contract.</w:t>
      </w:r>
    </w:p>
    <w:p w14:paraId="538BDD8A" w14:textId="6C8C51B8" w:rsidR="008B1978" w:rsidRPr="00F70AC0" w:rsidRDefault="00662FCD" w:rsidP="0000610D">
      <w:pPr>
        <w:autoSpaceDE w:val="0"/>
        <w:autoSpaceDN w:val="0"/>
        <w:adjustRightInd w:val="0"/>
        <w:spacing w:after="120"/>
        <w:rPr>
          <w:b/>
          <w:noProof/>
          <w:sz w:val="28"/>
          <w:szCs w:val="24"/>
        </w:rPr>
      </w:pPr>
      <w:r w:rsidRPr="0000610D">
        <w:rPr>
          <w:szCs w:val="24"/>
        </w:rPr>
        <w:t xml:space="preserve">2.8 If a Bid from Group B offers maximum VfM, a second evaluation step shall take place. All Bids from Group B shall then be further compared with the Bid offering maximum VfM from Group A. </w:t>
      </w:r>
      <w:proofErr w:type="gramStart"/>
      <w:r w:rsidRPr="0000610D">
        <w:rPr>
          <w:szCs w:val="24"/>
        </w:rPr>
        <w:t>For the purpose of</w:t>
      </w:r>
      <w:proofErr w:type="gramEnd"/>
      <w:r w:rsidRPr="0000610D">
        <w:rPr>
          <w:szCs w:val="24"/>
        </w:rPr>
        <w:t xml:space="preserve"> this further comparison only, an amount equal to up to ten (10) per cent shall be added to the respective Bid price (corrected for arithmetical errors, including unconditional discounts, but excluding provisional sums and the cost of day Works, if any) offered in each Bid from Group B. If the Bid from Group A offers maximum VfM, it shall be selected for </w:t>
      </w:r>
      <w:r w:rsidRPr="0000610D">
        <w:rPr>
          <w:szCs w:val="24"/>
        </w:rPr>
        <w:lastRenderedPageBreak/>
        <w:t>award of contract. If not, the Bid offering maximum VfM from Group B based on the first evaluation step shall be selected.</w:t>
      </w:r>
    </w:p>
    <w:p w14:paraId="37BED4A5" w14:textId="77777777" w:rsidR="008B1978" w:rsidRPr="00F70AC0" w:rsidRDefault="008B1978" w:rsidP="008B1978">
      <w:pPr>
        <w:spacing w:before="240" w:after="120"/>
        <w:jc w:val="left"/>
        <w:rPr>
          <w:noProof/>
          <w:color w:val="000000" w:themeColor="text1"/>
        </w:rPr>
      </w:pPr>
      <w:r w:rsidRPr="00F70AC0">
        <w:rPr>
          <w:noProof/>
          <w:color w:val="000000" w:themeColor="text1"/>
        </w:rPr>
        <w:br w:type="page"/>
      </w:r>
    </w:p>
    <w:p w14:paraId="2EF08BCB" w14:textId="77777777" w:rsidR="00571D88" w:rsidRPr="00F70AC0" w:rsidRDefault="00571D88" w:rsidP="00B41E01">
      <w:pPr>
        <w:pStyle w:val="SEC3h2"/>
        <w:numPr>
          <w:ilvl w:val="6"/>
          <w:numId w:val="19"/>
        </w:numPr>
        <w:spacing w:before="360"/>
        <w:rPr>
          <w:noProof/>
        </w:rPr>
      </w:pPr>
      <w:bookmarkStart w:id="1039" w:name="_Toc54092768"/>
      <w:r w:rsidRPr="00F70AC0">
        <w:rPr>
          <w:noProof/>
        </w:rPr>
        <w:lastRenderedPageBreak/>
        <w:t>Evaluation of Financial Part (ITP 51</w:t>
      </w:r>
      <w:r w:rsidR="00B0163B" w:rsidRPr="00F70AC0">
        <w:rPr>
          <w:noProof/>
        </w:rPr>
        <w:t>.1(</w:t>
      </w:r>
      <w:r w:rsidR="00E849C3" w:rsidRPr="00F70AC0">
        <w:rPr>
          <w:noProof/>
        </w:rPr>
        <w:t>f</w:t>
      </w:r>
      <w:r w:rsidR="00B0163B" w:rsidRPr="00F70AC0">
        <w:rPr>
          <w:noProof/>
        </w:rPr>
        <w:t xml:space="preserve">) </w:t>
      </w:r>
      <w:r w:rsidRPr="00F70AC0">
        <w:rPr>
          <w:noProof/>
        </w:rPr>
        <w:t>)</w:t>
      </w:r>
      <w:bookmarkEnd w:id="1039"/>
    </w:p>
    <w:p w14:paraId="5D2FBA05" w14:textId="77777777" w:rsidR="0074606F" w:rsidRPr="00F70AC0" w:rsidRDefault="0074606F" w:rsidP="00E55895">
      <w:pPr>
        <w:spacing w:after="240"/>
        <w:ind w:left="720"/>
        <w:rPr>
          <w:bCs/>
          <w:i/>
          <w:iCs/>
          <w:noProof/>
        </w:rPr>
      </w:pPr>
      <w:r w:rsidRPr="00F70AC0">
        <w:rPr>
          <w:bCs/>
          <w:iCs/>
          <w:noProof/>
        </w:rPr>
        <w:t>The following factors and methods will apply:</w:t>
      </w:r>
      <w:r w:rsidRPr="00F70AC0">
        <w:rPr>
          <w:bCs/>
          <w:i/>
          <w:iCs/>
          <w:noProof/>
        </w:rPr>
        <w:t xml:space="preserve"> </w:t>
      </w:r>
      <w:r w:rsidRPr="00F70AC0">
        <w:rPr>
          <w:b/>
          <w:bCs/>
          <w:i/>
          <w:iCs/>
          <w:noProof/>
        </w:rPr>
        <w:t xml:space="preserve">[use one or more of the following adjustment factors consistent with </w:t>
      </w:r>
      <w:r w:rsidR="003540DA" w:rsidRPr="00F70AC0">
        <w:rPr>
          <w:b/>
          <w:bCs/>
          <w:i/>
          <w:iCs/>
          <w:noProof/>
        </w:rPr>
        <w:t>ITP</w:t>
      </w:r>
      <w:r w:rsidRPr="00F70AC0">
        <w:rPr>
          <w:b/>
          <w:bCs/>
          <w:i/>
          <w:iCs/>
          <w:noProof/>
        </w:rPr>
        <w:t xml:space="preserve"> </w:t>
      </w:r>
      <w:r w:rsidR="00B0163B" w:rsidRPr="00F70AC0">
        <w:rPr>
          <w:b/>
          <w:bCs/>
          <w:i/>
          <w:iCs/>
          <w:noProof/>
        </w:rPr>
        <w:t>51.1 (</w:t>
      </w:r>
      <w:r w:rsidR="00E849C3" w:rsidRPr="00F70AC0">
        <w:rPr>
          <w:b/>
          <w:bCs/>
          <w:i/>
          <w:iCs/>
          <w:noProof/>
        </w:rPr>
        <w:t>f</w:t>
      </w:r>
      <w:r w:rsidR="00B0163B" w:rsidRPr="00F70AC0">
        <w:rPr>
          <w:b/>
          <w:bCs/>
          <w:i/>
          <w:iCs/>
          <w:noProof/>
        </w:rPr>
        <w:t>)</w:t>
      </w:r>
      <w:r w:rsidRPr="00F70AC0">
        <w:rPr>
          <w:b/>
          <w:bCs/>
          <w:i/>
          <w:iCs/>
          <w:noProof/>
        </w:rPr>
        <w:t xml:space="preserve"> of the </w:t>
      </w:r>
      <w:r w:rsidR="00974C08" w:rsidRPr="00F70AC0">
        <w:rPr>
          <w:b/>
          <w:bCs/>
          <w:i/>
          <w:iCs/>
          <w:noProof/>
        </w:rPr>
        <w:t>PDS</w:t>
      </w:r>
      <w:r w:rsidRPr="00F70AC0">
        <w:rPr>
          <w:b/>
          <w:bCs/>
          <w:i/>
          <w:iCs/>
          <w:noProof/>
        </w:rPr>
        <w:t>]</w:t>
      </w:r>
    </w:p>
    <w:p w14:paraId="0B003267" w14:textId="77777777" w:rsidR="0074606F" w:rsidRPr="00F70AC0" w:rsidRDefault="0074606F" w:rsidP="0017357B">
      <w:pPr>
        <w:pStyle w:val="Heading4"/>
        <w:keepNext w:val="0"/>
        <w:numPr>
          <w:ilvl w:val="0"/>
          <w:numId w:val="14"/>
        </w:numPr>
        <w:spacing w:before="0" w:after="200"/>
        <w:ind w:left="1260" w:hanging="485"/>
        <w:jc w:val="both"/>
        <w:rPr>
          <w:b w:val="0"/>
          <w:noProof/>
          <w:szCs w:val="24"/>
        </w:rPr>
      </w:pPr>
      <w:bookmarkStart w:id="1040" w:name="_Toc466464305"/>
      <w:r w:rsidRPr="00F70AC0">
        <w:rPr>
          <w:noProof/>
          <w:szCs w:val="24"/>
        </w:rPr>
        <w:t>Time Schedule</w:t>
      </w:r>
      <w:bookmarkEnd w:id="1040"/>
      <w:r w:rsidRPr="00F70AC0">
        <w:rPr>
          <w:noProof/>
          <w:szCs w:val="24"/>
        </w:rPr>
        <w:t xml:space="preserve"> </w:t>
      </w:r>
    </w:p>
    <w:p w14:paraId="219A5211" w14:textId="77777777" w:rsidR="0074606F" w:rsidRPr="00F70AC0" w:rsidRDefault="007069BE" w:rsidP="00B63440">
      <w:pPr>
        <w:spacing w:after="200"/>
        <w:ind w:left="1350" w:right="-74"/>
        <w:rPr>
          <w:i/>
          <w:noProof/>
        </w:rPr>
      </w:pPr>
      <w:r w:rsidRPr="00A6343C">
        <w:rPr>
          <w:noProof/>
        </w:rPr>
        <w:t xml:space="preserve">Time for completion of the Works from the Commencment Date shall be as specified in </w:t>
      </w:r>
      <w:r>
        <w:rPr>
          <w:noProof/>
        </w:rPr>
        <w:t>the Particular Conditions</w:t>
      </w:r>
      <w:r w:rsidRPr="00A6343C">
        <w:rPr>
          <w:noProof/>
        </w:rPr>
        <w:t xml:space="preserve"> </w:t>
      </w:r>
      <w:r>
        <w:rPr>
          <w:noProof/>
        </w:rPr>
        <w:t>Part A-</w:t>
      </w:r>
      <w:r w:rsidRPr="00A6343C">
        <w:rPr>
          <w:noProof/>
        </w:rPr>
        <w:t>Contract Data Sub-clause 1.1.</w:t>
      </w:r>
      <w:r>
        <w:rPr>
          <w:noProof/>
        </w:rPr>
        <w:t>86</w:t>
      </w:r>
      <w:r w:rsidRPr="00A6343C">
        <w:rPr>
          <w:noProof/>
        </w:rPr>
        <w:t>.  No credit will be given for earlier completion.</w:t>
      </w:r>
      <w:r w:rsidRPr="002372BE">
        <w:rPr>
          <w:i/>
          <w:noProof/>
        </w:rPr>
        <w:t xml:space="preserve"> </w:t>
      </w:r>
      <w:r w:rsidR="0074606F" w:rsidRPr="00F70AC0">
        <w:rPr>
          <w:noProof/>
        </w:rPr>
        <w:t>No credit will be given for earlier completion.</w:t>
      </w:r>
      <w:r w:rsidR="0074606F" w:rsidRPr="00F70AC0">
        <w:rPr>
          <w:i/>
          <w:noProof/>
        </w:rPr>
        <w:t xml:space="preserve"> </w:t>
      </w:r>
    </w:p>
    <w:p w14:paraId="384B15F1" w14:textId="77777777" w:rsidR="0074606F" w:rsidRPr="00F70AC0" w:rsidRDefault="00F734FD" w:rsidP="00E55895">
      <w:pPr>
        <w:pStyle w:val="ListParagraph"/>
        <w:spacing w:before="240" w:after="240"/>
        <w:ind w:left="1259" w:right="-74"/>
        <w:contextualSpacing w:val="0"/>
        <w:rPr>
          <w:noProof/>
        </w:rPr>
      </w:pPr>
      <w:r w:rsidRPr="00F70AC0">
        <w:rPr>
          <w:b/>
          <w:noProof/>
        </w:rPr>
        <w:t>Or</w:t>
      </w:r>
      <w:r w:rsidR="0074606F" w:rsidRPr="00F70AC0">
        <w:rPr>
          <w:noProof/>
        </w:rPr>
        <w:t xml:space="preserve"> </w:t>
      </w:r>
    </w:p>
    <w:p w14:paraId="33958822" w14:textId="77777777" w:rsidR="00D163E2" w:rsidRPr="00FA1F6F" w:rsidRDefault="00D163E2" w:rsidP="00D163E2">
      <w:pPr>
        <w:pStyle w:val="ListParagraph"/>
        <w:spacing w:after="200"/>
        <w:ind w:left="1260" w:right="-72"/>
        <w:rPr>
          <w:noProof/>
        </w:rPr>
      </w:pPr>
      <w:r w:rsidRPr="00A6343C">
        <w:rPr>
          <w:noProof/>
        </w:rPr>
        <w:t xml:space="preserve">Time to complete the Works from the from the Commencment Date shall be between ____________ minimum and </w:t>
      </w:r>
      <w:r w:rsidRPr="00A6343C">
        <w:rPr>
          <w:noProof/>
          <w:sz w:val="20"/>
        </w:rPr>
        <w:t>____________</w:t>
      </w:r>
      <w:r w:rsidRPr="00A6343C">
        <w:rPr>
          <w:noProof/>
        </w:rPr>
        <w:t xml:space="preserve"> maximum. The adjustment rate in the event of completion beyond the minimum period shall be _______</w:t>
      </w:r>
      <w:r w:rsidRPr="00A6343C">
        <w:rPr>
          <w:noProof/>
          <w:sz w:val="20"/>
        </w:rPr>
        <w:t xml:space="preserve"> (%)</w:t>
      </w:r>
      <w:r w:rsidRPr="00A6343C">
        <w:rPr>
          <w:noProof/>
        </w:rPr>
        <w:t xml:space="preserve"> for each week of delay from that minimum period. No credit will be given for completion earlier than the minimum designated period. Proposals offering a completion date beyond the maximum designated period shall be rejected.</w:t>
      </w:r>
    </w:p>
    <w:p w14:paraId="0A944211" w14:textId="77777777" w:rsidR="00D75A96" w:rsidRPr="00F70AC0" w:rsidRDefault="00D75A96" w:rsidP="0017357B">
      <w:pPr>
        <w:pStyle w:val="Heading4"/>
        <w:keepNext w:val="0"/>
        <w:numPr>
          <w:ilvl w:val="0"/>
          <w:numId w:val="14"/>
        </w:numPr>
        <w:spacing w:before="0" w:after="200"/>
        <w:ind w:left="1260" w:hanging="485"/>
        <w:jc w:val="both"/>
        <w:rPr>
          <w:noProof/>
        </w:rPr>
      </w:pPr>
      <w:bookmarkStart w:id="1041" w:name="_Toc437936934"/>
      <w:bookmarkStart w:id="1042" w:name="_Toc437940495"/>
      <w:bookmarkStart w:id="1043" w:name="_Toc437941175"/>
      <w:bookmarkStart w:id="1044" w:name="_Toc466464306"/>
      <w:r w:rsidRPr="00F70AC0">
        <w:rPr>
          <w:noProof/>
        </w:rPr>
        <w:t xml:space="preserve">Life Cycle Costs </w:t>
      </w:r>
    </w:p>
    <w:bookmarkEnd w:id="1041"/>
    <w:bookmarkEnd w:id="1042"/>
    <w:bookmarkEnd w:id="1043"/>
    <w:p w14:paraId="74B7451D" w14:textId="77777777" w:rsidR="00D75A96" w:rsidRPr="00F70AC0" w:rsidRDefault="00D75A96" w:rsidP="00E55895">
      <w:pPr>
        <w:ind w:left="1276"/>
        <w:rPr>
          <w:i/>
          <w:noProof/>
        </w:rPr>
      </w:pPr>
      <w:r w:rsidRPr="00F70AC0">
        <w:rPr>
          <w:i/>
          <w:noProof/>
        </w:rPr>
        <w:t>[Life cycle costing should be used when the costs of operation and/or maintenance over the specified life of the Works are estimated to be considerable in comparison with the initial cost and may vary among different Proposals. It shall be evaluated on a net present value basis</w:t>
      </w:r>
      <w:r w:rsidRPr="00F70AC0">
        <w:rPr>
          <w:b/>
          <w:i/>
          <w:noProof/>
        </w:rPr>
        <w:t xml:space="preserve">. </w:t>
      </w:r>
      <w:r w:rsidR="006B3556" w:rsidRPr="00F70AC0">
        <w:rPr>
          <w:noProof/>
          <w:szCs w:val="24"/>
        </w:rPr>
        <w:t xml:space="preserve">If </w:t>
      </w:r>
      <w:r w:rsidR="006B3556" w:rsidRPr="00F70AC0">
        <w:rPr>
          <w:b/>
          <w:i/>
          <w:noProof/>
        </w:rPr>
        <w:t>life</w:t>
      </w:r>
      <w:r w:rsidRPr="00F70AC0">
        <w:rPr>
          <w:i/>
          <w:noProof/>
        </w:rPr>
        <w:t xml:space="preserve"> cycle costing</w:t>
      </w:r>
      <w:r w:rsidR="00E52D62" w:rsidRPr="00F70AC0">
        <w:rPr>
          <w:i/>
          <w:noProof/>
        </w:rPr>
        <w:t xml:space="preserve"> is to be applied for proposal evaluation</w:t>
      </w:r>
      <w:r w:rsidRPr="00F70AC0">
        <w:rPr>
          <w:i/>
          <w:noProof/>
        </w:rPr>
        <w:t>, the Employer shall specify the relevant information</w:t>
      </w:r>
      <w:r w:rsidR="00E52D62" w:rsidRPr="00F70AC0">
        <w:rPr>
          <w:i/>
          <w:noProof/>
        </w:rPr>
        <w:t xml:space="preserve"> on its application here</w:t>
      </w:r>
      <w:r w:rsidRPr="00F70AC0">
        <w:rPr>
          <w:i/>
          <w:noProof/>
        </w:rPr>
        <w:t>:]</w:t>
      </w:r>
    </w:p>
    <w:p w14:paraId="35E3598E" w14:textId="77777777" w:rsidR="00D75A96" w:rsidRPr="00F70AC0" w:rsidRDefault="00E55895" w:rsidP="00E55895">
      <w:pPr>
        <w:spacing w:before="240" w:after="240"/>
        <w:ind w:left="1276"/>
        <w:rPr>
          <w:i/>
          <w:iCs/>
          <w:noProof/>
        </w:rPr>
      </w:pPr>
      <w:r w:rsidRPr="00F70AC0">
        <w:rPr>
          <w:i/>
          <w:iCs/>
          <w:noProof/>
        </w:rPr>
        <w:t>[</w:t>
      </w:r>
      <w:r w:rsidR="00D75A96" w:rsidRPr="00F70AC0">
        <w:rPr>
          <w:i/>
          <w:iCs/>
          <w:noProof/>
        </w:rPr>
        <w:t>State either life cycle costing “shall” or “shall not apply”. If life cycle costing applies for proposal evaluation, the methodology and the information expected from Proposers shall be specified]</w:t>
      </w:r>
    </w:p>
    <w:p w14:paraId="6DEF6557" w14:textId="77777777" w:rsidR="00D75A96" w:rsidRPr="00F70AC0" w:rsidRDefault="00D75A96" w:rsidP="00E55895">
      <w:pPr>
        <w:spacing w:after="120"/>
        <w:ind w:left="1276"/>
        <w:rPr>
          <w:noProof/>
        </w:rPr>
      </w:pPr>
      <w:r w:rsidRPr="00F70AC0">
        <w:rPr>
          <w:noProof/>
        </w:rPr>
        <w:t xml:space="preserve">The factors for calculation of the life cycle cost are: </w:t>
      </w:r>
    </w:p>
    <w:p w14:paraId="140FA2C2" w14:textId="77777777" w:rsidR="00D75A96" w:rsidRPr="00F70AC0" w:rsidRDefault="00D75A96" w:rsidP="00793AA3">
      <w:pPr>
        <w:pStyle w:val="ListParagraph"/>
        <w:numPr>
          <w:ilvl w:val="3"/>
          <w:numId w:val="105"/>
        </w:numPr>
        <w:spacing w:after="200"/>
        <w:ind w:left="1985" w:hanging="567"/>
        <w:contextualSpacing w:val="0"/>
        <w:rPr>
          <w:i/>
          <w:noProof/>
        </w:rPr>
      </w:pPr>
      <w:r w:rsidRPr="00F70AC0">
        <w:rPr>
          <w:noProof/>
        </w:rPr>
        <w:t>number of years for life cycle</w:t>
      </w:r>
      <w:r w:rsidRPr="00F70AC0">
        <w:rPr>
          <w:i/>
          <w:noProof/>
        </w:rPr>
        <w:t>: ____[Insert number of years],</w:t>
      </w:r>
    </w:p>
    <w:p w14:paraId="36E3B289" w14:textId="77777777" w:rsidR="00D75A96" w:rsidRPr="00F70AC0" w:rsidRDefault="00D75A96" w:rsidP="00793AA3">
      <w:pPr>
        <w:pStyle w:val="ListParagraph"/>
        <w:numPr>
          <w:ilvl w:val="3"/>
          <w:numId w:val="105"/>
        </w:numPr>
        <w:spacing w:after="200"/>
        <w:ind w:left="1985" w:hanging="567"/>
        <w:contextualSpacing w:val="0"/>
        <w:rPr>
          <w:i/>
          <w:noProof/>
        </w:rPr>
      </w:pPr>
      <w:r w:rsidRPr="00F70AC0">
        <w:rPr>
          <w:noProof/>
        </w:rPr>
        <w:t>operating costs</w:t>
      </w:r>
      <w:r w:rsidRPr="00F70AC0">
        <w:rPr>
          <w:i/>
          <w:noProof/>
        </w:rPr>
        <w:t xml:space="preserve"> [state how they will be det</w:t>
      </w:r>
      <w:r w:rsidR="00C37017" w:rsidRPr="00F70AC0">
        <w:rPr>
          <w:i/>
          <w:noProof/>
        </w:rPr>
        <w:t>e</w:t>
      </w:r>
      <w:r w:rsidRPr="00F70AC0">
        <w:rPr>
          <w:i/>
          <w:noProof/>
        </w:rPr>
        <w:t>rmined</w:t>
      </w:r>
      <w:r w:rsidR="00E55895" w:rsidRPr="00F70AC0">
        <w:rPr>
          <w:i/>
          <w:noProof/>
        </w:rPr>
        <w:t>]</w:t>
      </w:r>
      <w:r w:rsidRPr="00F70AC0">
        <w:rPr>
          <w:i/>
          <w:noProof/>
        </w:rPr>
        <w:t>,</w:t>
      </w:r>
    </w:p>
    <w:p w14:paraId="5845053D" w14:textId="77777777" w:rsidR="00E52D62" w:rsidRPr="00F70AC0" w:rsidRDefault="00D75A96" w:rsidP="00793AA3">
      <w:pPr>
        <w:pStyle w:val="ListParagraph"/>
        <w:numPr>
          <w:ilvl w:val="3"/>
          <w:numId w:val="105"/>
        </w:numPr>
        <w:spacing w:after="200"/>
        <w:ind w:left="1985" w:hanging="567"/>
        <w:contextualSpacing w:val="0"/>
        <w:rPr>
          <w:i/>
          <w:noProof/>
        </w:rPr>
      </w:pPr>
      <w:r w:rsidRPr="00F70AC0">
        <w:rPr>
          <w:noProof/>
        </w:rPr>
        <w:t xml:space="preserve">maintenance costs, including the cost of spare parts for the initial period of operation </w:t>
      </w:r>
      <w:r w:rsidRPr="00F70AC0">
        <w:rPr>
          <w:i/>
          <w:noProof/>
        </w:rPr>
        <w:t xml:space="preserve">[state how they will be determined], </w:t>
      </w:r>
      <w:r w:rsidRPr="00F70AC0">
        <w:rPr>
          <w:noProof/>
        </w:rPr>
        <w:t>and</w:t>
      </w:r>
    </w:p>
    <w:p w14:paraId="6AE6DC56" w14:textId="77777777" w:rsidR="00D75A96" w:rsidRPr="00F70AC0" w:rsidRDefault="00D75A96" w:rsidP="00793AA3">
      <w:pPr>
        <w:pStyle w:val="ListParagraph"/>
        <w:numPr>
          <w:ilvl w:val="3"/>
          <w:numId w:val="105"/>
        </w:numPr>
        <w:spacing w:after="200"/>
        <w:ind w:left="1985" w:hanging="567"/>
        <w:contextualSpacing w:val="0"/>
        <w:rPr>
          <w:i/>
          <w:noProof/>
        </w:rPr>
      </w:pPr>
      <w:r w:rsidRPr="00F70AC0">
        <w:rPr>
          <w:noProof/>
        </w:rPr>
        <w:t>Discount rate: ________</w:t>
      </w:r>
      <w:r w:rsidRPr="00F70AC0">
        <w:rPr>
          <w:i/>
          <w:noProof/>
        </w:rPr>
        <w:t>[insert discount rate in percent]</w:t>
      </w:r>
      <w:r w:rsidRPr="00F70AC0">
        <w:rPr>
          <w:noProof/>
        </w:rPr>
        <w:t xml:space="preserve"> to be used to discount to present value all annual future costs calculated under (ii) and (iii) above for the period specified in (i).</w:t>
      </w:r>
    </w:p>
    <w:p w14:paraId="359FADA7" w14:textId="77777777" w:rsidR="00B0163B" w:rsidRPr="00F70AC0" w:rsidRDefault="00B0163B" w:rsidP="0017357B">
      <w:pPr>
        <w:pStyle w:val="Heading4"/>
        <w:keepNext w:val="0"/>
        <w:numPr>
          <w:ilvl w:val="0"/>
          <w:numId w:val="14"/>
        </w:numPr>
        <w:spacing w:before="0" w:after="200"/>
        <w:ind w:left="1080" w:hanging="485"/>
        <w:jc w:val="both"/>
        <w:rPr>
          <w:b w:val="0"/>
          <w:noProof/>
          <w:szCs w:val="24"/>
        </w:rPr>
      </w:pPr>
      <w:r w:rsidRPr="00F70AC0">
        <w:rPr>
          <w:noProof/>
          <w:szCs w:val="24"/>
        </w:rPr>
        <w:t>Specific additional criteria</w:t>
      </w:r>
      <w:bookmarkEnd w:id="1044"/>
    </w:p>
    <w:p w14:paraId="49D5B469" w14:textId="77777777" w:rsidR="00B0163B" w:rsidRPr="00F70AC0" w:rsidRDefault="00B0163B" w:rsidP="00B0163B">
      <w:pPr>
        <w:pStyle w:val="xmsonormal"/>
        <w:shd w:val="clear" w:color="auto" w:fill="FFFFFF"/>
        <w:spacing w:before="0" w:beforeAutospacing="0" w:after="200" w:afterAutospacing="0"/>
        <w:ind w:left="1080"/>
        <w:rPr>
          <w:noProof/>
        </w:rPr>
      </w:pPr>
      <w:r w:rsidRPr="00F70AC0">
        <w:rPr>
          <w:noProof/>
        </w:rPr>
        <w:t>The relevant evaluation method, if any, shall be as follows:</w:t>
      </w:r>
    </w:p>
    <w:p w14:paraId="26770AB2" w14:textId="77777777" w:rsidR="00AE36F2" w:rsidRPr="00F70AC0" w:rsidRDefault="00AE36F2" w:rsidP="00AE36F2">
      <w:pPr>
        <w:tabs>
          <w:tab w:val="right" w:leader="dot" w:pos="9356"/>
        </w:tabs>
        <w:spacing w:after="134"/>
        <w:ind w:left="1080" w:right="-14"/>
        <w:rPr>
          <w:noProof/>
        </w:rPr>
      </w:pPr>
      <w:r w:rsidRPr="00F70AC0">
        <w:rPr>
          <w:noProof/>
        </w:rPr>
        <w:lastRenderedPageBreak/>
        <w:tab/>
      </w:r>
    </w:p>
    <w:p w14:paraId="3FE20D61" w14:textId="77777777" w:rsidR="00AE36F2" w:rsidRPr="00F70AC0" w:rsidRDefault="00AE36F2" w:rsidP="00AE36F2">
      <w:pPr>
        <w:tabs>
          <w:tab w:val="right" w:leader="dot" w:pos="9356"/>
        </w:tabs>
        <w:spacing w:after="360"/>
        <w:ind w:left="1080" w:right="-14"/>
        <w:rPr>
          <w:noProof/>
        </w:rPr>
      </w:pPr>
      <w:r w:rsidRPr="00F70AC0">
        <w:rPr>
          <w:noProof/>
        </w:rPr>
        <w:tab/>
      </w:r>
    </w:p>
    <w:p w14:paraId="5E281D59" w14:textId="77777777" w:rsidR="00B0163B" w:rsidRPr="00F70AC0" w:rsidRDefault="00B0163B" w:rsidP="00E55895">
      <w:pPr>
        <w:tabs>
          <w:tab w:val="num" w:pos="810"/>
        </w:tabs>
        <w:spacing w:before="120" w:after="134"/>
        <w:ind w:left="1080" w:right="-14"/>
        <w:jc w:val="lowKashida"/>
        <w:rPr>
          <w:noProof/>
          <w:kern w:val="28"/>
        </w:rPr>
      </w:pPr>
      <w:r w:rsidRPr="00F70AC0">
        <w:rPr>
          <w:noProof/>
        </w:rPr>
        <w:t xml:space="preserve">Any adjustments in price that result from the above procedures shall be added, for purposes of comparative evaluation only, to arrive at an “Evaluated </w:t>
      </w:r>
      <w:r w:rsidR="00F10A2A" w:rsidRPr="00F70AC0">
        <w:rPr>
          <w:noProof/>
        </w:rPr>
        <w:t>Proposal</w:t>
      </w:r>
      <w:r w:rsidR="0021797F" w:rsidRPr="00F70AC0">
        <w:rPr>
          <w:noProof/>
        </w:rPr>
        <w:t xml:space="preserve"> </w:t>
      </w:r>
      <w:r w:rsidRPr="00F70AC0">
        <w:rPr>
          <w:noProof/>
        </w:rPr>
        <w:t>Cost</w:t>
      </w:r>
      <w:r w:rsidR="00E55895" w:rsidRPr="00F70AC0">
        <w:rPr>
          <w:noProof/>
        </w:rPr>
        <w:t xml:space="preserve"> (C)</w:t>
      </w:r>
      <w:r w:rsidRPr="00F70AC0">
        <w:rPr>
          <w:noProof/>
        </w:rPr>
        <w:t>.”</w:t>
      </w:r>
      <w:r w:rsidR="0021797F" w:rsidRPr="00F70AC0">
        <w:rPr>
          <w:noProof/>
        </w:rPr>
        <w:t xml:space="preserve"> </w:t>
      </w:r>
    </w:p>
    <w:p w14:paraId="43FADABD" w14:textId="77777777" w:rsidR="00B0163B" w:rsidRPr="00F70AC0" w:rsidRDefault="00B0163B" w:rsidP="00AE36F2">
      <w:pPr>
        <w:pStyle w:val="Heading4"/>
        <w:keepNext w:val="0"/>
        <w:numPr>
          <w:ilvl w:val="0"/>
          <w:numId w:val="14"/>
        </w:numPr>
        <w:spacing w:after="200"/>
        <w:ind w:left="1080" w:hanging="485"/>
        <w:jc w:val="both"/>
        <w:rPr>
          <w:noProof/>
          <w:szCs w:val="24"/>
        </w:rPr>
      </w:pPr>
      <w:bookmarkStart w:id="1045" w:name="_Toc442256254"/>
      <w:bookmarkStart w:id="1046" w:name="_Toc450635237"/>
      <w:bookmarkStart w:id="1047" w:name="_Toc450635425"/>
      <w:bookmarkStart w:id="1048" w:name="_Toc466464307"/>
      <w:r w:rsidRPr="00F70AC0">
        <w:rPr>
          <w:noProof/>
          <w:szCs w:val="24"/>
        </w:rPr>
        <w:t>Multiple Contracts (</w:t>
      </w:r>
      <w:r w:rsidR="003540DA" w:rsidRPr="00F70AC0">
        <w:rPr>
          <w:noProof/>
          <w:szCs w:val="24"/>
        </w:rPr>
        <w:t>ITP</w:t>
      </w:r>
      <w:r w:rsidRPr="00F70AC0">
        <w:rPr>
          <w:noProof/>
          <w:szCs w:val="24"/>
        </w:rPr>
        <w:t xml:space="preserve"> </w:t>
      </w:r>
      <w:r w:rsidR="007060CE" w:rsidRPr="00F70AC0">
        <w:rPr>
          <w:noProof/>
          <w:szCs w:val="24"/>
        </w:rPr>
        <w:t>51.3</w:t>
      </w:r>
      <w:r w:rsidRPr="00F70AC0">
        <w:rPr>
          <w:noProof/>
          <w:szCs w:val="24"/>
        </w:rPr>
        <w:t>)</w:t>
      </w:r>
      <w:bookmarkEnd w:id="1045"/>
      <w:bookmarkEnd w:id="1046"/>
      <w:bookmarkEnd w:id="1047"/>
      <w:bookmarkEnd w:id="1048"/>
    </w:p>
    <w:p w14:paraId="09A664B9" w14:textId="77777777" w:rsidR="00DF6126" w:rsidRPr="00F70AC0" w:rsidRDefault="00DF6126" w:rsidP="00FE3403">
      <w:pPr>
        <w:spacing w:after="200"/>
        <w:ind w:left="1080"/>
        <w:rPr>
          <w:bCs/>
          <w:i/>
          <w:noProof/>
        </w:rPr>
      </w:pPr>
      <w:r w:rsidRPr="00F70AC0">
        <w:rPr>
          <w:bCs/>
          <w:i/>
          <w:noProof/>
        </w:rPr>
        <w:t>If not applicable state ‘Not Applicable’</w:t>
      </w:r>
    </w:p>
    <w:p w14:paraId="4F72BB70" w14:textId="77777777" w:rsidR="00DF6126" w:rsidRPr="00F70AC0" w:rsidRDefault="00B0163B" w:rsidP="007060CE">
      <w:pPr>
        <w:spacing w:after="200"/>
        <w:ind w:left="1350"/>
        <w:rPr>
          <w:bCs/>
          <w:noProof/>
        </w:rPr>
      </w:pPr>
      <w:r w:rsidRPr="00F70AC0">
        <w:rPr>
          <w:bCs/>
          <w:noProof/>
        </w:rPr>
        <w:t xml:space="preserve">If in accordance with </w:t>
      </w:r>
      <w:r w:rsidR="003540DA" w:rsidRPr="00F70AC0">
        <w:rPr>
          <w:b/>
          <w:bCs/>
          <w:noProof/>
        </w:rPr>
        <w:t>ITP</w:t>
      </w:r>
      <w:r w:rsidRPr="00F70AC0">
        <w:rPr>
          <w:b/>
          <w:bCs/>
          <w:noProof/>
        </w:rPr>
        <w:t xml:space="preserve"> 1.1</w:t>
      </w:r>
      <w:r w:rsidRPr="00F70AC0">
        <w:rPr>
          <w:bCs/>
          <w:noProof/>
        </w:rPr>
        <w:t xml:space="preserve">, </w:t>
      </w:r>
      <w:r w:rsidR="00923E18" w:rsidRPr="00F70AC0">
        <w:rPr>
          <w:bCs/>
          <w:noProof/>
        </w:rPr>
        <w:t>Proposal</w:t>
      </w:r>
      <w:r w:rsidRPr="00F70AC0">
        <w:rPr>
          <w:bCs/>
          <w:noProof/>
        </w:rPr>
        <w:t>s are invited for more than one lot, the contract will be awarded to the</w:t>
      </w:r>
      <w:r w:rsidR="00703B21" w:rsidRPr="00F70AC0">
        <w:rPr>
          <w:bCs/>
          <w:noProof/>
        </w:rPr>
        <w:t xml:space="preserve"> </w:t>
      </w:r>
      <w:r w:rsidR="0063667F" w:rsidRPr="00F70AC0">
        <w:rPr>
          <w:bCs/>
          <w:noProof/>
        </w:rPr>
        <w:t>Proposer</w:t>
      </w:r>
      <w:r w:rsidRPr="00F70AC0">
        <w:rPr>
          <w:bCs/>
          <w:noProof/>
        </w:rPr>
        <w:t xml:space="preserve"> or </w:t>
      </w:r>
      <w:r w:rsidR="0063667F" w:rsidRPr="00F70AC0">
        <w:rPr>
          <w:bCs/>
          <w:noProof/>
        </w:rPr>
        <w:t>Proposer</w:t>
      </w:r>
      <w:r w:rsidRPr="00F70AC0">
        <w:rPr>
          <w:bCs/>
          <w:noProof/>
        </w:rPr>
        <w:t xml:space="preserve">s </w:t>
      </w:r>
      <w:r w:rsidR="00AA745D" w:rsidRPr="00F70AC0">
        <w:rPr>
          <w:bCs/>
          <w:noProof/>
        </w:rPr>
        <w:t xml:space="preserve">with the Most Advanageous Proposal </w:t>
      </w:r>
      <w:r w:rsidR="00703B21" w:rsidRPr="00F70AC0">
        <w:rPr>
          <w:bCs/>
          <w:noProof/>
        </w:rPr>
        <w:t xml:space="preserve">for </w:t>
      </w:r>
      <w:r w:rsidR="00DF6126" w:rsidRPr="00F70AC0">
        <w:rPr>
          <w:bCs/>
          <w:noProof/>
        </w:rPr>
        <w:t xml:space="preserve">the individual lots. </w:t>
      </w:r>
    </w:p>
    <w:p w14:paraId="7F8D944C" w14:textId="77777777" w:rsidR="003E36B0" w:rsidRPr="00F70AC0" w:rsidRDefault="003E36B0" w:rsidP="003E36B0">
      <w:pPr>
        <w:spacing w:after="200"/>
        <w:ind w:left="1385"/>
        <w:rPr>
          <w:bCs/>
          <w:noProof/>
        </w:rPr>
      </w:pPr>
      <w:r w:rsidRPr="00F70AC0">
        <w:rPr>
          <w:bCs/>
          <w:noProof/>
        </w:rPr>
        <w:t>However, if a Proposer, with Proposals that are substantially responsive and with highest evaluated score for individual lots, is not qualified for the combination of the lots, then the award will be made based on the highest total score for combination of lots for which Proposers are qualified.</w:t>
      </w:r>
    </w:p>
    <w:p w14:paraId="757F14ED" w14:textId="386BF008" w:rsidR="003E36B0" w:rsidRPr="00F70AC0" w:rsidRDefault="003E36B0" w:rsidP="003E36B0">
      <w:pPr>
        <w:spacing w:after="200"/>
        <w:ind w:left="1385"/>
        <w:rPr>
          <w:bCs/>
          <w:i/>
          <w:noProof/>
        </w:rPr>
      </w:pPr>
      <w:r w:rsidRPr="00F70AC0">
        <w:rPr>
          <w:bCs/>
          <w:i/>
          <w:noProof/>
        </w:rPr>
        <w:t xml:space="preserve">[Note - Example of the above scenario: A Proposer who was </w:t>
      </w:r>
      <w:r w:rsidR="007A521A">
        <w:rPr>
          <w:bCs/>
          <w:i/>
          <w:noProof/>
        </w:rPr>
        <w:t>prequalified</w:t>
      </w:r>
      <w:r w:rsidRPr="00F70AC0">
        <w:rPr>
          <w:bCs/>
          <w:i/>
          <w:noProof/>
        </w:rPr>
        <w:t xml:space="preserve"> for either Lot A or Lot B but not both submits Proposals for Lots A and B. These two</w:t>
      </w:r>
      <w:r w:rsidR="0021797F" w:rsidRPr="00F70AC0">
        <w:rPr>
          <w:bCs/>
          <w:i/>
          <w:noProof/>
        </w:rPr>
        <w:t xml:space="preserve"> </w:t>
      </w:r>
      <w:r w:rsidRPr="00F70AC0">
        <w:rPr>
          <w:bCs/>
          <w:i/>
          <w:noProof/>
        </w:rPr>
        <w:t xml:space="preserve">Proposals are substantially responsive and get the highest total score for Lot A and Lot B respectively. In such a case, a decision has to be made on whether this Proposer should be awarded Lot A or Lot B by considering the combined scores of Proposers for Lot A and Lot B.] </w:t>
      </w:r>
    </w:p>
    <w:p w14:paraId="2752C8E7" w14:textId="77777777" w:rsidR="00FC6034" w:rsidRPr="00A67B01" w:rsidRDefault="00FC6034" w:rsidP="007060CE">
      <w:pPr>
        <w:spacing w:after="200"/>
        <w:ind w:left="1260"/>
        <w:rPr>
          <w:b/>
          <w:bCs/>
          <w:noProof/>
        </w:rPr>
      </w:pPr>
      <w:r w:rsidRPr="00A67B01">
        <w:rPr>
          <w:b/>
          <w:bCs/>
          <w:noProof/>
        </w:rPr>
        <w:t xml:space="preserve">Cross discounts for </w:t>
      </w:r>
      <w:r w:rsidR="007060CE" w:rsidRPr="00A67B01">
        <w:rPr>
          <w:b/>
          <w:bCs/>
          <w:noProof/>
        </w:rPr>
        <w:t xml:space="preserve">award of </w:t>
      </w:r>
      <w:r w:rsidRPr="00A67B01">
        <w:rPr>
          <w:b/>
          <w:bCs/>
          <w:noProof/>
        </w:rPr>
        <w:t>multiple lots will not be considered.</w:t>
      </w:r>
    </w:p>
    <w:p w14:paraId="2DF202B0" w14:textId="77777777" w:rsidR="00571D88" w:rsidRPr="00A67B01" w:rsidRDefault="00571D88" w:rsidP="0017357B">
      <w:pPr>
        <w:pStyle w:val="Heading4"/>
        <w:keepNext w:val="0"/>
        <w:numPr>
          <w:ilvl w:val="0"/>
          <w:numId w:val="14"/>
        </w:numPr>
        <w:spacing w:before="0" w:after="200"/>
        <w:ind w:left="1080" w:hanging="485"/>
        <w:jc w:val="both"/>
        <w:rPr>
          <w:noProof/>
          <w:szCs w:val="24"/>
        </w:rPr>
      </w:pPr>
      <w:bookmarkStart w:id="1049" w:name="_Toc466464308"/>
      <w:r w:rsidRPr="00A67B01">
        <w:rPr>
          <w:noProof/>
          <w:szCs w:val="24"/>
        </w:rPr>
        <w:t>Specific additional criteria</w:t>
      </w:r>
      <w:bookmarkEnd w:id="1049"/>
    </w:p>
    <w:p w14:paraId="385DD954" w14:textId="77777777" w:rsidR="00BA6A4D" w:rsidRPr="00A67B01" w:rsidRDefault="00571D88" w:rsidP="00AE36F2">
      <w:pPr>
        <w:tabs>
          <w:tab w:val="right" w:leader="dot" w:pos="9356"/>
        </w:tabs>
        <w:spacing w:after="360"/>
        <w:ind w:left="1080" w:right="-14"/>
        <w:rPr>
          <w:noProof/>
        </w:rPr>
      </w:pPr>
      <w:r w:rsidRPr="00A67B01">
        <w:rPr>
          <w:noProof/>
        </w:rPr>
        <w:t>The relevant evaluation method, if any, shall be as follows:</w:t>
      </w:r>
      <w:r w:rsidR="00EF5FA8" w:rsidRPr="00A67B01">
        <w:rPr>
          <w:noProof/>
        </w:rPr>
        <w:t xml:space="preserve"> </w:t>
      </w:r>
      <w:r w:rsidR="00AE36F2" w:rsidRPr="00A67B01">
        <w:rPr>
          <w:noProof/>
        </w:rPr>
        <w:tab/>
      </w:r>
    </w:p>
    <w:p w14:paraId="0367389F" w14:textId="77777777" w:rsidR="008C1A6C" w:rsidRPr="00A67B01" w:rsidRDefault="008C1A6C" w:rsidP="00B41E01">
      <w:pPr>
        <w:pStyle w:val="SEC3h2"/>
        <w:numPr>
          <w:ilvl w:val="6"/>
          <w:numId w:val="19"/>
        </w:numPr>
        <w:spacing w:before="360"/>
        <w:rPr>
          <w:noProof/>
        </w:rPr>
      </w:pPr>
      <w:bookmarkStart w:id="1050" w:name="_Toc54092769"/>
      <w:r w:rsidRPr="00A67B01">
        <w:rPr>
          <w:noProof/>
        </w:rPr>
        <w:t xml:space="preserve">Combined Evaluation </w:t>
      </w:r>
      <w:bookmarkStart w:id="1051" w:name="_Hlk15313698"/>
      <w:r w:rsidRPr="00A67B01">
        <w:rPr>
          <w:noProof/>
        </w:rPr>
        <w:t>(ITP 54)</w:t>
      </w:r>
      <w:bookmarkEnd w:id="1050"/>
      <w:bookmarkEnd w:id="1051"/>
    </w:p>
    <w:p w14:paraId="29F3DBB8" w14:textId="77777777" w:rsidR="008C1A6C" w:rsidRPr="00A67B01" w:rsidRDefault="008C1A6C" w:rsidP="008C1A6C">
      <w:pPr>
        <w:pStyle w:val="Footer"/>
        <w:ind w:left="720"/>
        <w:jc w:val="both"/>
        <w:rPr>
          <w:noProof/>
        </w:rPr>
      </w:pPr>
      <w:r w:rsidRPr="00A67B01">
        <w:rPr>
          <w:noProof/>
        </w:rPr>
        <w:t>The Employer will evaluate and compare the Proposals that have been determined to be substantially responsive.</w:t>
      </w:r>
    </w:p>
    <w:p w14:paraId="0B40DEEA" w14:textId="77777777" w:rsidR="008C1A6C" w:rsidRPr="00A67B01" w:rsidRDefault="008C1A6C" w:rsidP="008C1A6C">
      <w:pPr>
        <w:pStyle w:val="Footer"/>
        <w:ind w:left="720"/>
        <w:jc w:val="both"/>
        <w:rPr>
          <w:noProof/>
        </w:rPr>
      </w:pPr>
      <w:r w:rsidRPr="00A67B01">
        <w:rPr>
          <w:noProof/>
        </w:rPr>
        <w:t>An Evaluated Proposal Score (B) will be calculated for each responsive Proposal using the following formula, which permits a comprehensive assessment of the evaluated cost and the technical merits of each Proposal:</w:t>
      </w:r>
    </w:p>
    <w:p w14:paraId="52B46BE8" w14:textId="77777777" w:rsidR="008C1A6C" w:rsidRPr="00A67B01" w:rsidRDefault="008C1A6C" w:rsidP="008C1A6C">
      <w:pPr>
        <w:pStyle w:val="Footer"/>
        <w:ind w:left="720"/>
        <w:rPr>
          <w:noProof/>
        </w:rPr>
      </w:pPr>
    </w:p>
    <w:p w14:paraId="015DFD8F" w14:textId="77777777" w:rsidR="00FF1B09" w:rsidRPr="00F70AC0" w:rsidRDefault="00FF1B09" w:rsidP="00FF1B09">
      <w:pPr>
        <w:numPr>
          <w:ilvl w:val="12"/>
          <w:numId w:val="0"/>
        </w:numPr>
        <w:spacing w:after="180"/>
        <w:ind w:left="540" w:right="171"/>
        <w:jc w:val="center"/>
        <w:rPr>
          <w:noProof/>
        </w:rPr>
      </w:pPr>
      <w:bookmarkStart w:id="1052" w:name="_Hlk52208722"/>
      <m:oMathPara>
        <m:oMath>
          <m:r>
            <w:rPr>
              <w:rFonts w:ascii="Cambria Math" w:hAnsi="Cambria Math"/>
              <w:noProof/>
            </w:rPr>
            <m:t>B=</m:t>
          </m:r>
          <m:f>
            <m:fPr>
              <m:ctrlPr>
                <w:rPr>
                  <w:rFonts w:ascii="Cambria Math" w:hAnsi="Cambria Math"/>
                  <w:noProof/>
                </w:rPr>
              </m:ctrlPr>
            </m:fPr>
            <m:num>
              <m:sSub>
                <m:sSubPr>
                  <m:ctrlPr>
                    <w:rPr>
                      <w:rFonts w:ascii="Cambria Math" w:hAnsi="Cambria Math"/>
                      <w:i/>
                      <w:noProof/>
                    </w:rPr>
                  </m:ctrlPr>
                </m:sSubPr>
                <m:e>
                  <m:r>
                    <w:rPr>
                      <w:rFonts w:ascii="Cambria Math" w:hAnsi="Cambria Math"/>
                      <w:noProof/>
                    </w:rPr>
                    <m:t>C</m:t>
                  </m:r>
                </m:e>
                <m:sub>
                  <m:r>
                    <w:rPr>
                      <w:rFonts w:ascii="Cambria Math" w:hAnsi="Cambria Math"/>
                      <w:noProof/>
                    </w:rPr>
                    <m:t>low</m:t>
                  </m:r>
                </m:sub>
              </m:sSub>
            </m:num>
            <m:den>
              <m:r>
                <w:rPr>
                  <w:rFonts w:ascii="Cambria Math" w:hAnsi="Cambria Math"/>
                  <w:noProof/>
                </w:rPr>
                <m:t>C</m:t>
              </m:r>
            </m:den>
          </m:f>
          <m:r>
            <w:rPr>
              <w:rFonts w:ascii="Cambria Math" w:hAnsi="Cambria Math"/>
              <w:noProof/>
            </w:rPr>
            <m:t>*X*100+</m:t>
          </m:r>
          <m:f>
            <m:fPr>
              <m:ctrlPr>
                <w:rPr>
                  <w:rFonts w:ascii="Cambria Math" w:hAnsi="Cambria Math"/>
                  <w:noProof/>
                </w:rPr>
              </m:ctrlPr>
            </m:fPr>
            <m:num>
              <m:r>
                <w:rPr>
                  <w:rFonts w:ascii="Cambria Math" w:hAnsi="Cambria Math"/>
                  <w:noProof/>
                </w:rPr>
                <m:t>T</m:t>
              </m:r>
            </m:num>
            <m:den>
              <m:sSub>
                <m:sSubPr>
                  <m:ctrlPr>
                    <w:rPr>
                      <w:rFonts w:ascii="Cambria Math" w:hAnsi="Cambria Math"/>
                      <w:i/>
                      <w:noProof/>
                    </w:rPr>
                  </m:ctrlPr>
                </m:sSubPr>
                <m:e>
                  <m:r>
                    <w:rPr>
                      <w:rFonts w:ascii="Cambria Math" w:hAnsi="Cambria Math"/>
                      <w:noProof/>
                    </w:rPr>
                    <m:t>T</m:t>
                  </m:r>
                </m:e>
                <m:sub>
                  <m:r>
                    <w:rPr>
                      <w:rFonts w:ascii="Cambria Math" w:hAnsi="Cambria Math"/>
                      <w:noProof/>
                    </w:rPr>
                    <m:t>high</m:t>
                  </m:r>
                </m:sub>
              </m:sSub>
            </m:den>
          </m:f>
          <m:r>
            <w:rPr>
              <w:rFonts w:ascii="Cambria Math" w:hAnsi="Cambria Math"/>
              <w:noProof/>
            </w:rPr>
            <m:t>*</m:t>
          </m:r>
          <m:d>
            <m:dPr>
              <m:ctrlPr>
                <w:rPr>
                  <w:rFonts w:ascii="Cambria Math" w:hAnsi="Cambria Math"/>
                  <w:i/>
                  <w:noProof/>
                </w:rPr>
              </m:ctrlPr>
            </m:dPr>
            <m:e>
              <m:r>
                <w:rPr>
                  <w:rFonts w:ascii="Cambria Math" w:hAnsi="Cambria Math"/>
                  <w:noProof/>
                </w:rPr>
                <m:t>1-X</m:t>
              </m:r>
            </m:e>
          </m:d>
          <m:r>
            <w:rPr>
              <w:rFonts w:ascii="Cambria Math" w:hAnsi="Cambria Math"/>
              <w:noProof/>
            </w:rPr>
            <m:t>*100</m:t>
          </m:r>
        </m:oMath>
      </m:oMathPara>
    </w:p>
    <w:bookmarkEnd w:id="1052"/>
    <w:p w14:paraId="6E9C8642" w14:textId="4DCF0515" w:rsidR="008C1A6C" w:rsidRPr="00A67B01" w:rsidRDefault="008C1A6C" w:rsidP="008C1A6C">
      <w:pPr>
        <w:numPr>
          <w:ilvl w:val="12"/>
          <w:numId w:val="0"/>
        </w:numPr>
        <w:spacing w:after="180"/>
        <w:ind w:left="540" w:right="171"/>
        <w:jc w:val="center"/>
        <w:rPr>
          <w:noProof/>
        </w:rPr>
      </w:pPr>
    </w:p>
    <w:p w14:paraId="05D79029" w14:textId="77777777" w:rsidR="008C1A6C" w:rsidRPr="00A67B01" w:rsidRDefault="008C1A6C" w:rsidP="000C13F6">
      <w:pPr>
        <w:keepNext/>
        <w:numPr>
          <w:ilvl w:val="12"/>
          <w:numId w:val="0"/>
        </w:numPr>
        <w:spacing w:after="180"/>
        <w:ind w:left="1455" w:right="173" w:hanging="825"/>
        <w:jc w:val="left"/>
        <w:rPr>
          <w:noProof/>
        </w:rPr>
      </w:pPr>
      <w:r w:rsidRPr="00A67B01">
        <w:rPr>
          <w:noProof/>
        </w:rPr>
        <w:lastRenderedPageBreak/>
        <w:t>where</w:t>
      </w:r>
    </w:p>
    <w:p w14:paraId="39C223E0" w14:textId="77777777" w:rsidR="008C1A6C" w:rsidRPr="00A67B01" w:rsidRDefault="008C1A6C" w:rsidP="00B41E01">
      <w:pPr>
        <w:numPr>
          <w:ilvl w:val="12"/>
          <w:numId w:val="0"/>
        </w:numPr>
        <w:tabs>
          <w:tab w:val="left" w:pos="1080"/>
        </w:tabs>
        <w:spacing w:after="180"/>
        <w:ind w:left="1454" w:right="171" w:hanging="14"/>
        <w:jc w:val="left"/>
        <w:rPr>
          <w:noProof/>
        </w:rPr>
      </w:pPr>
      <w:r w:rsidRPr="00A67B01">
        <w:rPr>
          <w:i/>
          <w:noProof/>
        </w:rPr>
        <w:t>C</w:t>
      </w:r>
      <w:r w:rsidRPr="00A67B01">
        <w:rPr>
          <w:noProof/>
        </w:rPr>
        <w:tab/>
        <w:t>=</w:t>
      </w:r>
      <w:r w:rsidRPr="00A67B01">
        <w:rPr>
          <w:noProof/>
        </w:rPr>
        <w:tab/>
        <w:t>Evaluated Proposal Cost</w:t>
      </w:r>
    </w:p>
    <w:p w14:paraId="67E71DF1" w14:textId="77777777" w:rsidR="008C1A6C" w:rsidRPr="00A67B01" w:rsidRDefault="008C1A6C" w:rsidP="00B41E01">
      <w:pPr>
        <w:numPr>
          <w:ilvl w:val="12"/>
          <w:numId w:val="0"/>
        </w:numPr>
        <w:tabs>
          <w:tab w:val="left" w:pos="1080"/>
        </w:tabs>
        <w:spacing w:after="180"/>
        <w:ind w:left="1454" w:right="171" w:hanging="14"/>
        <w:jc w:val="left"/>
        <w:rPr>
          <w:noProof/>
        </w:rPr>
      </w:pPr>
      <w:r w:rsidRPr="00A67B01">
        <w:rPr>
          <w:i/>
          <w:noProof/>
        </w:rPr>
        <w:t xml:space="preserve">C </w:t>
      </w:r>
      <w:r w:rsidRPr="00A67B01">
        <w:rPr>
          <w:i/>
          <w:noProof/>
          <w:vertAlign w:val="subscript"/>
        </w:rPr>
        <w:t>low</w:t>
      </w:r>
      <w:r w:rsidRPr="00A67B01">
        <w:rPr>
          <w:noProof/>
        </w:rPr>
        <w:tab/>
        <w:t>=</w:t>
      </w:r>
      <w:r w:rsidRPr="00A67B01">
        <w:rPr>
          <w:noProof/>
        </w:rPr>
        <w:tab/>
        <w:t>the lowest of all Evaluated Proposal Cost among responsive Proposals</w:t>
      </w:r>
    </w:p>
    <w:p w14:paraId="28749107" w14:textId="77777777" w:rsidR="008C1A6C" w:rsidRPr="00A67B01" w:rsidRDefault="008C1A6C" w:rsidP="00B41E01">
      <w:pPr>
        <w:numPr>
          <w:ilvl w:val="12"/>
          <w:numId w:val="0"/>
        </w:numPr>
        <w:tabs>
          <w:tab w:val="left" w:pos="1080"/>
        </w:tabs>
        <w:spacing w:after="180"/>
        <w:ind w:left="1454" w:right="171" w:hanging="14"/>
        <w:jc w:val="left"/>
        <w:rPr>
          <w:noProof/>
        </w:rPr>
      </w:pPr>
      <w:r w:rsidRPr="00A67B01">
        <w:rPr>
          <w:i/>
          <w:noProof/>
        </w:rPr>
        <w:t>T</w:t>
      </w:r>
      <w:r w:rsidRPr="00A67B01">
        <w:rPr>
          <w:noProof/>
        </w:rPr>
        <w:tab/>
        <w:t>=</w:t>
      </w:r>
      <w:r w:rsidRPr="00A67B01">
        <w:rPr>
          <w:noProof/>
        </w:rPr>
        <w:tab/>
        <w:t>the total Technical Score awarded to the Proposal</w:t>
      </w:r>
    </w:p>
    <w:p w14:paraId="1AEC714B" w14:textId="77777777" w:rsidR="008C1A6C" w:rsidRPr="00A67B01" w:rsidRDefault="008C1A6C" w:rsidP="000C13F6">
      <w:pPr>
        <w:numPr>
          <w:ilvl w:val="12"/>
          <w:numId w:val="0"/>
        </w:numPr>
        <w:tabs>
          <w:tab w:val="left" w:pos="2160"/>
        </w:tabs>
        <w:spacing w:before="120" w:after="120"/>
        <w:ind w:left="2880" w:right="171" w:hanging="1454"/>
        <w:jc w:val="left"/>
        <w:rPr>
          <w:noProof/>
        </w:rPr>
      </w:pPr>
      <w:r w:rsidRPr="00A67B01">
        <w:rPr>
          <w:i/>
          <w:noProof/>
        </w:rPr>
        <w:t>T</w:t>
      </w:r>
      <w:r w:rsidRPr="00A67B01">
        <w:rPr>
          <w:i/>
          <w:noProof/>
          <w:vertAlign w:val="subscript"/>
        </w:rPr>
        <w:t>high</w:t>
      </w:r>
      <w:r w:rsidR="000C13F6">
        <w:rPr>
          <w:noProof/>
        </w:rPr>
        <w:t xml:space="preserve">  </w:t>
      </w:r>
      <w:r w:rsidR="000C13F6">
        <w:rPr>
          <w:noProof/>
        </w:rPr>
        <w:tab/>
      </w:r>
      <w:r w:rsidRPr="00A67B01">
        <w:rPr>
          <w:noProof/>
        </w:rPr>
        <w:t>=</w:t>
      </w:r>
      <w:r w:rsidRPr="00A67B01">
        <w:rPr>
          <w:noProof/>
        </w:rPr>
        <w:tab/>
        <w:t>the Technical Score achieved by the Proposal that was scored best among all responsive Proposals</w:t>
      </w:r>
    </w:p>
    <w:p w14:paraId="7BC3031D" w14:textId="77777777" w:rsidR="008C1A6C" w:rsidRPr="00A67B01" w:rsidRDefault="008C1A6C" w:rsidP="000C13F6">
      <w:pPr>
        <w:numPr>
          <w:ilvl w:val="12"/>
          <w:numId w:val="0"/>
        </w:numPr>
        <w:tabs>
          <w:tab w:val="left" w:pos="1080"/>
          <w:tab w:val="left" w:pos="2160"/>
        </w:tabs>
        <w:spacing w:after="180"/>
        <w:ind w:left="1440" w:right="171" w:hanging="14"/>
        <w:jc w:val="left"/>
        <w:rPr>
          <w:b/>
          <w:i/>
          <w:noProof/>
        </w:rPr>
      </w:pPr>
      <w:r w:rsidRPr="00A67B01">
        <w:rPr>
          <w:i/>
          <w:noProof/>
        </w:rPr>
        <w:t>X</w:t>
      </w:r>
      <w:r w:rsidRPr="00A67B01">
        <w:rPr>
          <w:noProof/>
        </w:rPr>
        <w:tab/>
        <w:t>=</w:t>
      </w:r>
      <w:r w:rsidRPr="00A67B01">
        <w:rPr>
          <w:noProof/>
        </w:rPr>
        <w:tab/>
        <w:t>weight for Cost as specified in the PDS</w:t>
      </w:r>
    </w:p>
    <w:p w14:paraId="035B6A92" w14:textId="299192DC" w:rsidR="008C1A6C" w:rsidRPr="00F70AC0" w:rsidRDefault="008C1A6C" w:rsidP="008C1A6C">
      <w:pPr>
        <w:pStyle w:val="Footer"/>
        <w:ind w:left="720"/>
        <w:jc w:val="both"/>
        <w:rPr>
          <w:noProof/>
        </w:rPr>
      </w:pPr>
      <w:r w:rsidRPr="00A67B01">
        <w:rPr>
          <w:noProof/>
        </w:rPr>
        <w:t xml:space="preserve">The Proposal with the best evaluated Proposal Score (B) among responsive Proposals shall be </w:t>
      </w:r>
      <w:r w:rsidR="009346A6">
        <w:t xml:space="preserve">deemed to be </w:t>
      </w:r>
      <w:r w:rsidR="009346A6" w:rsidRPr="00E246B3">
        <w:t xml:space="preserve">the Proposal </w:t>
      </w:r>
      <w:r w:rsidR="009346A6">
        <w:t xml:space="preserve">offering the most Value for Money </w:t>
      </w:r>
      <w:r w:rsidRPr="00A67B01">
        <w:rPr>
          <w:noProof/>
        </w:rPr>
        <w:t>provided the Proposer is qualified to perform the Contract.</w:t>
      </w:r>
      <w:r w:rsidRPr="00F70AC0">
        <w:rPr>
          <w:noProof/>
        </w:rPr>
        <w:t xml:space="preserve"> </w:t>
      </w:r>
    </w:p>
    <w:p w14:paraId="65142067" w14:textId="77777777" w:rsidR="0064379B" w:rsidRPr="00F70AC0" w:rsidRDefault="0064379B">
      <w:pPr>
        <w:jc w:val="left"/>
        <w:rPr>
          <w:b/>
          <w:noProof/>
          <w:szCs w:val="24"/>
        </w:rPr>
        <w:sectPr w:rsidR="0064379B" w:rsidRPr="00F70AC0" w:rsidSect="00B64652">
          <w:headerReference w:type="default" r:id="rId39"/>
          <w:headerReference w:type="first" r:id="rId40"/>
          <w:footnotePr>
            <w:numRestart w:val="eachSect"/>
          </w:footnotePr>
          <w:pgSz w:w="12240" w:h="15840" w:code="1"/>
          <w:pgMar w:top="1440" w:right="1440" w:bottom="1440" w:left="1440" w:header="720" w:footer="720" w:gutter="0"/>
          <w:cols w:space="720"/>
          <w:titlePg/>
        </w:sectPr>
      </w:pPr>
    </w:p>
    <w:p w14:paraId="502C068E" w14:textId="2344A1EC" w:rsidR="00437ADB" w:rsidRPr="00F70AC0" w:rsidRDefault="00067FDE" w:rsidP="00493A07">
      <w:pPr>
        <w:pStyle w:val="Head11b"/>
        <w:pBdr>
          <w:bottom w:val="none" w:sz="0" w:space="0" w:color="auto"/>
        </w:pBdr>
        <w:rPr>
          <w:rFonts w:ascii="Times New Roman" w:hAnsi="Times New Roman"/>
          <w:noProof/>
        </w:rPr>
      </w:pPr>
      <w:bookmarkStart w:id="1053" w:name="_Toc438266927"/>
      <w:bookmarkStart w:id="1054" w:name="_Toc438267901"/>
      <w:bookmarkStart w:id="1055" w:name="_Toc438366667"/>
      <w:bookmarkStart w:id="1056" w:name="_Toc41971244"/>
      <w:bookmarkStart w:id="1057" w:name="_Toc125954067"/>
      <w:bookmarkStart w:id="1058" w:name="_Toc197840923"/>
      <w:bookmarkStart w:id="1059" w:name="_Toc449888892"/>
      <w:bookmarkStart w:id="1060" w:name="_Toc450067894"/>
      <w:bookmarkStart w:id="1061" w:name="_Toc52469300"/>
      <w:r w:rsidRPr="00F70AC0">
        <w:rPr>
          <w:rFonts w:ascii="Times New Roman" w:hAnsi="Times New Roman"/>
          <w:noProof/>
        </w:rPr>
        <w:lastRenderedPageBreak/>
        <w:t>Section IV - Proposal Forms</w:t>
      </w:r>
      <w:bookmarkEnd w:id="1053"/>
      <w:bookmarkEnd w:id="1054"/>
      <w:bookmarkEnd w:id="1055"/>
      <w:bookmarkEnd w:id="1056"/>
      <w:bookmarkEnd w:id="1057"/>
      <w:bookmarkEnd w:id="1058"/>
      <w:bookmarkEnd w:id="1059"/>
      <w:bookmarkEnd w:id="1060"/>
      <w:bookmarkEnd w:id="1061"/>
    </w:p>
    <w:p w14:paraId="44044815" w14:textId="77777777" w:rsidR="00067FDE" w:rsidRPr="00F70AC0" w:rsidRDefault="00067FDE" w:rsidP="00AE36F2"/>
    <w:p w14:paraId="734E26F1" w14:textId="77777777" w:rsidR="00437ADB" w:rsidRPr="00F70AC0" w:rsidRDefault="00437ADB" w:rsidP="00AE36F2"/>
    <w:p w14:paraId="1838D92C" w14:textId="77777777" w:rsidR="00AE36F2" w:rsidRPr="00F70AC0" w:rsidRDefault="00AE36F2" w:rsidP="00AE36F2">
      <w:pPr>
        <w:tabs>
          <w:tab w:val="center" w:pos="4320"/>
          <w:tab w:val="right" w:pos="8640"/>
        </w:tabs>
        <w:suppressAutoHyphens/>
        <w:spacing w:after="120"/>
        <w:jc w:val="center"/>
        <w:rPr>
          <w:b/>
          <w:sz w:val="36"/>
        </w:rPr>
      </w:pPr>
      <w:r w:rsidRPr="00F70AC0">
        <w:rPr>
          <w:b/>
          <w:sz w:val="36"/>
        </w:rPr>
        <w:t>Table of Forms</w:t>
      </w:r>
    </w:p>
    <w:p w14:paraId="32052B8D" w14:textId="13A6F3B4" w:rsidR="008F206C" w:rsidRDefault="00053EC2">
      <w:pPr>
        <w:pStyle w:val="TOC1"/>
        <w:rPr>
          <w:rFonts w:asciiTheme="minorHAnsi" w:eastAsiaTheme="minorEastAsia" w:hAnsiTheme="minorHAnsi" w:cstheme="minorBidi"/>
          <w:b w:val="0"/>
          <w:noProof/>
          <w:sz w:val="22"/>
          <w:szCs w:val="22"/>
        </w:rPr>
      </w:pPr>
      <w:r w:rsidRPr="00F70AC0">
        <w:rPr>
          <w:b w:val="0"/>
          <w:szCs w:val="24"/>
        </w:rPr>
        <w:fldChar w:fldCharType="begin"/>
      </w:r>
      <w:r w:rsidRPr="00F70AC0">
        <w:rPr>
          <w:b w:val="0"/>
          <w:szCs w:val="24"/>
        </w:rPr>
        <w:instrText xml:space="preserve"> TOC \h \z \t "SPD Forms 1,1,SPD  Form 2,2" </w:instrText>
      </w:r>
      <w:r w:rsidRPr="00F70AC0">
        <w:rPr>
          <w:b w:val="0"/>
          <w:szCs w:val="24"/>
        </w:rPr>
        <w:fldChar w:fldCharType="separate"/>
      </w:r>
      <w:hyperlink w:anchor="_Toc56690309" w:history="1">
        <w:r w:rsidR="008F206C" w:rsidRPr="003C1BD8">
          <w:rPr>
            <w:rStyle w:val="Hyperlink"/>
            <w:noProof/>
          </w:rPr>
          <w:t>Proposal Forms</w:t>
        </w:r>
        <w:r w:rsidR="008F206C">
          <w:rPr>
            <w:noProof/>
            <w:webHidden/>
          </w:rPr>
          <w:tab/>
        </w:r>
        <w:r w:rsidR="008F206C">
          <w:rPr>
            <w:noProof/>
            <w:webHidden/>
          </w:rPr>
          <w:fldChar w:fldCharType="begin"/>
        </w:r>
        <w:r w:rsidR="008F206C">
          <w:rPr>
            <w:noProof/>
            <w:webHidden/>
          </w:rPr>
          <w:instrText xml:space="preserve"> PAGEREF _Toc56690309 \h </w:instrText>
        </w:r>
        <w:r w:rsidR="008F206C">
          <w:rPr>
            <w:noProof/>
            <w:webHidden/>
          </w:rPr>
        </w:r>
        <w:r w:rsidR="008F206C">
          <w:rPr>
            <w:noProof/>
            <w:webHidden/>
          </w:rPr>
          <w:fldChar w:fldCharType="separate"/>
        </w:r>
        <w:r w:rsidR="00C15266">
          <w:rPr>
            <w:noProof/>
            <w:webHidden/>
          </w:rPr>
          <w:t>65</w:t>
        </w:r>
        <w:r w:rsidR="008F206C">
          <w:rPr>
            <w:noProof/>
            <w:webHidden/>
          </w:rPr>
          <w:fldChar w:fldCharType="end"/>
        </w:r>
      </w:hyperlink>
    </w:p>
    <w:p w14:paraId="0B648217" w14:textId="68890B84" w:rsidR="008F206C" w:rsidRDefault="00000000" w:rsidP="002F1B84">
      <w:pPr>
        <w:pStyle w:val="TOC2"/>
        <w:rPr>
          <w:rFonts w:asciiTheme="minorHAnsi" w:eastAsiaTheme="minorEastAsia" w:hAnsiTheme="minorHAnsi" w:cstheme="minorBidi"/>
          <w:sz w:val="22"/>
          <w:szCs w:val="22"/>
        </w:rPr>
      </w:pPr>
      <w:hyperlink w:anchor="_Toc56690310" w:history="1">
        <w:r w:rsidR="008F206C" w:rsidRPr="003C1BD8">
          <w:rPr>
            <w:rStyle w:val="Hyperlink"/>
          </w:rPr>
          <w:t>Letter of First Stage Proposal</w:t>
        </w:r>
        <w:r w:rsidR="008F206C">
          <w:rPr>
            <w:webHidden/>
          </w:rPr>
          <w:tab/>
        </w:r>
        <w:r w:rsidR="008F206C">
          <w:rPr>
            <w:webHidden/>
          </w:rPr>
          <w:fldChar w:fldCharType="begin"/>
        </w:r>
        <w:r w:rsidR="008F206C">
          <w:rPr>
            <w:webHidden/>
          </w:rPr>
          <w:instrText xml:space="preserve"> PAGEREF _Toc56690310 \h </w:instrText>
        </w:r>
        <w:r w:rsidR="008F206C">
          <w:rPr>
            <w:webHidden/>
          </w:rPr>
        </w:r>
        <w:r w:rsidR="008F206C">
          <w:rPr>
            <w:webHidden/>
          </w:rPr>
          <w:fldChar w:fldCharType="separate"/>
        </w:r>
        <w:r w:rsidR="00C15266">
          <w:rPr>
            <w:webHidden/>
          </w:rPr>
          <w:t>65</w:t>
        </w:r>
        <w:r w:rsidR="008F206C">
          <w:rPr>
            <w:webHidden/>
          </w:rPr>
          <w:fldChar w:fldCharType="end"/>
        </w:r>
      </w:hyperlink>
    </w:p>
    <w:p w14:paraId="29DF52DF" w14:textId="774C9ADE" w:rsidR="008F206C" w:rsidRDefault="00000000" w:rsidP="002F1B84">
      <w:pPr>
        <w:pStyle w:val="TOC2"/>
        <w:rPr>
          <w:rFonts w:asciiTheme="minorHAnsi" w:eastAsiaTheme="minorEastAsia" w:hAnsiTheme="minorHAnsi" w:cstheme="minorBidi"/>
          <w:sz w:val="22"/>
          <w:szCs w:val="22"/>
        </w:rPr>
      </w:pPr>
      <w:hyperlink w:anchor="_Toc56690311" w:history="1">
        <w:r w:rsidR="008F206C" w:rsidRPr="003C1BD8">
          <w:rPr>
            <w:rStyle w:val="Hyperlink"/>
          </w:rPr>
          <w:t>Letter of Second Stage Proposal - Technical Part</w:t>
        </w:r>
        <w:r w:rsidR="008F206C">
          <w:rPr>
            <w:webHidden/>
          </w:rPr>
          <w:tab/>
        </w:r>
        <w:r w:rsidR="008F206C">
          <w:rPr>
            <w:webHidden/>
          </w:rPr>
          <w:fldChar w:fldCharType="begin"/>
        </w:r>
        <w:r w:rsidR="008F206C">
          <w:rPr>
            <w:webHidden/>
          </w:rPr>
          <w:instrText xml:space="preserve"> PAGEREF _Toc56690311 \h </w:instrText>
        </w:r>
        <w:r w:rsidR="008F206C">
          <w:rPr>
            <w:webHidden/>
          </w:rPr>
        </w:r>
        <w:r w:rsidR="008F206C">
          <w:rPr>
            <w:webHidden/>
          </w:rPr>
          <w:fldChar w:fldCharType="separate"/>
        </w:r>
        <w:r w:rsidR="00C15266">
          <w:rPr>
            <w:webHidden/>
          </w:rPr>
          <w:t>68</w:t>
        </w:r>
        <w:r w:rsidR="008F206C">
          <w:rPr>
            <w:webHidden/>
          </w:rPr>
          <w:fldChar w:fldCharType="end"/>
        </w:r>
      </w:hyperlink>
    </w:p>
    <w:p w14:paraId="777AF66C" w14:textId="0BE2C0B3" w:rsidR="008F206C" w:rsidRDefault="00000000" w:rsidP="002F1B84">
      <w:pPr>
        <w:pStyle w:val="TOC2"/>
        <w:rPr>
          <w:rFonts w:asciiTheme="minorHAnsi" w:eastAsiaTheme="minorEastAsia" w:hAnsiTheme="minorHAnsi" w:cstheme="minorBidi"/>
          <w:sz w:val="22"/>
          <w:szCs w:val="22"/>
        </w:rPr>
      </w:pPr>
      <w:hyperlink w:anchor="_Toc56690312" w:history="1">
        <w:r w:rsidR="008F206C" w:rsidRPr="003C1BD8">
          <w:rPr>
            <w:rStyle w:val="Hyperlink"/>
          </w:rPr>
          <w:t>Letter of Second Stage Proposal - Financial Part</w:t>
        </w:r>
        <w:r w:rsidR="008F206C">
          <w:rPr>
            <w:webHidden/>
          </w:rPr>
          <w:tab/>
        </w:r>
        <w:r w:rsidR="008F206C">
          <w:rPr>
            <w:webHidden/>
          </w:rPr>
          <w:fldChar w:fldCharType="begin"/>
        </w:r>
        <w:r w:rsidR="008F206C">
          <w:rPr>
            <w:webHidden/>
          </w:rPr>
          <w:instrText xml:space="preserve"> PAGEREF _Toc56690312 \h </w:instrText>
        </w:r>
        <w:r w:rsidR="008F206C">
          <w:rPr>
            <w:webHidden/>
          </w:rPr>
        </w:r>
        <w:r w:rsidR="008F206C">
          <w:rPr>
            <w:webHidden/>
          </w:rPr>
          <w:fldChar w:fldCharType="separate"/>
        </w:r>
        <w:r w:rsidR="00C15266">
          <w:rPr>
            <w:webHidden/>
          </w:rPr>
          <w:t>71</w:t>
        </w:r>
        <w:r w:rsidR="008F206C">
          <w:rPr>
            <w:webHidden/>
          </w:rPr>
          <w:fldChar w:fldCharType="end"/>
        </w:r>
      </w:hyperlink>
    </w:p>
    <w:p w14:paraId="434C7D07" w14:textId="0A3C2089" w:rsidR="008F206C" w:rsidRDefault="00000000">
      <w:pPr>
        <w:pStyle w:val="TOC1"/>
        <w:rPr>
          <w:rFonts w:asciiTheme="minorHAnsi" w:eastAsiaTheme="minorEastAsia" w:hAnsiTheme="minorHAnsi" w:cstheme="minorBidi"/>
          <w:b w:val="0"/>
          <w:noProof/>
          <w:sz w:val="22"/>
          <w:szCs w:val="22"/>
        </w:rPr>
      </w:pPr>
      <w:hyperlink w:anchor="_Toc56690313" w:history="1">
        <w:r w:rsidR="008F206C" w:rsidRPr="003C1BD8">
          <w:rPr>
            <w:rStyle w:val="Hyperlink"/>
            <w:noProof/>
          </w:rPr>
          <w:t>Appendix to Proposal</w:t>
        </w:r>
        <w:r w:rsidR="008F206C">
          <w:rPr>
            <w:noProof/>
            <w:webHidden/>
          </w:rPr>
          <w:tab/>
        </w:r>
        <w:r w:rsidR="008F206C">
          <w:rPr>
            <w:noProof/>
            <w:webHidden/>
          </w:rPr>
          <w:fldChar w:fldCharType="begin"/>
        </w:r>
        <w:r w:rsidR="008F206C">
          <w:rPr>
            <w:noProof/>
            <w:webHidden/>
          </w:rPr>
          <w:instrText xml:space="preserve"> PAGEREF _Toc56690313 \h </w:instrText>
        </w:r>
        <w:r w:rsidR="008F206C">
          <w:rPr>
            <w:noProof/>
            <w:webHidden/>
          </w:rPr>
        </w:r>
        <w:r w:rsidR="008F206C">
          <w:rPr>
            <w:noProof/>
            <w:webHidden/>
          </w:rPr>
          <w:fldChar w:fldCharType="separate"/>
        </w:r>
        <w:r w:rsidR="00C15266">
          <w:rPr>
            <w:noProof/>
            <w:webHidden/>
          </w:rPr>
          <w:t>74</w:t>
        </w:r>
        <w:r w:rsidR="008F206C">
          <w:rPr>
            <w:noProof/>
            <w:webHidden/>
          </w:rPr>
          <w:fldChar w:fldCharType="end"/>
        </w:r>
      </w:hyperlink>
    </w:p>
    <w:p w14:paraId="68654FAE" w14:textId="7001C828" w:rsidR="008F206C" w:rsidRDefault="00000000" w:rsidP="002F1B84">
      <w:pPr>
        <w:pStyle w:val="TOC2"/>
        <w:rPr>
          <w:rFonts w:asciiTheme="minorHAnsi" w:eastAsiaTheme="minorEastAsia" w:hAnsiTheme="minorHAnsi" w:cstheme="minorBidi"/>
          <w:sz w:val="22"/>
          <w:szCs w:val="22"/>
        </w:rPr>
      </w:pPr>
      <w:hyperlink w:anchor="_Toc56690314" w:history="1">
        <w:r w:rsidR="008F206C" w:rsidRPr="003C1BD8">
          <w:rPr>
            <w:rStyle w:val="Hyperlink"/>
          </w:rPr>
          <w:t>Schedule of Cost Indexation</w:t>
        </w:r>
        <w:r w:rsidR="008F206C">
          <w:rPr>
            <w:webHidden/>
          </w:rPr>
          <w:tab/>
        </w:r>
        <w:r w:rsidR="008F206C">
          <w:rPr>
            <w:webHidden/>
          </w:rPr>
          <w:fldChar w:fldCharType="begin"/>
        </w:r>
        <w:r w:rsidR="008F206C">
          <w:rPr>
            <w:webHidden/>
          </w:rPr>
          <w:instrText xml:space="preserve"> PAGEREF _Toc56690314 \h </w:instrText>
        </w:r>
        <w:r w:rsidR="008F206C">
          <w:rPr>
            <w:webHidden/>
          </w:rPr>
        </w:r>
        <w:r w:rsidR="008F206C">
          <w:rPr>
            <w:webHidden/>
          </w:rPr>
          <w:fldChar w:fldCharType="separate"/>
        </w:r>
        <w:r w:rsidR="00C15266">
          <w:rPr>
            <w:webHidden/>
          </w:rPr>
          <w:t>74</w:t>
        </w:r>
        <w:r w:rsidR="008F206C">
          <w:rPr>
            <w:webHidden/>
          </w:rPr>
          <w:fldChar w:fldCharType="end"/>
        </w:r>
      </w:hyperlink>
    </w:p>
    <w:p w14:paraId="11AEB3C2" w14:textId="07397874" w:rsidR="008F206C" w:rsidRDefault="00000000" w:rsidP="002F1B84">
      <w:pPr>
        <w:pStyle w:val="TOC2"/>
        <w:rPr>
          <w:rFonts w:asciiTheme="minorHAnsi" w:eastAsiaTheme="minorEastAsia" w:hAnsiTheme="minorHAnsi" w:cstheme="minorBidi"/>
          <w:sz w:val="22"/>
          <w:szCs w:val="22"/>
        </w:rPr>
      </w:pPr>
      <w:hyperlink w:anchor="_Toc56690315" w:history="1">
        <w:r w:rsidR="008F206C" w:rsidRPr="003C1BD8">
          <w:rPr>
            <w:rStyle w:val="Hyperlink"/>
          </w:rPr>
          <w:t>Table of Adjustment Data</w:t>
        </w:r>
        <w:r w:rsidR="008F206C">
          <w:rPr>
            <w:webHidden/>
          </w:rPr>
          <w:tab/>
        </w:r>
        <w:r w:rsidR="008F206C">
          <w:rPr>
            <w:webHidden/>
          </w:rPr>
          <w:fldChar w:fldCharType="begin"/>
        </w:r>
        <w:r w:rsidR="008F206C">
          <w:rPr>
            <w:webHidden/>
          </w:rPr>
          <w:instrText xml:space="preserve"> PAGEREF _Toc56690315 \h </w:instrText>
        </w:r>
        <w:r w:rsidR="008F206C">
          <w:rPr>
            <w:webHidden/>
          </w:rPr>
        </w:r>
        <w:r w:rsidR="008F206C">
          <w:rPr>
            <w:webHidden/>
          </w:rPr>
          <w:fldChar w:fldCharType="separate"/>
        </w:r>
        <w:r w:rsidR="00C15266">
          <w:rPr>
            <w:webHidden/>
          </w:rPr>
          <w:t>76</w:t>
        </w:r>
        <w:r w:rsidR="008F206C">
          <w:rPr>
            <w:webHidden/>
          </w:rPr>
          <w:fldChar w:fldCharType="end"/>
        </w:r>
      </w:hyperlink>
    </w:p>
    <w:p w14:paraId="7632E261" w14:textId="57AB555E" w:rsidR="008F206C" w:rsidRDefault="00000000" w:rsidP="002F1B84">
      <w:pPr>
        <w:pStyle w:val="TOC2"/>
        <w:rPr>
          <w:rFonts w:asciiTheme="minorHAnsi" w:eastAsiaTheme="minorEastAsia" w:hAnsiTheme="minorHAnsi" w:cstheme="minorBidi"/>
          <w:sz w:val="22"/>
          <w:szCs w:val="22"/>
        </w:rPr>
      </w:pPr>
      <w:hyperlink w:anchor="_Toc56690316" w:history="1">
        <w:r w:rsidR="008F206C" w:rsidRPr="003C1BD8">
          <w:rPr>
            <w:rStyle w:val="Hyperlink"/>
          </w:rPr>
          <w:t>Table A. Local Currency</w:t>
        </w:r>
        <w:r w:rsidR="008F206C">
          <w:rPr>
            <w:webHidden/>
          </w:rPr>
          <w:tab/>
        </w:r>
        <w:r w:rsidR="008F206C">
          <w:rPr>
            <w:webHidden/>
          </w:rPr>
          <w:fldChar w:fldCharType="begin"/>
        </w:r>
        <w:r w:rsidR="008F206C">
          <w:rPr>
            <w:webHidden/>
          </w:rPr>
          <w:instrText xml:space="preserve"> PAGEREF _Toc56690316 \h </w:instrText>
        </w:r>
        <w:r w:rsidR="008F206C">
          <w:rPr>
            <w:webHidden/>
          </w:rPr>
        </w:r>
        <w:r w:rsidR="008F206C">
          <w:rPr>
            <w:webHidden/>
          </w:rPr>
          <w:fldChar w:fldCharType="separate"/>
        </w:r>
        <w:r w:rsidR="00C15266">
          <w:rPr>
            <w:webHidden/>
          </w:rPr>
          <w:t>76</w:t>
        </w:r>
        <w:r w:rsidR="008F206C">
          <w:rPr>
            <w:webHidden/>
          </w:rPr>
          <w:fldChar w:fldCharType="end"/>
        </w:r>
      </w:hyperlink>
    </w:p>
    <w:p w14:paraId="19239954" w14:textId="158E66AB" w:rsidR="008F206C" w:rsidRDefault="00000000" w:rsidP="002F1B84">
      <w:pPr>
        <w:pStyle w:val="TOC2"/>
        <w:rPr>
          <w:rFonts w:asciiTheme="minorHAnsi" w:eastAsiaTheme="minorEastAsia" w:hAnsiTheme="minorHAnsi" w:cstheme="minorBidi"/>
          <w:sz w:val="22"/>
          <w:szCs w:val="22"/>
        </w:rPr>
      </w:pPr>
      <w:hyperlink w:anchor="_Toc56690317" w:history="1">
        <w:r w:rsidR="008F206C" w:rsidRPr="003C1BD8">
          <w:rPr>
            <w:rStyle w:val="Hyperlink"/>
          </w:rPr>
          <w:t>Table B. Foreign Currency (FC)</w:t>
        </w:r>
        <w:r w:rsidR="008F206C">
          <w:rPr>
            <w:webHidden/>
          </w:rPr>
          <w:tab/>
        </w:r>
        <w:r w:rsidR="008F206C">
          <w:rPr>
            <w:webHidden/>
          </w:rPr>
          <w:fldChar w:fldCharType="begin"/>
        </w:r>
        <w:r w:rsidR="008F206C">
          <w:rPr>
            <w:webHidden/>
          </w:rPr>
          <w:instrText xml:space="preserve"> PAGEREF _Toc56690317 \h </w:instrText>
        </w:r>
        <w:r w:rsidR="008F206C">
          <w:rPr>
            <w:webHidden/>
          </w:rPr>
        </w:r>
        <w:r w:rsidR="008F206C">
          <w:rPr>
            <w:webHidden/>
          </w:rPr>
          <w:fldChar w:fldCharType="separate"/>
        </w:r>
        <w:r w:rsidR="00C15266">
          <w:rPr>
            <w:webHidden/>
          </w:rPr>
          <w:t>77</w:t>
        </w:r>
        <w:r w:rsidR="008F206C">
          <w:rPr>
            <w:webHidden/>
          </w:rPr>
          <w:fldChar w:fldCharType="end"/>
        </w:r>
      </w:hyperlink>
    </w:p>
    <w:p w14:paraId="05BDE92F" w14:textId="083720AA" w:rsidR="008F206C" w:rsidRDefault="00000000" w:rsidP="002F1B84">
      <w:pPr>
        <w:pStyle w:val="TOC2"/>
        <w:rPr>
          <w:rFonts w:asciiTheme="minorHAnsi" w:eastAsiaTheme="minorEastAsia" w:hAnsiTheme="minorHAnsi" w:cstheme="minorBidi"/>
          <w:sz w:val="22"/>
          <w:szCs w:val="22"/>
        </w:rPr>
      </w:pPr>
      <w:hyperlink w:anchor="_Toc56690318" w:history="1">
        <w:r w:rsidR="008F206C" w:rsidRPr="003C1BD8">
          <w:rPr>
            <w:rStyle w:val="Hyperlink"/>
          </w:rPr>
          <w:t>Table C. Summary of Payment Currencies</w:t>
        </w:r>
        <w:r w:rsidR="008F206C">
          <w:rPr>
            <w:webHidden/>
          </w:rPr>
          <w:tab/>
        </w:r>
        <w:r w:rsidR="008F206C">
          <w:rPr>
            <w:webHidden/>
          </w:rPr>
          <w:fldChar w:fldCharType="begin"/>
        </w:r>
        <w:r w:rsidR="008F206C">
          <w:rPr>
            <w:webHidden/>
          </w:rPr>
          <w:instrText xml:space="preserve"> PAGEREF _Toc56690318 \h </w:instrText>
        </w:r>
        <w:r w:rsidR="008F206C">
          <w:rPr>
            <w:webHidden/>
          </w:rPr>
        </w:r>
        <w:r w:rsidR="008F206C">
          <w:rPr>
            <w:webHidden/>
          </w:rPr>
          <w:fldChar w:fldCharType="separate"/>
        </w:r>
        <w:r w:rsidR="00C15266">
          <w:rPr>
            <w:webHidden/>
          </w:rPr>
          <w:t>78</w:t>
        </w:r>
        <w:r w:rsidR="008F206C">
          <w:rPr>
            <w:webHidden/>
          </w:rPr>
          <w:fldChar w:fldCharType="end"/>
        </w:r>
      </w:hyperlink>
    </w:p>
    <w:p w14:paraId="61A7765B" w14:textId="032CD43A" w:rsidR="008F206C" w:rsidRDefault="00000000" w:rsidP="002F1B84">
      <w:pPr>
        <w:pStyle w:val="TOC2"/>
        <w:rPr>
          <w:rFonts w:asciiTheme="minorHAnsi" w:eastAsiaTheme="minorEastAsia" w:hAnsiTheme="minorHAnsi" w:cstheme="minorBidi"/>
          <w:sz w:val="22"/>
          <w:szCs w:val="22"/>
        </w:rPr>
      </w:pPr>
      <w:hyperlink w:anchor="_Toc56690319" w:history="1">
        <w:r w:rsidR="008F206C" w:rsidRPr="003C1BD8">
          <w:rPr>
            <w:rStyle w:val="Hyperlink"/>
          </w:rPr>
          <w:t>Schedule of Priced Activities and Sub-activities</w:t>
        </w:r>
        <w:r w:rsidR="008F206C">
          <w:rPr>
            <w:webHidden/>
          </w:rPr>
          <w:tab/>
        </w:r>
        <w:r w:rsidR="008F206C">
          <w:rPr>
            <w:webHidden/>
          </w:rPr>
          <w:fldChar w:fldCharType="begin"/>
        </w:r>
        <w:r w:rsidR="008F206C">
          <w:rPr>
            <w:webHidden/>
          </w:rPr>
          <w:instrText xml:space="preserve"> PAGEREF _Toc56690319 \h </w:instrText>
        </w:r>
        <w:r w:rsidR="008F206C">
          <w:rPr>
            <w:webHidden/>
          </w:rPr>
        </w:r>
        <w:r w:rsidR="008F206C">
          <w:rPr>
            <w:webHidden/>
          </w:rPr>
          <w:fldChar w:fldCharType="separate"/>
        </w:r>
        <w:r w:rsidR="00C15266">
          <w:rPr>
            <w:webHidden/>
          </w:rPr>
          <w:t>80</w:t>
        </w:r>
        <w:r w:rsidR="008F206C">
          <w:rPr>
            <w:webHidden/>
          </w:rPr>
          <w:fldChar w:fldCharType="end"/>
        </w:r>
      </w:hyperlink>
    </w:p>
    <w:p w14:paraId="7074696E" w14:textId="690364EC" w:rsidR="008F206C" w:rsidRDefault="00000000" w:rsidP="002F1B84">
      <w:pPr>
        <w:pStyle w:val="TOC2"/>
        <w:rPr>
          <w:rFonts w:asciiTheme="minorHAnsi" w:eastAsiaTheme="minorEastAsia" w:hAnsiTheme="minorHAnsi" w:cstheme="minorBidi"/>
          <w:sz w:val="22"/>
          <w:szCs w:val="22"/>
        </w:rPr>
      </w:pPr>
      <w:hyperlink w:anchor="_Toc56690320" w:history="1">
        <w:r w:rsidR="008F206C" w:rsidRPr="003C1BD8">
          <w:rPr>
            <w:rStyle w:val="Hyperlink"/>
          </w:rPr>
          <w:t>Sample Schedule of Priced Activities Table</w:t>
        </w:r>
        <w:r w:rsidR="008F206C">
          <w:rPr>
            <w:webHidden/>
          </w:rPr>
          <w:tab/>
        </w:r>
        <w:r w:rsidR="008F206C">
          <w:rPr>
            <w:webHidden/>
          </w:rPr>
          <w:fldChar w:fldCharType="begin"/>
        </w:r>
        <w:r w:rsidR="008F206C">
          <w:rPr>
            <w:webHidden/>
          </w:rPr>
          <w:instrText xml:space="preserve"> PAGEREF _Toc56690320 \h </w:instrText>
        </w:r>
        <w:r w:rsidR="008F206C">
          <w:rPr>
            <w:webHidden/>
          </w:rPr>
        </w:r>
        <w:r w:rsidR="008F206C">
          <w:rPr>
            <w:webHidden/>
          </w:rPr>
          <w:fldChar w:fldCharType="separate"/>
        </w:r>
        <w:r w:rsidR="00C15266">
          <w:rPr>
            <w:webHidden/>
          </w:rPr>
          <w:t>81</w:t>
        </w:r>
        <w:r w:rsidR="008F206C">
          <w:rPr>
            <w:webHidden/>
          </w:rPr>
          <w:fldChar w:fldCharType="end"/>
        </w:r>
      </w:hyperlink>
    </w:p>
    <w:p w14:paraId="3CFDA223" w14:textId="207FD41E" w:rsidR="008F206C" w:rsidRDefault="00000000" w:rsidP="002F1B84">
      <w:pPr>
        <w:pStyle w:val="TOC2"/>
        <w:rPr>
          <w:rFonts w:asciiTheme="minorHAnsi" w:eastAsiaTheme="minorEastAsia" w:hAnsiTheme="minorHAnsi" w:cstheme="minorBidi"/>
          <w:sz w:val="22"/>
          <w:szCs w:val="22"/>
        </w:rPr>
      </w:pPr>
      <w:hyperlink w:anchor="_Toc56690321" w:history="1">
        <w:r w:rsidR="008F206C" w:rsidRPr="003C1BD8">
          <w:rPr>
            <w:rStyle w:val="Hyperlink"/>
          </w:rPr>
          <w:t>Sample Schedule of Priced Sub-activities Table</w:t>
        </w:r>
        <w:r w:rsidR="008F206C">
          <w:rPr>
            <w:webHidden/>
          </w:rPr>
          <w:tab/>
        </w:r>
        <w:r w:rsidR="008F206C">
          <w:rPr>
            <w:webHidden/>
          </w:rPr>
          <w:fldChar w:fldCharType="begin"/>
        </w:r>
        <w:r w:rsidR="008F206C">
          <w:rPr>
            <w:webHidden/>
          </w:rPr>
          <w:instrText xml:space="preserve"> PAGEREF _Toc56690321 \h </w:instrText>
        </w:r>
        <w:r w:rsidR="008F206C">
          <w:rPr>
            <w:webHidden/>
          </w:rPr>
        </w:r>
        <w:r w:rsidR="008F206C">
          <w:rPr>
            <w:webHidden/>
          </w:rPr>
          <w:fldChar w:fldCharType="separate"/>
        </w:r>
        <w:r w:rsidR="00C15266">
          <w:rPr>
            <w:webHidden/>
          </w:rPr>
          <w:t>82</w:t>
        </w:r>
        <w:r w:rsidR="008F206C">
          <w:rPr>
            <w:webHidden/>
          </w:rPr>
          <w:fldChar w:fldCharType="end"/>
        </w:r>
      </w:hyperlink>
    </w:p>
    <w:p w14:paraId="6941F83F" w14:textId="0F8E4247" w:rsidR="008F206C" w:rsidRDefault="00000000" w:rsidP="002F1B84">
      <w:pPr>
        <w:pStyle w:val="TOC2"/>
        <w:rPr>
          <w:rFonts w:asciiTheme="minorHAnsi" w:eastAsiaTheme="minorEastAsia" w:hAnsiTheme="minorHAnsi" w:cstheme="minorBidi"/>
          <w:sz w:val="22"/>
          <w:szCs w:val="22"/>
        </w:rPr>
      </w:pPr>
      <w:hyperlink w:anchor="_Toc56690322" w:history="1">
        <w:r w:rsidR="008F206C" w:rsidRPr="003C1BD8">
          <w:rPr>
            <w:rStyle w:val="Hyperlink"/>
          </w:rPr>
          <w:t>Daywork Schedule</w:t>
        </w:r>
        <w:r w:rsidR="008F206C">
          <w:rPr>
            <w:webHidden/>
          </w:rPr>
          <w:tab/>
        </w:r>
        <w:r w:rsidR="008F206C">
          <w:rPr>
            <w:webHidden/>
          </w:rPr>
          <w:fldChar w:fldCharType="begin"/>
        </w:r>
        <w:r w:rsidR="008F206C">
          <w:rPr>
            <w:webHidden/>
          </w:rPr>
          <w:instrText xml:space="preserve"> PAGEREF _Toc56690322 \h </w:instrText>
        </w:r>
        <w:r w:rsidR="008F206C">
          <w:rPr>
            <w:webHidden/>
          </w:rPr>
        </w:r>
        <w:r w:rsidR="008F206C">
          <w:rPr>
            <w:webHidden/>
          </w:rPr>
          <w:fldChar w:fldCharType="separate"/>
        </w:r>
        <w:r w:rsidR="00C15266">
          <w:rPr>
            <w:webHidden/>
          </w:rPr>
          <w:t>83</w:t>
        </w:r>
        <w:r w:rsidR="008F206C">
          <w:rPr>
            <w:webHidden/>
          </w:rPr>
          <w:fldChar w:fldCharType="end"/>
        </w:r>
      </w:hyperlink>
    </w:p>
    <w:p w14:paraId="22DD796E" w14:textId="2BE060A2" w:rsidR="008F206C" w:rsidRDefault="00000000" w:rsidP="002F1B84">
      <w:pPr>
        <w:pStyle w:val="TOC2"/>
        <w:rPr>
          <w:rFonts w:asciiTheme="minorHAnsi" w:eastAsiaTheme="minorEastAsia" w:hAnsiTheme="minorHAnsi" w:cstheme="minorBidi"/>
          <w:sz w:val="22"/>
          <w:szCs w:val="22"/>
        </w:rPr>
      </w:pPr>
      <w:hyperlink w:anchor="_Toc56690323" w:history="1">
        <w:r w:rsidR="008F206C" w:rsidRPr="003C1BD8">
          <w:rPr>
            <w:rStyle w:val="Hyperlink"/>
          </w:rPr>
          <w:t xml:space="preserve">Schedule of Daywork Rates: 1. </w:t>
        </w:r>
        <w:r w:rsidR="002F1B84">
          <w:rPr>
            <w:rStyle w:val="Hyperlink"/>
          </w:rPr>
          <w:t>Labour</w:t>
        </w:r>
        <w:r w:rsidR="008F206C">
          <w:rPr>
            <w:webHidden/>
          </w:rPr>
          <w:tab/>
        </w:r>
        <w:r w:rsidR="008F206C">
          <w:rPr>
            <w:webHidden/>
          </w:rPr>
          <w:fldChar w:fldCharType="begin"/>
        </w:r>
        <w:r w:rsidR="008F206C">
          <w:rPr>
            <w:webHidden/>
          </w:rPr>
          <w:instrText xml:space="preserve"> PAGEREF _Toc56690323 \h </w:instrText>
        </w:r>
        <w:r w:rsidR="008F206C">
          <w:rPr>
            <w:webHidden/>
          </w:rPr>
        </w:r>
        <w:r w:rsidR="008F206C">
          <w:rPr>
            <w:webHidden/>
          </w:rPr>
          <w:fldChar w:fldCharType="separate"/>
        </w:r>
        <w:r w:rsidR="00C15266">
          <w:rPr>
            <w:webHidden/>
          </w:rPr>
          <w:t>86</w:t>
        </w:r>
        <w:r w:rsidR="008F206C">
          <w:rPr>
            <w:webHidden/>
          </w:rPr>
          <w:fldChar w:fldCharType="end"/>
        </w:r>
      </w:hyperlink>
    </w:p>
    <w:p w14:paraId="2588440F" w14:textId="1AF7642A" w:rsidR="008F206C" w:rsidRDefault="00000000" w:rsidP="002F1B84">
      <w:pPr>
        <w:pStyle w:val="TOC2"/>
        <w:rPr>
          <w:rFonts w:asciiTheme="minorHAnsi" w:eastAsiaTheme="minorEastAsia" w:hAnsiTheme="minorHAnsi" w:cstheme="minorBidi"/>
          <w:sz w:val="22"/>
          <w:szCs w:val="22"/>
        </w:rPr>
      </w:pPr>
      <w:hyperlink w:anchor="_Toc56690324" w:history="1">
        <w:r w:rsidR="008F206C" w:rsidRPr="003C1BD8">
          <w:rPr>
            <w:rStyle w:val="Hyperlink"/>
          </w:rPr>
          <w:t>Schedule of Daywork Rates: 2. Materials</w:t>
        </w:r>
        <w:r w:rsidR="008F206C">
          <w:rPr>
            <w:webHidden/>
          </w:rPr>
          <w:tab/>
        </w:r>
        <w:r w:rsidR="008F206C">
          <w:rPr>
            <w:webHidden/>
          </w:rPr>
          <w:fldChar w:fldCharType="begin"/>
        </w:r>
        <w:r w:rsidR="008F206C">
          <w:rPr>
            <w:webHidden/>
          </w:rPr>
          <w:instrText xml:space="preserve"> PAGEREF _Toc56690324 \h </w:instrText>
        </w:r>
        <w:r w:rsidR="008F206C">
          <w:rPr>
            <w:webHidden/>
          </w:rPr>
        </w:r>
        <w:r w:rsidR="008F206C">
          <w:rPr>
            <w:webHidden/>
          </w:rPr>
          <w:fldChar w:fldCharType="separate"/>
        </w:r>
        <w:r w:rsidR="00C15266">
          <w:rPr>
            <w:webHidden/>
          </w:rPr>
          <w:t>87</w:t>
        </w:r>
        <w:r w:rsidR="008F206C">
          <w:rPr>
            <w:webHidden/>
          </w:rPr>
          <w:fldChar w:fldCharType="end"/>
        </w:r>
      </w:hyperlink>
    </w:p>
    <w:p w14:paraId="77A7B7C8" w14:textId="31D9E7FF" w:rsidR="008F206C" w:rsidRDefault="00000000" w:rsidP="002F1B84">
      <w:pPr>
        <w:pStyle w:val="TOC2"/>
        <w:rPr>
          <w:rFonts w:asciiTheme="minorHAnsi" w:eastAsiaTheme="minorEastAsia" w:hAnsiTheme="minorHAnsi" w:cstheme="minorBidi"/>
          <w:sz w:val="22"/>
          <w:szCs w:val="22"/>
        </w:rPr>
      </w:pPr>
      <w:hyperlink w:anchor="_Toc56690325" w:history="1">
        <w:r w:rsidR="008F206C" w:rsidRPr="003C1BD8">
          <w:rPr>
            <w:rStyle w:val="Hyperlink"/>
          </w:rPr>
          <w:t>Schedule of Daywork Rates: 3. Contractor</w:t>
        </w:r>
        <w:r w:rsidR="008F206C" w:rsidRPr="003C1BD8">
          <w:rPr>
            <w:rStyle w:val="Hyperlink"/>
          </w:rPr>
          <w:t>’</w:t>
        </w:r>
        <w:r w:rsidR="008F206C" w:rsidRPr="003C1BD8">
          <w:rPr>
            <w:rStyle w:val="Hyperlink"/>
          </w:rPr>
          <w:t>s Equipment</w:t>
        </w:r>
        <w:r w:rsidR="008F206C">
          <w:rPr>
            <w:webHidden/>
          </w:rPr>
          <w:tab/>
        </w:r>
        <w:r w:rsidR="008F206C">
          <w:rPr>
            <w:webHidden/>
          </w:rPr>
          <w:fldChar w:fldCharType="begin"/>
        </w:r>
        <w:r w:rsidR="008F206C">
          <w:rPr>
            <w:webHidden/>
          </w:rPr>
          <w:instrText xml:space="preserve"> PAGEREF _Toc56690325 \h </w:instrText>
        </w:r>
        <w:r w:rsidR="008F206C">
          <w:rPr>
            <w:webHidden/>
          </w:rPr>
        </w:r>
        <w:r w:rsidR="008F206C">
          <w:rPr>
            <w:webHidden/>
          </w:rPr>
          <w:fldChar w:fldCharType="separate"/>
        </w:r>
        <w:r w:rsidR="00C15266">
          <w:rPr>
            <w:webHidden/>
          </w:rPr>
          <w:t>88</w:t>
        </w:r>
        <w:r w:rsidR="008F206C">
          <w:rPr>
            <w:webHidden/>
          </w:rPr>
          <w:fldChar w:fldCharType="end"/>
        </w:r>
      </w:hyperlink>
    </w:p>
    <w:p w14:paraId="784266AB" w14:textId="64D09C1E" w:rsidR="008F206C" w:rsidRDefault="00000000" w:rsidP="002F1B84">
      <w:pPr>
        <w:pStyle w:val="TOC2"/>
        <w:rPr>
          <w:rFonts w:asciiTheme="minorHAnsi" w:eastAsiaTheme="minorEastAsia" w:hAnsiTheme="minorHAnsi" w:cstheme="minorBidi"/>
          <w:sz w:val="22"/>
          <w:szCs w:val="22"/>
        </w:rPr>
      </w:pPr>
      <w:hyperlink w:anchor="_Toc56690326" w:history="1">
        <w:r w:rsidR="008F206C" w:rsidRPr="003C1BD8">
          <w:rPr>
            <w:rStyle w:val="Hyperlink"/>
          </w:rPr>
          <w:t>Daywork Summary</w:t>
        </w:r>
        <w:r w:rsidR="008F206C">
          <w:rPr>
            <w:webHidden/>
          </w:rPr>
          <w:tab/>
        </w:r>
        <w:r w:rsidR="008F206C">
          <w:rPr>
            <w:webHidden/>
          </w:rPr>
          <w:fldChar w:fldCharType="begin"/>
        </w:r>
        <w:r w:rsidR="008F206C">
          <w:rPr>
            <w:webHidden/>
          </w:rPr>
          <w:instrText xml:space="preserve"> PAGEREF _Toc56690326 \h </w:instrText>
        </w:r>
        <w:r w:rsidR="008F206C">
          <w:rPr>
            <w:webHidden/>
          </w:rPr>
        </w:r>
        <w:r w:rsidR="008F206C">
          <w:rPr>
            <w:webHidden/>
          </w:rPr>
          <w:fldChar w:fldCharType="separate"/>
        </w:r>
        <w:r w:rsidR="00C15266">
          <w:rPr>
            <w:webHidden/>
          </w:rPr>
          <w:t>89</w:t>
        </w:r>
        <w:r w:rsidR="008F206C">
          <w:rPr>
            <w:webHidden/>
          </w:rPr>
          <w:fldChar w:fldCharType="end"/>
        </w:r>
      </w:hyperlink>
    </w:p>
    <w:p w14:paraId="2669A76F" w14:textId="05BC3948" w:rsidR="008F206C" w:rsidRDefault="00000000" w:rsidP="002F1B84">
      <w:pPr>
        <w:pStyle w:val="TOC2"/>
        <w:rPr>
          <w:rFonts w:asciiTheme="minorHAnsi" w:eastAsiaTheme="minorEastAsia" w:hAnsiTheme="minorHAnsi" w:cstheme="minorBidi"/>
          <w:sz w:val="22"/>
          <w:szCs w:val="22"/>
        </w:rPr>
      </w:pPr>
      <w:hyperlink w:anchor="_Toc56690327" w:history="1">
        <w:r w:rsidR="008F206C" w:rsidRPr="003C1BD8">
          <w:rPr>
            <w:rStyle w:val="Hyperlink"/>
          </w:rPr>
          <w:t>Specified Provisional Sums</w:t>
        </w:r>
        <w:r w:rsidR="008F206C">
          <w:rPr>
            <w:webHidden/>
          </w:rPr>
          <w:tab/>
        </w:r>
        <w:r w:rsidR="008F206C">
          <w:rPr>
            <w:webHidden/>
          </w:rPr>
          <w:fldChar w:fldCharType="begin"/>
        </w:r>
        <w:r w:rsidR="008F206C">
          <w:rPr>
            <w:webHidden/>
          </w:rPr>
          <w:instrText xml:space="preserve"> PAGEREF _Toc56690327 \h </w:instrText>
        </w:r>
        <w:r w:rsidR="008F206C">
          <w:rPr>
            <w:webHidden/>
          </w:rPr>
        </w:r>
        <w:r w:rsidR="008F206C">
          <w:rPr>
            <w:webHidden/>
          </w:rPr>
          <w:fldChar w:fldCharType="separate"/>
        </w:r>
        <w:r w:rsidR="00C15266">
          <w:rPr>
            <w:webHidden/>
          </w:rPr>
          <w:t>90</w:t>
        </w:r>
        <w:r w:rsidR="008F206C">
          <w:rPr>
            <w:webHidden/>
          </w:rPr>
          <w:fldChar w:fldCharType="end"/>
        </w:r>
      </w:hyperlink>
    </w:p>
    <w:p w14:paraId="3E4903CC" w14:textId="26DD5204" w:rsidR="008F206C" w:rsidRDefault="00000000" w:rsidP="002F1B84">
      <w:pPr>
        <w:pStyle w:val="TOC2"/>
        <w:rPr>
          <w:rFonts w:asciiTheme="minorHAnsi" w:eastAsiaTheme="minorEastAsia" w:hAnsiTheme="minorHAnsi" w:cstheme="minorBidi"/>
          <w:sz w:val="22"/>
          <w:szCs w:val="22"/>
        </w:rPr>
      </w:pPr>
      <w:hyperlink w:anchor="_Toc56690328" w:history="1">
        <w:r w:rsidR="008F206C" w:rsidRPr="003C1BD8">
          <w:rPr>
            <w:rStyle w:val="Hyperlink"/>
          </w:rPr>
          <w:t>Grand Summary</w:t>
        </w:r>
        <w:r w:rsidR="008F206C">
          <w:rPr>
            <w:webHidden/>
          </w:rPr>
          <w:tab/>
        </w:r>
        <w:r w:rsidR="008F206C">
          <w:rPr>
            <w:webHidden/>
          </w:rPr>
          <w:fldChar w:fldCharType="begin"/>
        </w:r>
        <w:r w:rsidR="008F206C">
          <w:rPr>
            <w:webHidden/>
          </w:rPr>
          <w:instrText xml:space="preserve"> PAGEREF _Toc56690328 \h </w:instrText>
        </w:r>
        <w:r w:rsidR="008F206C">
          <w:rPr>
            <w:webHidden/>
          </w:rPr>
        </w:r>
        <w:r w:rsidR="008F206C">
          <w:rPr>
            <w:webHidden/>
          </w:rPr>
          <w:fldChar w:fldCharType="separate"/>
        </w:r>
        <w:r w:rsidR="00C15266">
          <w:rPr>
            <w:webHidden/>
          </w:rPr>
          <w:t>91</w:t>
        </w:r>
        <w:r w:rsidR="008F206C">
          <w:rPr>
            <w:webHidden/>
          </w:rPr>
          <w:fldChar w:fldCharType="end"/>
        </w:r>
      </w:hyperlink>
    </w:p>
    <w:p w14:paraId="122384F9" w14:textId="63B09078" w:rsidR="008F206C" w:rsidRDefault="00000000" w:rsidP="002F1B84">
      <w:pPr>
        <w:pStyle w:val="TOC2"/>
        <w:rPr>
          <w:rFonts w:asciiTheme="minorHAnsi" w:eastAsiaTheme="minorEastAsia" w:hAnsiTheme="minorHAnsi" w:cstheme="minorBidi"/>
          <w:sz w:val="22"/>
          <w:szCs w:val="22"/>
        </w:rPr>
      </w:pPr>
      <w:hyperlink w:anchor="_Toc56690329" w:history="1">
        <w:r w:rsidR="008F206C" w:rsidRPr="003C1BD8">
          <w:rPr>
            <w:rStyle w:val="Hyperlink"/>
          </w:rPr>
          <w:t>Schedule of Payments</w:t>
        </w:r>
        <w:r w:rsidR="008F206C">
          <w:rPr>
            <w:webHidden/>
          </w:rPr>
          <w:tab/>
        </w:r>
        <w:r w:rsidR="008F206C">
          <w:rPr>
            <w:webHidden/>
          </w:rPr>
          <w:fldChar w:fldCharType="begin"/>
        </w:r>
        <w:r w:rsidR="008F206C">
          <w:rPr>
            <w:webHidden/>
          </w:rPr>
          <w:instrText xml:space="preserve"> PAGEREF _Toc56690329 \h </w:instrText>
        </w:r>
        <w:r w:rsidR="008F206C">
          <w:rPr>
            <w:webHidden/>
          </w:rPr>
        </w:r>
        <w:r w:rsidR="008F206C">
          <w:rPr>
            <w:webHidden/>
          </w:rPr>
          <w:fldChar w:fldCharType="separate"/>
        </w:r>
        <w:r w:rsidR="00C15266">
          <w:rPr>
            <w:webHidden/>
          </w:rPr>
          <w:t>92</w:t>
        </w:r>
        <w:r w:rsidR="008F206C">
          <w:rPr>
            <w:webHidden/>
          </w:rPr>
          <w:fldChar w:fldCharType="end"/>
        </w:r>
      </w:hyperlink>
    </w:p>
    <w:p w14:paraId="77B11274" w14:textId="02DD2EE2" w:rsidR="008F206C" w:rsidRDefault="00000000" w:rsidP="002F1B84">
      <w:pPr>
        <w:pStyle w:val="TOC2"/>
        <w:rPr>
          <w:rFonts w:asciiTheme="minorHAnsi" w:eastAsiaTheme="minorEastAsia" w:hAnsiTheme="minorHAnsi" w:cstheme="minorBidi"/>
          <w:sz w:val="22"/>
          <w:szCs w:val="22"/>
        </w:rPr>
      </w:pPr>
      <w:hyperlink w:anchor="_Toc56690330" w:history="1">
        <w:r w:rsidR="008F206C" w:rsidRPr="003C1BD8">
          <w:rPr>
            <w:rStyle w:val="Hyperlink"/>
          </w:rPr>
          <w:t>Schedule of Performance Guarantees and Performance Damages</w:t>
        </w:r>
        <w:r w:rsidR="008F206C">
          <w:rPr>
            <w:webHidden/>
          </w:rPr>
          <w:tab/>
        </w:r>
        <w:r w:rsidR="008F206C">
          <w:rPr>
            <w:webHidden/>
          </w:rPr>
          <w:fldChar w:fldCharType="begin"/>
        </w:r>
        <w:r w:rsidR="008F206C">
          <w:rPr>
            <w:webHidden/>
          </w:rPr>
          <w:instrText xml:space="preserve"> PAGEREF _Toc56690330 \h </w:instrText>
        </w:r>
        <w:r w:rsidR="008F206C">
          <w:rPr>
            <w:webHidden/>
          </w:rPr>
        </w:r>
        <w:r w:rsidR="008F206C">
          <w:rPr>
            <w:webHidden/>
          </w:rPr>
          <w:fldChar w:fldCharType="separate"/>
        </w:r>
        <w:r w:rsidR="00C15266">
          <w:rPr>
            <w:webHidden/>
          </w:rPr>
          <w:t>93</w:t>
        </w:r>
        <w:r w:rsidR="008F206C">
          <w:rPr>
            <w:webHidden/>
          </w:rPr>
          <w:fldChar w:fldCharType="end"/>
        </w:r>
      </w:hyperlink>
    </w:p>
    <w:p w14:paraId="5F1DEFB7" w14:textId="4E7B1791" w:rsidR="008F206C" w:rsidRDefault="00000000">
      <w:pPr>
        <w:pStyle w:val="TOC1"/>
        <w:rPr>
          <w:rFonts w:asciiTheme="minorHAnsi" w:eastAsiaTheme="minorEastAsia" w:hAnsiTheme="minorHAnsi" w:cstheme="minorBidi"/>
          <w:b w:val="0"/>
          <w:noProof/>
          <w:sz w:val="22"/>
          <w:szCs w:val="22"/>
        </w:rPr>
      </w:pPr>
      <w:hyperlink w:anchor="_Toc56690331" w:history="1">
        <w:r w:rsidR="008F206C" w:rsidRPr="003C1BD8">
          <w:rPr>
            <w:rStyle w:val="Hyperlink"/>
            <w:noProof/>
          </w:rPr>
          <w:t>Technical Proposal Forms</w:t>
        </w:r>
        <w:r w:rsidR="008F206C">
          <w:rPr>
            <w:noProof/>
            <w:webHidden/>
          </w:rPr>
          <w:tab/>
        </w:r>
        <w:r w:rsidR="008F206C">
          <w:rPr>
            <w:noProof/>
            <w:webHidden/>
          </w:rPr>
          <w:fldChar w:fldCharType="begin"/>
        </w:r>
        <w:r w:rsidR="008F206C">
          <w:rPr>
            <w:noProof/>
            <w:webHidden/>
          </w:rPr>
          <w:instrText xml:space="preserve"> PAGEREF _Toc56690331 \h </w:instrText>
        </w:r>
        <w:r w:rsidR="008F206C">
          <w:rPr>
            <w:noProof/>
            <w:webHidden/>
          </w:rPr>
        </w:r>
        <w:r w:rsidR="008F206C">
          <w:rPr>
            <w:noProof/>
            <w:webHidden/>
          </w:rPr>
          <w:fldChar w:fldCharType="separate"/>
        </w:r>
        <w:r w:rsidR="00C15266">
          <w:rPr>
            <w:noProof/>
            <w:webHidden/>
          </w:rPr>
          <w:t>94</w:t>
        </w:r>
        <w:r w:rsidR="008F206C">
          <w:rPr>
            <w:noProof/>
            <w:webHidden/>
          </w:rPr>
          <w:fldChar w:fldCharType="end"/>
        </w:r>
      </w:hyperlink>
    </w:p>
    <w:p w14:paraId="1A8217D3" w14:textId="3337D422" w:rsidR="008F206C" w:rsidRDefault="00000000" w:rsidP="002F1B84">
      <w:pPr>
        <w:pStyle w:val="TOC2"/>
        <w:rPr>
          <w:rFonts w:asciiTheme="minorHAnsi" w:eastAsiaTheme="minorEastAsia" w:hAnsiTheme="minorHAnsi" w:cstheme="minorBidi"/>
          <w:sz w:val="22"/>
          <w:szCs w:val="22"/>
        </w:rPr>
      </w:pPr>
      <w:hyperlink w:anchor="_Toc56690332" w:history="1">
        <w:r w:rsidR="008F206C" w:rsidRPr="003C1BD8">
          <w:rPr>
            <w:rStyle w:val="Hyperlink"/>
          </w:rPr>
          <w:t>Design Methodology</w:t>
        </w:r>
        <w:r w:rsidR="008F206C">
          <w:rPr>
            <w:webHidden/>
          </w:rPr>
          <w:tab/>
        </w:r>
        <w:r w:rsidR="008F206C">
          <w:rPr>
            <w:webHidden/>
          </w:rPr>
          <w:fldChar w:fldCharType="begin"/>
        </w:r>
        <w:r w:rsidR="008F206C">
          <w:rPr>
            <w:webHidden/>
          </w:rPr>
          <w:instrText xml:space="preserve"> PAGEREF _Toc56690332 \h </w:instrText>
        </w:r>
        <w:r w:rsidR="008F206C">
          <w:rPr>
            <w:webHidden/>
          </w:rPr>
        </w:r>
        <w:r w:rsidR="008F206C">
          <w:rPr>
            <w:webHidden/>
          </w:rPr>
          <w:fldChar w:fldCharType="separate"/>
        </w:r>
        <w:r w:rsidR="00C15266">
          <w:rPr>
            <w:webHidden/>
          </w:rPr>
          <w:t>95</w:t>
        </w:r>
        <w:r w:rsidR="008F206C">
          <w:rPr>
            <w:webHidden/>
          </w:rPr>
          <w:fldChar w:fldCharType="end"/>
        </w:r>
      </w:hyperlink>
    </w:p>
    <w:p w14:paraId="0BD8B30D" w14:textId="6E61307B" w:rsidR="008F206C" w:rsidRDefault="00000000" w:rsidP="002F1B84">
      <w:pPr>
        <w:pStyle w:val="TOC2"/>
        <w:rPr>
          <w:rFonts w:asciiTheme="minorHAnsi" w:eastAsiaTheme="minorEastAsia" w:hAnsiTheme="minorHAnsi" w:cstheme="minorBidi"/>
          <w:sz w:val="22"/>
          <w:szCs w:val="22"/>
        </w:rPr>
      </w:pPr>
      <w:hyperlink w:anchor="_Toc56690333" w:history="1">
        <w:r w:rsidR="008F206C" w:rsidRPr="003C1BD8">
          <w:rPr>
            <w:rStyle w:val="Hyperlink"/>
          </w:rPr>
          <w:t>Construction Management Strategy</w:t>
        </w:r>
        <w:r w:rsidR="008F206C">
          <w:rPr>
            <w:webHidden/>
          </w:rPr>
          <w:tab/>
        </w:r>
        <w:r w:rsidR="008F206C">
          <w:rPr>
            <w:webHidden/>
          </w:rPr>
          <w:fldChar w:fldCharType="begin"/>
        </w:r>
        <w:r w:rsidR="008F206C">
          <w:rPr>
            <w:webHidden/>
          </w:rPr>
          <w:instrText xml:space="preserve"> PAGEREF _Toc56690333 \h </w:instrText>
        </w:r>
        <w:r w:rsidR="008F206C">
          <w:rPr>
            <w:webHidden/>
          </w:rPr>
        </w:r>
        <w:r w:rsidR="008F206C">
          <w:rPr>
            <w:webHidden/>
          </w:rPr>
          <w:fldChar w:fldCharType="separate"/>
        </w:r>
        <w:r w:rsidR="00C15266">
          <w:rPr>
            <w:webHidden/>
          </w:rPr>
          <w:t>96</w:t>
        </w:r>
        <w:r w:rsidR="008F206C">
          <w:rPr>
            <w:webHidden/>
          </w:rPr>
          <w:fldChar w:fldCharType="end"/>
        </w:r>
      </w:hyperlink>
    </w:p>
    <w:p w14:paraId="1359B272" w14:textId="1710E072" w:rsidR="008F206C" w:rsidRDefault="00000000" w:rsidP="002F1B84">
      <w:pPr>
        <w:pStyle w:val="TOC2"/>
        <w:rPr>
          <w:rFonts w:asciiTheme="minorHAnsi" w:eastAsiaTheme="minorEastAsia" w:hAnsiTheme="minorHAnsi" w:cstheme="minorBidi"/>
          <w:sz w:val="22"/>
          <w:szCs w:val="22"/>
        </w:rPr>
      </w:pPr>
      <w:hyperlink w:anchor="_Toc56690334" w:history="1">
        <w:r w:rsidR="008F206C" w:rsidRPr="003C1BD8">
          <w:rPr>
            <w:rStyle w:val="Hyperlink"/>
          </w:rPr>
          <w:t>Method Statement for key construction activities</w:t>
        </w:r>
        <w:r w:rsidR="008F206C">
          <w:rPr>
            <w:webHidden/>
          </w:rPr>
          <w:tab/>
        </w:r>
        <w:r w:rsidR="008F206C">
          <w:rPr>
            <w:webHidden/>
          </w:rPr>
          <w:fldChar w:fldCharType="begin"/>
        </w:r>
        <w:r w:rsidR="008F206C">
          <w:rPr>
            <w:webHidden/>
          </w:rPr>
          <w:instrText xml:space="preserve"> PAGEREF _Toc56690334 \h </w:instrText>
        </w:r>
        <w:r w:rsidR="008F206C">
          <w:rPr>
            <w:webHidden/>
          </w:rPr>
        </w:r>
        <w:r w:rsidR="008F206C">
          <w:rPr>
            <w:webHidden/>
          </w:rPr>
          <w:fldChar w:fldCharType="separate"/>
        </w:r>
        <w:r w:rsidR="00C15266">
          <w:rPr>
            <w:webHidden/>
          </w:rPr>
          <w:t>97</w:t>
        </w:r>
        <w:r w:rsidR="008F206C">
          <w:rPr>
            <w:webHidden/>
          </w:rPr>
          <w:fldChar w:fldCharType="end"/>
        </w:r>
      </w:hyperlink>
    </w:p>
    <w:p w14:paraId="731F8625" w14:textId="76EB6DEB" w:rsidR="008F206C" w:rsidRDefault="00000000" w:rsidP="002F1B84">
      <w:pPr>
        <w:pStyle w:val="TOC2"/>
        <w:rPr>
          <w:rFonts w:asciiTheme="minorHAnsi" w:eastAsiaTheme="minorEastAsia" w:hAnsiTheme="minorHAnsi" w:cstheme="minorBidi"/>
          <w:sz w:val="22"/>
          <w:szCs w:val="22"/>
        </w:rPr>
      </w:pPr>
      <w:hyperlink w:anchor="_Toc56690335" w:history="1">
        <w:r w:rsidR="008F206C" w:rsidRPr="003C1BD8">
          <w:rPr>
            <w:rStyle w:val="Hyperlink"/>
          </w:rPr>
          <w:t>Code of Conduct for Contractor</w:t>
        </w:r>
        <w:r w:rsidR="008F206C" w:rsidRPr="003C1BD8">
          <w:rPr>
            <w:rStyle w:val="Hyperlink"/>
          </w:rPr>
          <w:t>’</w:t>
        </w:r>
        <w:r w:rsidR="008F206C" w:rsidRPr="003C1BD8">
          <w:rPr>
            <w:rStyle w:val="Hyperlink"/>
          </w:rPr>
          <w:t>s Personnel (ES) Form</w:t>
        </w:r>
        <w:r w:rsidR="008F206C">
          <w:rPr>
            <w:webHidden/>
          </w:rPr>
          <w:tab/>
        </w:r>
        <w:r w:rsidR="008F206C">
          <w:rPr>
            <w:webHidden/>
          </w:rPr>
          <w:fldChar w:fldCharType="begin"/>
        </w:r>
        <w:r w:rsidR="008F206C">
          <w:rPr>
            <w:webHidden/>
          </w:rPr>
          <w:instrText xml:space="preserve"> PAGEREF _Toc56690335 \h </w:instrText>
        </w:r>
        <w:r w:rsidR="008F206C">
          <w:rPr>
            <w:webHidden/>
          </w:rPr>
        </w:r>
        <w:r w:rsidR="008F206C">
          <w:rPr>
            <w:webHidden/>
          </w:rPr>
          <w:fldChar w:fldCharType="separate"/>
        </w:r>
        <w:r w:rsidR="00C15266">
          <w:rPr>
            <w:webHidden/>
          </w:rPr>
          <w:t>98</w:t>
        </w:r>
        <w:r w:rsidR="008F206C">
          <w:rPr>
            <w:webHidden/>
          </w:rPr>
          <w:fldChar w:fldCharType="end"/>
        </w:r>
      </w:hyperlink>
    </w:p>
    <w:p w14:paraId="1B6A2544" w14:textId="344AB424" w:rsidR="008F206C" w:rsidRDefault="00000000" w:rsidP="002F1B84">
      <w:pPr>
        <w:pStyle w:val="TOC2"/>
        <w:rPr>
          <w:rFonts w:asciiTheme="minorHAnsi" w:eastAsiaTheme="minorEastAsia" w:hAnsiTheme="minorHAnsi" w:cstheme="minorBidi"/>
          <w:sz w:val="22"/>
          <w:szCs w:val="22"/>
        </w:rPr>
      </w:pPr>
      <w:hyperlink w:anchor="_Toc56690336" w:history="1">
        <w:r w:rsidR="008F206C" w:rsidRPr="003C1BD8">
          <w:rPr>
            <w:rStyle w:val="Hyperlink"/>
          </w:rPr>
          <w:t>Work Program</w:t>
        </w:r>
        <w:r w:rsidR="008F206C">
          <w:rPr>
            <w:webHidden/>
          </w:rPr>
          <w:tab/>
        </w:r>
        <w:r w:rsidR="008F206C">
          <w:rPr>
            <w:webHidden/>
          </w:rPr>
          <w:fldChar w:fldCharType="begin"/>
        </w:r>
        <w:r w:rsidR="008F206C">
          <w:rPr>
            <w:webHidden/>
          </w:rPr>
          <w:instrText xml:space="preserve"> PAGEREF _Toc56690336 \h </w:instrText>
        </w:r>
        <w:r w:rsidR="008F206C">
          <w:rPr>
            <w:webHidden/>
          </w:rPr>
        </w:r>
        <w:r w:rsidR="008F206C">
          <w:rPr>
            <w:webHidden/>
          </w:rPr>
          <w:fldChar w:fldCharType="separate"/>
        </w:r>
        <w:r w:rsidR="00C15266">
          <w:rPr>
            <w:webHidden/>
          </w:rPr>
          <w:t>102</w:t>
        </w:r>
        <w:r w:rsidR="008F206C">
          <w:rPr>
            <w:webHidden/>
          </w:rPr>
          <w:fldChar w:fldCharType="end"/>
        </w:r>
      </w:hyperlink>
    </w:p>
    <w:p w14:paraId="522463DD" w14:textId="3C91B2EA" w:rsidR="008F206C" w:rsidRDefault="00000000" w:rsidP="002F1B84">
      <w:pPr>
        <w:pStyle w:val="TOC2"/>
        <w:rPr>
          <w:rFonts w:asciiTheme="minorHAnsi" w:eastAsiaTheme="minorEastAsia" w:hAnsiTheme="minorHAnsi" w:cstheme="minorBidi"/>
          <w:sz w:val="22"/>
          <w:szCs w:val="22"/>
        </w:rPr>
      </w:pPr>
      <w:hyperlink w:anchor="_Toc56690337" w:history="1">
        <w:r w:rsidR="008F206C" w:rsidRPr="003C1BD8">
          <w:rPr>
            <w:rStyle w:val="Hyperlink"/>
          </w:rPr>
          <w:t>Contract Personnel Organization Chart</w:t>
        </w:r>
        <w:r w:rsidR="008F206C">
          <w:rPr>
            <w:webHidden/>
          </w:rPr>
          <w:tab/>
        </w:r>
        <w:r w:rsidR="008F206C">
          <w:rPr>
            <w:webHidden/>
          </w:rPr>
          <w:fldChar w:fldCharType="begin"/>
        </w:r>
        <w:r w:rsidR="008F206C">
          <w:rPr>
            <w:webHidden/>
          </w:rPr>
          <w:instrText xml:space="preserve"> PAGEREF _Toc56690337 \h </w:instrText>
        </w:r>
        <w:r w:rsidR="008F206C">
          <w:rPr>
            <w:webHidden/>
          </w:rPr>
        </w:r>
        <w:r w:rsidR="008F206C">
          <w:rPr>
            <w:webHidden/>
          </w:rPr>
          <w:fldChar w:fldCharType="separate"/>
        </w:r>
        <w:r w:rsidR="00C15266">
          <w:rPr>
            <w:webHidden/>
          </w:rPr>
          <w:t>103</w:t>
        </w:r>
        <w:r w:rsidR="008F206C">
          <w:rPr>
            <w:webHidden/>
          </w:rPr>
          <w:fldChar w:fldCharType="end"/>
        </w:r>
      </w:hyperlink>
    </w:p>
    <w:p w14:paraId="5917FE09" w14:textId="0491F9DD" w:rsidR="008F206C" w:rsidRDefault="00000000" w:rsidP="002F1B84">
      <w:pPr>
        <w:pStyle w:val="TOC2"/>
        <w:rPr>
          <w:rFonts w:asciiTheme="minorHAnsi" w:eastAsiaTheme="minorEastAsia" w:hAnsiTheme="minorHAnsi" w:cstheme="minorBidi"/>
          <w:sz w:val="22"/>
          <w:szCs w:val="22"/>
        </w:rPr>
      </w:pPr>
      <w:hyperlink w:anchor="_Toc56690338" w:history="1">
        <w:r w:rsidR="008F206C" w:rsidRPr="003C1BD8">
          <w:rPr>
            <w:rStyle w:val="Hyperlink"/>
          </w:rPr>
          <w:t>Risk assessment</w:t>
        </w:r>
        <w:r w:rsidR="008F206C">
          <w:rPr>
            <w:webHidden/>
          </w:rPr>
          <w:tab/>
        </w:r>
        <w:r w:rsidR="008F206C">
          <w:rPr>
            <w:webHidden/>
          </w:rPr>
          <w:fldChar w:fldCharType="begin"/>
        </w:r>
        <w:r w:rsidR="008F206C">
          <w:rPr>
            <w:webHidden/>
          </w:rPr>
          <w:instrText xml:space="preserve"> PAGEREF _Toc56690338 \h </w:instrText>
        </w:r>
        <w:r w:rsidR="008F206C">
          <w:rPr>
            <w:webHidden/>
          </w:rPr>
        </w:r>
        <w:r w:rsidR="008F206C">
          <w:rPr>
            <w:webHidden/>
          </w:rPr>
          <w:fldChar w:fldCharType="separate"/>
        </w:r>
        <w:r w:rsidR="00C15266">
          <w:rPr>
            <w:webHidden/>
          </w:rPr>
          <w:t>104</w:t>
        </w:r>
        <w:r w:rsidR="008F206C">
          <w:rPr>
            <w:webHidden/>
          </w:rPr>
          <w:fldChar w:fldCharType="end"/>
        </w:r>
      </w:hyperlink>
    </w:p>
    <w:p w14:paraId="08797691" w14:textId="61597E23" w:rsidR="008F206C" w:rsidRDefault="00000000" w:rsidP="002F1B84">
      <w:pPr>
        <w:pStyle w:val="TOC2"/>
        <w:rPr>
          <w:rFonts w:asciiTheme="minorHAnsi" w:eastAsiaTheme="minorEastAsia" w:hAnsiTheme="minorHAnsi" w:cstheme="minorBidi"/>
          <w:sz w:val="22"/>
          <w:szCs w:val="22"/>
        </w:rPr>
      </w:pPr>
      <w:hyperlink w:anchor="_Toc56690339" w:history="1">
        <w:r w:rsidR="008F206C" w:rsidRPr="003C1BD8">
          <w:rPr>
            <w:rStyle w:val="Hyperlink"/>
          </w:rPr>
          <w:t>Contractor</w:t>
        </w:r>
        <w:r w:rsidR="008F206C" w:rsidRPr="003C1BD8">
          <w:rPr>
            <w:rStyle w:val="Hyperlink"/>
          </w:rPr>
          <w:t>’</w:t>
        </w:r>
        <w:r w:rsidR="008F206C" w:rsidRPr="003C1BD8">
          <w:rPr>
            <w:rStyle w:val="Hyperlink"/>
          </w:rPr>
          <w:t>s Equipment</w:t>
        </w:r>
        <w:r w:rsidR="008F206C">
          <w:rPr>
            <w:webHidden/>
          </w:rPr>
          <w:tab/>
        </w:r>
        <w:r w:rsidR="008F206C">
          <w:rPr>
            <w:webHidden/>
          </w:rPr>
          <w:fldChar w:fldCharType="begin"/>
        </w:r>
        <w:r w:rsidR="008F206C">
          <w:rPr>
            <w:webHidden/>
          </w:rPr>
          <w:instrText xml:space="preserve"> PAGEREF _Toc56690339 \h </w:instrText>
        </w:r>
        <w:r w:rsidR="008F206C">
          <w:rPr>
            <w:webHidden/>
          </w:rPr>
        </w:r>
        <w:r w:rsidR="008F206C">
          <w:rPr>
            <w:webHidden/>
          </w:rPr>
          <w:fldChar w:fldCharType="separate"/>
        </w:r>
        <w:r w:rsidR="00C15266">
          <w:rPr>
            <w:webHidden/>
          </w:rPr>
          <w:t>105</w:t>
        </w:r>
        <w:r w:rsidR="008F206C">
          <w:rPr>
            <w:webHidden/>
          </w:rPr>
          <w:fldChar w:fldCharType="end"/>
        </w:r>
      </w:hyperlink>
    </w:p>
    <w:p w14:paraId="36C63D3E" w14:textId="6D7EE3DD" w:rsidR="008F206C" w:rsidRDefault="00000000">
      <w:pPr>
        <w:pStyle w:val="TOC1"/>
        <w:rPr>
          <w:rFonts w:asciiTheme="minorHAnsi" w:eastAsiaTheme="minorEastAsia" w:hAnsiTheme="minorHAnsi" w:cstheme="minorBidi"/>
          <w:b w:val="0"/>
          <w:noProof/>
          <w:sz w:val="22"/>
          <w:szCs w:val="22"/>
        </w:rPr>
      </w:pPr>
      <w:hyperlink w:anchor="_Toc56690340" w:history="1">
        <w:r w:rsidR="008F206C" w:rsidRPr="003C1BD8">
          <w:rPr>
            <w:rStyle w:val="Hyperlink"/>
            <w:noProof/>
          </w:rPr>
          <w:t>Personnel</w:t>
        </w:r>
        <w:r w:rsidR="008F206C">
          <w:rPr>
            <w:noProof/>
            <w:webHidden/>
          </w:rPr>
          <w:tab/>
        </w:r>
        <w:r w:rsidR="008F206C">
          <w:rPr>
            <w:noProof/>
            <w:webHidden/>
          </w:rPr>
          <w:fldChar w:fldCharType="begin"/>
        </w:r>
        <w:r w:rsidR="008F206C">
          <w:rPr>
            <w:noProof/>
            <w:webHidden/>
          </w:rPr>
          <w:instrText xml:space="preserve"> PAGEREF _Toc56690340 \h </w:instrText>
        </w:r>
        <w:r w:rsidR="008F206C">
          <w:rPr>
            <w:noProof/>
            <w:webHidden/>
          </w:rPr>
        </w:r>
        <w:r w:rsidR="008F206C">
          <w:rPr>
            <w:noProof/>
            <w:webHidden/>
          </w:rPr>
          <w:fldChar w:fldCharType="separate"/>
        </w:r>
        <w:r w:rsidR="00C15266">
          <w:rPr>
            <w:noProof/>
            <w:webHidden/>
          </w:rPr>
          <w:t>106</w:t>
        </w:r>
        <w:r w:rsidR="008F206C">
          <w:rPr>
            <w:noProof/>
            <w:webHidden/>
          </w:rPr>
          <w:fldChar w:fldCharType="end"/>
        </w:r>
      </w:hyperlink>
    </w:p>
    <w:p w14:paraId="6E283F93" w14:textId="16FDE976" w:rsidR="008F206C" w:rsidRDefault="00000000" w:rsidP="002F1B84">
      <w:pPr>
        <w:pStyle w:val="TOC2"/>
        <w:rPr>
          <w:rFonts w:asciiTheme="minorHAnsi" w:eastAsiaTheme="minorEastAsia" w:hAnsiTheme="minorHAnsi" w:cstheme="minorBidi"/>
          <w:sz w:val="22"/>
          <w:szCs w:val="22"/>
        </w:rPr>
      </w:pPr>
      <w:hyperlink w:anchor="_Toc56690341" w:history="1">
        <w:r w:rsidR="008F206C" w:rsidRPr="003C1BD8">
          <w:rPr>
            <w:rStyle w:val="Hyperlink"/>
          </w:rPr>
          <w:t>Key Personnel qualifications and resource schedule</w:t>
        </w:r>
        <w:r w:rsidR="008F206C">
          <w:rPr>
            <w:webHidden/>
          </w:rPr>
          <w:tab/>
        </w:r>
        <w:r w:rsidR="008F206C">
          <w:rPr>
            <w:webHidden/>
          </w:rPr>
          <w:fldChar w:fldCharType="begin"/>
        </w:r>
        <w:r w:rsidR="008F206C">
          <w:rPr>
            <w:webHidden/>
          </w:rPr>
          <w:instrText xml:space="preserve"> PAGEREF _Toc56690341 \h </w:instrText>
        </w:r>
        <w:r w:rsidR="008F206C">
          <w:rPr>
            <w:webHidden/>
          </w:rPr>
        </w:r>
        <w:r w:rsidR="008F206C">
          <w:rPr>
            <w:webHidden/>
          </w:rPr>
          <w:fldChar w:fldCharType="separate"/>
        </w:r>
        <w:r w:rsidR="00C15266">
          <w:rPr>
            <w:webHidden/>
          </w:rPr>
          <w:t>106</w:t>
        </w:r>
        <w:r w:rsidR="008F206C">
          <w:rPr>
            <w:webHidden/>
          </w:rPr>
          <w:fldChar w:fldCharType="end"/>
        </w:r>
      </w:hyperlink>
    </w:p>
    <w:p w14:paraId="191BD241" w14:textId="7E67D232" w:rsidR="008F206C" w:rsidRDefault="00000000" w:rsidP="002F1B84">
      <w:pPr>
        <w:pStyle w:val="TOC2"/>
        <w:rPr>
          <w:rFonts w:asciiTheme="minorHAnsi" w:eastAsiaTheme="minorEastAsia" w:hAnsiTheme="minorHAnsi" w:cstheme="minorBidi"/>
          <w:sz w:val="22"/>
          <w:szCs w:val="22"/>
        </w:rPr>
      </w:pPr>
      <w:hyperlink w:anchor="_Toc56690342" w:history="1">
        <w:r w:rsidR="008F206C" w:rsidRPr="003C1BD8">
          <w:rPr>
            <w:rStyle w:val="Hyperlink"/>
          </w:rPr>
          <w:t>Resume and Declaration</w:t>
        </w:r>
        <w:r w:rsidR="008F206C">
          <w:rPr>
            <w:webHidden/>
          </w:rPr>
          <w:tab/>
        </w:r>
        <w:r w:rsidR="008F206C">
          <w:rPr>
            <w:webHidden/>
          </w:rPr>
          <w:fldChar w:fldCharType="begin"/>
        </w:r>
        <w:r w:rsidR="008F206C">
          <w:rPr>
            <w:webHidden/>
          </w:rPr>
          <w:instrText xml:space="preserve"> PAGEREF _Toc56690342 \h </w:instrText>
        </w:r>
        <w:r w:rsidR="008F206C">
          <w:rPr>
            <w:webHidden/>
          </w:rPr>
        </w:r>
        <w:r w:rsidR="008F206C">
          <w:rPr>
            <w:webHidden/>
          </w:rPr>
          <w:fldChar w:fldCharType="separate"/>
        </w:r>
        <w:r w:rsidR="00C15266">
          <w:rPr>
            <w:webHidden/>
          </w:rPr>
          <w:t>107</w:t>
        </w:r>
        <w:r w:rsidR="008F206C">
          <w:rPr>
            <w:webHidden/>
          </w:rPr>
          <w:fldChar w:fldCharType="end"/>
        </w:r>
      </w:hyperlink>
    </w:p>
    <w:p w14:paraId="5B5DD829" w14:textId="00AE3D8B" w:rsidR="008F206C" w:rsidRDefault="00000000" w:rsidP="002F1B84">
      <w:pPr>
        <w:pStyle w:val="TOC2"/>
        <w:rPr>
          <w:rFonts w:asciiTheme="minorHAnsi" w:eastAsiaTheme="minorEastAsia" w:hAnsiTheme="minorHAnsi" w:cstheme="minorBidi"/>
          <w:sz w:val="22"/>
          <w:szCs w:val="22"/>
        </w:rPr>
      </w:pPr>
      <w:hyperlink w:anchor="_Toc56690343" w:history="1">
        <w:r w:rsidR="008F206C" w:rsidRPr="003C1BD8">
          <w:rPr>
            <w:rStyle w:val="Hyperlink"/>
          </w:rPr>
          <w:t>Contractor</w:t>
        </w:r>
        <w:r w:rsidR="008F206C" w:rsidRPr="003C1BD8">
          <w:rPr>
            <w:rStyle w:val="Hyperlink"/>
          </w:rPr>
          <w:t>’</w:t>
        </w:r>
        <w:r w:rsidR="008F206C" w:rsidRPr="003C1BD8">
          <w:rPr>
            <w:rStyle w:val="Hyperlink"/>
          </w:rPr>
          <w:t>s Representative and Key Personnel</w:t>
        </w:r>
        <w:r w:rsidR="008F206C">
          <w:rPr>
            <w:webHidden/>
          </w:rPr>
          <w:tab/>
        </w:r>
        <w:r w:rsidR="008F206C">
          <w:rPr>
            <w:webHidden/>
          </w:rPr>
          <w:fldChar w:fldCharType="begin"/>
        </w:r>
        <w:r w:rsidR="008F206C">
          <w:rPr>
            <w:webHidden/>
          </w:rPr>
          <w:instrText xml:space="preserve"> PAGEREF _Toc56690343 \h </w:instrText>
        </w:r>
        <w:r w:rsidR="008F206C">
          <w:rPr>
            <w:webHidden/>
          </w:rPr>
        </w:r>
        <w:r w:rsidR="008F206C">
          <w:rPr>
            <w:webHidden/>
          </w:rPr>
          <w:fldChar w:fldCharType="separate"/>
        </w:r>
        <w:r w:rsidR="00C15266">
          <w:rPr>
            <w:webHidden/>
          </w:rPr>
          <w:t>107</w:t>
        </w:r>
        <w:r w:rsidR="008F206C">
          <w:rPr>
            <w:webHidden/>
          </w:rPr>
          <w:fldChar w:fldCharType="end"/>
        </w:r>
      </w:hyperlink>
    </w:p>
    <w:p w14:paraId="3A3A80D9" w14:textId="0AFF20E3" w:rsidR="008F206C" w:rsidRDefault="00000000">
      <w:pPr>
        <w:pStyle w:val="TOC1"/>
        <w:rPr>
          <w:rFonts w:asciiTheme="minorHAnsi" w:eastAsiaTheme="minorEastAsia" w:hAnsiTheme="minorHAnsi" w:cstheme="minorBidi"/>
          <w:b w:val="0"/>
          <w:noProof/>
          <w:sz w:val="22"/>
          <w:szCs w:val="22"/>
        </w:rPr>
      </w:pPr>
      <w:hyperlink w:anchor="_Toc56690344" w:history="1">
        <w:r w:rsidR="008F206C" w:rsidRPr="003C1BD8">
          <w:rPr>
            <w:rStyle w:val="Hyperlink"/>
            <w:noProof/>
          </w:rPr>
          <w:t>Subcontractors</w:t>
        </w:r>
        <w:r w:rsidR="008F206C">
          <w:rPr>
            <w:noProof/>
            <w:webHidden/>
          </w:rPr>
          <w:tab/>
        </w:r>
        <w:r w:rsidR="008F206C">
          <w:rPr>
            <w:noProof/>
            <w:webHidden/>
          </w:rPr>
          <w:fldChar w:fldCharType="begin"/>
        </w:r>
        <w:r w:rsidR="008F206C">
          <w:rPr>
            <w:noProof/>
            <w:webHidden/>
          </w:rPr>
          <w:instrText xml:space="preserve"> PAGEREF _Toc56690344 \h </w:instrText>
        </w:r>
        <w:r w:rsidR="008F206C">
          <w:rPr>
            <w:noProof/>
            <w:webHidden/>
          </w:rPr>
        </w:r>
        <w:r w:rsidR="008F206C">
          <w:rPr>
            <w:noProof/>
            <w:webHidden/>
          </w:rPr>
          <w:fldChar w:fldCharType="separate"/>
        </w:r>
        <w:r w:rsidR="00C15266">
          <w:rPr>
            <w:noProof/>
            <w:webHidden/>
          </w:rPr>
          <w:t>109</w:t>
        </w:r>
        <w:r w:rsidR="008F206C">
          <w:rPr>
            <w:noProof/>
            <w:webHidden/>
          </w:rPr>
          <w:fldChar w:fldCharType="end"/>
        </w:r>
      </w:hyperlink>
    </w:p>
    <w:p w14:paraId="716DEA82" w14:textId="61C6770F" w:rsidR="008F206C" w:rsidRDefault="00000000" w:rsidP="002F1B84">
      <w:pPr>
        <w:pStyle w:val="TOC2"/>
        <w:rPr>
          <w:rFonts w:asciiTheme="minorHAnsi" w:eastAsiaTheme="minorEastAsia" w:hAnsiTheme="minorHAnsi" w:cstheme="minorBidi"/>
          <w:sz w:val="22"/>
          <w:szCs w:val="22"/>
        </w:rPr>
      </w:pPr>
      <w:hyperlink w:anchor="_Toc56690345" w:history="1">
        <w:r w:rsidR="008F206C" w:rsidRPr="003C1BD8">
          <w:rPr>
            <w:rStyle w:val="Hyperlink"/>
          </w:rPr>
          <w:t>Proposed Subcontractors for  Major Activities/Sub-Activities</w:t>
        </w:r>
        <w:r w:rsidR="008F206C">
          <w:rPr>
            <w:webHidden/>
          </w:rPr>
          <w:tab/>
        </w:r>
        <w:r w:rsidR="008F206C">
          <w:rPr>
            <w:webHidden/>
          </w:rPr>
          <w:fldChar w:fldCharType="begin"/>
        </w:r>
        <w:r w:rsidR="008F206C">
          <w:rPr>
            <w:webHidden/>
          </w:rPr>
          <w:instrText xml:space="preserve"> PAGEREF _Toc56690345 \h </w:instrText>
        </w:r>
        <w:r w:rsidR="008F206C">
          <w:rPr>
            <w:webHidden/>
          </w:rPr>
        </w:r>
        <w:r w:rsidR="008F206C">
          <w:rPr>
            <w:webHidden/>
          </w:rPr>
          <w:fldChar w:fldCharType="separate"/>
        </w:r>
        <w:r w:rsidR="00C15266">
          <w:rPr>
            <w:webHidden/>
          </w:rPr>
          <w:t>109</w:t>
        </w:r>
        <w:r w:rsidR="008F206C">
          <w:rPr>
            <w:webHidden/>
          </w:rPr>
          <w:fldChar w:fldCharType="end"/>
        </w:r>
      </w:hyperlink>
    </w:p>
    <w:p w14:paraId="20CA69BA" w14:textId="3C8B3437" w:rsidR="008F206C" w:rsidRDefault="00000000">
      <w:pPr>
        <w:pStyle w:val="TOC1"/>
        <w:rPr>
          <w:rFonts w:asciiTheme="minorHAnsi" w:eastAsiaTheme="minorEastAsia" w:hAnsiTheme="minorHAnsi" w:cstheme="minorBidi"/>
          <w:b w:val="0"/>
          <w:noProof/>
          <w:sz w:val="22"/>
          <w:szCs w:val="22"/>
        </w:rPr>
      </w:pPr>
      <w:hyperlink w:anchor="_Toc56690346" w:history="1">
        <w:r w:rsidR="008F206C" w:rsidRPr="003C1BD8">
          <w:rPr>
            <w:rStyle w:val="Hyperlink"/>
            <w:noProof/>
          </w:rPr>
          <w:t>Qualification Forms</w:t>
        </w:r>
        <w:r w:rsidR="008F206C">
          <w:rPr>
            <w:noProof/>
            <w:webHidden/>
          </w:rPr>
          <w:tab/>
        </w:r>
        <w:r w:rsidR="008F206C">
          <w:rPr>
            <w:noProof/>
            <w:webHidden/>
          </w:rPr>
          <w:fldChar w:fldCharType="begin"/>
        </w:r>
        <w:r w:rsidR="008F206C">
          <w:rPr>
            <w:noProof/>
            <w:webHidden/>
          </w:rPr>
          <w:instrText xml:space="preserve"> PAGEREF _Toc56690346 \h </w:instrText>
        </w:r>
        <w:r w:rsidR="008F206C">
          <w:rPr>
            <w:noProof/>
            <w:webHidden/>
          </w:rPr>
        </w:r>
        <w:r w:rsidR="008F206C">
          <w:rPr>
            <w:noProof/>
            <w:webHidden/>
          </w:rPr>
          <w:fldChar w:fldCharType="separate"/>
        </w:r>
        <w:r w:rsidR="00C15266">
          <w:rPr>
            <w:noProof/>
            <w:webHidden/>
          </w:rPr>
          <w:t>110</w:t>
        </w:r>
        <w:r w:rsidR="008F206C">
          <w:rPr>
            <w:noProof/>
            <w:webHidden/>
          </w:rPr>
          <w:fldChar w:fldCharType="end"/>
        </w:r>
      </w:hyperlink>
    </w:p>
    <w:p w14:paraId="1046B8A6" w14:textId="49339DE2" w:rsidR="008F206C" w:rsidRDefault="00000000" w:rsidP="002F1B84">
      <w:pPr>
        <w:pStyle w:val="TOC2"/>
        <w:rPr>
          <w:rFonts w:asciiTheme="minorHAnsi" w:eastAsiaTheme="minorEastAsia" w:hAnsiTheme="minorHAnsi" w:cstheme="minorBidi"/>
          <w:sz w:val="22"/>
          <w:szCs w:val="22"/>
        </w:rPr>
      </w:pPr>
      <w:hyperlink w:anchor="_Toc56690347" w:history="1">
        <w:r w:rsidR="008F206C" w:rsidRPr="003C1BD8">
          <w:rPr>
            <w:rStyle w:val="Hyperlink"/>
          </w:rPr>
          <w:t>Proposer Information Sheet</w:t>
        </w:r>
        <w:r w:rsidR="008F206C">
          <w:rPr>
            <w:webHidden/>
          </w:rPr>
          <w:tab/>
        </w:r>
        <w:r w:rsidR="008F206C">
          <w:rPr>
            <w:webHidden/>
          </w:rPr>
          <w:fldChar w:fldCharType="begin"/>
        </w:r>
        <w:r w:rsidR="008F206C">
          <w:rPr>
            <w:webHidden/>
          </w:rPr>
          <w:instrText xml:space="preserve"> PAGEREF _Toc56690347 \h </w:instrText>
        </w:r>
        <w:r w:rsidR="008F206C">
          <w:rPr>
            <w:webHidden/>
          </w:rPr>
        </w:r>
        <w:r w:rsidR="008F206C">
          <w:rPr>
            <w:webHidden/>
          </w:rPr>
          <w:fldChar w:fldCharType="separate"/>
        </w:r>
        <w:r w:rsidR="00C15266">
          <w:rPr>
            <w:webHidden/>
          </w:rPr>
          <w:t>110</w:t>
        </w:r>
        <w:r w:rsidR="008F206C">
          <w:rPr>
            <w:webHidden/>
          </w:rPr>
          <w:fldChar w:fldCharType="end"/>
        </w:r>
      </w:hyperlink>
    </w:p>
    <w:p w14:paraId="04267500" w14:textId="3B2765AC" w:rsidR="008F206C" w:rsidRDefault="00000000" w:rsidP="002F1B84">
      <w:pPr>
        <w:pStyle w:val="TOC2"/>
        <w:rPr>
          <w:rFonts w:asciiTheme="minorHAnsi" w:eastAsiaTheme="minorEastAsia" w:hAnsiTheme="minorHAnsi" w:cstheme="minorBidi"/>
          <w:sz w:val="22"/>
          <w:szCs w:val="22"/>
        </w:rPr>
      </w:pPr>
      <w:hyperlink w:anchor="_Toc56690348" w:history="1">
        <w:r w:rsidR="008F206C" w:rsidRPr="003C1BD8">
          <w:rPr>
            <w:rStyle w:val="Hyperlink"/>
          </w:rPr>
          <w:t>Party to JV Information Sheet</w:t>
        </w:r>
        <w:r w:rsidR="008F206C">
          <w:rPr>
            <w:webHidden/>
          </w:rPr>
          <w:tab/>
        </w:r>
        <w:r w:rsidR="008F206C">
          <w:rPr>
            <w:webHidden/>
          </w:rPr>
          <w:fldChar w:fldCharType="begin"/>
        </w:r>
        <w:r w:rsidR="008F206C">
          <w:rPr>
            <w:webHidden/>
          </w:rPr>
          <w:instrText xml:space="preserve"> PAGEREF _Toc56690348 \h </w:instrText>
        </w:r>
        <w:r w:rsidR="008F206C">
          <w:rPr>
            <w:webHidden/>
          </w:rPr>
        </w:r>
        <w:r w:rsidR="008F206C">
          <w:rPr>
            <w:webHidden/>
          </w:rPr>
          <w:fldChar w:fldCharType="separate"/>
        </w:r>
        <w:r w:rsidR="00C15266">
          <w:rPr>
            <w:webHidden/>
          </w:rPr>
          <w:t>111</w:t>
        </w:r>
        <w:r w:rsidR="008F206C">
          <w:rPr>
            <w:webHidden/>
          </w:rPr>
          <w:fldChar w:fldCharType="end"/>
        </w:r>
      </w:hyperlink>
    </w:p>
    <w:p w14:paraId="5263396C" w14:textId="2E2981E1" w:rsidR="008F206C" w:rsidRDefault="00000000" w:rsidP="002F1B84">
      <w:pPr>
        <w:pStyle w:val="TOC2"/>
        <w:rPr>
          <w:rFonts w:asciiTheme="minorHAnsi" w:eastAsiaTheme="minorEastAsia" w:hAnsiTheme="minorHAnsi" w:cstheme="minorBidi"/>
          <w:sz w:val="22"/>
          <w:szCs w:val="22"/>
        </w:rPr>
      </w:pPr>
      <w:hyperlink w:anchor="_Toc56690349" w:history="1">
        <w:r w:rsidR="008F206C" w:rsidRPr="003C1BD8">
          <w:rPr>
            <w:rStyle w:val="Hyperlink"/>
          </w:rPr>
          <w:t>Historical Contract Non-Performance, Pending Litigation and Litigation History</w:t>
        </w:r>
        <w:r w:rsidR="008F206C">
          <w:rPr>
            <w:webHidden/>
          </w:rPr>
          <w:tab/>
        </w:r>
        <w:r w:rsidR="008F206C">
          <w:rPr>
            <w:webHidden/>
          </w:rPr>
          <w:fldChar w:fldCharType="begin"/>
        </w:r>
        <w:r w:rsidR="008F206C">
          <w:rPr>
            <w:webHidden/>
          </w:rPr>
          <w:instrText xml:space="preserve"> PAGEREF _Toc56690349 \h </w:instrText>
        </w:r>
        <w:r w:rsidR="008F206C">
          <w:rPr>
            <w:webHidden/>
          </w:rPr>
        </w:r>
        <w:r w:rsidR="008F206C">
          <w:rPr>
            <w:webHidden/>
          </w:rPr>
          <w:fldChar w:fldCharType="separate"/>
        </w:r>
        <w:r w:rsidR="00C15266">
          <w:rPr>
            <w:webHidden/>
          </w:rPr>
          <w:t>112</w:t>
        </w:r>
        <w:r w:rsidR="008F206C">
          <w:rPr>
            <w:webHidden/>
          </w:rPr>
          <w:fldChar w:fldCharType="end"/>
        </w:r>
      </w:hyperlink>
    </w:p>
    <w:p w14:paraId="439EB575" w14:textId="0419393F" w:rsidR="008F206C" w:rsidRDefault="00000000" w:rsidP="002F1B84">
      <w:pPr>
        <w:pStyle w:val="TOC2"/>
        <w:rPr>
          <w:rFonts w:asciiTheme="minorHAnsi" w:eastAsiaTheme="minorEastAsia" w:hAnsiTheme="minorHAnsi" w:cstheme="minorBidi"/>
          <w:sz w:val="22"/>
          <w:szCs w:val="22"/>
        </w:rPr>
      </w:pPr>
      <w:hyperlink w:anchor="_Toc56690350" w:history="1">
        <w:r w:rsidR="008F206C" w:rsidRPr="003C1BD8">
          <w:rPr>
            <w:rStyle w:val="Hyperlink"/>
          </w:rPr>
          <w:t>Environmental, and Social Performance Declaration</w:t>
        </w:r>
        <w:r w:rsidR="008F206C">
          <w:rPr>
            <w:webHidden/>
          </w:rPr>
          <w:tab/>
        </w:r>
        <w:r w:rsidR="008F206C">
          <w:rPr>
            <w:webHidden/>
          </w:rPr>
          <w:fldChar w:fldCharType="begin"/>
        </w:r>
        <w:r w:rsidR="008F206C">
          <w:rPr>
            <w:webHidden/>
          </w:rPr>
          <w:instrText xml:space="preserve"> PAGEREF _Toc56690350 \h </w:instrText>
        </w:r>
        <w:r w:rsidR="008F206C">
          <w:rPr>
            <w:webHidden/>
          </w:rPr>
        </w:r>
        <w:r w:rsidR="008F206C">
          <w:rPr>
            <w:webHidden/>
          </w:rPr>
          <w:fldChar w:fldCharType="separate"/>
        </w:r>
        <w:r w:rsidR="00C15266">
          <w:rPr>
            <w:webHidden/>
          </w:rPr>
          <w:t>114</w:t>
        </w:r>
        <w:r w:rsidR="008F206C">
          <w:rPr>
            <w:webHidden/>
          </w:rPr>
          <w:fldChar w:fldCharType="end"/>
        </w:r>
      </w:hyperlink>
    </w:p>
    <w:p w14:paraId="3AA41F73" w14:textId="008F41B3" w:rsidR="008F206C" w:rsidRDefault="00000000" w:rsidP="002F1B84">
      <w:pPr>
        <w:pStyle w:val="TOC2"/>
        <w:rPr>
          <w:rFonts w:asciiTheme="minorHAnsi" w:eastAsiaTheme="minorEastAsia" w:hAnsiTheme="minorHAnsi" w:cstheme="minorBidi"/>
          <w:sz w:val="22"/>
          <w:szCs w:val="22"/>
        </w:rPr>
      </w:pPr>
      <w:hyperlink w:anchor="_Toc56690351" w:history="1">
        <w:r w:rsidR="008F206C" w:rsidRPr="003C1BD8">
          <w:rPr>
            <w:rStyle w:val="Hyperlink"/>
          </w:rPr>
          <w:t>Sexual Exploitation and Abuse (SEA) and/or Sexual Harassment Performance Declaration</w:t>
        </w:r>
        <w:r w:rsidR="008F206C">
          <w:rPr>
            <w:webHidden/>
          </w:rPr>
          <w:tab/>
        </w:r>
        <w:r w:rsidR="008F206C">
          <w:rPr>
            <w:webHidden/>
          </w:rPr>
          <w:fldChar w:fldCharType="begin"/>
        </w:r>
        <w:r w:rsidR="008F206C">
          <w:rPr>
            <w:webHidden/>
          </w:rPr>
          <w:instrText xml:space="preserve"> PAGEREF _Toc56690351 \h </w:instrText>
        </w:r>
        <w:r w:rsidR="008F206C">
          <w:rPr>
            <w:webHidden/>
          </w:rPr>
        </w:r>
        <w:r w:rsidR="008F206C">
          <w:rPr>
            <w:webHidden/>
          </w:rPr>
          <w:fldChar w:fldCharType="separate"/>
        </w:r>
        <w:r w:rsidR="00C15266">
          <w:rPr>
            <w:webHidden/>
          </w:rPr>
          <w:t>116</w:t>
        </w:r>
        <w:r w:rsidR="008F206C">
          <w:rPr>
            <w:webHidden/>
          </w:rPr>
          <w:fldChar w:fldCharType="end"/>
        </w:r>
      </w:hyperlink>
    </w:p>
    <w:p w14:paraId="45573F5E" w14:textId="4B46D9AF" w:rsidR="008F206C" w:rsidRDefault="00000000" w:rsidP="002F1B84">
      <w:pPr>
        <w:pStyle w:val="TOC2"/>
        <w:rPr>
          <w:rFonts w:asciiTheme="minorHAnsi" w:eastAsiaTheme="minorEastAsia" w:hAnsiTheme="minorHAnsi" w:cstheme="minorBidi"/>
          <w:sz w:val="22"/>
          <w:szCs w:val="22"/>
        </w:rPr>
      </w:pPr>
      <w:hyperlink w:anchor="_Toc56690352" w:history="1">
        <w:r w:rsidR="008F206C" w:rsidRPr="003C1BD8">
          <w:rPr>
            <w:rStyle w:val="Hyperlink"/>
          </w:rPr>
          <w:t>Current Contract Commitments / Works in Progress</w:t>
        </w:r>
        <w:r w:rsidR="008F206C">
          <w:rPr>
            <w:webHidden/>
          </w:rPr>
          <w:tab/>
        </w:r>
        <w:r w:rsidR="008F206C">
          <w:rPr>
            <w:webHidden/>
          </w:rPr>
          <w:fldChar w:fldCharType="begin"/>
        </w:r>
        <w:r w:rsidR="008F206C">
          <w:rPr>
            <w:webHidden/>
          </w:rPr>
          <w:instrText xml:space="preserve"> PAGEREF _Toc56690352 \h </w:instrText>
        </w:r>
        <w:r w:rsidR="008F206C">
          <w:rPr>
            <w:webHidden/>
          </w:rPr>
        </w:r>
        <w:r w:rsidR="008F206C">
          <w:rPr>
            <w:webHidden/>
          </w:rPr>
          <w:fldChar w:fldCharType="separate"/>
        </w:r>
        <w:r w:rsidR="00C15266">
          <w:rPr>
            <w:webHidden/>
          </w:rPr>
          <w:t>118</w:t>
        </w:r>
        <w:r w:rsidR="008F206C">
          <w:rPr>
            <w:webHidden/>
          </w:rPr>
          <w:fldChar w:fldCharType="end"/>
        </w:r>
      </w:hyperlink>
    </w:p>
    <w:p w14:paraId="3F26C2A7" w14:textId="7EC39ED5" w:rsidR="008F206C" w:rsidRDefault="00000000" w:rsidP="002F1B84">
      <w:pPr>
        <w:pStyle w:val="TOC2"/>
        <w:rPr>
          <w:rFonts w:asciiTheme="minorHAnsi" w:eastAsiaTheme="minorEastAsia" w:hAnsiTheme="minorHAnsi" w:cstheme="minorBidi"/>
          <w:sz w:val="22"/>
          <w:szCs w:val="22"/>
        </w:rPr>
      </w:pPr>
      <w:hyperlink w:anchor="_Toc56690353" w:history="1">
        <w:r w:rsidR="008F206C" w:rsidRPr="003C1BD8">
          <w:rPr>
            <w:rStyle w:val="Hyperlink"/>
          </w:rPr>
          <w:t>Financial Resources</w:t>
        </w:r>
        <w:r w:rsidR="008F206C">
          <w:rPr>
            <w:webHidden/>
          </w:rPr>
          <w:tab/>
        </w:r>
        <w:r w:rsidR="008F206C">
          <w:rPr>
            <w:webHidden/>
          </w:rPr>
          <w:fldChar w:fldCharType="begin"/>
        </w:r>
        <w:r w:rsidR="008F206C">
          <w:rPr>
            <w:webHidden/>
          </w:rPr>
          <w:instrText xml:space="preserve"> PAGEREF _Toc56690353 \h </w:instrText>
        </w:r>
        <w:r w:rsidR="008F206C">
          <w:rPr>
            <w:webHidden/>
          </w:rPr>
        </w:r>
        <w:r w:rsidR="008F206C">
          <w:rPr>
            <w:webHidden/>
          </w:rPr>
          <w:fldChar w:fldCharType="separate"/>
        </w:r>
        <w:r w:rsidR="00C15266">
          <w:rPr>
            <w:webHidden/>
          </w:rPr>
          <w:t>119</w:t>
        </w:r>
        <w:r w:rsidR="008F206C">
          <w:rPr>
            <w:webHidden/>
          </w:rPr>
          <w:fldChar w:fldCharType="end"/>
        </w:r>
      </w:hyperlink>
    </w:p>
    <w:p w14:paraId="4D0661C6" w14:textId="14976176" w:rsidR="008F206C" w:rsidRDefault="00000000" w:rsidP="002F1B84">
      <w:pPr>
        <w:pStyle w:val="TOC2"/>
        <w:rPr>
          <w:rFonts w:asciiTheme="minorHAnsi" w:eastAsiaTheme="minorEastAsia" w:hAnsiTheme="minorHAnsi" w:cstheme="minorBidi"/>
          <w:sz w:val="22"/>
          <w:szCs w:val="22"/>
        </w:rPr>
      </w:pPr>
      <w:hyperlink w:anchor="_Toc56690354" w:history="1">
        <w:r w:rsidR="008F206C" w:rsidRPr="003C1BD8">
          <w:rPr>
            <w:rStyle w:val="Hyperlink"/>
          </w:rPr>
          <w:t>Others</w:t>
        </w:r>
        <w:r w:rsidR="008F206C">
          <w:rPr>
            <w:webHidden/>
          </w:rPr>
          <w:tab/>
        </w:r>
        <w:r w:rsidR="008F206C">
          <w:rPr>
            <w:webHidden/>
          </w:rPr>
          <w:fldChar w:fldCharType="begin"/>
        </w:r>
        <w:r w:rsidR="008F206C">
          <w:rPr>
            <w:webHidden/>
          </w:rPr>
          <w:instrText xml:space="preserve"> PAGEREF _Toc56690354 \h </w:instrText>
        </w:r>
        <w:r w:rsidR="008F206C">
          <w:rPr>
            <w:webHidden/>
          </w:rPr>
        </w:r>
        <w:r w:rsidR="008F206C">
          <w:rPr>
            <w:webHidden/>
          </w:rPr>
          <w:fldChar w:fldCharType="separate"/>
        </w:r>
        <w:r w:rsidR="00C15266">
          <w:rPr>
            <w:webHidden/>
          </w:rPr>
          <w:t>120</w:t>
        </w:r>
        <w:r w:rsidR="008F206C">
          <w:rPr>
            <w:webHidden/>
          </w:rPr>
          <w:fldChar w:fldCharType="end"/>
        </w:r>
      </w:hyperlink>
    </w:p>
    <w:p w14:paraId="08E1D25C" w14:textId="46968508" w:rsidR="008F206C" w:rsidRDefault="00000000">
      <w:pPr>
        <w:pStyle w:val="TOC1"/>
        <w:rPr>
          <w:rFonts w:asciiTheme="minorHAnsi" w:eastAsiaTheme="minorEastAsia" w:hAnsiTheme="minorHAnsi" w:cstheme="minorBidi"/>
          <w:b w:val="0"/>
          <w:noProof/>
          <w:sz w:val="22"/>
          <w:szCs w:val="22"/>
        </w:rPr>
      </w:pPr>
      <w:hyperlink w:anchor="_Toc56690355" w:history="1">
        <w:r w:rsidR="008F206C" w:rsidRPr="003C1BD8">
          <w:rPr>
            <w:rStyle w:val="Hyperlink"/>
            <w:noProof/>
          </w:rPr>
          <w:t>Form of Proposal Security – Demand Guarantee</w:t>
        </w:r>
        <w:r w:rsidR="008F206C">
          <w:rPr>
            <w:noProof/>
            <w:webHidden/>
          </w:rPr>
          <w:tab/>
        </w:r>
        <w:r w:rsidR="008F206C">
          <w:rPr>
            <w:noProof/>
            <w:webHidden/>
          </w:rPr>
          <w:fldChar w:fldCharType="begin"/>
        </w:r>
        <w:r w:rsidR="008F206C">
          <w:rPr>
            <w:noProof/>
            <w:webHidden/>
          </w:rPr>
          <w:instrText xml:space="preserve"> PAGEREF _Toc56690355 \h </w:instrText>
        </w:r>
        <w:r w:rsidR="008F206C">
          <w:rPr>
            <w:noProof/>
            <w:webHidden/>
          </w:rPr>
        </w:r>
        <w:r w:rsidR="008F206C">
          <w:rPr>
            <w:noProof/>
            <w:webHidden/>
          </w:rPr>
          <w:fldChar w:fldCharType="separate"/>
        </w:r>
        <w:r w:rsidR="00C15266">
          <w:rPr>
            <w:noProof/>
            <w:webHidden/>
          </w:rPr>
          <w:t>121</w:t>
        </w:r>
        <w:r w:rsidR="008F206C">
          <w:rPr>
            <w:noProof/>
            <w:webHidden/>
          </w:rPr>
          <w:fldChar w:fldCharType="end"/>
        </w:r>
      </w:hyperlink>
    </w:p>
    <w:p w14:paraId="5A4FB656" w14:textId="0D7F821C" w:rsidR="008F206C" w:rsidRDefault="00000000">
      <w:pPr>
        <w:pStyle w:val="TOC1"/>
        <w:rPr>
          <w:rFonts w:asciiTheme="minorHAnsi" w:eastAsiaTheme="minorEastAsia" w:hAnsiTheme="minorHAnsi" w:cstheme="minorBidi"/>
          <w:b w:val="0"/>
          <w:noProof/>
          <w:sz w:val="22"/>
          <w:szCs w:val="22"/>
        </w:rPr>
      </w:pPr>
      <w:hyperlink w:anchor="_Toc56690356" w:history="1">
        <w:r w:rsidR="008F206C" w:rsidRPr="003C1BD8">
          <w:rPr>
            <w:rStyle w:val="Hyperlink"/>
            <w:noProof/>
          </w:rPr>
          <w:t>Form of Proposal-Securing Declaration</w:t>
        </w:r>
        <w:r w:rsidR="008F206C">
          <w:rPr>
            <w:noProof/>
            <w:webHidden/>
          </w:rPr>
          <w:tab/>
        </w:r>
        <w:r w:rsidR="008F206C">
          <w:rPr>
            <w:noProof/>
            <w:webHidden/>
          </w:rPr>
          <w:fldChar w:fldCharType="begin"/>
        </w:r>
        <w:r w:rsidR="008F206C">
          <w:rPr>
            <w:noProof/>
            <w:webHidden/>
          </w:rPr>
          <w:instrText xml:space="preserve"> PAGEREF _Toc56690356 \h </w:instrText>
        </w:r>
        <w:r w:rsidR="008F206C">
          <w:rPr>
            <w:noProof/>
            <w:webHidden/>
          </w:rPr>
        </w:r>
        <w:r w:rsidR="008F206C">
          <w:rPr>
            <w:noProof/>
            <w:webHidden/>
          </w:rPr>
          <w:fldChar w:fldCharType="separate"/>
        </w:r>
        <w:r w:rsidR="00C15266">
          <w:rPr>
            <w:noProof/>
            <w:webHidden/>
          </w:rPr>
          <w:t>122</w:t>
        </w:r>
        <w:r w:rsidR="008F206C">
          <w:rPr>
            <w:noProof/>
            <w:webHidden/>
          </w:rPr>
          <w:fldChar w:fldCharType="end"/>
        </w:r>
      </w:hyperlink>
    </w:p>
    <w:p w14:paraId="3F12F3CF" w14:textId="3F4B8B7E" w:rsidR="008F206C" w:rsidRDefault="00000000">
      <w:pPr>
        <w:pStyle w:val="TOC1"/>
        <w:rPr>
          <w:rFonts w:asciiTheme="minorHAnsi" w:eastAsiaTheme="minorEastAsia" w:hAnsiTheme="minorHAnsi" w:cstheme="minorBidi"/>
          <w:b w:val="0"/>
          <w:noProof/>
          <w:sz w:val="22"/>
          <w:szCs w:val="22"/>
        </w:rPr>
      </w:pPr>
      <w:hyperlink w:anchor="_Toc56690357" w:history="1">
        <w:r w:rsidR="008F206C" w:rsidRPr="003C1BD8">
          <w:rPr>
            <w:rStyle w:val="Hyperlink"/>
            <w:noProof/>
          </w:rPr>
          <w:t>Form of Sexual Exploitation and Abuse (SEA), and/or Sexual Harassment (SH) Declaration</w:t>
        </w:r>
        <w:r w:rsidR="008F206C">
          <w:rPr>
            <w:noProof/>
            <w:webHidden/>
          </w:rPr>
          <w:tab/>
        </w:r>
        <w:r w:rsidR="008F206C">
          <w:rPr>
            <w:noProof/>
            <w:webHidden/>
          </w:rPr>
          <w:fldChar w:fldCharType="begin"/>
        </w:r>
        <w:r w:rsidR="008F206C">
          <w:rPr>
            <w:noProof/>
            <w:webHidden/>
          </w:rPr>
          <w:instrText xml:space="preserve"> PAGEREF _Toc56690357 \h </w:instrText>
        </w:r>
        <w:r w:rsidR="008F206C">
          <w:rPr>
            <w:noProof/>
            <w:webHidden/>
          </w:rPr>
        </w:r>
        <w:r w:rsidR="008F206C">
          <w:rPr>
            <w:noProof/>
            <w:webHidden/>
          </w:rPr>
          <w:fldChar w:fldCharType="separate"/>
        </w:r>
        <w:r w:rsidR="00C15266">
          <w:rPr>
            <w:noProof/>
            <w:webHidden/>
          </w:rPr>
          <w:t>123</w:t>
        </w:r>
        <w:r w:rsidR="008F206C">
          <w:rPr>
            <w:noProof/>
            <w:webHidden/>
          </w:rPr>
          <w:fldChar w:fldCharType="end"/>
        </w:r>
      </w:hyperlink>
    </w:p>
    <w:p w14:paraId="4106ED70" w14:textId="40EC08A4" w:rsidR="00AE36F2" w:rsidRPr="00F70AC0" w:rsidRDefault="00053EC2" w:rsidP="00053EC2">
      <w:pPr>
        <w:tabs>
          <w:tab w:val="left" w:pos="2220"/>
        </w:tabs>
      </w:pPr>
      <w:r w:rsidRPr="00F70AC0">
        <w:rPr>
          <w:b/>
          <w:szCs w:val="24"/>
        </w:rPr>
        <w:fldChar w:fldCharType="end"/>
      </w:r>
    </w:p>
    <w:p w14:paraId="41CFBEE6" w14:textId="77777777" w:rsidR="00053EC2" w:rsidRPr="00F70AC0" w:rsidRDefault="00053EC2" w:rsidP="00AE36F2">
      <w:pPr>
        <w:tabs>
          <w:tab w:val="left" w:pos="2220"/>
        </w:tabs>
      </w:pPr>
    </w:p>
    <w:p w14:paraId="59DB55E5" w14:textId="77777777" w:rsidR="00067FDE" w:rsidRPr="00F70AC0" w:rsidRDefault="00437ADB" w:rsidP="006F3CF2">
      <w:pPr>
        <w:pStyle w:val="SPDProposalForms"/>
        <w:rPr>
          <w:noProof/>
        </w:rPr>
      </w:pPr>
      <w:r w:rsidRPr="00F70AC0">
        <w:rPr>
          <w:noProof/>
        </w:rPr>
        <w:br w:type="page"/>
      </w:r>
      <w:bookmarkStart w:id="1062" w:name="_Toc277345585"/>
    </w:p>
    <w:p w14:paraId="4E7B11F3" w14:textId="77777777" w:rsidR="00067FDE" w:rsidRPr="00F70AC0" w:rsidRDefault="00067FDE" w:rsidP="00AE36F2">
      <w:pPr>
        <w:pStyle w:val="SPDForms1"/>
        <w:rPr>
          <w:noProof/>
        </w:rPr>
      </w:pPr>
      <w:bookmarkStart w:id="1063" w:name="_Toc450646386"/>
      <w:bookmarkStart w:id="1064" w:name="_Toc466465008"/>
      <w:bookmarkStart w:id="1065" w:name="_Toc56690309"/>
      <w:r w:rsidRPr="00F70AC0">
        <w:lastRenderedPageBreak/>
        <w:t>Proposal</w:t>
      </w:r>
      <w:r w:rsidRPr="00F70AC0">
        <w:rPr>
          <w:noProof/>
        </w:rPr>
        <w:t xml:space="preserve"> Forms</w:t>
      </w:r>
      <w:bookmarkEnd w:id="1063"/>
      <w:bookmarkEnd w:id="1064"/>
      <w:bookmarkEnd w:id="1065"/>
    </w:p>
    <w:p w14:paraId="626C765C" w14:textId="5FBEE7C9" w:rsidR="00437ADB" w:rsidRPr="00F70AC0" w:rsidRDefault="000D6781" w:rsidP="00AE36F2">
      <w:pPr>
        <w:pStyle w:val="SPDForm2"/>
      </w:pPr>
      <w:bookmarkStart w:id="1066" w:name="_Toc450646387"/>
      <w:bookmarkStart w:id="1067" w:name="_Toc466465894"/>
      <w:bookmarkStart w:id="1068" w:name="_Toc56690310"/>
      <w:r w:rsidRPr="00F70AC0">
        <w:t xml:space="preserve">Letter of </w:t>
      </w:r>
      <w:r w:rsidR="00437ADB" w:rsidRPr="00F70AC0">
        <w:t xml:space="preserve">First Stage </w:t>
      </w:r>
      <w:bookmarkEnd w:id="1062"/>
      <w:r w:rsidR="00437ADB" w:rsidRPr="00F70AC0">
        <w:t>Proposal</w:t>
      </w:r>
      <w:bookmarkEnd w:id="1066"/>
      <w:bookmarkEnd w:id="1067"/>
      <w:bookmarkEnd w:id="1068"/>
    </w:p>
    <w:p w14:paraId="76059484" w14:textId="77777777" w:rsidR="00437ADB" w:rsidRPr="00F70AC0" w:rsidRDefault="00437ADB" w:rsidP="00437ADB">
      <w:pPr>
        <w:tabs>
          <w:tab w:val="right" w:pos="3780"/>
          <w:tab w:val="left" w:pos="4140"/>
          <w:tab w:val="left" w:pos="8280"/>
        </w:tabs>
        <w:suppressAutoHyphens/>
        <w:spacing w:after="120"/>
        <w:rPr>
          <w:noProof/>
          <w:szCs w:val="24"/>
        </w:rPr>
      </w:pPr>
      <w:r w:rsidRPr="00F70AC0">
        <w:rPr>
          <w:noProof/>
          <w:szCs w:val="24"/>
        </w:rPr>
        <w:tab/>
        <w:t>Date:</w:t>
      </w:r>
      <w:r w:rsidRPr="00F70AC0">
        <w:rPr>
          <w:noProof/>
          <w:szCs w:val="24"/>
        </w:rPr>
        <w:tab/>
      </w:r>
      <w:r w:rsidR="008D11E2" w:rsidRPr="00F70AC0">
        <w:rPr>
          <w:i/>
          <w:noProof/>
          <w:szCs w:val="24"/>
        </w:rPr>
        <w:t>[Proposer</w:t>
      </w:r>
      <w:r w:rsidRPr="00F70AC0">
        <w:rPr>
          <w:i/>
          <w:noProof/>
          <w:szCs w:val="24"/>
        </w:rPr>
        <w:t xml:space="preserve"> insert:</w:t>
      </w:r>
      <w:r w:rsidR="0021797F" w:rsidRPr="00F70AC0">
        <w:rPr>
          <w:i/>
          <w:noProof/>
          <w:szCs w:val="24"/>
        </w:rPr>
        <w:t xml:space="preserve"> </w:t>
      </w:r>
      <w:r w:rsidRPr="00F70AC0">
        <w:rPr>
          <w:b/>
          <w:i/>
          <w:noProof/>
          <w:szCs w:val="24"/>
        </w:rPr>
        <w:t xml:space="preserve">date of </w:t>
      </w:r>
      <w:r w:rsidR="008D11E2" w:rsidRPr="00F70AC0">
        <w:rPr>
          <w:b/>
          <w:i/>
          <w:noProof/>
          <w:szCs w:val="24"/>
        </w:rPr>
        <w:t>Proposal</w:t>
      </w:r>
      <w:r w:rsidR="008D11E2" w:rsidRPr="00F70AC0">
        <w:rPr>
          <w:bCs/>
          <w:i/>
          <w:noProof/>
          <w:szCs w:val="24"/>
        </w:rPr>
        <w:t>]</w:t>
      </w:r>
    </w:p>
    <w:p w14:paraId="4F1F77C6" w14:textId="254FE2A7" w:rsidR="00437ADB" w:rsidRPr="00F70AC0" w:rsidRDefault="00437ADB" w:rsidP="00437ADB">
      <w:pPr>
        <w:tabs>
          <w:tab w:val="right" w:pos="3780"/>
          <w:tab w:val="left" w:pos="4140"/>
          <w:tab w:val="left" w:pos="8280"/>
        </w:tabs>
        <w:suppressAutoHyphens/>
        <w:spacing w:after="120"/>
        <w:rPr>
          <w:b/>
          <w:noProof/>
          <w:szCs w:val="24"/>
        </w:rPr>
      </w:pPr>
      <w:r w:rsidRPr="00F70AC0">
        <w:rPr>
          <w:noProof/>
          <w:szCs w:val="24"/>
        </w:rPr>
        <w:tab/>
      </w:r>
      <w:r w:rsidR="00870CFB">
        <w:rPr>
          <w:noProof/>
          <w:szCs w:val="24"/>
        </w:rPr>
        <w:t>Financing</w:t>
      </w:r>
      <w:r w:rsidRPr="00F70AC0">
        <w:rPr>
          <w:noProof/>
          <w:szCs w:val="24"/>
        </w:rPr>
        <w:t xml:space="preserve"> No.:</w:t>
      </w:r>
      <w:r w:rsidRPr="00F70AC0">
        <w:rPr>
          <w:noProof/>
          <w:szCs w:val="24"/>
        </w:rPr>
        <w:tab/>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008D11E2" w:rsidRPr="00F70AC0">
        <w:rPr>
          <w:b/>
          <w:i/>
          <w:noProof/>
          <w:szCs w:val="24"/>
        </w:rPr>
        <w:t>number</w:t>
      </w:r>
      <w:r w:rsidR="008D11E2" w:rsidRPr="00F70AC0">
        <w:rPr>
          <w:i/>
          <w:noProof/>
          <w:szCs w:val="24"/>
        </w:rPr>
        <w:t>]</w:t>
      </w:r>
    </w:p>
    <w:p w14:paraId="0542CF75" w14:textId="77777777" w:rsidR="00437ADB" w:rsidRPr="00F70AC0" w:rsidRDefault="00437ADB" w:rsidP="00437ADB">
      <w:pPr>
        <w:tabs>
          <w:tab w:val="right" w:pos="3780"/>
          <w:tab w:val="left" w:pos="4140"/>
          <w:tab w:val="left" w:pos="8280"/>
        </w:tabs>
        <w:suppressAutoHyphens/>
        <w:spacing w:after="120"/>
        <w:rPr>
          <w:noProof/>
          <w:szCs w:val="24"/>
        </w:rPr>
      </w:pPr>
      <w:r w:rsidRPr="00F70AC0">
        <w:rPr>
          <w:noProof/>
          <w:szCs w:val="24"/>
        </w:rPr>
        <w:tab/>
        <w:t>RFP:</w:t>
      </w:r>
      <w:r w:rsidRPr="00F70AC0">
        <w:rPr>
          <w:noProof/>
          <w:szCs w:val="24"/>
        </w:rPr>
        <w:tab/>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RFP name and </w:t>
      </w:r>
      <w:r w:rsidR="008D11E2" w:rsidRPr="00F70AC0">
        <w:rPr>
          <w:b/>
          <w:i/>
          <w:noProof/>
          <w:szCs w:val="24"/>
        </w:rPr>
        <w:t>number</w:t>
      </w:r>
      <w:r w:rsidR="008D11E2" w:rsidRPr="00F70AC0">
        <w:rPr>
          <w:i/>
          <w:noProof/>
          <w:szCs w:val="24"/>
        </w:rPr>
        <w:t>]</w:t>
      </w:r>
    </w:p>
    <w:p w14:paraId="6F1D7DE3" w14:textId="77777777" w:rsidR="00437ADB" w:rsidRPr="00F70AC0" w:rsidRDefault="00437ADB" w:rsidP="00437ADB">
      <w:pPr>
        <w:tabs>
          <w:tab w:val="right" w:pos="3780"/>
          <w:tab w:val="left" w:pos="4140"/>
        </w:tabs>
        <w:suppressAutoHyphens/>
        <w:spacing w:after="120"/>
        <w:rPr>
          <w:noProof/>
          <w:szCs w:val="24"/>
        </w:rPr>
      </w:pPr>
      <w:r w:rsidRPr="00F70AC0">
        <w:rPr>
          <w:noProof/>
          <w:szCs w:val="24"/>
        </w:rPr>
        <w:tab/>
        <w:t>Contract:</w:t>
      </w:r>
      <w:r w:rsidRPr="00F70AC0">
        <w:rPr>
          <w:noProof/>
          <w:szCs w:val="24"/>
        </w:rPr>
        <w:tab/>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name of </w:t>
      </w:r>
      <w:r w:rsidR="008D11E2" w:rsidRPr="00F70AC0">
        <w:rPr>
          <w:b/>
          <w:i/>
          <w:noProof/>
          <w:szCs w:val="24"/>
        </w:rPr>
        <w:t>Contract</w:t>
      </w:r>
      <w:r w:rsidR="008D11E2" w:rsidRPr="00F70AC0">
        <w:rPr>
          <w:i/>
          <w:noProof/>
          <w:szCs w:val="24"/>
        </w:rPr>
        <w:t>]</w:t>
      </w:r>
    </w:p>
    <w:p w14:paraId="59736B1E" w14:textId="77777777" w:rsidR="00437ADB" w:rsidRPr="00F70AC0" w:rsidRDefault="00437ADB" w:rsidP="00437ADB">
      <w:pPr>
        <w:suppressAutoHyphens/>
        <w:spacing w:after="120"/>
        <w:rPr>
          <w:noProof/>
          <w:szCs w:val="24"/>
        </w:rPr>
      </w:pPr>
    </w:p>
    <w:p w14:paraId="3BE14F44" w14:textId="77777777" w:rsidR="00437ADB" w:rsidRPr="00F70AC0" w:rsidRDefault="00437ADB" w:rsidP="00437ADB">
      <w:pPr>
        <w:suppressAutoHyphens/>
        <w:spacing w:after="120"/>
        <w:rPr>
          <w:i/>
          <w:noProof/>
          <w:szCs w:val="24"/>
        </w:rPr>
      </w:pPr>
      <w:r w:rsidRPr="00F70AC0">
        <w:rPr>
          <w:noProof/>
          <w:szCs w:val="24"/>
        </w:rPr>
        <w:t xml:space="preserve">To: </w:t>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name and address of </w:t>
      </w:r>
      <w:r w:rsidR="008D11E2" w:rsidRPr="00F70AC0">
        <w:rPr>
          <w:b/>
          <w:i/>
          <w:noProof/>
          <w:szCs w:val="24"/>
        </w:rPr>
        <w:t>Employer</w:t>
      </w:r>
      <w:r w:rsidR="008D11E2" w:rsidRPr="00F70AC0">
        <w:rPr>
          <w:i/>
          <w:noProof/>
          <w:szCs w:val="24"/>
        </w:rPr>
        <w:t>]</w:t>
      </w:r>
    </w:p>
    <w:p w14:paraId="4DAAB6B9" w14:textId="77777777" w:rsidR="00437ADB" w:rsidRPr="00F70AC0" w:rsidRDefault="00437ADB" w:rsidP="00437ADB">
      <w:pPr>
        <w:suppressAutoHyphens/>
        <w:spacing w:after="120"/>
        <w:rPr>
          <w:noProof/>
          <w:szCs w:val="24"/>
        </w:rPr>
      </w:pPr>
      <w:r w:rsidRPr="00F70AC0">
        <w:rPr>
          <w:noProof/>
          <w:szCs w:val="24"/>
        </w:rPr>
        <w:t>Dear Sir or Madam:</w:t>
      </w:r>
    </w:p>
    <w:p w14:paraId="2930BAF0" w14:textId="77777777" w:rsidR="00437ADB" w:rsidRPr="00F70AC0" w:rsidRDefault="00437ADB" w:rsidP="00437ADB">
      <w:pPr>
        <w:suppressAutoHyphens/>
        <w:spacing w:after="120"/>
        <w:rPr>
          <w:noProof/>
          <w:szCs w:val="24"/>
        </w:rPr>
      </w:pPr>
      <w:r w:rsidRPr="00F70AC0">
        <w:rPr>
          <w:noProof/>
          <w:szCs w:val="24"/>
        </w:rPr>
        <w:t>Having examined the request for proposal</w:t>
      </w:r>
      <w:r w:rsidR="00C35DAF">
        <w:rPr>
          <w:noProof/>
          <w:szCs w:val="24"/>
        </w:rPr>
        <w:t xml:space="preserve"> (RFP)</w:t>
      </w:r>
      <w:r w:rsidRPr="00F70AC0">
        <w:rPr>
          <w:noProof/>
          <w:szCs w:val="24"/>
        </w:rPr>
        <w:t xml:space="preserve"> document, including Addenda Nos. </w:t>
      </w:r>
      <w:r w:rsidR="00F734FD" w:rsidRPr="00F70AC0">
        <w:rPr>
          <w:i/>
          <w:noProof/>
          <w:szCs w:val="24"/>
        </w:rPr>
        <w:t>[Insert</w:t>
      </w:r>
      <w:r w:rsidRPr="00F70AC0">
        <w:rPr>
          <w:i/>
          <w:noProof/>
          <w:szCs w:val="24"/>
        </w:rPr>
        <w:t xml:space="preserve"> </w:t>
      </w:r>
      <w:r w:rsidR="00F734FD" w:rsidRPr="00F70AC0">
        <w:rPr>
          <w:b/>
          <w:i/>
          <w:noProof/>
          <w:szCs w:val="24"/>
        </w:rPr>
        <w:t>numbers</w:t>
      </w:r>
      <w:r w:rsidR="00F734FD" w:rsidRPr="00F70AC0">
        <w:rPr>
          <w:i/>
          <w:noProof/>
          <w:szCs w:val="24"/>
        </w:rPr>
        <w:t>]</w:t>
      </w:r>
      <w:r w:rsidRPr="00F70AC0">
        <w:rPr>
          <w:noProof/>
          <w:szCs w:val="24"/>
        </w:rPr>
        <w:t xml:space="preserve">, the receipt of which is hereby acknowledged, we, the undersigned, offer to </w:t>
      </w:r>
      <w:r w:rsidR="00D30B62" w:rsidRPr="00F70AC0">
        <w:rPr>
          <w:noProof/>
          <w:szCs w:val="24"/>
        </w:rPr>
        <w:t xml:space="preserve">______________, in conformity with the RFP document, the following </w:t>
      </w:r>
      <w:r w:rsidR="00E86A54" w:rsidRPr="00F70AC0">
        <w:rPr>
          <w:noProof/>
          <w:szCs w:val="24"/>
        </w:rPr>
        <w:t>Works</w:t>
      </w:r>
      <w:r w:rsidR="00D30B62" w:rsidRPr="00F70AC0">
        <w:rPr>
          <w:noProof/>
          <w:szCs w:val="24"/>
        </w:rPr>
        <w:t>:___________________________.</w:t>
      </w:r>
    </w:p>
    <w:p w14:paraId="4D8059F6" w14:textId="77777777" w:rsidR="00437ADB" w:rsidRPr="00F70AC0" w:rsidRDefault="00437ADB" w:rsidP="00437ADB">
      <w:pPr>
        <w:suppressAutoHyphens/>
        <w:spacing w:after="120"/>
        <w:rPr>
          <w:noProof/>
          <w:szCs w:val="24"/>
        </w:rPr>
      </w:pPr>
      <w:r w:rsidRPr="00F70AC0">
        <w:rPr>
          <w:noProof/>
          <w:szCs w:val="24"/>
        </w:rPr>
        <w:t>We confirm that if you invite us to attend a Clarification Meeting(s) for the purpose of reviewing our First Stage Proposal at a place and date of your choice, we will endeavor to attend this/these meeting(s) at our own cost, and will duly note the amendments and additions to, and omissions from, our First Stage Proposal that you may require.</w:t>
      </w:r>
      <w:r w:rsidR="0021797F" w:rsidRPr="00F70AC0">
        <w:rPr>
          <w:noProof/>
          <w:szCs w:val="24"/>
        </w:rPr>
        <w:t xml:space="preserve"> </w:t>
      </w:r>
      <w:r w:rsidRPr="00F70AC0">
        <w:rPr>
          <w:noProof/>
          <w:szCs w:val="24"/>
        </w:rPr>
        <w:t>We accept that we alone carry any risk for failing to reach clarification of our Proposal in case this failure is due to our inability to attend duly scheduled Clarification Meeting(s).</w:t>
      </w:r>
    </w:p>
    <w:p w14:paraId="500804DD" w14:textId="77777777" w:rsidR="00437ADB" w:rsidRPr="00F70AC0" w:rsidRDefault="00437ADB" w:rsidP="00437ADB">
      <w:pPr>
        <w:suppressAutoHyphens/>
        <w:spacing w:after="120"/>
        <w:rPr>
          <w:noProof/>
          <w:szCs w:val="24"/>
        </w:rPr>
      </w:pPr>
      <w:r w:rsidRPr="00F70AC0">
        <w:rPr>
          <w:noProof/>
          <w:szCs w:val="24"/>
        </w:rPr>
        <w:t>We undertake, upon receiving your written invitation, to proceed with the preparation of our Second Stage Proposal, updating the First Stage Proposal in accordance with the requirements, if any, specified in (a), the memorandum, specific for our First Stage Proposal, titled “Changes Required Pursuant to First Stage Evaluation” and any updates to this memorandum, and (b), Addenda to the R</w:t>
      </w:r>
      <w:r w:rsidR="00C35DAF">
        <w:rPr>
          <w:noProof/>
          <w:szCs w:val="24"/>
        </w:rPr>
        <w:t xml:space="preserve">FP </w:t>
      </w:r>
      <w:r w:rsidRPr="00F70AC0">
        <w:rPr>
          <w:noProof/>
          <w:szCs w:val="24"/>
        </w:rPr>
        <w:t xml:space="preserve"> document issued together or after the invitation for the </w:t>
      </w:r>
      <w:r w:rsidR="00153B47" w:rsidRPr="00F70AC0">
        <w:rPr>
          <w:noProof/>
          <w:szCs w:val="24"/>
        </w:rPr>
        <w:t>s</w:t>
      </w:r>
      <w:r w:rsidRPr="00F70AC0">
        <w:rPr>
          <w:noProof/>
          <w:szCs w:val="24"/>
        </w:rPr>
        <w:t>econd stage.</w:t>
      </w:r>
      <w:r w:rsidR="0021797F" w:rsidRPr="00F70AC0">
        <w:rPr>
          <w:noProof/>
          <w:szCs w:val="24"/>
        </w:rPr>
        <w:t xml:space="preserve"> </w:t>
      </w:r>
      <w:r w:rsidRPr="00F70AC0">
        <w:rPr>
          <w:noProof/>
          <w:szCs w:val="24"/>
        </w:rPr>
        <w:t xml:space="preserve">The Second Stage Proposal will also include our commercial Proposal in accordance with the requirements of the RFP Documents for </w:t>
      </w:r>
      <w:r w:rsidR="00153B47" w:rsidRPr="00F70AC0">
        <w:rPr>
          <w:noProof/>
          <w:szCs w:val="24"/>
        </w:rPr>
        <w:t>s</w:t>
      </w:r>
      <w:r w:rsidRPr="00F70AC0">
        <w:rPr>
          <w:noProof/>
          <w:szCs w:val="24"/>
        </w:rPr>
        <w:t xml:space="preserve">econd </w:t>
      </w:r>
      <w:r w:rsidR="00153B47" w:rsidRPr="00F70AC0">
        <w:rPr>
          <w:noProof/>
          <w:szCs w:val="24"/>
        </w:rPr>
        <w:t>s</w:t>
      </w:r>
      <w:r w:rsidRPr="00F70AC0">
        <w:rPr>
          <w:noProof/>
          <w:szCs w:val="24"/>
        </w:rPr>
        <w:t xml:space="preserve">tage Proposals, for performing the </w:t>
      </w:r>
      <w:r w:rsidR="00E86A54" w:rsidRPr="00F70AC0">
        <w:rPr>
          <w:noProof/>
          <w:szCs w:val="24"/>
        </w:rPr>
        <w:t>Works</w:t>
      </w:r>
      <w:r w:rsidR="00CE380B" w:rsidRPr="00F70AC0">
        <w:rPr>
          <w:noProof/>
          <w:szCs w:val="24"/>
        </w:rPr>
        <w:t xml:space="preserve"> </w:t>
      </w:r>
      <w:r w:rsidRPr="00F70AC0">
        <w:rPr>
          <w:noProof/>
          <w:szCs w:val="24"/>
        </w:rPr>
        <w:t>in accordance with our updated technical Proposal.</w:t>
      </w:r>
    </w:p>
    <w:p w14:paraId="5EAF6B99" w14:textId="6CF23FA2" w:rsidR="00437ADB" w:rsidRDefault="00437ADB" w:rsidP="00437ADB">
      <w:pPr>
        <w:suppressAutoHyphens/>
        <w:spacing w:after="120"/>
        <w:rPr>
          <w:bCs/>
          <w:noProof/>
          <w:szCs w:val="24"/>
        </w:rPr>
      </w:pPr>
      <w:r w:rsidRPr="00F70AC0">
        <w:rPr>
          <w:noProof/>
          <w:szCs w:val="24"/>
        </w:rPr>
        <w:t xml:space="preserve">We hereby certify that </w:t>
      </w:r>
      <w:r w:rsidR="00542962" w:rsidRPr="00F70AC0">
        <w:rPr>
          <w:noProof/>
          <w:szCs w:val="24"/>
        </w:rPr>
        <w:t>we</w:t>
      </w:r>
      <w:r w:rsidR="002930A3">
        <w:rPr>
          <w:noProof/>
          <w:szCs w:val="24"/>
        </w:rPr>
        <w:t xml:space="preserve"> </w:t>
      </w:r>
      <w:r w:rsidRPr="00F70AC0">
        <w:rPr>
          <w:noProof/>
          <w:szCs w:val="24"/>
        </w:rPr>
        <w:t>meet</w:t>
      </w:r>
      <w:r w:rsidRPr="00F70AC0">
        <w:rPr>
          <w:bCs/>
          <w:noProof/>
          <w:szCs w:val="24"/>
        </w:rPr>
        <w:t xml:space="preserve"> the eligibility requirements and have no conflict of interest in accordance with </w:t>
      </w:r>
      <w:r w:rsidR="003540DA" w:rsidRPr="00F70AC0">
        <w:rPr>
          <w:b/>
          <w:bCs/>
          <w:noProof/>
          <w:szCs w:val="24"/>
        </w:rPr>
        <w:t>ITP</w:t>
      </w:r>
      <w:r w:rsidRPr="00F70AC0">
        <w:rPr>
          <w:b/>
          <w:bCs/>
          <w:noProof/>
          <w:szCs w:val="24"/>
        </w:rPr>
        <w:t xml:space="preserve"> 4</w:t>
      </w:r>
      <w:r w:rsidRPr="00F70AC0">
        <w:rPr>
          <w:bCs/>
          <w:noProof/>
          <w:szCs w:val="24"/>
        </w:rPr>
        <w:t>.</w:t>
      </w:r>
    </w:p>
    <w:p w14:paraId="0D4C4CAA" w14:textId="5997F9D2" w:rsidR="00F020FC" w:rsidRPr="0015227C" w:rsidRDefault="00F020FC" w:rsidP="008F206C">
      <w:pPr>
        <w:pStyle w:val="ListParagraph"/>
        <w:tabs>
          <w:tab w:val="right" w:pos="9000"/>
        </w:tabs>
        <w:spacing w:before="120" w:after="120"/>
        <w:ind w:left="990"/>
        <w:contextualSpacing w:val="0"/>
        <w:rPr>
          <w:color w:val="000000" w:themeColor="text1"/>
        </w:rPr>
      </w:pPr>
      <w:bookmarkStart w:id="1069" w:name="_Hlk52208860"/>
    </w:p>
    <w:bookmarkEnd w:id="1069"/>
    <w:p w14:paraId="0ABFBA35" w14:textId="3E815915" w:rsidR="00437ADB" w:rsidRPr="00F70AC0" w:rsidRDefault="00437ADB" w:rsidP="000A34F9">
      <w:pPr>
        <w:spacing w:after="120"/>
        <w:ind w:right="-14"/>
        <w:rPr>
          <w:noProof/>
          <w:szCs w:val="24"/>
        </w:rPr>
      </w:pPr>
      <w:r w:rsidRPr="00F70AC0">
        <w:rPr>
          <w:noProof/>
          <w:szCs w:val="24"/>
        </w:rPr>
        <w:t xml:space="preserve">We, along with any of our subcontractors, suppliers, consultants, manufacturers, or service providers for any part of the contract, </w:t>
      </w:r>
      <w:r w:rsidR="00684EE1" w:rsidRPr="00BC6702">
        <w:t xml:space="preserve">have not been declared ineligible by </w:t>
      </w:r>
      <w:r w:rsidR="00684EE1">
        <w:t>IsDB</w:t>
      </w:r>
      <w:r w:rsidR="00684EE1" w:rsidRPr="00BC6702">
        <w:t>,</w:t>
      </w:r>
      <w:r w:rsidR="00684EE1" w:rsidRPr="00BC6702">
        <w:rPr>
          <w:i/>
        </w:rPr>
        <w:t xml:space="preserve"> </w:t>
      </w:r>
      <w:r w:rsidR="00684EE1" w:rsidRPr="00BC6702">
        <w:rPr>
          <w:iCs/>
        </w:rPr>
        <w:t xml:space="preserve">under the Employer’s country laws or official regulations or by an act of compliance with a decision of the Organization of the Islamic Cooperation, the League of Arab States and the African </w:t>
      </w:r>
      <w:proofErr w:type="gramStart"/>
      <w:r w:rsidR="00684EE1" w:rsidRPr="00BC6702">
        <w:rPr>
          <w:iCs/>
        </w:rPr>
        <w:t>Union</w:t>
      </w:r>
      <w:r w:rsidRPr="00F70AC0">
        <w:rPr>
          <w:noProof/>
          <w:szCs w:val="24"/>
        </w:rPr>
        <w:t>;</w:t>
      </w:r>
      <w:proofErr w:type="gramEnd"/>
    </w:p>
    <w:p w14:paraId="78572CC3" w14:textId="77777777" w:rsidR="00437ADB" w:rsidRPr="00F70AC0" w:rsidRDefault="00437ADB" w:rsidP="00437ADB">
      <w:pPr>
        <w:spacing w:after="200"/>
        <w:ind w:right="-14"/>
        <w:rPr>
          <w:noProof/>
          <w:szCs w:val="24"/>
        </w:rPr>
      </w:pPr>
      <w:r w:rsidRPr="00F70AC0">
        <w:rPr>
          <w:noProof/>
          <w:szCs w:val="24"/>
        </w:rPr>
        <w:t>We hereby certify that we have taken steps to ensure that no person acting for us or on our behalf engage</w:t>
      </w:r>
      <w:r w:rsidR="00E87EA5" w:rsidRPr="00F70AC0">
        <w:rPr>
          <w:noProof/>
          <w:szCs w:val="24"/>
        </w:rPr>
        <w:t>s</w:t>
      </w:r>
      <w:r w:rsidRPr="00F70AC0">
        <w:rPr>
          <w:noProof/>
          <w:szCs w:val="24"/>
        </w:rPr>
        <w:t xml:space="preserve"> in any type of </w:t>
      </w:r>
      <w:r w:rsidR="00AA2B63" w:rsidRPr="00F70AC0">
        <w:rPr>
          <w:noProof/>
          <w:szCs w:val="24"/>
        </w:rPr>
        <w:t>F</w:t>
      </w:r>
      <w:r w:rsidRPr="00F70AC0">
        <w:rPr>
          <w:noProof/>
          <w:szCs w:val="24"/>
        </w:rPr>
        <w:t xml:space="preserve">raud and </w:t>
      </w:r>
      <w:r w:rsidR="00AA2B63" w:rsidRPr="00F70AC0">
        <w:rPr>
          <w:noProof/>
          <w:szCs w:val="24"/>
        </w:rPr>
        <w:t>C</w:t>
      </w:r>
      <w:r w:rsidRPr="00F70AC0">
        <w:rPr>
          <w:noProof/>
          <w:szCs w:val="24"/>
        </w:rPr>
        <w:t>orruption.</w:t>
      </w:r>
    </w:p>
    <w:p w14:paraId="435D26CE" w14:textId="77777777" w:rsidR="00437ADB" w:rsidRPr="00F70AC0" w:rsidRDefault="00437ADB" w:rsidP="00437ADB">
      <w:pPr>
        <w:spacing w:after="200"/>
        <w:ind w:right="-14"/>
        <w:rPr>
          <w:iCs/>
          <w:noProof/>
          <w:szCs w:val="24"/>
        </w:rPr>
      </w:pPr>
      <w:r w:rsidRPr="00F70AC0">
        <w:rPr>
          <w:noProof/>
          <w:szCs w:val="24"/>
        </w:rPr>
        <w:lastRenderedPageBreak/>
        <w:t xml:space="preserve">State-owned enterprise or institution: </w:t>
      </w:r>
      <w:r w:rsidRPr="00F70AC0">
        <w:rPr>
          <w:i/>
          <w:iCs/>
          <w:noProof/>
          <w:szCs w:val="24"/>
        </w:rPr>
        <w:t xml:space="preserve">[select the appropriate option and delete the other] [We are not a state-owned enterprise or institution] / [We are a state-owned enterprise or institution but meet the requirements of </w:t>
      </w:r>
      <w:r w:rsidR="003540DA" w:rsidRPr="00F70AC0">
        <w:rPr>
          <w:b/>
          <w:i/>
          <w:iCs/>
          <w:noProof/>
          <w:szCs w:val="24"/>
        </w:rPr>
        <w:t>ITP</w:t>
      </w:r>
      <w:r w:rsidRPr="00F70AC0">
        <w:rPr>
          <w:b/>
          <w:i/>
          <w:iCs/>
          <w:noProof/>
          <w:szCs w:val="24"/>
        </w:rPr>
        <w:t xml:space="preserve"> 4.6</w:t>
      </w:r>
      <w:r w:rsidRPr="00F70AC0">
        <w:rPr>
          <w:i/>
          <w:iCs/>
          <w:noProof/>
          <w:szCs w:val="24"/>
        </w:rPr>
        <w:t>]</w:t>
      </w:r>
      <w:r w:rsidRPr="00F70AC0">
        <w:rPr>
          <w:noProof/>
          <w:szCs w:val="24"/>
        </w:rPr>
        <w:t>;</w:t>
      </w:r>
    </w:p>
    <w:p w14:paraId="67A69150" w14:textId="77777777" w:rsidR="00437ADB" w:rsidRPr="00F70AC0" w:rsidRDefault="00437ADB" w:rsidP="005E2AF8">
      <w:pPr>
        <w:suppressAutoHyphens/>
        <w:spacing w:after="120"/>
        <w:rPr>
          <w:noProof/>
          <w:szCs w:val="24"/>
        </w:rPr>
      </w:pPr>
      <w:r w:rsidRPr="00F70AC0">
        <w:rPr>
          <w:noProof/>
          <w:szCs w:val="24"/>
        </w:rPr>
        <w:t xml:space="preserve">We agree to abide by this First Stage Proposal, which, in accordance with </w:t>
      </w:r>
      <w:r w:rsidR="003540DA" w:rsidRPr="00F70AC0">
        <w:rPr>
          <w:b/>
          <w:noProof/>
          <w:szCs w:val="24"/>
        </w:rPr>
        <w:t>ITP</w:t>
      </w:r>
      <w:r w:rsidRPr="00F70AC0">
        <w:rPr>
          <w:b/>
          <w:noProof/>
          <w:szCs w:val="24"/>
        </w:rPr>
        <w:t xml:space="preserve"> 1</w:t>
      </w:r>
      <w:r w:rsidR="00542962" w:rsidRPr="00F70AC0">
        <w:rPr>
          <w:b/>
          <w:noProof/>
          <w:szCs w:val="24"/>
        </w:rPr>
        <w:t>2</w:t>
      </w:r>
      <w:r w:rsidRPr="00F70AC0">
        <w:rPr>
          <w:noProof/>
          <w:szCs w:val="24"/>
        </w:rPr>
        <w:t>, consists of this letter (First Stage Proposal Form) and the enclosures listed below.</w:t>
      </w:r>
      <w:r w:rsidR="0021797F" w:rsidRPr="00F70AC0">
        <w:rPr>
          <w:noProof/>
          <w:szCs w:val="24"/>
        </w:rPr>
        <w:t xml:space="preserve"> </w:t>
      </w:r>
      <w:r w:rsidRPr="00F70AC0">
        <w:rPr>
          <w:noProof/>
          <w:szCs w:val="24"/>
        </w:rPr>
        <w:t>Together with the above written undertakings, the Proposal shall remain binding on us.</w:t>
      </w:r>
      <w:r w:rsidR="0021797F" w:rsidRPr="00F70AC0">
        <w:rPr>
          <w:noProof/>
          <w:szCs w:val="24"/>
        </w:rPr>
        <w:t xml:space="preserve"> </w:t>
      </w:r>
      <w:r w:rsidRPr="00F70AC0">
        <w:rPr>
          <w:noProof/>
          <w:szCs w:val="24"/>
        </w:rPr>
        <w:t>We understand that we may withdraw our Proposal, or any alternative Proposal included in it, at any time by so notifying you in writing.</w:t>
      </w:r>
      <w:r w:rsidR="0021797F" w:rsidRPr="00F70AC0">
        <w:rPr>
          <w:noProof/>
          <w:szCs w:val="24"/>
        </w:rPr>
        <w:t xml:space="preserve"> </w:t>
      </w:r>
      <w:r w:rsidRPr="00F70AC0">
        <w:rPr>
          <w:noProof/>
          <w:szCs w:val="24"/>
        </w:rPr>
        <w:t>However, we accept that if invited to the second stage, once we have submitted a Second Stage Proposal, this Proposal (and the parts of the First Stage Proposals it includes and updates) can only be withdrawn before the deadline for submission of Second Stage Proposals, and only by the formal Second Stage Proposal withdrawal procedure stipulated in the RFP Documents.</w:t>
      </w:r>
    </w:p>
    <w:p w14:paraId="7C219A27" w14:textId="77777777" w:rsidR="00437ADB" w:rsidRPr="00F70AC0" w:rsidRDefault="00AE36F2" w:rsidP="005E2AF8">
      <w:pPr>
        <w:tabs>
          <w:tab w:val="left" w:leader="underscore" w:pos="7797"/>
        </w:tabs>
        <w:suppressAutoHyphens/>
        <w:spacing w:before="360" w:after="120"/>
        <w:rPr>
          <w:noProof/>
          <w:szCs w:val="24"/>
        </w:rPr>
      </w:pPr>
      <w:r w:rsidRPr="00F70AC0">
        <w:rPr>
          <w:noProof/>
          <w:szCs w:val="24"/>
        </w:rPr>
        <w:tab/>
      </w:r>
    </w:p>
    <w:p w14:paraId="3023C02E" w14:textId="6141FD60" w:rsidR="00437ADB" w:rsidRPr="00F70AC0" w:rsidRDefault="00437ADB" w:rsidP="00437ADB">
      <w:pPr>
        <w:suppressAutoHyphens/>
        <w:spacing w:after="120"/>
        <w:jc w:val="left"/>
        <w:rPr>
          <w:noProof/>
          <w:szCs w:val="24"/>
        </w:rPr>
      </w:pPr>
      <w:r w:rsidRPr="00F70AC0">
        <w:rPr>
          <w:b/>
          <w:noProof/>
          <w:szCs w:val="24"/>
        </w:rPr>
        <w:t>Name of the Proposer</w:t>
      </w:r>
      <w:r w:rsidRPr="00F70AC0">
        <w:rPr>
          <w:noProof/>
          <w:szCs w:val="24"/>
        </w:rPr>
        <w:t>:</w:t>
      </w:r>
      <w:r w:rsidRPr="00F70AC0">
        <w:rPr>
          <w:bCs/>
          <w:iCs/>
          <w:noProof/>
          <w:szCs w:val="24"/>
        </w:rPr>
        <w:t xml:space="preserve"> </w:t>
      </w:r>
      <w:r w:rsidRPr="00F70AC0">
        <w:rPr>
          <w:bCs/>
          <w:i/>
          <w:noProof/>
          <w:szCs w:val="24"/>
        </w:rPr>
        <w:t>*</w:t>
      </w:r>
      <w:r w:rsidRPr="00F70AC0">
        <w:rPr>
          <w:i/>
          <w:noProof/>
          <w:szCs w:val="24"/>
        </w:rPr>
        <w:t xml:space="preserve">[insert complete name of </w:t>
      </w:r>
      <w:r w:rsidR="00ED7463">
        <w:rPr>
          <w:i/>
          <w:noProof/>
          <w:szCs w:val="24"/>
        </w:rPr>
        <w:t>the Proposer</w:t>
      </w:r>
      <w:r w:rsidRPr="00F70AC0">
        <w:rPr>
          <w:i/>
          <w:noProof/>
          <w:szCs w:val="24"/>
        </w:rPr>
        <w:t>]</w:t>
      </w:r>
    </w:p>
    <w:p w14:paraId="669081D8" w14:textId="77777777" w:rsidR="00AE36F2" w:rsidRPr="00F70AC0" w:rsidRDefault="00AE36F2" w:rsidP="005E2AF8">
      <w:pPr>
        <w:tabs>
          <w:tab w:val="left" w:leader="underscore" w:pos="7797"/>
        </w:tabs>
        <w:suppressAutoHyphens/>
        <w:spacing w:before="360" w:after="120"/>
        <w:rPr>
          <w:noProof/>
          <w:szCs w:val="24"/>
        </w:rPr>
      </w:pPr>
      <w:r w:rsidRPr="00F70AC0">
        <w:rPr>
          <w:noProof/>
          <w:szCs w:val="24"/>
        </w:rPr>
        <w:tab/>
      </w:r>
    </w:p>
    <w:p w14:paraId="50D23334" w14:textId="77777777" w:rsidR="00437ADB" w:rsidRPr="00F70AC0" w:rsidRDefault="00437ADB" w:rsidP="000A34F9">
      <w:pPr>
        <w:suppressAutoHyphens/>
        <w:spacing w:after="120"/>
        <w:jc w:val="left"/>
        <w:rPr>
          <w:i/>
          <w:noProof/>
          <w:szCs w:val="24"/>
        </w:rPr>
      </w:pPr>
      <w:r w:rsidRPr="00F70AC0">
        <w:rPr>
          <w:b/>
          <w:noProof/>
          <w:szCs w:val="24"/>
        </w:rPr>
        <w:t>Name of the person duly authorized to sign the Proposal on behalf of the Proposer</w:t>
      </w:r>
      <w:r w:rsidRPr="00F70AC0">
        <w:rPr>
          <w:noProof/>
          <w:szCs w:val="24"/>
        </w:rPr>
        <w:t>:</w:t>
      </w:r>
      <w:r w:rsidRPr="00F70AC0">
        <w:rPr>
          <w:bCs/>
          <w:iCs/>
          <w:noProof/>
          <w:szCs w:val="24"/>
        </w:rPr>
        <w:t xml:space="preserve"> *</w:t>
      </w:r>
      <w:r w:rsidR="008D11E2" w:rsidRPr="00F70AC0">
        <w:rPr>
          <w:bCs/>
          <w:iCs/>
          <w:noProof/>
          <w:szCs w:val="24"/>
        </w:rPr>
        <w:t xml:space="preserve">* </w:t>
      </w:r>
      <w:r w:rsidR="008D11E2" w:rsidRPr="00F70AC0">
        <w:rPr>
          <w:bCs/>
          <w:i/>
          <w:noProof/>
          <w:szCs w:val="24"/>
        </w:rPr>
        <w:t>[</w:t>
      </w:r>
      <w:r w:rsidRPr="00F70AC0">
        <w:rPr>
          <w:bCs/>
          <w:i/>
          <w:noProof/>
          <w:szCs w:val="24"/>
        </w:rPr>
        <w:t>insert complete name of person duly authorized to sign the Proposal]</w:t>
      </w:r>
    </w:p>
    <w:p w14:paraId="2B0335C6"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3532A547" w14:textId="77777777" w:rsidR="00437ADB" w:rsidRPr="00F70AC0" w:rsidRDefault="00437ADB" w:rsidP="00437ADB">
      <w:pPr>
        <w:suppressAutoHyphens/>
        <w:spacing w:after="120"/>
        <w:jc w:val="left"/>
        <w:rPr>
          <w:i/>
          <w:iCs/>
          <w:noProof/>
          <w:szCs w:val="24"/>
        </w:rPr>
      </w:pPr>
      <w:r w:rsidRPr="00F70AC0">
        <w:rPr>
          <w:b/>
          <w:noProof/>
          <w:szCs w:val="24"/>
        </w:rPr>
        <w:t>Title of the person signing the Proposal</w:t>
      </w:r>
      <w:r w:rsidRPr="00F70AC0">
        <w:rPr>
          <w:noProof/>
          <w:szCs w:val="24"/>
        </w:rPr>
        <w:t xml:space="preserve">: </w:t>
      </w:r>
      <w:r w:rsidRPr="00F70AC0">
        <w:rPr>
          <w:i/>
          <w:iCs/>
          <w:noProof/>
          <w:szCs w:val="24"/>
        </w:rPr>
        <w:t>[insert complete title of the person signing the Proposal]</w:t>
      </w:r>
    </w:p>
    <w:p w14:paraId="72FB5F0B"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307A296D" w14:textId="77777777" w:rsidR="00437ADB" w:rsidRPr="00F70AC0" w:rsidRDefault="00437ADB" w:rsidP="00437ADB">
      <w:pPr>
        <w:suppressAutoHyphens/>
        <w:spacing w:after="120"/>
        <w:jc w:val="left"/>
        <w:rPr>
          <w:i/>
          <w:iCs/>
          <w:noProof/>
          <w:szCs w:val="24"/>
        </w:rPr>
      </w:pPr>
      <w:r w:rsidRPr="00F70AC0">
        <w:rPr>
          <w:b/>
          <w:noProof/>
          <w:szCs w:val="24"/>
        </w:rPr>
        <w:t>Signature of the person named above</w:t>
      </w:r>
      <w:r w:rsidRPr="00F70AC0">
        <w:rPr>
          <w:noProof/>
          <w:szCs w:val="24"/>
        </w:rPr>
        <w:t xml:space="preserve">: </w:t>
      </w:r>
      <w:r w:rsidRPr="00F70AC0">
        <w:rPr>
          <w:i/>
          <w:iCs/>
          <w:noProof/>
          <w:szCs w:val="24"/>
        </w:rPr>
        <w:t>[insert signature of person whose name and capacity are shown above]</w:t>
      </w:r>
    </w:p>
    <w:p w14:paraId="5993FAF6"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1D0F8A55" w14:textId="77777777" w:rsidR="00437ADB" w:rsidRPr="00F70AC0" w:rsidRDefault="00437ADB" w:rsidP="00437ADB">
      <w:pPr>
        <w:suppressAutoHyphens/>
        <w:spacing w:after="120"/>
        <w:jc w:val="left"/>
        <w:rPr>
          <w:noProof/>
          <w:szCs w:val="24"/>
        </w:rPr>
      </w:pPr>
      <w:r w:rsidRPr="00F70AC0">
        <w:rPr>
          <w:b/>
          <w:noProof/>
          <w:szCs w:val="24"/>
        </w:rPr>
        <w:t>Date signed</w:t>
      </w:r>
      <w:r w:rsidRPr="00F70AC0">
        <w:rPr>
          <w:noProof/>
          <w:szCs w:val="24"/>
        </w:rPr>
        <w:t xml:space="preserve"> </w:t>
      </w:r>
      <w:r w:rsidRPr="00F70AC0">
        <w:rPr>
          <w:i/>
          <w:iCs/>
          <w:noProof/>
          <w:szCs w:val="24"/>
        </w:rPr>
        <w:t>[insert date of signing]</w:t>
      </w:r>
      <w:r w:rsidRPr="00F70AC0">
        <w:rPr>
          <w:noProof/>
          <w:szCs w:val="24"/>
        </w:rPr>
        <w:t xml:space="preserve"> </w:t>
      </w:r>
      <w:r w:rsidRPr="00F70AC0">
        <w:rPr>
          <w:b/>
          <w:noProof/>
          <w:szCs w:val="24"/>
        </w:rPr>
        <w:t>day of</w:t>
      </w:r>
      <w:r w:rsidRPr="00F70AC0">
        <w:rPr>
          <w:noProof/>
          <w:szCs w:val="24"/>
        </w:rPr>
        <w:t xml:space="preserve"> </w:t>
      </w:r>
      <w:r w:rsidRPr="00F70AC0">
        <w:rPr>
          <w:i/>
          <w:iCs/>
          <w:noProof/>
          <w:szCs w:val="24"/>
        </w:rPr>
        <w:t>[insert month]</w:t>
      </w:r>
      <w:r w:rsidRPr="00F70AC0">
        <w:rPr>
          <w:noProof/>
          <w:szCs w:val="24"/>
        </w:rPr>
        <w:t xml:space="preserve">, </w:t>
      </w:r>
      <w:r w:rsidRPr="00F70AC0">
        <w:rPr>
          <w:i/>
          <w:iCs/>
          <w:noProof/>
          <w:szCs w:val="24"/>
        </w:rPr>
        <w:t>[insert year]</w:t>
      </w:r>
    </w:p>
    <w:p w14:paraId="783AA5FC" w14:textId="77777777" w:rsidR="00437ADB" w:rsidRPr="00F70AC0" w:rsidRDefault="00437ADB" w:rsidP="00437ADB">
      <w:pPr>
        <w:tabs>
          <w:tab w:val="left" w:pos="8640"/>
        </w:tabs>
        <w:suppressAutoHyphens/>
        <w:spacing w:after="120"/>
        <w:rPr>
          <w:noProof/>
          <w:sz w:val="20"/>
        </w:rPr>
      </w:pPr>
    </w:p>
    <w:p w14:paraId="7CFE9CD8" w14:textId="77777777" w:rsidR="00437ADB" w:rsidRPr="00F70AC0" w:rsidRDefault="000739B0" w:rsidP="00437ADB">
      <w:pPr>
        <w:jc w:val="left"/>
        <w:rPr>
          <w:i/>
          <w:noProof/>
          <w:sz w:val="20"/>
        </w:rPr>
      </w:pPr>
      <w:r w:rsidRPr="00F70AC0">
        <w:rPr>
          <w:noProof/>
        </w:rPr>
        <w:t>ENCLOSURE(S):</w:t>
      </w:r>
      <w:r w:rsidR="00437ADB" w:rsidRPr="00F70AC0">
        <w:rPr>
          <w:i/>
          <w:noProof/>
          <w:sz w:val="20"/>
        </w:rPr>
        <w:br w:type="page"/>
      </w:r>
    </w:p>
    <w:p w14:paraId="4ED404AD" w14:textId="77777777" w:rsidR="00437ADB" w:rsidRPr="00F70AC0" w:rsidRDefault="00542962" w:rsidP="00AE36F2">
      <w:pPr>
        <w:pStyle w:val="SPDForm2"/>
      </w:pPr>
      <w:bookmarkStart w:id="1070" w:name="_Toc450646388"/>
      <w:bookmarkStart w:id="1071" w:name="_Toc466465895"/>
      <w:bookmarkStart w:id="1072" w:name="_Toc56690311"/>
      <w:bookmarkStart w:id="1073" w:name="_Toc277345586"/>
      <w:r w:rsidRPr="00F70AC0">
        <w:lastRenderedPageBreak/>
        <w:t xml:space="preserve">Letter of Second Stage Proposal - </w:t>
      </w:r>
      <w:r w:rsidR="00437ADB" w:rsidRPr="00F70AC0">
        <w:t>Technical Part</w:t>
      </w:r>
      <w:bookmarkEnd w:id="1070"/>
      <w:bookmarkEnd w:id="1071"/>
      <w:bookmarkEnd w:id="1072"/>
      <w:r w:rsidR="00437ADB" w:rsidRPr="00F70AC0">
        <w:t xml:space="preserve"> </w:t>
      </w:r>
    </w:p>
    <w:p w14:paraId="36C44494" w14:textId="77777777" w:rsidR="00437ADB" w:rsidRPr="00F70AC0" w:rsidRDefault="00437ADB" w:rsidP="00437ADB">
      <w:pPr>
        <w:suppressAutoHyphens/>
        <w:spacing w:before="120" w:after="120"/>
        <w:jc w:val="center"/>
        <w:rPr>
          <w:i/>
          <w:noProof/>
          <w:szCs w:val="24"/>
        </w:rPr>
      </w:pPr>
      <w:r w:rsidRPr="00F70AC0">
        <w:rPr>
          <w:i/>
          <w:noProof/>
          <w:szCs w:val="24"/>
        </w:rPr>
        <w:t>INSTRUCTIONS TO PROPOSERS</w:t>
      </w:r>
    </w:p>
    <w:tbl>
      <w:tblPr>
        <w:tblStyle w:val="TableGrid"/>
        <w:tblW w:w="0" w:type="auto"/>
        <w:tblLook w:val="04A0" w:firstRow="1" w:lastRow="0" w:firstColumn="1" w:lastColumn="0" w:noHBand="0" w:noVBand="1"/>
      </w:tblPr>
      <w:tblGrid>
        <w:gridCol w:w="8990"/>
      </w:tblGrid>
      <w:tr w:rsidR="00437ADB" w:rsidRPr="00F70AC0" w14:paraId="147A0998" w14:textId="77777777" w:rsidTr="006B2295">
        <w:tc>
          <w:tcPr>
            <w:tcW w:w="9216" w:type="dxa"/>
          </w:tcPr>
          <w:p w14:paraId="2287B28A" w14:textId="77777777" w:rsidR="00437ADB" w:rsidRPr="00F70AC0" w:rsidRDefault="00437ADB" w:rsidP="00437ADB">
            <w:pPr>
              <w:suppressAutoHyphens/>
              <w:spacing w:after="120"/>
              <w:rPr>
                <w:i/>
                <w:noProof/>
                <w:szCs w:val="24"/>
              </w:rPr>
            </w:pPr>
            <w:r w:rsidRPr="00F70AC0">
              <w:rPr>
                <w:i/>
                <w:noProof/>
                <w:szCs w:val="24"/>
              </w:rPr>
              <w:t>INSTRUCTIONS TO PROPOSERS: DELETE THIS BOX ONCE YOU HAVE COMPLETED THE DOCUMENT</w:t>
            </w:r>
          </w:p>
          <w:p w14:paraId="4AD92AA1" w14:textId="77777777" w:rsidR="00437ADB" w:rsidRPr="00F70AC0" w:rsidRDefault="00437ADB" w:rsidP="00437ADB">
            <w:pPr>
              <w:suppressAutoHyphens/>
              <w:spacing w:after="120"/>
              <w:rPr>
                <w:i/>
                <w:noProof/>
                <w:szCs w:val="24"/>
              </w:rPr>
            </w:pPr>
            <w:r w:rsidRPr="00F70AC0">
              <w:rPr>
                <w:i/>
                <w:noProof/>
                <w:szCs w:val="24"/>
              </w:rPr>
              <w:t xml:space="preserve">Place this Letter of Proposal in the </w:t>
            </w:r>
            <w:r w:rsidRPr="00F70AC0">
              <w:rPr>
                <w:i/>
                <w:noProof/>
                <w:szCs w:val="24"/>
                <w:u w:val="single"/>
              </w:rPr>
              <w:t>first</w:t>
            </w:r>
            <w:r w:rsidRPr="00F70AC0">
              <w:rPr>
                <w:i/>
                <w:noProof/>
                <w:szCs w:val="24"/>
              </w:rPr>
              <w:t xml:space="preserve"> envelope “TECHNICAL PART”.</w:t>
            </w:r>
          </w:p>
          <w:p w14:paraId="08453BCE" w14:textId="77777777" w:rsidR="00437ADB" w:rsidRPr="00F70AC0" w:rsidRDefault="00437ADB" w:rsidP="00437ADB">
            <w:pPr>
              <w:suppressAutoHyphens/>
              <w:spacing w:after="120"/>
              <w:rPr>
                <w:i/>
                <w:noProof/>
                <w:szCs w:val="24"/>
              </w:rPr>
            </w:pPr>
            <w:r w:rsidRPr="00F70AC0">
              <w:rPr>
                <w:i/>
                <w:noProof/>
                <w:szCs w:val="24"/>
              </w:rPr>
              <w:t>The Proposer must prepare the Letter of Proposal on stationery with its letterhead clearly showing the Proposer’s complete name and business address.</w:t>
            </w:r>
          </w:p>
          <w:p w14:paraId="63141517" w14:textId="77777777" w:rsidR="00437ADB" w:rsidRPr="00F70AC0" w:rsidRDefault="00437ADB" w:rsidP="00DB6FDD">
            <w:pPr>
              <w:suppressAutoHyphens/>
              <w:spacing w:after="120"/>
              <w:jc w:val="left"/>
              <w:rPr>
                <w:i/>
                <w:noProof/>
                <w:szCs w:val="24"/>
              </w:rPr>
            </w:pPr>
            <w:r w:rsidRPr="00F70AC0">
              <w:rPr>
                <w:i/>
                <w:noProof/>
                <w:szCs w:val="24"/>
                <w:u w:val="single"/>
              </w:rPr>
              <w:t>Note</w:t>
            </w:r>
            <w:r w:rsidRPr="00F70AC0">
              <w:rPr>
                <w:i/>
                <w:noProof/>
                <w:szCs w:val="24"/>
              </w:rPr>
              <w:t>: All italicized text in black font is to help Proposers in preparing this form and Proposers shall delete it from the final document.</w:t>
            </w:r>
          </w:p>
        </w:tc>
      </w:tr>
    </w:tbl>
    <w:p w14:paraId="28CED7D3" w14:textId="77777777" w:rsidR="00437ADB" w:rsidRPr="00F70AC0" w:rsidRDefault="00437ADB" w:rsidP="00437ADB">
      <w:pPr>
        <w:numPr>
          <w:ilvl w:val="12"/>
          <w:numId w:val="0"/>
        </w:numPr>
        <w:spacing w:after="120"/>
        <w:ind w:left="360" w:hanging="360"/>
        <w:jc w:val="center"/>
        <w:rPr>
          <w:b/>
          <w:noProof/>
          <w:sz w:val="28"/>
        </w:rPr>
      </w:pPr>
    </w:p>
    <w:p w14:paraId="223A77B2" w14:textId="7ACCD371" w:rsidR="00437ADB" w:rsidRPr="00F70AC0" w:rsidRDefault="00437ADB" w:rsidP="00AE36F2">
      <w:pPr>
        <w:tabs>
          <w:tab w:val="right" w:pos="9000"/>
        </w:tabs>
        <w:suppressAutoHyphens/>
        <w:spacing w:after="120"/>
        <w:jc w:val="left"/>
        <w:rPr>
          <w:i/>
          <w:iCs/>
          <w:noProof/>
          <w:szCs w:val="24"/>
        </w:rPr>
      </w:pPr>
      <w:r w:rsidRPr="00F70AC0">
        <w:rPr>
          <w:b/>
          <w:noProof/>
          <w:szCs w:val="24"/>
        </w:rPr>
        <w:t>Date of this Proposal submission</w:t>
      </w:r>
      <w:r w:rsidRPr="00F70AC0">
        <w:rPr>
          <w:noProof/>
          <w:szCs w:val="24"/>
        </w:rPr>
        <w:t xml:space="preserve">: </w:t>
      </w:r>
      <w:r w:rsidRPr="00F70AC0">
        <w:rPr>
          <w:i/>
          <w:iCs/>
          <w:noProof/>
          <w:szCs w:val="24"/>
        </w:rPr>
        <w:t>[</w:t>
      </w:r>
      <w:r w:rsidR="00235C39">
        <w:rPr>
          <w:i/>
          <w:iCs/>
          <w:noProof/>
          <w:szCs w:val="24"/>
        </w:rPr>
        <w:t xml:space="preserve">Proposer </w:t>
      </w:r>
      <w:r w:rsidRPr="00F70AC0">
        <w:rPr>
          <w:i/>
          <w:iCs/>
          <w:noProof/>
          <w:szCs w:val="24"/>
        </w:rPr>
        <w:t>insert date (as day, month and year) of Proposal submission]</w:t>
      </w:r>
    </w:p>
    <w:p w14:paraId="380EAA6D" w14:textId="1065C4BA" w:rsidR="00437ADB" w:rsidRPr="00F70AC0" w:rsidRDefault="00AF4D76" w:rsidP="00AE36F2">
      <w:pPr>
        <w:tabs>
          <w:tab w:val="right" w:pos="9000"/>
        </w:tabs>
        <w:suppressAutoHyphens/>
        <w:spacing w:after="120"/>
        <w:jc w:val="left"/>
        <w:rPr>
          <w:i/>
          <w:iCs/>
          <w:noProof/>
          <w:szCs w:val="24"/>
        </w:rPr>
      </w:pPr>
      <w:r>
        <w:rPr>
          <w:b/>
          <w:noProof/>
          <w:szCs w:val="24"/>
        </w:rPr>
        <w:t>Financing</w:t>
      </w:r>
      <w:r w:rsidRPr="00F70AC0">
        <w:rPr>
          <w:b/>
          <w:noProof/>
          <w:szCs w:val="24"/>
        </w:rPr>
        <w:t xml:space="preserve"> No.:</w:t>
      </w:r>
      <w:r w:rsidRPr="00F70AC0">
        <w:rPr>
          <w:noProof/>
          <w:szCs w:val="24"/>
        </w:rPr>
        <w:t xml:space="preserve"> </w:t>
      </w:r>
      <w:r w:rsidRPr="00F70AC0">
        <w:rPr>
          <w:i/>
          <w:iCs/>
          <w:noProof/>
          <w:szCs w:val="24"/>
        </w:rPr>
        <w:t>[</w:t>
      </w:r>
      <w:r>
        <w:rPr>
          <w:i/>
          <w:iCs/>
          <w:noProof/>
          <w:szCs w:val="24"/>
        </w:rPr>
        <w:t xml:space="preserve">Employer </w:t>
      </w:r>
      <w:r w:rsidRPr="00F70AC0">
        <w:rPr>
          <w:i/>
          <w:iCs/>
          <w:noProof/>
          <w:szCs w:val="24"/>
        </w:rPr>
        <w:t>insert number]</w:t>
      </w:r>
    </w:p>
    <w:p w14:paraId="25ACEB5F" w14:textId="67602962" w:rsidR="00437ADB" w:rsidRPr="00F70AC0" w:rsidRDefault="00437ADB" w:rsidP="00AE36F2">
      <w:pPr>
        <w:tabs>
          <w:tab w:val="right" w:pos="9000"/>
        </w:tabs>
        <w:suppressAutoHyphens/>
        <w:spacing w:after="120"/>
        <w:jc w:val="left"/>
        <w:rPr>
          <w:i/>
          <w:iCs/>
          <w:noProof/>
          <w:szCs w:val="24"/>
        </w:rPr>
      </w:pPr>
      <w:r w:rsidRPr="00F70AC0">
        <w:rPr>
          <w:b/>
          <w:noProof/>
          <w:szCs w:val="24"/>
        </w:rPr>
        <w:t>Request for Proposal No.</w:t>
      </w:r>
      <w:r w:rsidRPr="00F70AC0">
        <w:rPr>
          <w:noProof/>
          <w:szCs w:val="24"/>
        </w:rPr>
        <w:t xml:space="preserve">: </w:t>
      </w:r>
      <w:r w:rsidRPr="00F70AC0">
        <w:rPr>
          <w:i/>
          <w:iCs/>
          <w:noProof/>
          <w:szCs w:val="24"/>
        </w:rPr>
        <w:t>[</w:t>
      </w:r>
      <w:r w:rsidR="00500DC7">
        <w:rPr>
          <w:i/>
          <w:iCs/>
          <w:noProof/>
          <w:szCs w:val="24"/>
        </w:rPr>
        <w:t xml:space="preserve">Employer </w:t>
      </w:r>
      <w:r w:rsidRPr="00F70AC0">
        <w:rPr>
          <w:i/>
          <w:iCs/>
          <w:noProof/>
          <w:szCs w:val="24"/>
        </w:rPr>
        <w:t>insert identification]</w:t>
      </w:r>
    </w:p>
    <w:p w14:paraId="75CE51D5" w14:textId="314C6EBE" w:rsidR="00437ADB" w:rsidRPr="00F70AC0" w:rsidRDefault="00437ADB" w:rsidP="00AE36F2">
      <w:pPr>
        <w:suppressAutoHyphens/>
        <w:spacing w:after="120"/>
        <w:jc w:val="left"/>
        <w:rPr>
          <w:i/>
          <w:iCs/>
          <w:noProof/>
          <w:szCs w:val="24"/>
        </w:rPr>
      </w:pPr>
      <w:r w:rsidRPr="00F70AC0">
        <w:rPr>
          <w:b/>
          <w:iCs/>
          <w:noProof/>
          <w:szCs w:val="24"/>
        </w:rPr>
        <w:t>Alternative No.</w:t>
      </w:r>
      <w:r w:rsidRPr="00F70AC0">
        <w:rPr>
          <w:iCs/>
          <w:noProof/>
          <w:szCs w:val="24"/>
        </w:rPr>
        <w:t>:</w:t>
      </w:r>
      <w:r w:rsidRPr="00F70AC0">
        <w:rPr>
          <w:i/>
          <w:iCs/>
          <w:noProof/>
          <w:szCs w:val="24"/>
        </w:rPr>
        <w:t xml:space="preserve"> [</w:t>
      </w:r>
      <w:r w:rsidR="00500DC7">
        <w:rPr>
          <w:i/>
          <w:iCs/>
          <w:noProof/>
          <w:szCs w:val="24"/>
        </w:rPr>
        <w:t xml:space="preserve">Proposer </w:t>
      </w:r>
      <w:r w:rsidRPr="00F70AC0">
        <w:rPr>
          <w:i/>
          <w:iCs/>
          <w:noProof/>
          <w:szCs w:val="24"/>
        </w:rPr>
        <w:t>insert identification No if this is a Proposal for an alternative]</w:t>
      </w:r>
    </w:p>
    <w:p w14:paraId="07264CAC" w14:textId="77777777" w:rsidR="00437ADB" w:rsidRPr="00F70AC0" w:rsidRDefault="00437ADB" w:rsidP="00AE36F2">
      <w:pPr>
        <w:suppressAutoHyphens/>
        <w:spacing w:after="120"/>
        <w:jc w:val="left"/>
        <w:rPr>
          <w:noProof/>
          <w:szCs w:val="24"/>
        </w:rPr>
      </w:pPr>
    </w:p>
    <w:p w14:paraId="6358125D" w14:textId="77777777" w:rsidR="00437ADB" w:rsidRPr="00F70AC0" w:rsidRDefault="00437ADB" w:rsidP="00952842">
      <w:pPr>
        <w:suppressAutoHyphens/>
        <w:spacing w:after="240"/>
        <w:jc w:val="left"/>
        <w:rPr>
          <w:noProof/>
          <w:szCs w:val="24"/>
        </w:rPr>
      </w:pPr>
      <w:r w:rsidRPr="00F70AC0">
        <w:rPr>
          <w:noProof/>
          <w:szCs w:val="24"/>
        </w:rPr>
        <w:t>To:</w:t>
      </w:r>
      <w:r w:rsidR="0021797F" w:rsidRPr="00F70AC0">
        <w:rPr>
          <w:noProof/>
          <w:szCs w:val="24"/>
        </w:rPr>
        <w:t xml:space="preserve"> </w:t>
      </w:r>
      <w:r w:rsidR="008D11E2" w:rsidRPr="00F70AC0">
        <w:rPr>
          <w:i/>
          <w:noProof/>
          <w:szCs w:val="24"/>
        </w:rPr>
        <w:t>[Employer</w:t>
      </w:r>
      <w:r w:rsidRPr="00F70AC0">
        <w:rPr>
          <w:i/>
          <w:noProof/>
          <w:szCs w:val="24"/>
        </w:rPr>
        <w:t xml:space="preserve"> insert:</w:t>
      </w:r>
      <w:r w:rsidR="0021797F" w:rsidRPr="00F70AC0">
        <w:rPr>
          <w:i/>
          <w:noProof/>
          <w:szCs w:val="24"/>
        </w:rPr>
        <w:t xml:space="preserve"> </w:t>
      </w:r>
      <w:r w:rsidRPr="00F70AC0">
        <w:rPr>
          <w:b/>
          <w:i/>
          <w:noProof/>
          <w:szCs w:val="24"/>
        </w:rPr>
        <w:t xml:space="preserve">name and address of </w:t>
      </w:r>
      <w:r w:rsidR="008D11E2" w:rsidRPr="00F70AC0">
        <w:rPr>
          <w:b/>
          <w:i/>
          <w:noProof/>
          <w:szCs w:val="24"/>
        </w:rPr>
        <w:t>Employer</w:t>
      </w:r>
      <w:r w:rsidR="008D11E2" w:rsidRPr="00F70AC0">
        <w:rPr>
          <w:i/>
          <w:noProof/>
          <w:szCs w:val="24"/>
        </w:rPr>
        <w:t>]</w:t>
      </w:r>
    </w:p>
    <w:p w14:paraId="618A8E45" w14:textId="77777777" w:rsidR="00437ADB" w:rsidRPr="00F70AC0" w:rsidRDefault="00437ADB" w:rsidP="00952842">
      <w:pPr>
        <w:suppressAutoHyphens/>
        <w:spacing w:before="120" w:after="240"/>
        <w:rPr>
          <w:noProof/>
          <w:szCs w:val="24"/>
        </w:rPr>
      </w:pPr>
      <w:r w:rsidRPr="00F70AC0">
        <w:rPr>
          <w:noProof/>
          <w:szCs w:val="24"/>
        </w:rPr>
        <w:t>Dear Sir or Madam:</w:t>
      </w:r>
    </w:p>
    <w:p w14:paraId="37ABD4D3" w14:textId="77777777" w:rsidR="00437ADB" w:rsidRPr="00F70AC0" w:rsidRDefault="00437ADB" w:rsidP="00437ADB">
      <w:pPr>
        <w:suppressAutoHyphens/>
        <w:spacing w:after="120"/>
        <w:rPr>
          <w:noProof/>
          <w:szCs w:val="24"/>
        </w:rPr>
      </w:pPr>
      <w:r w:rsidRPr="00F70AC0">
        <w:rPr>
          <w:noProof/>
          <w:szCs w:val="24"/>
        </w:rPr>
        <w:t>We, the undersigned Proposer, hereby submit our Proposal, in two parts, namely:</w:t>
      </w:r>
    </w:p>
    <w:p w14:paraId="5610663D" w14:textId="77777777" w:rsidR="00437ADB" w:rsidRPr="00F70AC0" w:rsidRDefault="00437ADB" w:rsidP="0017357B">
      <w:pPr>
        <w:numPr>
          <w:ilvl w:val="0"/>
          <w:numId w:val="12"/>
        </w:numPr>
        <w:suppressAutoHyphens/>
        <w:spacing w:after="120"/>
        <w:ind w:left="432" w:hanging="432"/>
        <w:jc w:val="left"/>
        <w:rPr>
          <w:noProof/>
          <w:szCs w:val="24"/>
        </w:rPr>
      </w:pPr>
      <w:r w:rsidRPr="00F70AC0">
        <w:rPr>
          <w:noProof/>
          <w:szCs w:val="24"/>
        </w:rPr>
        <w:t>the Technical Part, and</w:t>
      </w:r>
    </w:p>
    <w:p w14:paraId="4E2F05DB" w14:textId="77777777" w:rsidR="00437ADB" w:rsidRPr="00F70AC0" w:rsidRDefault="00F734FD" w:rsidP="0017357B">
      <w:pPr>
        <w:numPr>
          <w:ilvl w:val="0"/>
          <w:numId w:val="12"/>
        </w:numPr>
        <w:suppressAutoHyphens/>
        <w:spacing w:after="120"/>
        <w:ind w:left="432" w:hanging="432"/>
        <w:jc w:val="left"/>
        <w:rPr>
          <w:noProof/>
          <w:szCs w:val="24"/>
        </w:rPr>
      </w:pPr>
      <w:r w:rsidRPr="00F70AC0">
        <w:rPr>
          <w:noProof/>
          <w:szCs w:val="24"/>
        </w:rPr>
        <w:t>The</w:t>
      </w:r>
      <w:r w:rsidR="00437ADB" w:rsidRPr="00F70AC0">
        <w:rPr>
          <w:noProof/>
          <w:szCs w:val="24"/>
        </w:rPr>
        <w:t xml:space="preserve"> Financial Part.</w:t>
      </w:r>
    </w:p>
    <w:p w14:paraId="16130DD8" w14:textId="77777777" w:rsidR="00437ADB" w:rsidRPr="00F70AC0" w:rsidRDefault="00437ADB" w:rsidP="00437ADB">
      <w:pPr>
        <w:suppressAutoHyphens/>
        <w:spacing w:after="120"/>
        <w:rPr>
          <w:noProof/>
          <w:szCs w:val="24"/>
        </w:rPr>
      </w:pPr>
      <w:r w:rsidRPr="00F70AC0">
        <w:rPr>
          <w:noProof/>
          <w:szCs w:val="24"/>
        </w:rPr>
        <w:t xml:space="preserve">Having examined the RFP Documents, the Addenda issued during the first stage, Addenda Nos. </w:t>
      </w:r>
      <w:r w:rsidR="00153B47" w:rsidRPr="00F70AC0">
        <w:rPr>
          <w:i/>
          <w:noProof/>
          <w:szCs w:val="24"/>
        </w:rPr>
        <w:t>[</w:t>
      </w:r>
      <w:r w:rsidRPr="00F70AC0">
        <w:rPr>
          <w:i/>
          <w:noProof/>
          <w:szCs w:val="24"/>
        </w:rPr>
        <w:t xml:space="preserve">insert: </w:t>
      </w:r>
      <w:r w:rsidRPr="00F70AC0">
        <w:rPr>
          <w:b/>
          <w:i/>
          <w:noProof/>
          <w:szCs w:val="24"/>
        </w:rPr>
        <w:t>numbers</w:t>
      </w:r>
      <w:r w:rsidRPr="00F70AC0">
        <w:rPr>
          <w:i/>
          <w:noProof/>
          <w:szCs w:val="24"/>
        </w:rPr>
        <w:t>]</w:t>
      </w:r>
      <w:r w:rsidRPr="00F70AC0">
        <w:rPr>
          <w:noProof/>
          <w:szCs w:val="24"/>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D30B62" w:rsidRPr="00F70AC0">
        <w:rPr>
          <w:noProof/>
          <w:szCs w:val="24"/>
        </w:rPr>
        <w:t xml:space="preserve">_________, </w:t>
      </w:r>
      <w:r w:rsidRPr="00F70AC0">
        <w:rPr>
          <w:noProof/>
          <w:szCs w:val="24"/>
        </w:rPr>
        <w:t>in full conformity with the said RFP Documents, Addenda and memorandum.</w:t>
      </w:r>
    </w:p>
    <w:p w14:paraId="7406C70C" w14:textId="77777777" w:rsidR="00437ADB" w:rsidRPr="00F70AC0" w:rsidRDefault="00437ADB" w:rsidP="00D30B62">
      <w:pPr>
        <w:suppressAutoHyphens/>
        <w:spacing w:after="120"/>
        <w:rPr>
          <w:noProof/>
          <w:szCs w:val="24"/>
        </w:rPr>
      </w:pPr>
      <w:r w:rsidRPr="00F70AC0">
        <w:rPr>
          <w:noProof/>
          <w:szCs w:val="24"/>
        </w:rPr>
        <w:t xml:space="preserve">We undertake, if our Proposal is accepted, to commence the </w:t>
      </w:r>
      <w:r w:rsidR="00E86A54" w:rsidRPr="00F70AC0">
        <w:rPr>
          <w:noProof/>
          <w:szCs w:val="24"/>
        </w:rPr>
        <w:t>Works</w:t>
      </w:r>
      <w:r w:rsidR="00CE380B" w:rsidRPr="00F70AC0">
        <w:rPr>
          <w:noProof/>
          <w:szCs w:val="24"/>
        </w:rPr>
        <w:t xml:space="preserve"> </w:t>
      </w:r>
      <w:r w:rsidRPr="00F70AC0">
        <w:rPr>
          <w:noProof/>
          <w:szCs w:val="24"/>
        </w:rPr>
        <w:t xml:space="preserve">and achieve </w:t>
      </w:r>
      <w:r w:rsidR="00D16F25" w:rsidRPr="00F70AC0">
        <w:rPr>
          <w:noProof/>
          <w:szCs w:val="24"/>
        </w:rPr>
        <w:t>Completion</w:t>
      </w:r>
      <w:r w:rsidRPr="00F70AC0">
        <w:rPr>
          <w:noProof/>
          <w:szCs w:val="24"/>
        </w:rPr>
        <w:t xml:space="preserve"> within the respective times stated in the RFP Documents.</w:t>
      </w:r>
    </w:p>
    <w:p w14:paraId="430EFE50" w14:textId="77777777" w:rsidR="00437ADB" w:rsidRPr="00F70AC0" w:rsidRDefault="00437ADB" w:rsidP="00437ADB">
      <w:pPr>
        <w:suppressAutoHyphens/>
        <w:spacing w:after="120"/>
        <w:rPr>
          <w:b/>
          <w:bCs/>
          <w:noProof/>
          <w:szCs w:val="24"/>
        </w:rPr>
      </w:pPr>
      <w:r w:rsidRPr="00F70AC0">
        <w:rPr>
          <w:noProof/>
          <w:szCs w:val="24"/>
        </w:rPr>
        <w:t xml:space="preserve">We hereby certify that </w:t>
      </w:r>
      <w:r w:rsidR="00D30B62" w:rsidRPr="00F70AC0">
        <w:rPr>
          <w:noProof/>
          <w:szCs w:val="24"/>
        </w:rPr>
        <w:t xml:space="preserve">we, including any subcontractors for any part of the contract, </w:t>
      </w:r>
      <w:r w:rsidRPr="00F70AC0">
        <w:rPr>
          <w:noProof/>
          <w:szCs w:val="24"/>
        </w:rPr>
        <w:t>meet</w:t>
      </w:r>
      <w:r w:rsidRPr="00F70AC0">
        <w:rPr>
          <w:bCs/>
          <w:noProof/>
          <w:szCs w:val="24"/>
        </w:rPr>
        <w:t xml:space="preserve"> the eligibility requirements and have no conflict of interest in accordance with </w:t>
      </w:r>
      <w:r w:rsidR="003540DA" w:rsidRPr="00F70AC0">
        <w:rPr>
          <w:b/>
          <w:bCs/>
          <w:noProof/>
          <w:szCs w:val="24"/>
        </w:rPr>
        <w:t>ITP</w:t>
      </w:r>
      <w:r w:rsidRPr="00F70AC0">
        <w:rPr>
          <w:b/>
          <w:bCs/>
          <w:noProof/>
          <w:szCs w:val="24"/>
        </w:rPr>
        <w:t xml:space="preserve"> 4.</w:t>
      </w:r>
    </w:p>
    <w:p w14:paraId="313F0CB8" w14:textId="46009A7D" w:rsidR="00437ADB" w:rsidRPr="00F70AC0" w:rsidRDefault="00437ADB" w:rsidP="00437ADB">
      <w:pPr>
        <w:spacing w:after="200"/>
        <w:ind w:right="-14"/>
        <w:rPr>
          <w:noProof/>
          <w:szCs w:val="24"/>
        </w:rPr>
      </w:pPr>
      <w:r w:rsidRPr="00F70AC0">
        <w:rPr>
          <w:noProof/>
          <w:szCs w:val="24"/>
        </w:rPr>
        <w:t xml:space="preserve">We, along with any of our subcontractors, suppliers, consultants, manufacturers, or service providers for any part of the contract, </w:t>
      </w:r>
      <w:r w:rsidR="00FD231A" w:rsidRPr="00BC6702">
        <w:t xml:space="preserve">have not been declared ineligible by </w:t>
      </w:r>
      <w:r w:rsidR="00FD231A">
        <w:t>IsDB</w:t>
      </w:r>
      <w:r w:rsidR="00FD231A" w:rsidRPr="00BC6702">
        <w:t>,</w:t>
      </w:r>
      <w:r w:rsidR="00FD231A" w:rsidRPr="00BC6702">
        <w:rPr>
          <w:i/>
        </w:rPr>
        <w:t xml:space="preserve"> </w:t>
      </w:r>
      <w:r w:rsidR="00FD231A" w:rsidRPr="00BC6702">
        <w:rPr>
          <w:iCs/>
        </w:rPr>
        <w:t xml:space="preserve">under the Employer’s country laws or official regulations or by an act of compliance with a decision of the Organization of the Islamic Cooperation, the League of Arab States and the African </w:t>
      </w:r>
      <w:proofErr w:type="gramStart"/>
      <w:r w:rsidR="00FD231A" w:rsidRPr="00BC6702">
        <w:rPr>
          <w:iCs/>
        </w:rPr>
        <w:t>Unio</w:t>
      </w:r>
      <w:r w:rsidR="00FD231A">
        <w:rPr>
          <w:iCs/>
        </w:rPr>
        <w:t>n</w:t>
      </w:r>
      <w:r w:rsidRPr="00F70AC0">
        <w:rPr>
          <w:noProof/>
          <w:szCs w:val="24"/>
        </w:rPr>
        <w:t>;</w:t>
      </w:r>
      <w:proofErr w:type="gramEnd"/>
    </w:p>
    <w:p w14:paraId="5AD7B786" w14:textId="77777777" w:rsidR="00437ADB" w:rsidRPr="00F70AC0" w:rsidRDefault="00437ADB" w:rsidP="00437ADB">
      <w:pPr>
        <w:spacing w:after="200"/>
        <w:ind w:right="-14"/>
        <w:rPr>
          <w:noProof/>
          <w:szCs w:val="24"/>
        </w:rPr>
      </w:pPr>
      <w:r w:rsidRPr="00F70AC0">
        <w:rPr>
          <w:noProof/>
          <w:szCs w:val="24"/>
        </w:rPr>
        <w:lastRenderedPageBreak/>
        <w:t>We hereby certify that we have taken steps to ensure that no person acting for us or on our behalf engage</w:t>
      </w:r>
      <w:r w:rsidR="00E87EA5" w:rsidRPr="00F70AC0">
        <w:rPr>
          <w:noProof/>
          <w:szCs w:val="24"/>
        </w:rPr>
        <w:t>s</w:t>
      </w:r>
      <w:r w:rsidRPr="00F70AC0">
        <w:rPr>
          <w:noProof/>
          <w:szCs w:val="24"/>
        </w:rPr>
        <w:t xml:space="preserve"> in any type of </w:t>
      </w:r>
      <w:r w:rsidR="00AA2B63" w:rsidRPr="00F70AC0">
        <w:rPr>
          <w:noProof/>
          <w:szCs w:val="24"/>
        </w:rPr>
        <w:t>F</w:t>
      </w:r>
      <w:r w:rsidRPr="00F70AC0">
        <w:rPr>
          <w:noProof/>
          <w:szCs w:val="24"/>
        </w:rPr>
        <w:t xml:space="preserve">raud and </w:t>
      </w:r>
      <w:r w:rsidR="00AA2B63" w:rsidRPr="00F70AC0">
        <w:rPr>
          <w:noProof/>
          <w:szCs w:val="24"/>
        </w:rPr>
        <w:t>C</w:t>
      </w:r>
      <w:r w:rsidRPr="00F70AC0">
        <w:rPr>
          <w:noProof/>
          <w:szCs w:val="24"/>
        </w:rPr>
        <w:t>orruption.</w:t>
      </w:r>
    </w:p>
    <w:p w14:paraId="20A870DD" w14:textId="77777777" w:rsidR="00437ADB" w:rsidRDefault="00437ADB" w:rsidP="00437ADB">
      <w:pPr>
        <w:spacing w:after="200"/>
        <w:ind w:right="-14"/>
        <w:rPr>
          <w:noProof/>
          <w:szCs w:val="24"/>
        </w:rPr>
      </w:pPr>
      <w:r w:rsidRPr="00F70AC0">
        <w:rPr>
          <w:noProof/>
          <w:szCs w:val="24"/>
        </w:rPr>
        <w:t xml:space="preserve">State-owned enterprise or institution: </w:t>
      </w:r>
      <w:r w:rsidRPr="00F70AC0">
        <w:rPr>
          <w:i/>
          <w:iCs/>
          <w:noProof/>
          <w:szCs w:val="24"/>
        </w:rPr>
        <w:t xml:space="preserve">[select the appropriate option and delete the other] [We are not a state-owned enterprise or institution] / [We are a state-owned enterprise or institution but meet the requirements of </w:t>
      </w:r>
      <w:r w:rsidR="003540DA" w:rsidRPr="00F70AC0">
        <w:rPr>
          <w:b/>
          <w:i/>
          <w:iCs/>
          <w:noProof/>
          <w:szCs w:val="24"/>
        </w:rPr>
        <w:t>ITP</w:t>
      </w:r>
      <w:r w:rsidRPr="00F70AC0">
        <w:rPr>
          <w:b/>
          <w:i/>
          <w:iCs/>
          <w:noProof/>
          <w:szCs w:val="24"/>
        </w:rPr>
        <w:t xml:space="preserve"> 4.6</w:t>
      </w:r>
      <w:r w:rsidRPr="00F70AC0">
        <w:rPr>
          <w:i/>
          <w:iCs/>
          <w:noProof/>
          <w:szCs w:val="24"/>
        </w:rPr>
        <w:t>]</w:t>
      </w:r>
      <w:r w:rsidRPr="00F70AC0">
        <w:rPr>
          <w:noProof/>
          <w:szCs w:val="24"/>
        </w:rPr>
        <w:t>;</w:t>
      </w:r>
    </w:p>
    <w:p w14:paraId="78FE9850" w14:textId="77777777" w:rsidR="0046287F" w:rsidRPr="00A67B01" w:rsidRDefault="0046287F" w:rsidP="00B63440">
      <w:pPr>
        <w:spacing w:before="240" w:after="120"/>
        <w:rPr>
          <w:color w:val="000000" w:themeColor="text1"/>
        </w:rPr>
      </w:pPr>
      <w:r w:rsidRPr="00A67B01">
        <w:rPr>
          <w:b/>
          <w:color w:val="000000" w:themeColor="text1"/>
        </w:rPr>
        <w:t>Potential DAAB Members:</w:t>
      </w:r>
      <w:r w:rsidRPr="00A67B01">
        <w:rPr>
          <w:color w:val="000000" w:themeColor="text1"/>
        </w:rPr>
        <w:t xml:space="preserve"> We hereby propose the following three persons, whose curriculum vitae are attached, as potential DAAB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477"/>
      </w:tblGrid>
      <w:tr w:rsidR="0046287F" w:rsidRPr="00622A86" w14:paraId="00FC4951" w14:textId="77777777" w:rsidTr="00952842">
        <w:tc>
          <w:tcPr>
            <w:tcW w:w="4078" w:type="dxa"/>
          </w:tcPr>
          <w:p w14:paraId="5A262095" w14:textId="77777777" w:rsidR="0046287F" w:rsidRPr="00A67B01" w:rsidRDefault="0046287F" w:rsidP="00935003">
            <w:pPr>
              <w:spacing w:after="120"/>
              <w:rPr>
                <w:color w:val="000000" w:themeColor="text1"/>
              </w:rPr>
            </w:pPr>
            <w:r w:rsidRPr="00A67B01">
              <w:rPr>
                <w:color w:val="000000" w:themeColor="text1"/>
              </w:rPr>
              <w:t>Name</w:t>
            </w:r>
          </w:p>
        </w:tc>
        <w:tc>
          <w:tcPr>
            <w:tcW w:w="4477" w:type="dxa"/>
          </w:tcPr>
          <w:p w14:paraId="03BCE726" w14:textId="77777777" w:rsidR="0046287F" w:rsidRPr="00A67B01" w:rsidRDefault="0046287F" w:rsidP="00935003">
            <w:pPr>
              <w:spacing w:after="120"/>
              <w:rPr>
                <w:color w:val="000000" w:themeColor="text1"/>
              </w:rPr>
            </w:pPr>
            <w:r w:rsidRPr="00A67B01">
              <w:rPr>
                <w:color w:val="000000" w:themeColor="text1"/>
              </w:rPr>
              <w:t>Address</w:t>
            </w:r>
          </w:p>
        </w:tc>
      </w:tr>
      <w:tr w:rsidR="0046287F" w:rsidRPr="00622A86" w14:paraId="5271F59D" w14:textId="77777777" w:rsidTr="00952842">
        <w:tc>
          <w:tcPr>
            <w:tcW w:w="4078" w:type="dxa"/>
          </w:tcPr>
          <w:p w14:paraId="699557DA" w14:textId="77777777" w:rsidR="0046287F" w:rsidRPr="00A67B01" w:rsidRDefault="0046287F" w:rsidP="00B63440">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21584594" w14:textId="77777777" w:rsidR="0046287F" w:rsidRPr="00A67B01" w:rsidRDefault="0046287F" w:rsidP="00935003">
            <w:pPr>
              <w:spacing w:after="120"/>
              <w:rPr>
                <w:color w:val="000000" w:themeColor="text1"/>
              </w:rPr>
            </w:pPr>
          </w:p>
        </w:tc>
      </w:tr>
      <w:tr w:rsidR="0046287F" w:rsidRPr="00622A86" w14:paraId="1D2B8016" w14:textId="77777777" w:rsidTr="00952842">
        <w:tc>
          <w:tcPr>
            <w:tcW w:w="4078" w:type="dxa"/>
          </w:tcPr>
          <w:p w14:paraId="78E8605F" w14:textId="77777777" w:rsidR="0046287F" w:rsidRPr="00A67B01" w:rsidRDefault="0046287F" w:rsidP="00B63440">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05C622A3" w14:textId="77777777" w:rsidR="0046287F" w:rsidRPr="00A67B01" w:rsidRDefault="0046287F" w:rsidP="00935003">
            <w:pPr>
              <w:spacing w:after="120"/>
              <w:rPr>
                <w:color w:val="000000" w:themeColor="text1"/>
              </w:rPr>
            </w:pPr>
          </w:p>
        </w:tc>
      </w:tr>
      <w:tr w:rsidR="0046287F" w14:paraId="393A77A8" w14:textId="77777777" w:rsidTr="00952842">
        <w:tc>
          <w:tcPr>
            <w:tcW w:w="4078" w:type="dxa"/>
          </w:tcPr>
          <w:p w14:paraId="28DDA0AA" w14:textId="77777777" w:rsidR="0046287F" w:rsidRPr="00A67B01" w:rsidRDefault="0046287F" w:rsidP="00B63440">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596956F9" w14:textId="77777777" w:rsidR="0046287F" w:rsidRPr="003E3D33" w:rsidRDefault="0046287F" w:rsidP="00935003">
            <w:pPr>
              <w:spacing w:after="120"/>
              <w:rPr>
                <w:color w:val="000000" w:themeColor="text1"/>
              </w:rPr>
            </w:pPr>
          </w:p>
        </w:tc>
      </w:tr>
    </w:tbl>
    <w:p w14:paraId="130D42C6" w14:textId="77777777" w:rsidR="0046287F" w:rsidRPr="00F70AC0" w:rsidRDefault="0046287F" w:rsidP="00437ADB">
      <w:pPr>
        <w:spacing w:after="200"/>
        <w:ind w:right="-14"/>
        <w:rPr>
          <w:iCs/>
          <w:noProof/>
          <w:szCs w:val="24"/>
        </w:rPr>
      </w:pPr>
    </w:p>
    <w:p w14:paraId="7EC75821" w14:textId="2033751E" w:rsidR="00437ADB" w:rsidRPr="00F70AC0" w:rsidRDefault="00437ADB" w:rsidP="00437ADB">
      <w:pPr>
        <w:suppressAutoHyphens/>
        <w:spacing w:after="120"/>
        <w:rPr>
          <w:noProof/>
          <w:szCs w:val="24"/>
        </w:rPr>
      </w:pPr>
      <w:r w:rsidRPr="00F70AC0">
        <w:rPr>
          <w:noProof/>
          <w:szCs w:val="24"/>
        </w:rPr>
        <w:t xml:space="preserve">We agree to abide by this Proposal, which, in accordance with </w:t>
      </w:r>
      <w:r w:rsidR="003540DA" w:rsidRPr="00F70AC0">
        <w:rPr>
          <w:b/>
          <w:noProof/>
          <w:szCs w:val="24"/>
        </w:rPr>
        <w:t>ITP</w:t>
      </w:r>
      <w:r w:rsidRPr="00F70AC0">
        <w:rPr>
          <w:b/>
          <w:noProof/>
          <w:szCs w:val="24"/>
        </w:rPr>
        <w:t xml:space="preserve"> 2</w:t>
      </w:r>
      <w:r w:rsidR="004B0EC0" w:rsidRPr="00F70AC0">
        <w:rPr>
          <w:b/>
          <w:noProof/>
          <w:szCs w:val="24"/>
        </w:rPr>
        <w:t>8</w:t>
      </w:r>
      <w:r w:rsidRPr="00F70AC0">
        <w:rPr>
          <w:noProof/>
          <w:szCs w:val="24"/>
        </w:rPr>
        <w:t xml:space="preserve"> and </w:t>
      </w:r>
      <w:r w:rsidR="00FF40B1" w:rsidRPr="00F70AC0">
        <w:rPr>
          <w:b/>
          <w:noProof/>
          <w:szCs w:val="24"/>
        </w:rPr>
        <w:t xml:space="preserve">ITP </w:t>
      </w:r>
      <w:r w:rsidR="004B0EC0" w:rsidRPr="00F70AC0">
        <w:rPr>
          <w:b/>
          <w:noProof/>
          <w:szCs w:val="24"/>
        </w:rPr>
        <w:t>29</w:t>
      </w:r>
      <w:r w:rsidRPr="00F70AC0">
        <w:rPr>
          <w:noProof/>
          <w:szCs w:val="24"/>
        </w:rPr>
        <w:t xml:space="preserve">, consists of this letter (Second Stage Technical Part) and </w:t>
      </w:r>
      <w:r w:rsidR="000739B0" w:rsidRPr="00F70AC0">
        <w:rPr>
          <w:noProof/>
          <w:szCs w:val="24"/>
        </w:rPr>
        <w:t>enclosure</w:t>
      </w:r>
      <w:r w:rsidR="004B0EC0" w:rsidRPr="00F70AC0">
        <w:rPr>
          <w:noProof/>
          <w:szCs w:val="24"/>
        </w:rPr>
        <w:t>s</w:t>
      </w:r>
      <w:r w:rsidR="00701BE1" w:rsidRPr="00701BE1">
        <w:t xml:space="preserve"> </w:t>
      </w:r>
      <w:bookmarkStart w:id="1074" w:name="_Hlk23426358"/>
      <w:r w:rsidR="00701BE1">
        <w:t xml:space="preserve">until </w:t>
      </w:r>
      <w:r w:rsidR="00701BE1" w:rsidRPr="00890216">
        <w:rPr>
          <w:i/>
        </w:rPr>
        <w:t xml:space="preserve">[ insert day, month and year in accordance with </w:t>
      </w:r>
      <w:r w:rsidR="002B5E40">
        <w:rPr>
          <w:i/>
        </w:rPr>
        <w:t>ITP</w:t>
      </w:r>
      <w:r w:rsidR="00701BE1" w:rsidRPr="00890216">
        <w:rPr>
          <w:i/>
        </w:rPr>
        <w:t xml:space="preserve"> 33.1]</w:t>
      </w:r>
      <w:r w:rsidRPr="00890216">
        <w:rPr>
          <w:i/>
          <w:noProof/>
          <w:szCs w:val="24"/>
        </w:rPr>
        <w:t>,</w:t>
      </w:r>
      <w:r w:rsidRPr="00F70AC0">
        <w:rPr>
          <w:noProof/>
          <w:szCs w:val="24"/>
        </w:rPr>
        <w:t xml:space="preserve"> </w:t>
      </w:r>
      <w:bookmarkEnd w:id="1074"/>
      <w:r w:rsidRPr="00F70AC0">
        <w:rPr>
          <w:noProof/>
          <w:szCs w:val="24"/>
        </w:rPr>
        <w:t xml:space="preserve">and it shall remain binding upon us and may be accepted by you at any time </w:t>
      </w:r>
      <w:r w:rsidR="002B5E40">
        <w:rPr>
          <w:noProof/>
          <w:szCs w:val="24"/>
        </w:rPr>
        <w:t xml:space="preserve">on or before </w:t>
      </w:r>
      <w:r w:rsidR="00FF2D4E" w:rsidRPr="00C97A7E">
        <w:rPr>
          <w:noProof/>
          <w:szCs w:val="24"/>
        </w:rPr>
        <w:t>this date</w:t>
      </w:r>
      <w:r w:rsidRPr="00C97A7E">
        <w:rPr>
          <w:noProof/>
          <w:szCs w:val="24"/>
        </w:rPr>
        <w:t>.</w:t>
      </w:r>
    </w:p>
    <w:p w14:paraId="408CDEA7" w14:textId="77777777" w:rsidR="00437ADB" w:rsidRPr="00F70AC0" w:rsidRDefault="00437ADB" w:rsidP="00437ADB">
      <w:pPr>
        <w:suppressAutoHyphens/>
        <w:spacing w:after="120"/>
        <w:rPr>
          <w:noProof/>
          <w:szCs w:val="24"/>
        </w:rPr>
      </w:pPr>
      <w:r w:rsidRPr="00F70AC0">
        <w:rPr>
          <w:noProof/>
          <w:szCs w:val="24"/>
        </w:rPr>
        <w:t xml:space="preserve">Until the formal final Contract is prepared and executed between us, this Proposal, together with your written acceptance thereof </w:t>
      </w:r>
      <w:r w:rsidR="00A30FC5">
        <w:rPr>
          <w:szCs w:val="24"/>
        </w:rPr>
        <w:t>included in your Letter of Acceptance</w:t>
      </w:r>
      <w:r w:rsidRPr="00F70AC0">
        <w:rPr>
          <w:noProof/>
          <w:szCs w:val="24"/>
        </w:rPr>
        <w:t>, shall constitute a binding contract between us.</w:t>
      </w:r>
      <w:r w:rsidR="0021797F" w:rsidRPr="00F70AC0">
        <w:rPr>
          <w:noProof/>
          <w:szCs w:val="24"/>
        </w:rPr>
        <w:t xml:space="preserve"> </w:t>
      </w:r>
    </w:p>
    <w:p w14:paraId="77467F76"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6694C70E" w14:textId="52526DB1" w:rsidR="00437ADB" w:rsidRPr="00F70AC0" w:rsidRDefault="00437ADB" w:rsidP="00437ADB">
      <w:pPr>
        <w:suppressAutoHyphens/>
        <w:spacing w:after="120"/>
        <w:jc w:val="left"/>
        <w:rPr>
          <w:noProof/>
          <w:szCs w:val="24"/>
        </w:rPr>
      </w:pPr>
      <w:r w:rsidRPr="00F70AC0">
        <w:rPr>
          <w:b/>
          <w:noProof/>
          <w:szCs w:val="24"/>
        </w:rPr>
        <w:t>Name of the Proposer</w:t>
      </w:r>
      <w:r w:rsidRPr="00F70AC0">
        <w:rPr>
          <w:noProof/>
          <w:szCs w:val="24"/>
        </w:rPr>
        <w:t>:</w:t>
      </w:r>
      <w:r w:rsidRPr="00F70AC0">
        <w:rPr>
          <w:bCs/>
          <w:iCs/>
          <w:noProof/>
          <w:szCs w:val="24"/>
        </w:rPr>
        <w:t xml:space="preserve"> </w:t>
      </w:r>
      <w:r w:rsidRPr="00F70AC0">
        <w:rPr>
          <w:bCs/>
          <w:i/>
          <w:noProof/>
          <w:szCs w:val="24"/>
        </w:rPr>
        <w:t>*</w:t>
      </w:r>
      <w:r w:rsidRPr="00F70AC0">
        <w:rPr>
          <w:i/>
          <w:noProof/>
          <w:szCs w:val="24"/>
        </w:rPr>
        <w:t xml:space="preserve">[insert complete name of </w:t>
      </w:r>
      <w:r w:rsidR="00ED7463">
        <w:rPr>
          <w:i/>
          <w:noProof/>
          <w:szCs w:val="24"/>
        </w:rPr>
        <w:t>the Proposer</w:t>
      </w:r>
      <w:r w:rsidRPr="00F70AC0">
        <w:rPr>
          <w:i/>
          <w:noProof/>
          <w:szCs w:val="24"/>
        </w:rPr>
        <w:t>]</w:t>
      </w:r>
    </w:p>
    <w:p w14:paraId="74A54138"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02C3F915" w14:textId="77777777" w:rsidR="00437ADB" w:rsidRPr="00F70AC0" w:rsidRDefault="00437ADB" w:rsidP="00437ADB">
      <w:pPr>
        <w:suppressAutoHyphens/>
        <w:spacing w:after="120"/>
        <w:jc w:val="left"/>
        <w:rPr>
          <w:noProof/>
          <w:szCs w:val="24"/>
        </w:rPr>
      </w:pPr>
      <w:r w:rsidRPr="00F70AC0">
        <w:rPr>
          <w:b/>
          <w:noProof/>
          <w:szCs w:val="24"/>
        </w:rPr>
        <w:t>Name of the person duly authorized to sign the Proposal on behalf of the Proposer</w:t>
      </w:r>
      <w:r w:rsidRPr="00F70AC0">
        <w:rPr>
          <w:noProof/>
          <w:szCs w:val="24"/>
        </w:rPr>
        <w:t>:</w:t>
      </w:r>
      <w:r w:rsidRPr="00F70AC0">
        <w:rPr>
          <w:bCs/>
          <w:iCs/>
          <w:noProof/>
          <w:szCs w:val="24"/>
        </w:rPr>
        <w:t xml:space="preserve"> </w:t>
      </w:r>
      <w:r w:rsidR="00AE36F2" w:rsidRPr="00F70AC0">
        <w:rPr>
          <w:bCs/>
          <w:iCs/>
          <w:noProof/>
          <w:szCs w:val="24"/>
        </w:rPr>
        <w:br/>
      </w:r>
      <w:r w:rsidRPr="00F70AC0">
        <w:rPr>
          <w:bCs/>
          <w:iCs/>
          <w:noProof/>
          <w:szCs w:val="24"/>
        </w:rPr>
        <w:t>*</w:t>
      </w:r>
      <w:r w:rsidR="008D11E2" w:rsidRPr="00F70AC0">
        <w:rPr>
          <w:bCs/>
          <w:iCs/>
          <w:noProof/>
          <w:szCs w:val="24"/>
        </w:rPr>
        <w:t xml:space="preserve">* </w:t>
      </w:r>
      <w:r w:rsidR="008D11E2" w:rsidRPr="00F70AC0">
        <w:rPr>
          <w:bCs/>
          <w:i/>
          <w:noProof/>
          <w:szCs w:val="24"/>
        </w:rPr>
        <w:t>[</w:t>
      </w:r>
      <w:r w:rsidRPr="00F70AC0">
        <w:rPr>
          <w:bCs/>
          <w:i/>
          <w:noProof/>
          <w:szCs w:val="24"/>
        </w:rPr>
        <w:t>insert complete name of person duly authorized to sign the Proposal]</w:t>
      </w:r>
    </w:p>
    <w:p w14:paraId="3337584C"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6D4321E4" w14:textId="77777777" w:rsidR="00437ADB" w:rsidRPr="00F70AC0" w:rsidRDefault="00437ADB" w:rsidP="00437ADB">
      <w:pPr>
        <w:suppressAutoHyphens/>
        <w:spacing w:after="120"/>
        <w:jc w:val="left"/>
        <w:rPr>
          <w:i/>
          <w:iCs/>
          <w:noProof/>
          <w:szCs w:val="24"/>
        </w:rPr>
      </w:pPr>
      <w:r w:rsidRPr="00F70AC0">
        <w:rPr>
          <w:b/>
          <w:noProof/>
          <w:szCs w:val="24"/>
        </w:rPr>
        <w:t>Title of the person signing the Proposal</w:t>
      </w:r>
      <w:r w:rsidRPr="00F70AC0">
        <w:rPr>
          <w:noProof/>
          <w:szCs w:val="24"/>
        </w:rPr>
        <w:t xml:space="preserve">: </w:t>
      </w:r>
      <w:r w:rsidRPr="00F70AC0">
        <w:rPr>
          <w:i/>
          <w:iCs/>
          <w:noProof/>
          <w:szCs w:val="24"/>
        </w:rPr>
        <w:t>[insert complete title of the person signing the Proposal]</w:t>
      </w:r>
    </w:p>
    <w:p w14:paraId="43782735"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7384EDFF" w14:textId="77777777" w:rsidR="00437ADB" w:rsidRPr="00F70AC0" w:rsidRDefault="00437ADB" w:rsidP="00437ADB">
      <w:pPr>
        <w:suppressAutoHyphens/>
        <w:spacing w:after="120"/>
        <w:jc w:val="left"/>
        <w:rPr>
          <w:i/>
          <w:iCs/>
          <w:noProof/>
          <w:szCs w:val="24"/>
        </w:rPr>
      </w:pPr>
      <w:r w:rsidRPr="00F70AC0">
        <w:rPr>
          <w:b/>
          <w:noProof/>
          <w:szCs w:val="24"/>
        </w:rPr>
        <w:t>Signature of the person named above</w:t>
      </w:r>
      <w:r w:rsidRPr="00F70AC0">
        <w:rPr>
          <w:noProof/>
          <w:szCs w:val="24"/>
        </w:rPr>
        <w:t xml:space="preserve">: </w:t>
      </w:r>
      <w:r w:rsidRPr="00F70AC0">
        <w:rPr>
          <w:i/>
          <w:iCs/>
          <w:noProof/>
          <w:szCs w:val="24"/>
        </w:rPr>
        <w:t>[insert signature of person whose name and capacity are shown above]</w:t>
      </w:r>
    </w:p>
    <w:p w14:paraId="4DAB565B" w14:textId="77777777" w:rsidR="00AE36F2" w:rsidRPr="00F70AC0" w:rsidRDefault="00AE36F2" w:rsidP="00AE36F2">
      <w:pPr>
        <w:tabs>
          <w:tab w:val="left" w:leader="underscore" w:pos="7797"/>
        </w:tabs>
        <w:suppressAutoHyphens/>
        <w:spacing w:before="480" w:after="120"/>
        <w:rPr>
          <w:noProof/>
          <w:szCs w:val="24"/>
        </w:rPr>
      </w:pPr>
      <w:r w:rsidRPr="00F70AC0">
        <w:rPr>
          <w:noProof/>
          <w:szCs w:val="24"/>
        </w:rPr>
        <w:tab/>
      </w:r>
    </w:p>
    <w:p w14:paraId="411CD1AD" w14:textId="77777777" w:rsidR="00437ADB" w:rsidRPr="00F70AC0" w:rsidRDefault="00437ADB" w:rsidP="00437ADB">
      <w:pPr>
        <w:suppressAutoHyphens/>
        <w:spacing w:after="120"/>
        <w:jc w:val="left"/>
        <w:rPr>
          <w:noProof/>
          <w:szCs w:val="24"/>
        </w:rPr>
      </w:pPr>
      <w:r w:rsidRPr="00F70AC0">
        <w:rPr>
          <w:b/>
          <w:noProof/>
          <w:szCs w:val="24"/>
        </w:rPr>
        <w:lastRenderedPageBreak/>
        <w:t>Date signed</w:t>
      </w:r>
      <w:r w:rsidRPr="00F70AC0">
        <w:rPr>
          <w:noProof/>
          <w:szCs w:val="24"/>
        </w:rPr>
        <w:t xml:space="preserve"> </w:t>
      </w:r>
      <w:r w:rsidRPr="00F70AC0">
        <w:rPr>
          <w:i/>
          <w:iCs/>
          <w:noProof/>
          <w:szCs w:val="24"/>
        </w:rPr>
        <w:t>[insert date of signing]</w:t>
      </w:r>
      <w:r w:rsidRPr="00F70AC0">
        <w:rPr>
          <w:noProof/>
          <w:szCs w:val="24"/>
        </w:rPr>
        <w:t xml:space="preserve"> </w:t>
      </w:r>
      <w:r w:rsidRPr="00F70AC0">
        <w:rPr>
          <w:b/>
          <w:noProof/>
          <w:szCs w:val="24"/>
        </w:rPr>
        <w:t>day of</w:t>
      </w:r>
      <w:r w:rsidRPr="00F70AC0">
        <w:rPr>
          <w:noProof/>
          <w:szCs w:val="24"/>
        </w:rPr>
        <w:t xml:space="preserve"> </w:t>
      </w:r>
      <w:r w:rsidRPr="00F70AC0">
        <w:rPr>
          <w:i/>
          <w:iCs/>
          <w:noProof/>
          <w:szCs w:val="24"/>
        </w:rPr>
        <w:t>[insert month]</w:t>
      </w:r>
      <w:r w:rsidRPr="00F70AC0">
        <w:rPr>
          <w:noProof/>
          <w:szCs w:val="24"/>
        </w:rPr>
        <w:t xml:space="preserve">, </w:t>
      </w:r>
      <w:r w:rsidRPr="00F70AC0">
        <w:rPr>
          <w:i/>
          <w:iCs/>
          <w:noProof/>
          <w:szCs w:val="24"/>
        </w:rPr>
        <w:t>[insert year]</w:t>
      </w:r>
    </w:p>
    <w:p w14:paraId="09A4B3EA" w14:textId="77777777" w:rsidR="00437ADB" w:rsidRPr="00F70AC0" w:rsidRDefault="00437ADB" w:rsidP="00437ADB">
      <w:pPr>
        <w:suppressAutoHyphens/>
        <w:spacing w:after="120"/>
        <w:jc w:val="left"/>
        <w:rPr>
          <w:noProof/>
          <w:szCs w:val="24"/>
        </w:rPr>
      </w:pPr>
    </w:p>
    <w:p w14:paraId="0E96D83A" w14:textId="77777777" w:rsidR="00437ADB" w:rsidRPr="00F70AC0" w:rsidRDefault="00437ADB" w:rsidP="00437ADB">
      <w:pPr>
        <w:suppressAutoHyphens/>
        <w:spacing w:after="120"/>
        <w:rPr>
          <w:noProof/>
          <w:szCs w:val="24"/>
        </w:rPr>
      </w:pPr>
      <w:r w:rsidRPr="00F70AC0">
        <w:rPr>
          <w:noProof/>
          <w:szCs w:val="24"/>
        </w:rPr>
        <w:t>*: In the case of the Proposal submitted by a Joint Venture specify the name of the Joint Venture as Proposer.</w:t>
      </w:r>
    </w:p>
    <w:p w14:paraId="4BF1CFBC" w14:textId="77777777" w:rsidR="00437ADB" w:rsidRPr="00F70AC0" w:rsidRDefault="00437ADB" w:rsidP="00437ADB">
      <w:pPr>
        <w:suppressAutoHyphens/>
        <w:spacing w:after="120"/>
        <w:rPr>
          <w:noProof/>
          <w:szCs w:val="24"/>
        </w:rPr>
      </w:pPr>
      <w:r w:rsidRPr="00F70AC0">
        <w:rPr>
          <w:noProof/>
          <w:szCs w:val="24"/>
        </w:rPr>
        <w:t>**: Person signing the Proposal shall have the power of attorney given by the Proposer. The power of attorney shall be attached with the Proposal Schedules.</w:t>
      </w:r>
    </w:p>
    <w:p w14:paraId="16BB2EA6" w14:textId="77777777" w:rsidR="00437ADB" w:rsidRPr="00F70AC0" w:rsidRDefault="00437ADB" w:rsidP="00437ADB">
      <w:pPr>
        <w:tabs>
          <w:tab w:val="left" w:pos="8640"/>
        </w:tabs>
        <w:suppressAutoHyphens/>
        <w:spacing w:after="120"/>
        <w:rPr>
          <w:noProof/>
          <w:sz w:val="20"/>
        </w:rPr>
      </w:pPr>
    </w:p>
    <w:p w14:paraId="25F9577F" w14:textId="77777777" w:rsidR="00AE36F2" w:rsidRPr="00F70AC0" w:rsidRDefault="000739B0" w:rsidP="00437ADB">
      <w:pPr>
        <w:jc w:val="left"/>
        <w:rPr>
          <w:noProof/>
        </w:rPr>
      </w:pPr>
      <w:r w:rsidRPr="00F70AC0">
        <w:rPr>
          <w:noProof/>
        </w:rPr>
        <w:t>ENCLOSURE(S):</w:t>
      </w:r>
    </w:p>
    <w:p w14:paraId="699E57A9" w14:textId="77777777" w:rsidR="00437ADB" w:rsidRPr="00F70AC0" w:rsidRDefault="00437ADB" w:rsidP="00437ADB">
      <w:pPr>
        <w:jc w:val="left"/>
        <w:rPr>
          <w:b/>
          <w:noProof/>
          <w:sz w:val="22"/>
        </w:rPr>
      </w:pPr>
      <w:r w:rsidRPr="00F70AC0">
        <w:rPr>
          <w:b/>
          <w:noProof/>
          <w:sz w:val="22"/>
        </w:rPr>
        <w:br w:type="page"/>
      </w:r>
    </w:p>
    <w:p w14:paraId="6115419C" w14:textId="38EED591" w:rsidR="00437ADB" w:rsidRPr="00F70AC0" w:rsidRDefault="00542962" w:rsidP="00AE36F2">
      <w:pPr>
        <w:pStyle w:val="SPDForm2"/>
        <w:rPr>
          <w:noProof/>
        </w:rPr>
      </w:pPr>
      <w:bookmarkStart w:id="1075" w:name="_Toc450646389"/>
      <w:bookmarkStart w:id="1076" w:name="_Toc466465896"/>
      <w:bookmarkStart w:id="1077" w:name="_Toc56690312"/>
      <w:r w:rsidRPr="00F70AC0">
        <w:lastRenderedPageBreak/>
        <w:t>Letter</w:t>
      </w:r>
      <w:r w:rsidRPr="00F70AC0">
        <w:rPr>
          <w:noProof/>
        </w:rPr>
        <w:t xml:space="preserve"> of Second Stage Proposal - </w:t>
      </w:r>
      <w:r w:rsidR="00437ADB" w:rsidRPr="00F70AC0">
        <w:rPr>
          <w:noProof/>
        </w:rPr>
        <w:t>Financial Part</w:t>
      </w:r>
      <w:bookmarkEnd w:id="1075"/>
      <w:bookmarkEnd w:id="1076"/>
      <w:bookmarkEnd w:id="1077"/>
      <w:r w:rsidR="00437ADB" w:rsidRPr="00F70AC0">
        <w:rPr>
          <w:noProof/>
        </w:rPr>
        <w:t xml:space="preserve"> </w:t>
      </w:r>
      <w:bookmarkEnd w:id="1073"/>
    </w:p>
    <w:p w14:paraId="4660D6E9" w14:textId="77777777" w:rsidR="00437ADB" w:rsidRPr="00F70AC0" w:rsidRDefault="00437ADB" w:rsidP="00437ADB">
      <w:pPr>
        <w:suppressAutoHyphens/>
        <w:spacing w:before="120" w:after="120"/>
        <w:jc w:val="center"/>
        <w:rPr>
          <w:i/>
          <w:noProof/>
          <w:szCs w:val="24"/>
        </w:rPr>
      </w:pPr>
      <w:r w:rsidRPr="00F70AC0">
        <w:rPr>
          <w:i/>
          <w:noProof/>
          <w:szCs w:val="24"/>
        </w:rPr>
        <w:t>INSTRUCTIONS TO PROPOSERS</w:t>
      </w:r>
    </w:p>
    <w:tbl>
      <w:tblPr>
        <w:tblStyle w:val="TableGrid"/>
        <w:tblW w:w="0" w:type="auto"/>
        <w:tblLook w:val="04A0" w:firstRow="1" w:lastRow="0" w:firstColumn="1" w:lastColumn="0" w:noHBand="0" w:noVBand="1"/>
      </w:tblPr>
      <w:tblGrid>
        <w:gridCol w:w="8990"/>
      </w:tblGrid>
      <w:tr w:rsidR="00437ADB" w:rsidRPr="00F70AC0" w14:paraId="0398C161" w14:textId="77777777" w:rsidTr="006B2295">
        <w:tc>
          <w:tcPr>
            <w:tcW w:w="9216" w:type="dxa"/>
          </w:tcPr>
          <w:p w14:paraId="0C2182F0" w14:textId="77777777" w:rsidR="00437ADB" w:rsidRPr="00F70AC0" w:rsidRDefault="00437ADB" w:rsidP="00437ADB">
            <w:pPr>
              <w:suppressAutoHyphens/>
              <w:spacing w:after="120"/>
              <w:rPr>
                <w:i/>
                <w:noProof/>
                <w:szCs w:val="24"/>
              </w:rPr>
            </w:pPr>
            <w:r w:rsidRPr="00F70AC0">
              <w:rPr>
                <w:i/>
                <w:noProof/>
                <w:szCs w:val="24"/>
              </w:rPr>
              <w:t>INSTRUCTIONS TO PROPOSERS: DELETE THIS BOX ONCE YOU HAVE COMPLETED THE DOCUMENT</w:t>
            </w:r>
          </w:p>
          <w:p w14:paraId="7CA8DFF0" w14:textId="77777777" w:rsidR="00437ADB" w:rsidRPr="00F70AC0" w:rsidRDefault="00437ADB" w:rsidP="00437ADB">
            <w:pPr>
              <w:suppressAutoHyphens/>
              <w:spacing w:after="120"/>
              <w:rPr>
                <w:i/>
                <w:noProof/>
                <w:szCs w:val="24"/>
              </w:rPr>
            </w:pPr>
            <w:r w:rsidRPr="00F70AC0">
              <w:rPr>
                <w:i/>
                <w:noProof/>
                <w:szCs w:val="24"/>
              </w:rPr>
              <w:t xml:space="preserve">Place this Letter of Proposal in the </w:t>
            </w:r>
            <w:r w:rsidRPr="00F70AC0">
              <w:rPr>
                <w:i/>
                <w:noProof/>
                <w:szCs w:val="24"/>
                <w:u w:val="single"/>
              </w:rPr>
              <w:t>second</w:t>
            </w:r>
            <w:r w:rsidRPr="00F70AC0">
              <w:rPr>
                <w:i/>
                <w:noProof/>
                <w:szCs w:val="24"/>
              </w:rPr>
              <w:t xml:space="preserve"> envelope “FINANCIAL PART”.</w:t>
            </w:r>
          </w:p>
          <w:p w14:paraId="75A40793" w14:textId="77777777" w:rsidR="00437ADB" w:rsidRPr="00F70AC0" w:rsidRDefault="00437ADB" w:rsidP="00437ADB">
            <w:pPr>
              <w:suppressAutoHyphens/>
              <w:spacing w:after="120"/>
              <w:rPr>
                <w:i/>
                <w:noProof/>
                <w:szCs w:val="24"/>
              </w:rPr>
            </w:pPr>
          </w:p>
          <w:p w14:paraId="30C38951" w14:textId="77777777" w:rsidR="00437ADB" w:rsidRPr="00F70AC0" w:rsidRDefault="00437ADB" w:rsidP="00437ADB">
            <w:pPr>
              <w:suppressAutoHyphens/>
              <w:spacing w:after="120"/>
              <w:rPr>
                <w:i/>
                <w:noProof/>
                <w:szCs w:val="24"/>
              </w:rPr>
            </w:pPr>
            <w:r w:rsidRPr="00F70AC0">
              <w:rPr>
                <w:i/>
                <w:noProof/>
                <w:szCs w:val="24"/>
              </w:rPr>
              <w:t>The Proposer must prepare the Letter of Proposal on stationery with its letterhead clearly showing the Proposer’s complete name and business address.</w:t>
            </w:r>
          </w:p>
          <w:p w14:paraId="5877A617" w14:textId="77777777" w:rsidR="00437ADB" w:rsidRPr="00F70AC0" w:rsidRDefault="00437ADB" w:rsidP="00437ADB">
            <w:pPr>
              <w:suppressAutoHyphens/>
              <w:spacing w:after="120"/>
              <w:rPr>
                <w:i/>
                <w:noProof/>
                <w:szCs w:val="24"/>
              </w:rPr>
            </w:pPr>
          </w:p>
          <w:p w14:paraId="012BAD01" w14:textId="77777777" w:rsidR="00437ADB" w:rsidRPr="00F70AC0" w:rsidRDefault="00437ADB" w:rsidP="00437ADB">
            <w:pPr>
              <w:suppressAutoHyphens/>
              <w:spacing w:after="120"/>
              <w:jc w:val="center"/>
              <w:rPr>
                <w:i/>
                <w:noProof/>
                <w:szCs w:val="24"/>
              </w:rPr>
            </w:pPr>
            <w:r w:rsidRPr="00F70AC0">
              <w:rPr>
                <w:i/>
                <w:noProof/>
                <w:szCs w:val="24"/>
                <w:u w:val="single"/>
              </w:rPr>
              <w:t>Note</w:t>
            </w:r>
            <w:r w:rsidRPr="00F70AC0">
              <w:rPr>
                <w:i/>
                <w:noProof/>
                <w:szCs w:val="24"/>
              </w:rPr>
              <w:t>: All italicized text in black font is to help Proposers in preparing this form and Proposers shall delete it from the final document.</w:t>
            </w:r>
          </w:p>
        </w:tc>
      </w:tr>
    </w:tbl>
    <w:p w14:paraId="163F5AB1" w14:textId="77777777" w:rsidR="00437ADB" w:rsidRPr="00F70AC0" w:rsidRDefault="00437ADB" w:rsidP="00437ADB">
      <w:pPr>
        <w:numPr>
          <w:ilvl w:val="12"/>
          <w:numId w:val="0"/>
        </w:numPr>
        <w:spacing w:after="120"/>
        <w:ind w:left="360" w:hanging="360"/>
        <w:jc w:val="center"/>
        <w:rPr>
          <w:b/>
          <w:noProof/>
          <w:szCs w:val="24"/>
        </w:rPr>
      </w:pPr>
    </w:p>
    <w:p w14:paraId="48267418" w14:textId="77777777" w:rsidR="006F53B2" w:rsidRPr="00F70AC0" w:rsidRDefault="006F53B2" w:rsidP="006F53B2">
      <w:pPr>
        <w:tabs>
          <w:tab w:val="right" w:pos="9000"/>
        </w:tabs>
        <w:suppressAutoHyphens/>
        <w:spacing w:after="120"/>
        <w:jc w:val="left"/>
        <w:rPr>
          <w:i/>
          <w:iCs/>
          <w:noProof/>
          <w:szCs w:val="24"/>
        </w:rPr>
      </w:pPr>
      <w:r w:rsidRPr="00F70AC0">
        <w:rPr>
          <w:b/>
          <w:noProof/>
          <w:szCs w:val="24"/>
        </w:rPr>
        <w:t>Date of this Proposal submission</w:t>
      </w:r>
      <w:r w:rsidRPr="00F70AC0">
        <w:rPr>
          <w:noProof/>
          <w:szCs w:val="24"/>
        </w:rPr>
        <w:t xml:space="preserve">: </w:t>
      </w:r>
      <w:r w:rsidRPr="00F70AC0">
        <w:rPr>
          <w:i/>
          <w:iCs/>
          <w:noProof/>
          <w:szCs w:val="24"/>
        </w:rPr>
        <w:t>[</w:t>
      </w:r>
      <w:r>
        <w:rPr>
          <w:i/>
          <w:iCs/>
          <w:noProof/>
          <w:szCs w:val="24"/>
        </w:rPr>
        <w:t xml:space="preserve">Proposer </w:t>
      </w:r>
      <w:r w:rsidRPr="00F70AC0">
        <w:rPr>
          <w:i/>
          <w:iCs/>
          <w:noProof/>
          <w:szCs w:val="24"/>
        </w:rPr>
        <w:t>insert date (as day, month and year) of Proposal submission]</w:t>
      </w:r>
    </w:p>
    <w:p w14:paraId="06409B22" w14:textId="77777777" w:rsidR="006F53B2" w:rsidRPr="00F70AC0" w:rsidRDefault="006F53B2" w:rsidP="006F53B2">
      <w:pPr>
        <w:tabs>
          <w:tab w:val="right" w:pos="9000"/>
        </w:tabs>
        <w:suppressAutoHyphens/>
        <w:spacing w:after="120"/>
        <w:jc w:val="left"/>
        <w:rPr>
          <w:i/>
          <w:iCs/>
          <w:noProof/>
          <w:szCs w:val="24"/>
        </w:rPr>
      </w:pPr>
      <w:r>
        <w:rPr>
          <w:b/>
          <w:noProof/>
          <w:szCs w:val="24"/>
        </w:rPr>
        <w:t>Financing</w:t>
      </w:r>
      <w:r w:rsidRPr="00F70AC0">
        <w:rPr>
          <w:b/>
          <w:noProof/>
          <w:szCs w:val="24"/>
        </w:rPr>
        <w:t xml:space="preserve"> No.:</w:t>
      </w:r>
      <w:r w:rsidRPr="00F70AC0">
        <w:rPr>
          <w:noProof/>
          <w:szCs w:val="24"/>
        </w:rPr>
        <w:t xml:space="preserve"> </w:t>
      </w:r>
      <w:r w:rsidRPr="00F70AC0">
        <w:rPr>
          <w:i/>
          <w:iCs/>
          <w:noProof/>
          <w:szCs w:val="24"/>
        </w:rPr>
        <w:t>[</w:t>
      </w:r>
      <w:r>
        <w:rPr>
          <w:i/>
          <w:iCs/>
          <w:noProof/>
          <w:szCs w:val="24"/>
        </w:rPr>
        <w:t xml:space="preserve">Employer </w:t>
      </w:r>
      <w:r w:rsidRPr="00F70AC0">
        <w:rPr>
          <w:i/>
          <w:iCs/>
          <w:noProof/>
          <w:szCs w:val="24"/>
        </w:rPr>
        <w:t>insert number]</w:t>
      </w:r>
    </w:p>
    <w:p w14:paraId="778C15BB" w14:textId="77777777" w:rsidR="006F53B2" w:rsidRPr="00F70AC0" w:rsidRDefault="006F53B2" w:rsidP="006F53B2">
      <w:pPr>
        <w:tabs>
          <w:tab w:val="right" w:pos="9000"/>
        </w:tabs>
        <w:suppressAutoHyphens/>
        <w:spacing w:after="120"/>
        <w:jc w:val="left"/>
        <w:rPr>
          <w:i/>
          <w:iCs/>
          <w:noProof/>
          <w:szCs w:val="24"/>
        </w:rPr>
      </w:pPr>
      <w:r w:rsidRPr="00F70AC0">
        <w:rPr>
          <w:b/>
          <w:noProof/>
          <w:szCs w:val="24"/>
        </w:rPr>
        <w:t>Request for Proposal No.</w:t>
      </w:r>
      <w:r w:rsidRPr="00F70AC0">
        <w:rPr>
          <w:noProof/>
          <w:szCs w:val="24"/>
        </w:rPr>
        <w:t xml:space="preserve">: </w:t>
      </w:r>
      <w:r w:rsidRPr="00F70AC0">
        <w:rPr>
          <w:i/>
          <w:iCs/>
          <w:noProof/>
          <w:szCs w:val="24"/>
        </w:rPr>
        <w:t>[</w:t>
      </w:r>
      <w:r>
        <w:rPr>
          <w:i/>
          <w:iCs/>
          <w:noProof/>
          <w:szCs w:val="24"/>
        </w:rPr>
        <w:t xml:space="preserve">Employer </w:t>
      </w:r>
      <w:r w:rsidRPr="00F70AC0">
        <w:rPr>
          <w:i/>
          <w:iCs/>
          <w:noProof/>
          <w:szCs w:val="24"/>
        </w:rPr>
        <w:t>insert identification]</w:t>
      </w:r>
    </w:p>
    <w:p w14:paraId="4BB45FDE" w14:textId="56F40D98" w:rsidR="00437ADB" w:rsidRPr="00F70AC0" w:rsidRDefault="006F53B2" w:rsidP="00AE36F2">
      <w:pPr>
        <w:suppressAutoHyphens/>
        <w:spacing w:before="240" w:after="240"/>
        <w:jc w:val="left"/>
        <w:rPr>
          <w:noProof/>
          <w:szCs w:val="24"/>
        </w:rPr>
      </w:pPr>
      <w:r w:rsidRPr="00F70AC0">
        <w:rPr>
          <w:b/>
          <w:iCs/>
          <w:noProof/>
          <w:szCs w:val="24"/>
        </w:rPr>
        <w:t>Alternative No.</w:t>
      </w:r>
      <w:r w:rsidRPr="00F70AC0">
        <w:rPr>
          <w:iCs/>
          <w:noProof/>
          <w:szCs w:val="24"/>
        </w:rPr>
        <w:t>:</w:t>
      </w:r>
      <w:r w:rsidRPr="00F70AC0">
        <w:rPr>
          <w:i/>
          <w:iCs/>
          <w:noProof/>
          <w:szCs w:val="24"/>
        </w:rPr>
        <w:t xml:space="preserve"> [</w:t>
      </w:r>
      <w:r>
        <w:rPr>
          <w:i/>
          <w:iCs/>
          <w:noProof/>
          <w:szCs w:val="24"/>
        </w:rPr>
        <w:t xml:space="preserve">Proposer </w:t>
      </w:r>
      <w:r w:rsidRPr="00F70AC0">
        <w:rPr>
          <w:i/>
          <w:iCs/>
          <w:noProof/>
          <w:szCs w:val="24"/>
        </w:rPr>
        <w:t>insert identification No if this is a Proposal for an alternative]</w:t>
      </w:r>
      <w:r w:rsidR="00437ADB" w:rsidRPr="00F70AC0">
        <w:rPr>
          <w:noProof/>
          <w:szCs w:val="24"/>
        </w:rPr>
        <w:t>To:</w:t>
      </w:r>
      <w:r w:rsidR="0021797F" w:rsidRPr="00F70AC0">
        <w:rPr>
          <w:noProof/>
          <w:szCs w:val="24"/>
        </w:rPr>
        <w:t xml:space="preserve"> </w:t>
      </w:r>
      <w:r w:rsidR="008D11E2" w:rsidRPr="00F70AC0">
        <w:rPr>
          <w:i/>
          <w:noProof/>
          <w:szCs w:val="24"/>
        </w:rPr>
        <w:t>[Employer</w:t>
      </w:r>
      <w:r w:rsidR="00437ADB" w:rsidRPr="00F70AC0">
        <w:rPr>
          <w:i/>
          <w:noProof/>
          <w:szCs w:val="24"/>
        </w:rPr>
        <w:t xml:space="preserve"> insert:</w:t>
      </w:r>
      <w:r w:rsidR="0021797F" w:rsidRPr="00F70AC0">
        <w:rPr>
          <w:i/>
          <w:noProof/>
          <w:szCs w:val="24"/>
        </w:rPr>
        <w:t xml:space="preserve"> </w:t>
      </w:r>
      <w:r w:rsidR="00437ADB" w:rsidRPr="00F70AC0">
        <w:rPr>
          <w:b/>
          <w:i/>
          <w:noProof/>
          <w:szCs w:val="24"/>
        </w:rPr>
        <w:t xml:space="preserve">name and address of </w:t>
      </w:r>
      <w:r w:rsidR="008D11E2" w:rsidRPr="00F70AC0">
        <w:rPr>
          <w:b/>
          <w:i/>
          <w:noProof/>
          <w:szCs w:val="24"/>
        </w:rPr>
        <w:t>Employer</w:t>
      </w:r>
      <w:r w:rsidR="008D11E2" w:rsidRPr="00F70AC0">
        <w:rPr>
          <w:i/>
          <w:noProof/>
          <w:szCs w:val="24"/>
        </w:rPr>
        <w:t>]</w:t>
      </w:r>
    </w:p>
    <w:p w14:paraId="61CE9F03" w14:textId="77777777" w:rsidR="00437ADB" w:rsidRPr="00F70AC0" w:rsidRDefault="00437ADB" w:rsidP="00AE36F2">
      <w:pPr>
        <w:suppressAutoHyphens/>
        <w:spacing w:before="240" w:after="240"/>
        <w:rPr>
          <w:noProof/>
          <w:szCs w:val="24"/>
        </w:rPr>
      </w:pPr>
      <w:r w:rsidRPr="00F70AC0">
        <w:rPr>
          <w:noProof/>
          <w:szCs w:val="24"/>
        </w:rPr>
        <w:t>Dear Sir or Madam:</w:t>
      </w:r>
    </w:p>
    <w:p w14:paraId="4EB72E59" w14:textId="77777777" w:rsidR="00437ADB" w:rsidRPr="00F70AC0" w:rsidRDefault="00437ADB" w:rsidP="00AE36F2">
      <w:pPr>
        <w:suppressAutoHyphens/>
        <w:spacing w:before="240" w:after="240"/>
        <w:rPr>
          <w:noProof/>
          <w:szCs w:val="24"/>
        </w:rPr>
      </w:pPr>
      <w:r w:rsidRPr="00F70AC0">
        <w:rPr>
          <w:noProof/>
          <w:szCs w:val="24"/>
        </w:rPr>
        <w:t>We, the undersigned Proposer, hereby submit the second part of our Proposal, the Financial Part</w:t>
      </w:r>
    </w:p>
    <w:p w14:paraId="6479FAA0" w14:textId="77777777" w:rsidR="00D16F25" w:rsidRPr="00F70AC0" w:rsidRDefault="00437ADB" w:rsidP="00AE36F2">
      <w:pPr>
        <w:suppressAutoHyphens/>
        <w:spacing w:before="240" w:after="240"/>
        <w:rPr>
          <w:noProof/>
          <w:szCs w:val="24"/>
        </w:rPr>
      </w:pPr>
      <w:r w:rsidRPr="00F70AC0">
        <w:rPr>
          <w:noProof/>
          <w:szCs w:val="24"/>
        </w:rPr>
        <w:t xml:space="preserve">Having examined the RFP Documents, the Addenda issued during the first stage, Addenda Nos. </w:t>
      </w:r>
      <w:r w:rsidR="008D11E2" w:rsidRPr="00F70AC0">
        <w:rPr>
          <w:i/>
          <w:noProof/>
          <w:szCs w:val="24"/>
        </w:rPr>
        <w:t>[insert</w:t>
      </w:r>
      <w:r w:rsidRPr="00F70AC0">
        <w:rPr>
          <w:i/>
          <w:noProof/>
          <w:szCs w:val="24"/>
        </w:rPr>
        <w:t>:</w:t>
      </w:r>
      <w:r w:rsidR="0021797F" w:rsidRPr="00F70AC0">
        <w:rPr>
          <w:i/>
          <w:noProof/>
          <w:szCs w:val="24"/>
        </w:rPr>
        <w:t xml:space="preserve"> </w:t>
      </w:r>
      <w:r w:rsidR="008D11E2" w:rsidRPr="00F70AC0">
        <w:rPr>
          <w:b/>
          <w:i/>
          <w:noProof/>
          <w:szCs w:val="24"/>
        </w:rPr>
        <w:t>numbers</w:t>
      </w:r>
      <w:r w:rsidR="008D11E2" w:rsidRPr="00F70AC0">
        <w:rPr>
          <w:i/>
          <w:noProof/>
          <w:szCs w:val="24"/>
        </w:rPr>
        <w:t>]</w:t>
      </w:r>
      <w:r w:rsidRPr="00F70AC0">
        <w:rPr>
          <w:noProof/>
          <w:szCs w:val="24"/>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D30B62" w:rsidRPr="00F70AC0">
        <w:rPr>
          <w:noProof/>
          <w:szCs w:val="24"/>
        </w:rPr>
        <w:t xml:space="preserve">_________, </w:t>
      </w:r>
      <w:r w:rsidRPr="00F70AC0">
        <w:rPr>
          <w:noProof/>
          <w:szCs w:val="24"/>
        </w:rPr>
        <w:t xml:space="preserve">in full conformity with the said RFP Documents, Addenda and memorandum for the total </w:t>
      </w:r>
      <w:r w:rsidR="00D16F25" w:rsidRPr="00F70AC0">
        <w:rPr>
          <w:noProof/>
          <w:szCs w:val="24"/>
        </w:rPr>
        <w:t xml:space="preserve">Proposal Price, excluding any discounts offered </w:t>
      </w:r>
      <w:r w:rsidR="00CE3360" w:rsidRPr="00F70AC0">
        <w:rPr>
          <w:noProof/>
          <w:szCs w:val="24"/>
        </w:rPr>
        <w:t>as follows</w:t>
      </w:r>
      <w:r w:rsidR="009B5403" w:rsidRPr="00F70AC0">
        <w:rPr>
          <w:noProof/>
          <w:szCs w:val="24"/>
        </w:rPr>
        <w:t>:</w:t>
      </w:r>
    </w:p>
    <w:p w14:paraId="3690B45A" w14:textId="77777777" w:rsidR="00D16F25" w:rsidRPr="00F70AC0" w:rsidRDefault="00D16F25" w:rsidP="00932562">
      <w:pPr>
        <w:tabs>
          <w:tab w:val="right" w:pos="9000"/>
        </w:tabs>
        <w:spacing w:before="240" w:after="120"/>
        <w:jc w:val="left"/>
        <w:rPr>
          <w:b/>
          <w:bCs/>
          <w:i/>
          <w:noProof/>
          <w:szCs w:val="24"/>
        </w:rPr>
      </w:pPr>
      <w:r w:rsidRPr="00F70AC0">
        <w:rPr>
          <w:bCs/>
          <w:i/>
          <w:noProof/>
          <w:szCs w:val="24"/>
        </w:rPr>
        <w:t>[Insert one of the options below as appropriate]</w:t>
      </w:r>
    </w:p>
    <w:p w14:paraId="6863AD92" w14:textId="77777777" w:rsidR="00D16F25" w:rsidRPr="00F70AC0" w:rsidRDefault="00D16F25" w:rsidP="00D16F25">
      <w:pPr>
        <w:spacing w:before="240" w:after="120"/>
        <w:ind w:left="720"/>
        <w:jc w:val="left"/>
        <w:rPr>
          <w:noProof/>
          <w:szCs w:val="24"/>
          <w:u w:val="single"/>
        </w:rPr>
      </w:pPr>
      <w:r w:rsidRPr="00F70AC0">
        <w:rPr>
          <w:noProof/>
          <w:szCs w:val="24"/>
        </w:rPr>
        <w:t>Option 1, in case of one lot:</w:t>
      </w:r>
      <w:r w:rsidR="0021797F" w:rsidRPr="00F70AC0">
        <w:rPr>
          <w:noProof/>
          <w:szCs w:val="24"/>
        </w:rPr>
        <w:t xml:space="preserve"> </w:t>
      </w:r>
      <w:r w:rsidRPr="00F70AC0">
        <w:rPr>
          <w:noProof/>
          <w:szCs w:val="24"/>
        </w:rPr>
        <w:t xml:space="preserve">Total price: </w:t>
      </w:r>
      <w:r w:rsidRPr="00F70AC0">
        <w:rPr>
          <w:i/>
          <w:iCs/>
          <w:noProof/>
          <w:szCs w:val="24"/>
          <w:u w:val="single"/>
        </w:rPr>
        <w:t xml:space="preserve">[insert the total price of the </w:t>
      </w:r>
      <w:r w:rsidR="00B00A25" w:rsidRPr="00F70AC0">
        <w:rPr>
          <w:i/>
          <w:iCs/>
          <w:noProof/>
          <w:szCs w:val="24"/>
          <w:u w:val="single"/>
        </w:rPr>
        <w:t>Proposal</w:t>
      </w:r>
      <w:r w:rsidRPr="00F70AC0">
        <w:rPr>
          <w:i/>
          <w:iCs/>
          <w:noProof/>
          <w:szCs w:val="24"/>
          <w:u w:val="single"/>
        </w:rPr>
        <w:t xml:space="preserve"> in words and figures, indicating the various amounts and the respective currencies]</w:t>
      </w:r>
      <w:r w:rsidRPr="00F70AC0">
        <w:rPr>
          <w:noProof/>
          <w:szCs w:val="24"/>
          <w:u w:val="single"/>
        </w:rPr>
        <w:t>;</w:t>
      </w:r>
    </w:p>
    <w:p w14:paraId="5306A1D0" w14:textId="77777777" w:rsidR="00D16F25" w:rsidRPr="00F70AC0" w:rsidRDefault="00D16F25" w:rsidP="00D16F25">
      <w:pPr>
        <w:spacing w:before="240" w:after="120"/>
        <w:ind w:left="720"/>
        <w:jc w:val="left"/>
        <w:rPr>
          <w:noProof/>
          <w:szCs w:val="24"/>
        </w:rPr>
      </w:pPr>
      <w:r w:rsidRPr="00F70AC0">
        <w:rPr>
          <w:noProof/>
          <w:szCs w:val="24"/>
        </w:rPr>
        <w:t xml:space="preserve">Or </w:t>
      </w:r>
    </w:p>
    <w:p w14:paraId="407A985B" w14:textId="77777777" w:rsidR="00D16F25" w:rsidRPr="00F70AC0" w:rsidRDefault="00D16F25" w:rsidP="00AE36F2">
      <w:pPr>
        <w:spacing w:before="240" w:after="120"/>
        <w:ind w:left="720"/>
        <w:rPr>
          <w:noProof/>
          <w:szCs w:val="24"/>
        </w:rPr>
      </w:pPr>
      <w:r w:rsidRPr="00F70AC0">
        <w:rPr>
          <w:noProof/>
          <w:szCs w:val="24"/>
        </w:rPr>
        <w:t xml:space="preserve">Option 2, in case of multiple lots: (a) Total price of each lot </w:t>
      </w:r>
      <w:r w:rsidRPr="00F70AC0">
        <w:rPr>
          <w:i/>
          <w:iCs/>
          <w:noProof/>
          <w:szCs w:val="24"/>
        </w:rPr>
        <w:t xml:space="preserve">[insert the total price of each lot in words and figures, indicating the various amounts and the respective </w:t>
      </w:r>
      <w:r w:rsidRPr="00F70AC0">
        <w:rPr>
          <w:i/>
          <w:iCs/>
          <w:noProof/>
          <w:szCs w:val="24"/>
        </w:rPr>
        <w:lastRenderedPageBreak/>
        <w:t>currencies]</w:t>
      </w:r>
      <w:r w:rsidRPr="00F70AC0">
        <w:rPr>
          <w:noProof/>
          <w:szCs w:val="24"/>
        </w:rPr>
        <w:t xml:space="preserve">; and (b) Total price of all lots (sum of all lots) </w:t>
      </w:r>
      <w:r w:rsidRPr="00F70AC0">
        <w:rPr>
          <w:i/>
          <w:iCs/>
          <w:noProof/>
          <w:szCs w:val="24"/>
        </w:rPr>
        <w:t>[insert the total price of all lots in words and figures, indicating the various amounts and the respective currencies]</w:t>
      </w:r>
      <w:r w:rsidRPr="00F70AC0">
        <w:rPr>
          <w:noProof/>
          <w:szCs w:val="24"/>
        </w:rPr>
        <w:t>;</w:t>
      </w:r>
      <w:bookmarkStart w:id="1078" w:name="_Hlt236460747"/>
      <w:bookmarkEnd w:id="1078"/>
    </w:p>
    <w:p w14:paraId="3A33B533" w14:textId="77777777" w:rsidR="00437ADB" w:rsidRPr="00F70AC0" w:rsidRDefault="00437ADB" w:rsidP="00437ADB">
      <w:pPr>
        <w:spacing w:after="200"/>
        <w:jc w:val="left"/>
        <w:rPr>
          <w:noProof/>
          <w:szCs w:val="24"/>
        </w:rPr>
      </w:pPr>
      <w:r w:rsidRPr="00F70AC0">
        <w:rPr>
          <w:noProof/>
          <w:szCs w:val="24"/>
        </w:rPr>
        <w:t xml:space="preserve">The discounts offered and the </w:t>
      </w:r>
      <w:r w:rsidR="00F16114" w:rsidRPr="00F70AC0">
        <w:rPr>
          <w:noProof/>
          <w:szCs w:val="24"/>
        </w:rPr>
        <w:t>methodology for their application is</w:t>
      </w:r>
      <w:r w:rsidRPr="00F70AC0">
        <w:rPr>
          <w:noProof/>
          <w:szCs w:val="24"/>
        </w:rPr>
        <w:t xml:space="preserve">: </w:t>
      </w:r>
    </w:p>
    <w:p w14:paraId="6CBB2CB5" w14:textId="77777777" w:rsidR="00437ADB" w:rsidRPr="00F70AC0" w:rsidRDefault="00437ADB" w:rsidP="00437ADB">
      <w:pPr>
        <w:suppressAutoHyphens/>
        <w:spacing w:after="200"/>
        <w:ind w:left="864" w:hanging="432"/>
        <w:rPr>
          <w:noProof/>
          <w:szCs w:val="24"/>
        </w:rPr>
      </w:pPr>
      <w:r w:rsidRPr="00F70AC0">
        <w:rPr>
          <w:noProof/>
          <w:szCs w:val="24"/>
        </w:rPr>
        <w:t xml:space="preserve">(i) The discounts offered are: </w:t>
      </w:r>
      <w:r w:rsidRPr="00F70AC0">
        <w:rPr>
          <w:i/>
          <w:iCs/>
          <w:noProof/>
          <w:szCs w:val="24"/>
        </w:rPr>
        <w:t>[Specify in detail each discount offered]</w:t>
      </w:r>
    </w:p>
    <w:p w14:paraId="63AF0B05" w14:textId="77777777" w:rsidR="00437ADB" w:rsidRPr="00F70AC0" w:rsidRDefault="00437ADB" w:rsidP="00437ADB">
      <w:pPr>
        <w:suppressAutoHyphens/>
        <w:spacing w:after="200"/>
        <w:ind w:left="864" w:hanging="432"/>
        <w:rPr>
          <w:noProof/>
          <w:szCs w:val="24"/>
        </w:rPr>
      </w:pPr>
      <w:r w:rsidRPr="00F70AC0">
        <w:rPr>
          <w:noProof/>
          <w:szCs w:val="24"/>
        </w:rPr>
        <w:t xml:space="preserve">(ii) The exact method of calculations to determine the net price after application of discounts is shown below: </w:t>
      </w:r>
      <w:r w:rsidRPr="00F70AC0">
        <w:rPr>
          <w:i/>
          <w:iCs/>
          <w:noProof/>
          <w:szCs w:val="24"/>
        </w:rPr>
        <w:t>[Specify in detail the method that shall be used to apply the discounts]</w:t>
      </w:r>
      <w:r w:rsidRPr="00F70AC0">
        <w:rPr>
          <w:noProof/>
          <w:szCs w:val="24"/>
        </w:rPr>
        <w:t>;</w:t>
      </w:r>
    </w:p>
    <w:p w14:paraId="4D46B4FA" w14:textId="77777777" w:rsidR="00437ADB" w:rsidRPr="00F70AC0" w:rsidRDefault="00437ADB" w:rsidP="00437ADB">
      <w:pPr>
        <w:suppressAutoHyphens/>
        <w:spacing w:after="120"/>
        <w:rPr>
          <w:noProof/>
          <w:szCs w:val="24"/>
        </w:rPr>
      </w:pPr>
      <w:r w:rsidRPr="00F70AC0">
        <w:rPr>
          <w:noProof/>
          <w:szCs w:val="24"/>
        </w:rPr>
        <w:t>If our Proposal is accepted, we undertake to provide an advance payment security</w:t>
      </w:r>
      <w:r w:rsidR="009B5403" w:rsidRPr="00F70AC0">
        <w:rPr>
          <w:noProof/>
          <w:szCs w:val="24"/>
        </w:rPr>
        <w:t xml:space="preserve">, </w:t>
      </w:r>
      <w:r w:rsidR="0041512B" w:rsidRPr="00F70AC0">
        <w:rPr>
          <w:noProof/>
          <w:szCs w:val="24"/>
        </w:rPr>
        <w:t>and a Performance S</w:t>
      </w:r>
      <w:r w:rsidRPr="00F70AC0">
        <w:rPr>
          <w:noProof/>
          <w:szCs w:val="24"/>
        </w:rPr>
        <w:t>ecurity</w:t>
      </w:r>
      <w:r w:rsidR="0087434A" w:rsidRPr="00F70AC0">
        <w:rPr>
          <w:noProof/>
          <w:szCs w:val="24"/>
        </w:rPr>
        <w:t xml:space="preserve"> </w:t>
      </w:r>
      <w:r w:rsidR="00A0611B" w:rsidRPr="00F70AC0">
        <w:rPr>
          <w:i/>
          <w:iCs/>
          <w:noProof/>
          <w:color w:val="000000" w:themeColor="text1"/>
        </w:rPr>
        <w:t>[</w:t>
      </w:r>
      <w:r w:rsidR="00A0611B" w:rsidRPr="00F70AC0">
        <w:rPr>
          <w:i/>
          <w:iCs/>
          <w:noProof/>
        </w:rPr>
        <w:t xml:space="preserve">and an </w:t>
      </w:r>
      <w:r w:rsidR="00534DAC">
        <w:rPr>
          <w:i/>
          <w:iCs/>
          <w:noProof/>
        </w:rPr>
        <w:t xml:space="preserve">Environmental and Social </w:t>
      </w:r>
      <w:r w:rsidR="00975C54" w:rsidRPr="00F70AC0">
        <w:rPr>
          <w:i/>
          <w:iCs/>
          <w:noProof/>
        </w:rPr>
        <w:t>(</w:t>
      </w:r>
      <w:r w:rsidR="00534DAC">
        <w:rPr>
          <w:i/>
          <w:iCs/>
          <w:noProof/>
        </w:rPr>
        <w:t xml:space="preserve">ES </w:t>
      </w:r>
      <w:r w:rsidR="00975C54" w:rsidRPr="00F70AC0">
        <w:rPr>
          <w:i/>
          <w:iCs/>
          <w:noProof/>
        </w:rPr>
        <w:t xml:space="preserve">) Performance Security. </w:t>
      </w:r>
      <w:r w:rsidR="00A0611B" w:rsidRPr="00F70AC0">
        <w:rPr>
          <w:b/>
          <w:i/>
          <w:iCs/>
          <w:noProof/>
        </w:rPr>
        <w:t>Delete if not applicable</w:t>
      </w:r>
      <w:r w:rsidR="00A0611B" w:rsidRPr="00F70AC0">
        <w:rPr>
          <w:i/>
          <w:iCs/>
          <w:noProof/>
        </w:rPr>
        <w:t>]</w:t>
      </w:r>
      <w:r w:rsidR="00A0611B" w:rsidRPr="00F70AC0">
        <w:rPr>
          <w:noProof/>
        </w:rPr>
        <w:t xml:space="preserve"> </w:t>
      </w:r>
      <w:r w:rsidRPr="00F70AC0">
        <w:rPr>
          <w:noProof/>
          <w:szCs w:val="24"/>
        </w:rPr>
        <w:t>in the form</w:t>
      </w:r>
      <w:r w:rsidR="0041512B" w:rsidRPr="00F70AC0">
        <w:rPr>
          <w:noProof/>
          <w:szCs w:val="24"/>
        </w:rPr>
        <w:t>s</w:t>
      </w:r>
      <w:r w:rsidRPr="00F70AC0">
        <w:rPr>
          <w:noProof/>
          <w:szCs w:val="24"/>
        </w:rPr>
        <w:t>, in the amounts, and within the times specified in the RFP Documents.</w:t>
      </w:r>
    </w:p>
    <w:p w14:paraId="2C99C5D2" w14:textId="68D7D683" w:rsidR="00437ADB" w:rsidRPr="00F70AC0" w:rsidRDefault="00437ADB" w:rsidP="00437ADB">
      <w:pPr>
        <w:suppressAutoHyphens/>
        <w:spacing w:after="120"/>
        <w:rPr>
          <w:noProof/>
          <w:szCs w:val="24"/>
        </w:rPr>
      </w:pPr>
      <w:r w:rsidRPr="00F70AC0">
        <w:rPr>
          <w:noProof/>
          <w:szCs w:val="24"/>
        </w:rPr>
        <w:t xml:space="preserve">We agree to abide by this Proposal, which, in accordance with </w:t>
      </w:r>
      <w:r w:rsidR="003540DA" w:rsidRPr="00F70AC0">
        <w:rPr>
          <w:b/>
          <w:noProof/>
          <w:szCs w:val="24"/>
        </w:rPr>
        <w:t>ITP</w:t>
      </w:r>
      <w:r w:rsidRPr="00F70AC0">
        <w:rPr>
          <w:b/>
          <w:noProof/>
          <w:szCs w:val="24"/>
        </w:rPr>
        <w:t xml:space="preserve"> 2</w:t>
      </w:r>
      <w:r w:rsidR="004B0EC0" w:rsidRPr="00F70AC0">
        <w:rPr>
          <w:b/>
          <w:noProof/>
          <w:szCs w:val="24"/>
        </w:rPr>
        <w:t>8</w:t>
      </w:r>
      <w:r w:rsidRPr="00F70AC0">
        <w:rPr>
          <w:noProof/>
          <w:szCs w:val="24"/>
        </w:rPr>
        <w:t xml:space="preserve"> and </w:t>
      </w:r>
      <w:r w:rsidR="00FF40B1" w:rsidRPr="00F70AC0">
        <w:rPr>
          <w:b/>
          <w:noProof/>
          <w:szCs w:val="24"/>
        </w:rPr>
        <w:t xml:space="preserve">ITP </w:t>
      </w:r>
      <w:r w:rsidRPr="00F70AC0">
        <w:rPr>
          <w:b/>
          <w:noProof/>
          <w:szCs w:val="24"/>
        </w:rPr>
        <w:t>2</w:t>
      </w:r>
      <w:r w:rsidR="004B0EC0" w:rsidRPr="00F70AC0">
        <w:rPr>
          <w:b/>
          <w:noProof/>
          <w:szCs w:val="24"/>
        </w:rPr>
        <w:t>9</w:t>
      </w:r>
      <w:r w:rsidRPr="00F70AC0">
        <w:rPr>
          <w:noProof/>
          <w:szCs w:val="24"/>
        </w:rPr>
        <w:t xml:space="preserve">, consists of this letter (Second Stage Proposal Form) and the enclosures listed below, </w:t>
      </w:r>
      <w:bookmarkStart w:id="1079" w:name="_Hlk23434565"/>
      <w:r w:rsidR="00701BE1">
        <w:t xml:space="preserve">until [ insert day, month and year in accordance with </w:t>
      </w:r>
      <w:r w:rsidR="00AB30DC">
        <w:t>ITP</w:t>
      </w:r>
      <w:r w:rsidR="00701BE1">
        <w:t xml:space="preserve"> 33.1]</w:t>
      </w:r>
      <w:r w:rsidR="00701BE1" w:rsidRPr="00F70AC0">
        <w:rPr>
          <w:noProof/>
          <w:szCs w:val="24"/>
        </w:rPr>
        <w:t xml:space="preserve">, </w:t>
      </w:r>
      <w:bookmarkEnd w:id="1079"/>
      <w:r w:rsidRPr="00F70AC0">
        <w:rPr>
          <w:noProof/>
          <w:szCs w:val="24"/>
        </w:rPr>
        <w:t xml:space="preserve">and it shall remain binding upon us and may be accepted by you at any time </w:t>
      </w:r>
      <w:r w:rsidR="00C97D1C">
        <w:rPr>
          <w:noProof/>
          <w:szCs w:val="24"/>
        </w:rPr>
        <w:t xml:space="preserve">on or </w:t>
      </w:r>
      <w:r w:rsidRPr="00F70AC0">
        <w:rPr>
          <w:noProof/>
          <w:szCs w:val="24"/>
        </w:rPr>
        <w:t xml:space="preserve">before </w:t>
      </w:r>
      <w:r w:rsidR="00C97D1C">
        <w:rPr>
          <w:noProof/>
          <w:szCs w:val="24"/>
        </w:rPr>
        <w:t xml:space="preserve">this </w:t>
      </w:r>
      <w:r w:rsidR="00C97D1C" w:rsidRPr="009731E4">
        <w:rPr>
          <w:noProof/>
          <w:szCs w:val="24"/>
        </w:rPr>
        <w:t>date</w:t>
      </w:r>
      <w:r w:rsidRPr="009731E4">
        <w:rPr>
          <w:noProof/>
          <w:szCs w:val="24"/>
        </w:rPr>
        <w:t>.</w:t>
      </w:r>
    </w:p>
    <w:p w14:paraId="2246CB74" w14:textId="77777777" w:rsidR="00437ADB" w:rsidRPr="00F70AC0" w:rsidRDefault="00437ADB" w:rsidP="00AE36F2">
      <w:pPr>
        <w:spacing w:after="200"/>
        <w:rPr>
          <w:noProof/>
          <w:szCs w:val="24"/>
        </w:rPr>
      </w:pPr>
      <w:r w:rsidRPr="00F70AC0">
        <w:rPr>
          <w:b/>
          <w:noProof/>
          <w:szCs w:val="24"/>
        </w:rPr>
        <w:t>Commissions, gratuities and fees:</w:t>
      </w:r>
      <w:r w:rsidRPr="00F70AC0">
        <w:rPr>
          <w:noProof/>
          <w:szCs w:val="24"/>
        </w:rPr>
        <w:t xml:space="preserve"> We have paid, or will pay the following commissions, gratuities, or fees with respect to the RFP process or execution of the Contract: </w:t>
      </w:r>
      <w:r w:rsidRPr="00F70AC0">
        <w:rPr>
          <w:i/>
          <w:iCs/>
          <w:noProof/>
          <w:szCs w:val="24"/>
        </w:rPr>
        <w:t>[insert complete name of each Recipient, its full address, the reason for which each commission or gratuity was paid and the amount and currency of each such commission or gratuity]</w:t>
      </w:r>
      <w:r w:rsidRPr="00F70AC0">
        <w:rPr>
          <w:noProof/>
          <w:szCs w:val="24"/>
        </w:rPr>
        <w:t>.</w:t>
      </w:r>
      <w:r w:rsidR="0021797F" w:rsidRPr="00F70AC0">
        <w:rPr>
          <w:noProof/>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437ADB" w:rsidRPr="00F70AC0" w14:paraId="0AFBE020" w14:textId="77777777" w:rsidTr="00AE36F2">
        <w:tc>
          <w:tcPr>
            <w:tcW w:w="2520" w:type="dxa"/>
          </w:tcPr>
          <w:p w14:paraId="10F7E388" w14:textId="77777777" w:rsidR="00437ADB" w:rsidRPr="00F70AC0" w:rsidRDefault="00437ADB" w:rsidP="00437ADB">
            <w:pPr>
              <w:suppressAutoHyphens/>
              <w:spacing w:after="120"/>
              <w:rPr>
                <w:noProof/>
                <w:szCs w:val="24"/>
              </w:rPr>
            </w:pPr>
            <w:r w:rsidRPr="00F70AC0">
              <w:rPr>
                <w:noProof/>
                <w:szCs w:val="24"/>
              </w:rPr>
              <w:t>Name of Recipient</w:t>
            </w:r>
          </w:p>
        </w:tc>
        <w:tc>
          <w:tcPr>
            <w:tcW w:w="2520" w:type="dxa"/>
          </w:tcPr>
          <w:p w14:paraId="10E08956" w14:textId="77777777" w:rsidR="00437ADB" w:rsidRPr="00F70AC0" w:rsidRDefault="00437ADB" w:rsidP="00437ADB">
            <w:pPr>
              <w:suppressAutoHyphens/>
              <w:spacing w:after="120"/>
              <w:rPr>
                <w:noProof/>
                <w:szCs w:val="24"/>
              </w:rPr>
            </w:pPr>
            <w:r w:rsidRPr="00F70AC0">
              <w:rPr>
                <w:noProof/>
                <w:szCs w:val="24"/>
              </w:rPr>
              <w:t>Address</w:t>
            </w:r>
          </w:p>
        </w:tc>
        <w:tc>
          <w:tcPr>
            <w:tcW w:w="2070" w:type="dxa"/>
          </w:tcPr>
          <w:p w14:paraId="1101732C" w14:textId="77777777" w:rsidR="00437ADB" w:rsidRPr="00F70AC0" w:rsidRDefault="00437ADB" w:rsidP="00437ADB">
            <w:pPr>
              <w:suppressAutoHyphens/>
              <w:spacing w:after="120"/>
              <w:rPr>
                <w:noProof/>
                <w:szCs w:val="24"/>
              </w:rPr>
            </w:pPr>
            <w:r w:rsidRPr="00F70AC0">
              <w:rPr>
                <w:noProof/>
                <w:szCs w:val="24"/>
              </w:rPr>
              <w:t>Reason</w:t>
            </w:r>
          </w:p>
        </w:tc>
        <w:tc>
          <w:tcPr>
            <w:tcW w:w="1548" w:type="dxa"/>
          </w:tcPr>
          <w:p w14:paraId="7FAC2B08" w14:textId="77777777" w:rsidR="00437ADB" w:rsidRPr="00F70AC0" w:rsidRDefault="00437ADB" w:rsidP="00437ADB">
            <w:pPr>
              <w:suppressAutoHyphens/>
              <w:spacing w:after="120"/>
              <w:rPr>
                <w:noProof/>
                <w:szCs w:val="24"/>
              </w:rPr>
            </w:pPr>
            <w:r w:rsidRPr="00F70AC0">
              <w:rPr>
                <w:noProof/>
                <w:szCs w:val="24"/>
              </w:rPr>
              <w:t>Amount</w:t>
            </w:r>
          </w:p>
        </w:tc>
      </w:tr>
      <w:tr w:rsidR="00437ADB" w:rsidRPr="00F70AC0" w14:paraId="2E536AF4" w14:textId="77777777" w:rsidTr="00AE36F2">
        <w:tc>
          <w:tcPr>
            <w:tcW w:w="2520" w:type="dxa"/>
          </w:tcPr>
          <w:p w14:paraId="7BD1D5CE" w14:textId="77777777" w:rsidR="00437ADB" w:rsidRPr="00F70AC0" w:rsidRDefault="00437ADB" w:rsidP="00437ADB">
            <w:pPr>
              <w:suppressAutoHyphens/>
              <w:spacing w:after="120"/>
              <w:rPr>
                <w:noProof/>
                <w:szCs w:val="24"/>
                <w:u w:val="single"/>
              </w:rPr>
            </w:pPr>
          </w:p>
        </w:tc>
        <w:tc>
          <w:tcPr>
            <w:tcW w:w="2520" w:type="dxa"/>
          </w:tcPr>
          <w:p w14:paraId="3C044A27" w14:textId="77777777" w:rsidR="00437ADB" w:rsidRPr="00F70AC0" w:rsidRDefault="00437ADB" w:rsidP="00437ADB">
            <w:pPr>
              <w:suppressAutoHyphens/>
              <w:spacing w:after="120"/>
              <w:rPr>
                <w:noProof/>
                <w:szCs w:val="24"/>
                <w:u w:val="single"/>
              </w:rPr>
            </w:pPr>
          </w:p>
        </w:tc>
        <w:tc>
          <w:tcPr>
            <w:tcW w:w="2070" w:type="dxa"/>
          </w:tcPr>
          <w:p w14:paraId="0B9DA000" w14:textId="77777777" w:rsidR="00437ADB" w:rsidRPr="00F70AC0" w:rsidRDefault="00437ADB" w:rsidP="00437ADB">
            <w:pPr>
              <w:suppressAutoHyphens/>
              <w:spacing w:after="120"/>
              <w:rPr>
                <w:noProof/>
                <w:szCs w:val="24"/>
                <w:u w:val="single"/>
              </w:rPr>
            </w:pPr>
          </w:p>
        </w:tc>
        <w:tc>
          <w:tcPr>
            <w:tcW w:w="1548" w:type="dxa"/>
          </w:tcPr>
          <w:p w14:paraId="390FCDB5" w14:textId="77777777" w:rsidR="00437ADB" w:rsidRPr="00F70AC0" w:rsidRDefault="00437ADB" w:rsidP="00437ADB">
            <w:pPr>
              <w:suppressAutoHyphens/>
              <w:spacing w:after="120"/>
              <w:rPr>
                <w:noProof/>
                <w:szCs w:val="24"/>
                <w:u w:val="single"/>
              </w:rPr>
            </w:pPr>
          </w:p>
        </w:tc>
      </w:tr>
      <w:tr w:rsidR="00437ADB" w:rsidRPr="00F70AC0" w14:paraId="2B560345" w14:textId="77777777" w:rsidTr="00AE36F2">
        <w:tc>
          <w:tcPr>
            <w:tcW w:w="2520" w:type="dxa"/>
          </w:tcPr>
          <w:p w14:paraId="513AD015" w14:textId="77777777" w:rsidR="00437ADB" w:rsidRPr="00F70AC0" w:rsidRDefault="00437ADB" w:rsidP="00437ADB">
            <w:pPr>
              <w:suppressAutoHyphens/>
              <w:spacing w:after="120"/>
              <w:rPr>
                <w:noProof/>
                <w:szCs w:val="24"/>
                <w:u w:val="single"/>
              </w:rPr>
            </w:pPr>
          </w:p>
        </w:tc>
        <w:tc>
          <w:tcPr>
            <w:tcW w:w="2520" w:type="dxa"/>
          </w:tcPr>
          <w:p w14:paraId="584D8D5E" w14:textId="77777777" w:rsidR="00437ADB" w:rsidRPr="00F70AC0" w:rsidRDefault="00437ADB" w:rsidP="00437ADB">
            <w:pPr>
              <w:suppressAutoHyphens/>
              <w:spacing w:after="120"/>
              <w:rPr>
                <w:noProof/>
                <w:szCs w:val="24"/>
                <w:u w:val="single"/>
              </w:rPr>
            </w:pPr>
          </w:p>
        </w:tc>
        <w:tc>
          <w:tcPr>
            <w:tcW w:w="2070" w:type="dxa"/>
          </w:tcPr>
          <w:p w14:paraId="323543E3" w14:textId="77777777" w:rsidR="00437ADB" w:rsidRPr="00F70AC0" w:rsidRDefault="00437ADB" w:rsidP="00437ADB">
            <w:pPr>
              <w:suppressAutoHyphens/>
              <w:spacing w:after="120"/>
              <w:rPr>
                <w:noProof/>
                <w:szCs w:val="24"/>
                <w:u w:val="single"/>
              </w:rPr>
            </w:pPr>
          </w:p>
        </w:tc>
        <w:tc>
          <w:tcPr>
            <w:tcW w:w="1548" w:type="dxa"/>
          </w:tcPr>
          <w:p w14:paraId="407A3528" w14:textId="77777777" w:rsidR="00437ADB" w:rsidRPr="00F70AC0" w:rsidRDefault="00437ADB" w:rsidP="00437ADB">
            <w:pPr>
              <w:suppressAutoHyphens/>
              <w:spacing w:after="120"/>
              <w:rPr>
                <w:noProof/>
                <w:szCs w:val="24"/>
                <w:u w:val="single"/>
              </w:rPr>
            </w:pPr>
          </w:p>
        </w:tc>
      </w:tr>
      <w:tr w:rsidR="00437ADB" w:rsidRPr="00F70AC0" w14:paraId="266E1C8F" w14:textId="77777777" w:rsidTr="00AE36F2">
        <w:tc>
          <w:tcPr>
            <w:tcW w:w="2520" w:type="dxa"/>
          </w:tcPr>
          <w:p w14:paraId="1DC82956" w14:textId="77777777" w:rsidR="00437ADB" w:rsidRPr="00F70AC0" w:rsidRDefault="00437ADB" w:rsidP="00437ADB">
            <w:pPr>
              <w:suppressAutoHyphens/>
              <w:spacing w:after="120"/>
              <w:rPr>
                <w:noProof/>
                <w:szCs w:val="24"/>
                <w:u w:val="single"/>
              </w:rPr>
            </w:pPr>
          </w:p>
        </w:tc>
        <w:tc>
          <w:tcPr>
            <w:tcW w:w="2520" w:type="dxa"/>
          </w:tcPr>
          <w:p w14:paraId="22E695B8" w14:textId="77777777" w:rsidR="00437ADB" w:rsidRPr="00F70AC0" w:rsidRDefault="00437ADB" w:rsidP="00437ADB">
            <w:pPr>
              <w:suppressAutoHyphens/>
              <w:spacing w:after="120"/>
              <w:rPr>
                <w:noProof/>
                <w:szCs w:val="24"/>
                <w:u w:val="single"/>
              </w:rPr>
            </w:pPr>
          </w:p>
        </w:tc>
        <w:tc>
          <w:tcPr>
            <w:tcW w:w="2070" w:type="dxa"/>
          </w:tcPr>
          <w:p w14:paraId="030A86A5" w14:textId="77777777" w:rsidR="00437ADB" w:rsidRPr="00F70AC0" w:rsidRDefault="00437ADB" w:rsidP="00437ADB">
            <w:pPr>
              <w:suppressAutoHyphens/>
              <w:spacing w:after="120"/>
              <w:rPr>
                <w:noProof/>
                <w:szCs w:val="24"/>
                <w:u w:val="single"/>
              </w:rPr>
            </w:pPr>
          </w:p>
        </w:tc>
        <w:tc>
          <w:tcPr>
            <w:tcW w:w="1548" w:type="dxa"/>
          </w:tcPr>
          <w:p w14:paraId="45DC1067" w14:textId="77777777" w:rsidR="00437ADB" w:rsidRPr="00F70AC0" w:rsidRDefault="00437ADB" w:rsidP="00437ADB">
            <w:pPr>
              <w:suppressAutoHyphens/>
              <w:spacing w:after="120"/>
              <w:rPr>
                <w:noProof/>
                <w:szCs w:val="24"/>
                <w:u w:val="single"/>
              </w:rPr>
            </w:pPr>
          </w:p>
        </w:tc>
      </w:tr>
      <w:tr w:rsidR="00437ADB" w:rsidRPr="00F70AC0" w14:paraId="1D279546" w14:textId="77777777" w:rsidTr="00AE36F2">
        <w:tc>
          <w:tcPr>
            <w:tcW w:w="2520" w:type="dxa"/>
          </w:tcPr>
          <w:p w14:paraId="694A5BF5" w14:textId="77777777" w:rsidR="00437ADB" w:rsidRPr="00F70AC0" w:rsidRDefault="00437ADB" w:rsidP="00437ADB">
            <w:pPr>
              <w:suppressAutoHyphens/>
              <w:spacing w:after="120"/>
              <w:rPr>
                <w:noProof/>
                <w:szCs w:val="24"/>
                <w:u w:val="single"/>
              </w:rPr>
            </w:pPr>
          </w:p>
        </w:tc>
        <w:tc>
          <w:tcPr>
            <w:tcW w:w="2520" w:type="dxa"/>
          </w:tcPr>
          <w:p w14:paraId="64B6C72E" w14:textId="77777777" w:rsidR="00437ADB" w:rsidRPr="00F70AC0" w:rsidRDefault="00437ADB" w:rsidP="00437ADB">
            <w:pPr>
              <w:suppressAutoHyphens/>
              <w:spacing w:after="120"/>
              <w:rPr>
                <w:noProof/>
                <w:szCs w:val="24"/>
                <w:u w:val="single"/>
              </w:rPr>
            </w:pPr>
          </w:p>
        </w:tc>
        <w:tc>
          <w:tcPr>
            <w:tcW w:w="2070" w:type="dxa"/>
          </w:tcPr>
          <w:p w14:paraId="53040F3E" w14:textId="77777777" w:rsidR="00437ADB" w:rsidRPr="00F70AC0" w:rsidRDefault="00437ADB" w:rsidP="00437ADB">
            <w:pPr>
              <w:suppressAutoHyphens/>
              <w:spacing w:after="120"/>
              <w:rPr>
                <w:noProof/>
                <w:szCs w:val="24"/>
                <w:u w:val="single"/>
              </w:rPr>
            </w:pPr>
          </w:p>
        </w:tc>
        <w:tc>
          <w:tcPr>
            <w:tcW w:w="1548" w:type="dxa"/>
          </w:tcPr>
          <w:p w14:paraId="5DC9AE10" w14:textId="77777777" w:rsidR="00437ADB" w:rsidRPr="00F70AC0" w:rsidRDefault="00437ADB" w:rsidP="00437ADB">
            <w:pPr>
              <w:suppressAutoHyphens/>
              <w:spacing w:after="120"/>
              <w:rPr>
                <w:noProof/>
                <w:szCs w:val="24"/>
                <w:u w:val="single"/>
              </w:rPr>
            </w:pPr>
          </w:p>
        </w:tc>
      </w:tr>
    </w:tbl>
    <w:p w14:paraId="129662C4" w14:textId="77777777" w:rsidR="00437ADB" w:rsidRPr="00F70AC0" w:rsidRDefault="00437ADB" w:rsidP="00AE36F2">
      <w:pPr>
        <w:suppressAutoHyphens/>
        <w:spacing w:before="120" w:after="120"/>
        <w:rPr>
          <w:noProof/>
          <w:szCs w:val="24"/>
        </w:rPr>
      </w:pPr>
      <w:r w:rsidRPr="00F70AC0">
        <w:rPr>
          <w:noProof/>
          <w:szCs w:val="24"/>
        </w:rPr>
        <w:t>(If none has been paid or is to be paid, indicate “none.”)</w:t>
      </w:r>
    </w:p>
    <w:p w14:paraId="2E57C5DB" w14:textId="77777777" w:rsidR="00437ADB" w:rsidRPr="00F70AC0" w:rsidRDefault="00437ADB" w:rsidP="00AE36F2">
      <w:pPr>
        <w:suppressAutoHyphens/>
        <w:spacing w:before="240" w:after="240"/>
        <w:rPr>
          <w:noProof/>
          <w:szCs w:val="24"/>
        </w:rPr>
      </w:pPr>
      <w:r w:rsidRPr="00F70AC0">
        <w:rPr>
          <w:noProof/>
          <w:szCs w:val="24"/>
        </w:rPr>
        <w:t xml:space="preserve">Until the formal final Contract is prepared and executed between us, this Proposal, together with your written acceptance thereof </w:t>
      </w:r>
      <w:r w:rsidR="007B193B">
        <w:rPr>
          <w:szCs w:val="24"/>
        </w:rPr>
        <w:t>included in your Letter of Acceptance</w:t>
      </w:r>
      <w:r w:rsidRPr="00F70AC0">
        <w:rPr>
          <w:noProof/>
          <w:szCs w:val="24"/>
        </w:rPr>
        <w:t>, shall constitute a binding contract between us.</w:t>
      </w:r>
      <w:r w:rsidR="0021797F" w:rsidRPr="00F70AC0">
        <w:rPr>
          <w:noProof/>
          <w:szCs w:val="24"/>
        </w:rPr>
        <w:t xml:space="preserve"> </w:t>
      </w:r>
    </w:p>
    <w:p w14:paraId="784E356D"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6B6492C0" w14:textId="77777777" w:rsidR="00437ADB" w:rsidRPr="00F70AC0" w:rsidRDefault="00437ADB" w:rsidP="00437ADB">
      <w:pPr>
        <w:suppressAutoHyphens/>
        <w:spacing w:after="120"/>
        <w:rPr>
          <w:noProof/>
          <w:szCs w:val="24"/>
        </w:rPr>
      </w:pPr>
      <w:r w:rsidRPr="00F70AC0">
        <w:rPr>
          <w:b/>
          <w:noProof/>
          <w:szCs w:val="24"/>
        </w:rPr>
        <w:t>Name of the Proposer</w:t>
      </w:r>
      <w:r w:rsidRPr="00F70AC0">
        <w:rPr>
          <w:noProof/>
          <w:szCs w:val="24"/>
        </w:rPr>
        <w:t>:</w:t>
      </w:r>
      <w:r w:rsidRPr="00F70AC0">
        <w:rPr>
          <w:bCs/>
          <w:iCs/>
          <w:noProof/>
          <w:szCs w:val="24"/>
        </w:rPr>
        <w:t>*</w:t>
      </w:r>
      <w:r w:rsidRPr="00F70AC0">
        <w:rPr>
          <w:i/>
          <w:iCs/>
          <w:noProof/>
          <w:szCs w:val="24"/>
        </w:rPr>
        <w:t>[insert complete name of the Proposer]</w:t>
      </w:r>
    </w:p>
    <w:p w14:paraId="0C5ECF35"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2C3FD6AF" w14:textId="77777777" w:rsidR="00437ADB" w:rsidRPr="00F70AC0" w:rsidRDefault="00437ADB" w:rsidP="00437ADB">
      <w:pPr>
        <w:suppressAutoHyphens/>
        <w:spacing w:after="120"/>
        <w:rPr>
          <w:noProof/>
          <w:szCs w:val="24"/>
        </w:rPr>
      </w:pPr>
      <w:r w:rsidRPr="00F70AC0">
        <w:rPr>
          <w:b/>
          <w:noProof/>
          <w:szCs w:val="24"/>
        </w:rPr>
        <w:t>Name of the person duly authorized to sign the Proposal on behalf of the Proposer</w:t>
      </w:r>
      <w:r w:rsidRPr="00F70AC0">
        <w:rPr>
          <w:noProof/>
          <w:szCs w:val="24"/>
        </w:rPr>
        <w:t>:</w:t>
      </w:r>
      <w:r w:rsidRPr="00F70AC0">
        <w:rPr>
          <w:bCs/>
          <w:iCs/>
          <w:noProof/>
          <w:szCs w:val="24"/>
        </w:rPr>
        <w:t xml:space="preserve"> </w:t>
      </w:r>
      <w:r w:rsidR="006744B9" w:rsidRPr="00F70AC0">
        <w:rPr>
          <w:bCs/>
          <w:iCs/>
          <w:noProof/>
          <w:szCs w:val="24"/>
        </w:rPr>
        <w:br/>
      </w:r>
      <w:r w:rsidRPr="00F70AC0">
        <w:rPr>
          <w:bCs/>
          <w:iCs/>
          <w:noProof/>
          <w:szCs w:val="24"/>
        </w:rPr>
        <w:t xml:space="preserve">** </w:t>
      </w:r>
      <w:r w:rsidRPr="00F70AC0">
        <w:rPr>
          <w:bCs/>
          <w:i/>
          <w:noProof/>
          <w:szCs w:val="24"/>
        </w:rPr>
        <w:t>[insert complete name of person duly authorized to sign the Proposal]</w:t>
      </w:r>
    </w:p>
    <w:p w14:paraId="281BB46B"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lastRenderedPageBreak/>
        <w:tab/>
      </w:r>
    </w:p>
    <w:p w14:paraId="49E5333A" w14:textId="77777777" w:rsidR="00437ADB" w:rsidRPr="00F70AC0" w:rsidRDefault="00437ADB" w:rsidP="00437ADB">
      <w:pPr>
        <w:suppressAutoHyphens/>
        <w:spacing w:after="120"/>
        <w:rPr>
          <w:noProof/>
          <w:szCs w:val="24"/>
        </w:rPr>
      </w:pPr>
      <w:r w:rsidRPr="00F70AC0">
        <w:rPr>
          <w:b/>
          <w:noProof/>
          <w:szCs w:val="24"/>
        </w:rPr>
        <w:t>Title of the person signing the Proposal</w:t>
      </w:r>
      <w:r w:rsidRPr="00F70AC0">
        <w:rPr>
          <w:noProof/>
          <w:szCs w:val="24"/>
        </w:rPr>
        <w:t xml:space="preserve">: </w:t>
      </w:r>
      <w:r w:rsidRPr="00F70AC0">
        <w:rPr>
          <w:i/>
          <w:iCs/>
          <w:noProof/>
          <w:szCs w:val="24"/>
        </w:rPr>
        <w:t>[insert complete title of the person signing the Proposal]</w:t>
      </w:r>
    </w:p>
    <w:p w14:paraId="78EB2769"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7053E432" w14:textId="77777777" w:rsidR="00437ADB" w:rsidRPr="00F70AC0" w:rsidRDefault="00437ADB" w:rsidP="00437ADB">
      <w:pPr>
        <w:suppressAutoHyphens/>
        <w:spacing w:after="120"/>
        <w:rPr>
          <w:noProof/>
          <w:szCs w:val="24"/>
        </w:rPr>
      </w:pPr>
      <w:r w:rsidRPr="00F70AC0">
        <w:rPr>
          <w:b/>
          <w:noProof/>
          <w:szCs w:val="24"/>
        </w:rPr>
        <w:t>Signature of the person named above</w:t>
      </w:r>
      <w:r w:rsidRPr="00F70AC0">
        <w:rPr>
          <w:noProof/>
          <w:szCs w:val="24"/>
        </w:rPr>
        <w:t xml:space="preserve">: </w:t>
      </w:r>
      <w:r w:rsidRPr="00F70AC0">
        <w:rPr>
          <w:i/>
          <w:iCs/>
          <w:noProof/>
          <w:szCs w:val="24"/>
        </w:rPr>
        <w:t>[insert signature of person whose name and capacity are shown above]</w:t>
      </w:r>
    </w:p>
    <w:p w14:paraId="5D665882" w14:textId="77777777" w:rsidR="006744B9" w:rsidRPr="00F70AC0" w:rsidRDefault="006744B9" w:rsidP="006744B9">
      <w:pPr>
        <w:tabs>
          <w:tab w:val="left" w:leader="underscore" w:pos="7797"/>
        </w:tabs>
        <w:suppressAutoHyphens/>
        <w:spacing w:before="480" w:after="120"/>
        <w:rPr>
          <w:noProof/>
          <w:szCs w:val="24"/>
        </w:rPr>
      </w:pPr>
      <w:r w:rsidRPr="00F70AC0">
        <w:rPr>
          <w:noProof/>
          <w:szCs w:val="24"/>
        </w:rPr>
        <w:tab/>
      </w:r>
    </w:p>
    <w:p w14:paraId="3A5E674B" w14:textId="77777777" w:rsidR="00437ADB" w:rsidRPr="00F70AC0" w:rsidRDefault="00437ADB" w:rsidP="00437ADB">
      <w:pPr>
        <w:suppressAutoHyphens/>
        <w:spacing w:after="120"/>
        <w:rPr>
          <w:noProof/>
          <w:szCs w:val="24"/>
        </w:rPr>
      </w:pPr>
      <w:r w:rsidRPr="00F70AC0">
        <w:rPr>
          <w:b/>
          <w:noProof/>
          <w:szCs w:val="24"/>
        </w:rPr>
        <w:t>Date signed</w:t>
      </w:r>
      <w:r w:rsidRPr="00F70AC0">
        <w:rPr>
          <w:noProof/>
          <w:szCs w:val="24"/>
        </w:rPr>
        <w:t xml:space="preserve"> </w:t>
      </w:r>
      <w:r w:rsidRPr="00F70AC0">
        <w:rPr>
          <w:i/>
          <w:iCs/>
          <w:noProof/>
          <w:szCs w:val="24"/>
        </w:rPr>
        <w:t>[insert date of signing]</w:t>
      </w:r>
      <w:r w:rsidRPr="00F70AC0">
        <w:rPr>
          <w:noProof/>
          <w:szCs w:val="24"/>
        </w:rPr>
        <w:t xml:space="preserve"> </w:t>
      </w:r>
      <w:r w:rsidRPr="00F70AC0">
        <w:rPr>
          <w:b/>
          <w:noProof/>
          <w:szCs w:val="24"/>
        </w:rPr>
        <w:t>day of</w:t>
      </w:r>
      <w:r w:rsidRPr="00F70AC0">
        <w:rPr>
          <w:noProof/>
          <w:szCs w:val="24"/>
        </w:rPr>
        <w:t xml:space="preserve"> </w:t>
      </w:r>
      <w:r w:rsidRPr="00F70AC0">
        <w:rPr>
          <w:i/>
          <w:iCs/>
          <w:noProof/>
          <w:szCs w:val="24"/>
        </w:rPr>
        <w:t>[insert month]</w:t>
      </w:r>
      <w:r w:rsidRPr="00F70AC0">
        <w:rPr>
          <w:noProof/>
          <w:szCs w:val="24"/>
        </w:rPr>
        <w:t xml:space="preserve">, </w:t>
      </w:r>
      <w:r w:rsidRPr="00F70AC0">
        <w:rPr>
          <w:i/>
          <w:iCs/>
          <w:noProof/>
          <w:szCs w:val="24"/>
        </w:rPr>
        <w:t>[insert year]</w:t>
      </w:r>
    </w:p>
    <w:p w14:paraId="52AD6995" w14:textId="77777777" w:rsidR="00437ADB" w:rsidRPr="00F70AC0" w:rsidRDefault="00437ADB" w:rsidP="00437ADB">
      <w:pPr>
        <w:suppressAutoHyphens/>
        <w:spacing w:after="120"/>
        <w:rPr>
          <w:noProof/>
          <w:szCs w:val="24"/>
        </w:rPr>
      </w:pPr>
    </w:p>
    <w:p w14:paraId="61B861F4" w14:textId="77777777" w:rsidR="00437ADB" w:rsidRPr="00F70AC0" w:rsidRDefault="00437ADB" w:rsidP="00437ADB">
      <w:pPr>
        <w:suppressAutoHyphens/>
        <w:spacing w:after="120"/>
        <w:rPr>
          <w:noProof/>
          <w:szCs w:val="24"/>
        </w:rPr>
      </w:pPr>
      <w:r w:rsidRPr="00F70AC0">
        <w:rPr>
          <w:noProof/>
          <w:szCs w:val="24"/>
        </w:rPr>
        <w:t>*: In the case of the Proposal submitted by a Joint Venture specify the name of the Joint Venture as Proposer.</w:t>
      </w:r>
    </w:p>
    <w:p w14:paraId="7992ABE6" w14:textId="77777777" w:rsidR="00437ADB" w:rsidRPr="00F70AC0" w:rsidRDefault="00437ADB" w:rsidP="00437ADB">
      <w:pPr>
        <w:suppressAutoHyphens/>
        <w:spacing w:after="120"/>
        <w:rPr>
          <w:noProof/>
          <w:szCs w:val="24"/>
        </w:rPr>
      </w:pPr>
      <w:r w:rsidRPr="00F70AC0">
        <w:rPr>
          <w:noProof/>
          <w:szCs w:val="24"/>
        </w:rPr>
        <w:t>**: Person signing the Proposal shall have the power of attorney given by the Proposer. The power of attorney shall be attached with the Proposal Schedules.</w:t>
      </w:r>
    </w:p>
    <w:p w14:paraId="0AD983BB" w14:textId="77777777" w:rsidR="00437ADB" w:rsidRPr="00F70AC0" w:rsidRDefault="00437ADB" w:rsidP="00437ADB">
      <w:pPr>
        <w:suppressAutoHyphens/>
        <w:spacing w:after="120"/>
        <w:rPr>
          <w:noProof/>
          <w:sz w:val="20"/>
        </w:rPr>
      </w:pPr>
    </w:p>
    <w:p w14:paraId="559F4312" w14:textId="77777777" w:rsidR="006744B9" w:rsidRPr="00F70AC0" w:rsidRDefault="00BF3895">
      <w:pPr>
        <w:jc w:val="left"/>
        <w:rPr>
          <w:noProof/>
        </w:rPr>
      </w:pPr>
      <w:bookmarkStart w:id="1080" w:name="_Toc197236025"/>
      <w:r w:rsidRPr="00F70AC0">
        <w:rPr>
          <w:noProof/>
        </w:rPr>
        <w:t>ENCLOSURE(S):</w:t>
      </w:r>
    </w:p>
    <w:p w14:paraId="59DCF4D6" w14:textId="77777777" w:rsidR="00AD08A5" w:rsidRPr="00F70AC0" w:rsidRDefault="00AD08A5">
      <w:pPr>
        <w:jc w:val="left"/>
        <w:rPr>
          <w:b/>
          <w:noProof/>
          <w:sz w:val="36"/>
        </w:rPr>
      </w:pPr>
      <w:r w:rsidRPr="00F70AC0">
        <w:rPr>
          <w:noProof/>
        </w:rPr>
        <w:br w:type="page"/>
      </w:r>
    </w:p>
    <w:p w14:paraId="0CA993C8" w14:textId="02A74D36" w:rsidR="006744B9" w:rsidRPr="00F70AC0" w:rsidRDefault="006744B9" w:rsidP="006744B9">
      <w:pPr>
        <w:pStyle w:val="SPDForms1"/>
      </w:pPr>
      <w:bookmarkStart w:id="1081" w:name="_Toc163966134"/>
      <w:bookmarkStart w:id="1082" w:name="_Toc454801041"/>
      <w:bookmarkStart w:id="1083" w:name="_Toc466465897"/>
      <w:bookmarkStart w:id="1084" w:name="_Toc56690313"/>
      <w:bookmarkEnd w:id="1080"/>
      <w:r w:rsidRPr="00F70AC0">
        <w:lastRenderedPageBreak/>
        <w:t xml:space="preserve">Appendix to </w:t>
      </w:r>
      <w:bookmarkEnd w:id="1081"/>
      <w:bookmarkEnd w:id="1082"/>
      <w:r w:rsidRPr="00F70AC0">
        <w:t>Proposal</w:t>
      </w:r>
      <w:bookmarkEnd w:id="1083"/>
      <w:bookmarkEnd w:id="1084"/>
    </w:p>
    <w:p w14:paraId="6097118F" w14:textId="77777777" w:rsidR="00D163E2" w:rsidRPr="00D93F78" w:rsidRDefault="00D163E2" w:rsidP="00D163E2">
      <w:pPr>
        <w:pStyle w:val="SPDForm2"/>
      </w:pPr>
      <w:bookmarkStart w:id="1085" w:name="_Toc56690314"/>
      <w:bookmarkStart w:id="1086" w:name="_Toc466464309"/>
      <w:bookmarkStart w:id="1087" w:name="_Toc466465898"/>
      <w:r>
        <w:t>Schedule of Cost Indexation</w:t>
      </w:r>
      <w:bookmarkEnd w:id="1085"/>
    </w:p>
    <w:p w14:paraId="1A29FCDE" w14:textId="7B10E7D5" w:rsidR="00D163E2" w:rsidRPr="008A366B" w:rsidRDefault="00D163E2" w:rsidP="00D163E2">
      <w:pPr>
        <w:spacing w:after="240"/>
        <w:rPr>
          <w:i/>
          <w:szCs w:val="24"/>
        </w:rPr>
      </w:pPr>
      <w:r w:rsidRPr="008A366B">
        <w:rPr>
          <w:i/>
          <w:szCs w:val="24"/>
        </w:rPr>
        <w:t>[</w:t>
      </w:r>
      <w:r w:rsidRPr="008A366B">
        <w:rPr>
          <w:b/>
          <w:i/>
          <w:szCs w:val="24"/>
        </w:rPr>
        <w:t>Note to Employer:</w:t>
      </w:r>
      <w:r>
        <w:rPr>
          <w:i/>
          <w:szCs w:val="24"/>
        </w:rPr>
        <w:t xml:space="preserve"> </w:t>
      </w:r>
      <w:r w:rsidRPr="008A366B">
        <w:rPr>
          <w:i/>
          <w:szCs w:val="24"/>
        </w:rPr>
        <w:t xml:space="preserve">It is recommended that the Employer is advised by a professional with experience in construction costs and the inflationary effect on construction costs when preparing the contents of the Schedule of Cost Indexation. </w:t>
      </w:r>
      <w:r w:rsidRPr="00B4684B">
        <w:rPr>
          <w:i/>
          <w:iCs/>
          <w:noProof/>
          <w:color w:val="000000" w:themeColor="text1"/>
          <w:szCs w:val="24"/>
        </w:rPr>
        <w:t>In the case of very large and/or complex works contracts, it may be necessary to specify several families of price adjustment formulae corresponding to the different works involved</w:t>
      </w:r>
      <w:r w:rsidRPr="008A366B">
        <w:rPr>
          <w:i/>
          <w:szCs w:val="24"/>
        </w:rPr>
        <w:t>]</w:t>
      </w:r>
      <w:r w:rsidR="002930A3" w:rsidRPr="002930A3">
        <w:rPr>
          <w:b/>
          <w:bCs/>
          <w:i/>
          <w:iCs/>
          <w:noProof/>
          <w:color w:val="000000" w:themeColor="text1"/>
        </w:rPr>
        <w:t xml:space="preserve"> </w:t>
      </w:r>
      <w:r w:rsidR="002930A3" w:rsidRPr="00EA065D">
        <w:rPr>
          <w:b/>
          <w:bCs/>
          <w:i/>
          <w:iCs/>
          <w:noProof/>
          <w:color w:val="000000" w:themeColor="text1"/>
        </w:rPr>
        <w:t>When finalizing the contract document, ensure that the finalized Schedule of Cost Indexation is attached to the Contract Agreement.</w:t>
      </w:r>
      <w:r w:rsidR="002930A3" w:rsidRPr="00FA3A94">
        <w:rPr>
          <w:i/>
        </w:rPr>
        <w:t>]</w:t>
      </w:r>
    </w:p>
    <w:p w14:paraId="57D69701" w14:textId="77777777" w:rsidR="00D163E2" w:rsidRDefault="00D163E2" w:rsidP="00BC1C5A">
      <w:pPr>
        <w:spacing w:after="360"/>
        <w:rPr>
          <w:i/>
          <w:szCs w:val="24"/>
        </w:rPr>
      </w:pPr>
      <w:r w:rsidRPr="008A366B">
        <w:rPr>
          <w:i/>
          <w:szCs w:val="24"/>
        </w:rPr>
        <w:t>[The formulae for price adjustment shall be of the following general type:]</w:t>
      </w:r>
    </w:p>
    <w:p w14:paraId="5E6BF0B5" w14:textId="77777777" w:rsidR="00BC1C5A" w:rsidRPr="006E1843" w:rsidRDefault="00BC1C5A" w:rsidP="00BC1C5A">
      <w:pPr>
        <w:suppressAutoHyphens/>
        <w:spacing w:before="240" w:after="240"/>
        <w:rPr>
          <w:noProof/>
        </w:rPr>
      </w:pPr>
      <w:r w:rsidRPr="006E1843">
        <w:rPr>
          <w:noProof/>
        </w:rPr>
        <w:t>If in accordance with GC 13.7, prices shall be adjustable, the following method shall be used to calculate the price adjustment:</w:t>
      </w:r>
    </w:p>
    <w:p w14:paraId="6DFE2672" w14:textId="59E7F587" w:rsidR="00BC1C5A" w:rsidRPr="00681C4B" w:rsidRDefault="00BC1C5A" w:rsidP="00BC1C5A">
      <w:pPr>
        <w:spacing w:before="240" w:after="240"/>
        <w:rPr>
          <w:noProof/>
        </w:rPr>
      </w:pPr>
      <w:r w:rsidRPr="006E1843">
        <w:rPr>
          <w:noProof/>
        </w:rPr>
        <w:t xml:space="preserve">Prices payable to the Contractor, in accordance with the Contract, shall be subject to adjustment during performance of the Contract to reflect changes in the cost of </w:t>
      </w:r>
      <w:r w:rsidR="002F1B84">
        <w:rPr>
          <w:noProof/>
        </w:rPr>
        <w:t xml:space="preserve">labour </w:t>
      </w:r>
      <w:r w:rsidRPr="006E1843">
        <w:rPr>
          <w:noProof/>
        </w:rPr>
        <w:t>and material components, in accordance with the following formula:</w:t>
      </w:r>
    </w:p>
    <w:p w14:paraId="4A15C352" w14:textId="77777777" w:rsidR="00D163E2" w:rsidRPr="001C401F" w:rsidRDefault="00D163E2" w:rsidP="00D163E2">
      <w:pPr>
        <w:spacing w:after="240"/>
        <w:ind w:left="1440"/>
        <w:rPr>
          <w:b/>
          <w:szCs w:val="24"/>
        </w:rPr>
      </w:pPr>
      <w:proofErr w:type="spellStart"/>
      <w:r w:rsidRPr="001C401F">
        <w:rPr>
          <w:b/>
          <w:szCs w:val="24"/>
        </w:rPr>
        <w:t>Pn</w:t>
      </w:r>
      <w:proofErr w:type="spellEnd"/>
      <w:r w:rsidRPr="001C401F">
        <w:rPr>
          <w:b/>
          <w:szCs w:val="24"/>
        </w:rPr>
        <w:t xml:space="preserve">= a + b Ln / Lo + c En/ </w:t>
      </w:r>
      <w:proofErr w:type="spellStart"/>
      <w:r w:rsidRPr="001C401F">
        <w:rPr>
          <w:b/>
          <w:szCs w:val="24"/>
        </w:rPr>
        <w:t>Eo</w:t>
      </w:r>
      <w:proofErr w:type="spellEnd"/>
      <w:r w:rsidRPr="001C401F">
        <w:rPr>
          <w:b/>
          <w:szCs w:val="24"/>
        </w:rPr>
        <w:t xml:space="preserve"> + d Mn/Mo + ........</w:t>
      </w:r>
    </w:p>
    <w:p w14:paraId="3FF30DCF" w14:textId="77777777" w:rsidR="00D163E2" w:rsidRPr="001C401F" w:rsidRDefault="00D163E2" w:rsidP="00D163E2">
      <w:pPr>
        <w:spacing w:after="240"/>
        <w:rPr>
          <w:i/>
          <w:szCs w:val="24"/>
        </w:rPr>
      </w:pPr>
      <w:r w:rsidRPr="001C401F">
        <w:rPr>
          <w:i/>
          <w:szCs w:val="24"/>
        </w:rPr>
        <w:t>where:</w:t>
      </w:r>
    </w:p>
    <w:p w14:paraId="6A65A30D" w14:textId="77777777" w:rsidR="00D163E2" w:rsidRPr="001C401F" w:rsidRDefault="00D163E2" w:rsidP="00D163E2">
      <w:pPr>
        <w:spacing w:after="240"/>
        <w:rPr>
          <w:szCs w:val="24"/>
        </w:rPr>
      </w:pPr>
      <w:r w:rsidRPr="001C401F">
        <w:rPr>
          <w:szCs w:val="24"/>
        </w:rPr>
        <w:t xml:space="preserve"> “</w:t>
      </w:r>
      <w:proofErr w:type="spellStart"/>
      <w:r w:rsidRPr="001C401F">
        <w:rPr>
          <w:szCs w:val="24"/>
        </w:rPr>
        <w:t>Pn</w:t>
      </w:r>
      <w:proofErr w:type="spellEnd"/>
      <w:r w:rsidRPr="001C401F">
        <w:rPr>
          <w:szCs w:val="24"/>
        </w:rPr>
        <w:t xml:space="preserve">” is the adjustment multiplier to be applied to the estimated contract value in the relevant currency of the work carried out in period “n”, this period being a month unless otherwise stated in the </w:t>
      </w:r>
      <w:r>
        <w:rPr>
          <w:szCs w:val="24"/>
        </w:rPr>
        <w:t xml:space="preserve">Contract </w:t>
      </w:r>
      <w:proofErr w:type="gramStart"/>
      <w:r>
        <w:rPr>
          <w:szCs w:val="24"/>
        </w:rPr>
        <w:t>Data</w:t>
      </w:r>
      <w:r w:rsidRPr="001C401F">
        <w:rPr>
          <w:szCs w:val="24"/>
        </w:rPr>
        <w:t>;</w:t>
      </w:r>
      <w:proofErr w:type="gramEnd"/>
    </w:p>
    <w:p w14:paraId="582D164B" w14:textId="77777777" w:rsidR="00D163E2" w:rsidRPr="001C401F" w:rsidRDefault="00D163E2" w:rsidP="00D163E2">
      <w:pPr>
        <w:spacing w:after="240"/>
        <w:rPr>
          <w:szCs w:val="24"/>
        </w:rPr>
      </w:pPr>
      <w:r w:rsidRPr="001C401F">
        <w:rPr>
          <w:szCs w:val="24"/>
        </w:rPr>
        <w:t xml:space="preserve">“a” is a fixed coefficient, stated in the relevant table of adjustment data, representing the non-adjustable portion in contractual </w:t>
      </w:r>
      <w:proofErr w:type="gramStart"/>
      <w:r w:rsidRPr="001C401F">
        <w:rPr>
          <w:szCs w:val="24"/>
        </w:rPr>
        <w:t>payments;</w:t>
      </w:r>
      <w:proofErr w:type="gramEnd"/>
    </w:p>
    <w:p w14:paraId="54BD1CA7" w14:textId="77777777" w:rsidR="00D163E2" w:rsidRPr="001C401F" w:rsidRDefault="00D163E2" w:rsidP="00D163E2">
      <w:pPr>
        <w:spacing w:after="240"/>
        <w:rPr>
          <w:szCs w:val="24"/>
        </w:rPr>
      </w:pPr>
      <w:r w:rsidRPr="001C401F">
        <w:rPr>
          <w:szCs w:val="24"/>
        </w:rPr>
        <w:t xml:space="preserve">“b”, “c”, “d”, ... are coefficients representing the estimated proportion of each cost element related to the execution of the Works as stated in the relevant table of adjustment data; such tabulated cost elements may be indicative of resources such as </w:t>
      </w:r>
      <w:proofErr w:type="spellStart"/>
      <w:r w:rsidRPr="001C401F">
        <w:rPr>
          <w:szCs w:val="24"/>
        </w:rPr>
        <w:t>labour</w:t>
      </w:r>
      <w:proofErr w:type="spellEnd"/>
      <w:r w:rsidRPr="001C401F">
        <w:rPr>
          <w:szCs w:val="24"/>
        </w:rPr>
        <w:t xml:space="preserve">, equipment and </w:t>
      </w:r>
      <w:proofErr w:type="gramStart"/>
      <w:r w:rsidRPr="001C401F">
        <w:rPr>
          <w:szCs w:val="24"/>
        </w:rPr>
        <w:t>materials;</w:t>
      </w:r>
      <w:proofErr w:type="gramEnd"/>
    </w:p>
    <w:p w14:paraId="76011199" w14:textId="77777777" w:rsidR="00D163E2" w:rsidRPr="001C401F" w:rsidRDefault="00D163E2" w:rsidP="00D163E2">
      <w:pPr>
        <w:spacing w:after="240"/>
        <w:rPr>
          <w:szCs w:val="24"/>
        </w:rPr>
      </w:pPr>
      <w:r w:rsidRPr="001C401F">
        <w:rPr>
          <w:szCs w:val="24"/>
        </w:rPr>
        <w:t xml:space="preserve">“Ln”, “En”, “Mn”, ... are the current cost indices or reference prices for period “n”, expressed in the relevant currency of payment, each of which is applicable to the relevant tabulated cost element on the date 49 days prior to the last day of the period (to which the </w:t>
      </w:r>
      <w:proofErr w:type="gramStart"/>
      <w:r w:rsidRPr="001C401F">
        <w:rPr>
          <w:szCs w:val="24"/>
        </w:rPr>
        <w:t>particular Payment</w:t>
      </w:r>
      <w:proofErr w:type="gramEnd"/>
      <w:r w:rsidRPr="001C401F">
        <w:rPr>
          <w:szCs w:val="24"/>
        </w:rPr>
        <w:t xml:space="preserve"> Certificate relates); and</w:t>
      </w:r>
    </w:p>
    <w:p w14:paraId="220D201B" w14:textId="77777777" w:rsidR="00D163E2" w:rsidRPr="001C401F" w:rsidRDefault="00D163E2" w:rsidP="00D163E2">
      <w:pPr>
        <w:spacing w:after="240"/>
        <w:rPr>
          <w:szCs w:val="24"/>
        </w:rPr>
      </w:pPr>
      <w:r w:rsidRPr="001C401F">
        <w:rPr>
          <w:szCs w:val="24"/>
        </w:rPr>
        <w:t>“Lo”, “</w:t>
      </w:r>
      <w:proofErr w:type="spellStart"/>
      <w:r w:rsidRPr="001C401F">
        <w:rPr>
          <w:szCs w:val="24"/>
        </w:rPr>
        <w:t>Eo</w:t>
      </w:r>
      <w:proofErr w:type="spellEnd"/>
      <w:r w:rsidRPr="001C401F">
        <w:rPr>
          <w:szCs w:val="24"/>
        </w:rPr>
        <w:t>”, “Mo”, ... are the base cost indices or reference prices, expressed in the relevant currency of payment, each of which is applicable to the relevant tabulated cost element on the Base Date.</w:t>
      </w:r>
    </w:p>
    <w:p w14:paraId="6C9579A8" w14:textId="77777777" w:rsidR="00D163E2" w:rsidRPr="001C401F" w:rsidRDefault="00D163E2" w:rsidP="00D163E2">
      <w:pPr>
        <w:spacing w:after="240"/>
        <w:rPr>
          <w:szCs w:val="24"/>
        </w:rPr>
      </w:pPr>
      <w:r w:rsidRPr="001C401F">
        <w:rPr>
          <w:szCs w:val="24"/>
        </w:rPr>
        <w:lastRenderedPageBreak/>
        <w:t>The cost indices or reference prices stated in the Table of Adjustment Data shall be used. If their source is in doubt, it shall be determined by the Engineer. For this purpose, reference shall be made to the values of the indices at stated dates (quoted in the fourth and fifth columns respectively of the table).</w:t>
      </w:r>
    </w:p>
    <w:p w14:paraId="3D6917AB" w14:textId="77777777" w:rsidR="00D163E2" w:rsidRPr="001C401F" w:rsidRDefault="00D163E2" w:rsidP="00D163E2">
      <w:pPr>
        <w:rPr>
          <w:noProof/>
          <w:szCs w:val="24"/>
        </w:rPr>
      </w:pPr>
      <w:r w:rsidRPr="001C401F">
        <w:rPr>
          <w:noProof/>
          <w:szCs w:val="24"/>
        </w:rPr>
        <w:t>If the currency in which the Contract price is expressed is different from the currency of the country of origin of the labour and/or materials indices, a correction factor will be applied to avoid incorrect adjustments of the Contract price.  The correction factor shall be: Z</w:t>
      </w:r>
      <w:r w:rsidRPr="001C401F">
        <w:rPr>
          <w:noProof/>
          <w:szCs w:val="24"/>
          <w:vertAlign w:val="subscript"/>
        </w:rPr>
        <w:t>0</w:t>
      </w:r>
      <w:r w:rsidRPr="001C401F">
        <w:rPr>
          <w:noProof/>
          <w:szCs w:val="24"/>
        </w:rPr>
        <w:t xml:space="preserve"> / Z</w:t>
      </w:r>
      <w:r w:rsidRPr="001C401F">
        <w:rPr>
          <w:noProof/>
          <w:szCs w:val="24"/>
          <w:vertAlign w:val="subscript"/>
        </w:rPr>
        <w:t>1</w:t>
      </w:r>
      <w:r w:rsidRPr="001C401F">
        <w:rPr>
          <w:noProof/>
          <w:szCs w:val="24"/>
        </w:rPr>
        <w:t>, where,</w:t>
      </w:r>
    </w:p>
    <w:p w14:paraId="03BDDBDC" w14:textId="77777777" w:rsidR="00D163E2" w:rsidRPr="001C401F" w:rsidRDefault="00D163E2" w:rsidP="00D163E2">
      <w:pPr>
        <w:tabs>
          <w:tab w:val="left" w:pos="1080"/>
        </w:tabs>
        <w:suppressAutoHyphens/>
        <w:ind w:left="576"/>
        <w:rPr>
          <w:noProof/>
          <w:szCs w:val="24"/>
        </w:rPr>
      </w:pPr>
    </w:p>
    <w:p w14:paraId="25A82725" w14:textId="77777777" w:rsidR="00D163E2" w:rsidRPr="001C401F" w:rsidRDefault="00D163E2" w:rsidP="00D163E2">
      <w:pPr>
        <w:suppressAutoHyphens/>
        <w:ind w:left="540" w:hanging="567"/>
        <w:rPr>
          <w:noProof/>
          <w:szCs w:val="24"/>
        </w:rPr>
      </w:pPr>
      <w:r w:rsidRPr="001C401F">
        <w:rPr>
          <w:noProof/>
          <w:szCs w:val="24"/>
        </w:rPr>
        <w:t>Z</w:t>
      </w:r>
      <w:r w:rsidRPr="001C401F">
        <w:rPr>
          <w:noProof/>
          <w:szCs w:val="24"/>
          <w:vertAlign w:val="subscript"/>
        </w:rPr>
        <w:t xml:space="preserve">0 </w:t>
      </w:r>
      <w:r w:rsidRPr="001C401F">
        <w:rPr>
          <w:noProof/>
          <w:szCs w:val="24"/>
        </w:rPr>
        <w:t xml:space="preserve"> =  the number of units of currency of the origin of the indices which equal to one unit of the currency of the Contract Price on the Base date, and</w:t>
      </w:r>
    </w:p>
    <w:p w14:paraId="3EF26DF7" w14:textId="77777777" w:rsidR="00D163E2" w:rsidRPr="001C401F" w:rsidRDefault="00D163E2" w:rsidP="00D163E2">
      <w:pPr>
        <w:suppressAutoHyphens/>
        <w:ind w:left="540" w:hanging="567"/>
        <w:rPr>
          <w:noProof/>
          <w:szCs w:val="24"/>
        </w:rPr>
      </w:pPr>
    </w:p>
    <w:p w14:paraId="7571670E" w14:textId="77777777" w:rsidR="00D163E2" w:rsidRPr="001C401F" w:rsidRDefault="00D163E2" w:rsidP="00D163E2">
      <w:pPr>
        <w:suppressAutoHyphens/>
        <w:ind w:left="540" w:hanging="567"/>
        <w:rPr>
          <w:noProof/>
          <w:szCs w:val="24"/>
        </w:rPr>
      </w:pPr>
      <w:r w:rsidRPr="001C401F">
        <w:rPr>
          <w:noProof/>
          <w:szCs w:val="24"/>
        </w:rPr>
        <w:t>Z</w:t>
      </w:r>
      <w:r w:rsidRPr="001C401F">
        <w:rPr>
          <w:noProof/>
          <w:szCs w:val="24"/>
          <w:vertAlign w:val="subscript"/>
        </w:rPr>
        <w:t xml:space="preserve">1  </w:t>
      </w:r>
      <w:r w:rsidRPr="001C401F">
        <w:rPr>
          <w:noProof/>
          <w:szCs w:val="24"/>
        </w:rPr>
        <w:t>=  the number of units of currency of the origin of the indices which equal to one unit of the currency of the Contract Price on the Date of Adjustment.</w:t>
      </w:r>
    </w:p>
    <w:p w14:paraId="1A8B8B7C" w14:textId="77777777" w:rsidR="00D163E2" w:rsidRDefault="00D163E2">
      <w:pPr>
        <w:jc w:val="left"/>
        <w:rPr>
          <w:b/>
          <w:sz w:val="36"/>
        </w:rPr>
      </w:pPr>
      <w:r>
        <w:br w:type="page"/>
      </w:r>
    </w:p>
    <w:p w14:paraId="7672D036" w14:textId="564CB273" w:rsidR="00D16F25" w:rsidRPr="00F70AC0" w:rsidRDefault="00534DAC" w:rsidP="006744B9">
      <w:pPr>
        <w:pStyle w:val="SPDForm2"/>
      </w:pPr>
      <w:bookmarkStart w:id="1088" w:name="_Toc56690315"/>
      <w:r>
        <w:lastRenderedPageBreak/>
        <w:t>Table</w:t>
      </w:r>
      <w:r w:rsidRPr="00F70AC0">
        <w:t xml:space="preserve"> </w:t>
      </w:r>
      <w:r w:rsidR="00D16F25" w:rsidRPr="00F70AC0">
        <w:t>of Adjustment Data</w:t>
      </w:r>
      <w:bookmarkEnd w:id="1086"/>
      <w:bookmarkEnd w:id="1087"/>
      <w:bookmarkEnd w:id="1088"/>
    </w:p>
    <w:p w14:paraId="2DAAA25A" w14:textId="77777777" w:rsidR="00D16F25" w:rsidRPr="00F70AC0" w:rsidRDefault="00D16F25" w:rsidP="006744B9">
      <w:pPr>
        <w:spacing w:before="240" w:after="120"/>
        <w:rPr>
          <w:i/>
          <w:iCs/>
          <w:noProof/>
          <w:szCs w:val="24"/>
        </w:rPr>
      </w:pPr>
      <w:r w:rsidRPr="00F70AC0">
        <w:rPr>
          <w:i/>
          <w:iCs/>
          <w:noProof/>
          <w:color w:val="000000" w:themeColor="text1"/>
          <w:szCs w:val="24"/>
        </w:rPr>
        <w:t xml:space="preserve">[In Tables A, B, and C, below, the </w:t>
      </w:r>
      <w:r w:rsidR="00F734FD" w:rsidRPr="00F70AC0">
        <w:rPr>
          <w:i/>
          <w:iCs/>
          <w:noProof/>
          <w:color w:val="000000" w:themeColor="text1"/>
          <w:szCs w:val="24"/>
        </w:rPr>
        <w:t xml:space="preserve">Proposer </w:t>
      </w:r>
      <w:r w:rsidRPr="00F70AC0">
        <w:rPr>
          <w:i/>
          <w:iCs/>
          <w:noProof/>
          <w:color w:val="000000" w:themeColor="text1"/>
          <w:szCs w:val="24"/>
        </w:rPr>
        <w:t>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w:t>
      </w:r>
      <w:r w:rsidR="0021797F" w:rsidRPr="00F70AC0">
        <w:rPr>
          <w:i/>
          <w:iCs/>
          <w:noProof/>
          <w:color w:val="000000" w:themeColor="text1"/>
          <w:szCs w:val="24"/>
        </w:rPr>
        <w:t xml:space="preserve"> </w:t>
      </w:r>
      <w:r w:rsidRPr="00F70AC0">
        <w:rPr>
          <w:i/>
          <w:iCs/>
          <w:noProof/>
          <w:color w:val="000000" w:themeColor="text1"/>
          <w:szCs w:val="24"/>
        </w:rPr>
        <w:t>In the case of very large and/or complex works contracts, it may be necessary to specify several families of price adjustment formulae corresponding to the different works involved.]</w:t>
      </w:r>
    </w:p>
    <w:p w14:paraId="06231E8E" w14:textId="78AF9707" w:rsidR="00D16F25" w:rsidRPr="00F70AC0" w:rsidRDefault="00D16F25" w:rsidP="002F3D86">
      <w:pPr>
        <w:pStyle w:val="SPDForm2"/>
      </w:pPr>
      <w:bookmarkStart w:id="1089" w:name="_Toc454801042"/>
      <w:bookmarkStart w:id="1090" w:name="_Toc466465899"/>
      <w:bookmarkStart w:id="1091" w:name="_Toc56690316"/>
      <w:r w:rsidRPr="00F70AC0">
        <w:t>Table A.</w:t>
      </w:r>
      <w:r w:rsidR="0021797F" w:rsidRPr="00F70AC0">
        <w:t xml:space="preserve"> </w:t>
      </w:r>
      <w:r w:rsidRPr="00F70AC0">
        <w:t>Local Currency</w:t>
      </w:r>
      <w:bookmarkEnd w:id="1089"/>
      <w:bookmarkEnd w:id="1090"/>
      <w:bookmarkEnd w:id="1091"/>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D16F25" w:rsidRPr="00F70AC0" w14:paraId="0D9B521A" w14:textId="77777777" w:rsidTr="006D73C1">
        <w:trPr>
          <w:cantSplit/>
        </w:trPr>
        <w:tc>
          <w:tcPr>
            <w:tcW w:w="1170" w:type="dxa"/>
            <w:tcBorders>
              <w:top w:val="single" w:sz="18" w:space="0" w:color="auto"/>
              <w:left w:val="single" w:sz="18" w:space="0" w:color="auto"/>
              <w:bottom w:val="single" w:sz="18" w:space="0" w:color="auto"/>
              <w:right w:val="single" w:sz="18" w:space="0" w:color="auto"/>
            </w:tcBorders>
          </w:tcPr>
          <w:p w14:paraId="0C57E87C"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code*</w:t>
            </w:r>
          </w:p>
        </w:tc>
        <w:tc>
          <w:tcPr>
            <w:tcW w:w="1710" w:type="dxa"/>
            <w:tcBorders>
              <w:top w:val="single" w:sz="18" w:space="0" w:color="auto"/>
              <w:left w:val="single" w:sz="18" w:space="0" w:color="auto"/>
              <w:bottom w:val="single" w:sz="18" w:space="0" w:color="auto"/>
              <w:right w:val="single" w:sz="18" w:space="0" w:color="auto"/>
            </w:tcBorders>
          </w:tcPr>
          <w:p w14:paraId="237E87AF"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description*</w:t>
            </w:r>
          </w:p>
        </w:tc>
        <w:tc>
          <w:tcPr>
            <w:tcW w:w="1440" w:type="dxa"/>
            <w:tcBorders>
              <w:top w:val="single" w:sz="18" w:space="0" w:color="auto"/>
              <w:left w:val="single" w:sz="18" w:space="0" w:color="auto"/>
              <w:bottom w:val="single" w:sz="18" w:space="0" w:color="auto"/>
              <w:right w:val="single" w:sz="18" w:space="0" w:color="auto"/>
            </w:tcBorders>
          </w:tcPr>
          <w:p w14:paraId="4828059D"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Source of index*</w:t>
            </w:r>
          </w:p>
        </w:tc>
        <w:tc>
          <w:tcPr>
            <w:tcW w:w="1440" w:type="dxa"/>
            <w:tcBorders>
              <w:top w:val="single" w:sz="18" w:space="0" w:color="auto"/>
              <w:left w:val="single" w:sz="18" w:space="0" w:color="auto"/>
              <w:bottom w:val="single" w:sz="18" w:space="0" w:color="auto"/>
              <w:right w:val="single" w:sz="18" w:space="0" w:color="auto"/>
            </w:tcBorders>
          </w:tcPr>
          <w:p w14:paraId="426C24FD" w14:textId="77777777" w:rsidR="00D16F25" w:rsidRPr="00F70AC0" w:rsidRDefault="00D16F25" w:rsidP="002F3D86">
            <w:pPr>
              <w:suppressAutoHyphens/>
              <w:spacing w:before="60" w:after="60"/>
              <w:jc w:val="center"/>
              <w:rPr>
                <w:b/>
                <w:bCs/>
                <w:iCs/>
                <w:noProof/>
                <w:color w:val="000000" w:themeColor="text1"/>
                <w:szCs w:val="24"/>
              </w:rPr>
            </w:pPr>
            <w:r w:rsidRPr="00F70AC0">
              <w:rPr>
                <w:b/>
                <w:bCs/>
                <w:iCs/>
                <w:noProof/>
                <w:color w:val="000000" w:themeColor="text1"/>
                <w:szCs w:val="24"/>
              </w:rPr>
              <w:t>Base value</w:t>
            </w:r>
            <w:r w:rsidR="002F3D86" w:rsidRPr="00F70AC0">
              <w:rPr>
                <w:b/>
                <w:bCs/>
                <w:iCs/>
                <w:noProof/>
                <w:color w:val="000000" w:themeColor="text1"/>
                <w:szCs w:val="24"/>
              </w:rPr>
              <w:t xml:space="preserve"> </w:t>
            </w:r>
            <w:r w:rsidRPr="00F70AC0">
              <w:rPr>
                <w:b/>
                <w:bCs/>
                <w:iCs/>
                <w:noProof/>
                <w:color w:val="000000" w:themeColor="text1"/>
                <w:szCs w:val="24"/>
              </w:rPr>
              <w:t>and date*</w:t>
            </w:r>
          </w:p>
        </w:tc>
        <w:tc>
          <w:tcPr>
            <w:tcW w:w="1800" w:type="dxa"/>
            <w:tcBorders>
              <w:top w:val="single" w:sz="18" w:space="0" w:color="auto"/>
              <w:left w:val="single" w:sz="18" w:space="0" w:color="auto"/>
              <w:bottom w:val="single" w:sz="18" w:space="0" w:color="auto"/>
              <w:right w:val="single" w:sz="18" w:space="0" w:color="auto"/>
            </w:tcBorders>
          </w:tcPr>
          <w:p w14:paraId="49D3C64A" w14:textId="77777777" w:rsidR="00D16F25" w:rsidRPr="00F70AC0" w:rsidRDefault="00F734FD" w:rsidP="002F3D86">
            <w:pPr>
              <w:suppressAutoHyphens/>
              <w:spacing w:before="60" w:after="60"/>
              <w:jc w:val="center"/>
              <w:rPr>
                <w:b/>
                <w:bCs/>
                <w:iCs/>
                <w:noProof/>
                <w:color w:val="000000" w:themeColor="text1"/>
                <w:szCs w:val="24"/>
              </w:rPr>
            </w:pPr>
            <w:r w:rsidRPr="00F70AC0">
              <w:rPr>
                <w:b/>
                <w:bCs/>
                <w:iCs/>
                <w:noProof/>
                <w:color w:val="000000" w:themeColor="text1"/>
                <w:szCs w:val="24"/>
              </w:rPr>
              <w:t>Propos</w:t>
            </w:r>
            <w:r w:rsidR="00D16F25" w:rsidRPr="00F70AC0">
              <w:rPr>
                <w:b/>
                <w:bCs/>
                <w:iCs/>
                <w:noProof/>
                <w:color w:val="000000" w:themeColor="text1"/>
                <w:szCs w:val="24"/>
              </w:rPr>
              <w:t>er’s</w:t>
            </w:r>
            <w:r w:rsidRPr="00F70AC0">
              <w:rPr>
                <w:b/>
                <w:bCs/>
                <w:iCs/>
                <w:noProof/>
                <w:color w:val="000000" w:themeColor="text1"/>
                <w:szCs w:val="24"/>
              </w:rPr>
              <w:t xml:space="preserve"> </w:t>
            </w:r>
            <w:r w:rsidR="00D16F25" w:rsidRPr="00F70AC0">
              <w:rPr>
                <w:b/>
                <w:bCs/>
                <w:iCs/>
                <w:noProof/>
                <w:color w:val="000000" w:themeColor="text1"/>
                <w:szCs w:val="24"/>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5C6AF08E" w14:textId="77777777" w:rsidR="00D16F25" w:rsidRPr="00F70AC0" w:rsidRDefault="00F734FD" w:rsidP="002F3D86">
            <w:pPr>
              <w:suppressAutoHyphens/>
              <w:spacing w:before="60" w:after="60"/>
              <w:jc w:val="center"/>
              <w:rPr>
                <w:b/>
                <w:bCs/>
                <w:iCs/>
                <w:noProof/>
                <w:color w:val="000000" w:themeColor="text1"/>
                <w:szCs w:val="24"/>
              </w:rPr>
            </w:pPr>
            <w:r w:rsidRPr="00F70AC0">
              <w:rPr>
                <w:b/>
                <w:bCs/>
                <w:iCs/>
                <w:noProof/>
                <w:color w:val="000000" w:themeColor="text1"/>
                <w:szCs w:val="24"/>
              </w:rPr>
              <w:t>Propos</w:t>
            </w:r>
            <w:r w:rsidR="00D16F25" w:rsidRPr="00F70AC0">
              <w:rPr>
                <w:b/>
                <w:bCs/>
                <w:iCs/>
                <w:noProof/>
                <w:color w:val="000000" w:themeColor="text1"/>
                <w:szCs w:val="24"/>
              </w:rPr>
              <w:t>er’s</w:t>
            </w:r>
            <w:r w:rsidR="002F3D86" w:rsidRPr="00F70AC0">
              <w:rPr>
                <w:b/>
                <w:bCs/>
                <w:iCs/>
                <w:noProof/>
                <w:color w:val="000000" w:themeColor="text1"/>
                <w:szCs w:val="24"/>
              </w:rPr>
              <w:t xml:space="preserve"> </w:t>
            </w:r>
            <w:r w:rsidR="00D16F25" w:rsidRPr="00F70AC0">
              <w:rPr>
                <w:b/>
                <w:bCs/>
                <w:iCs/>
                <w:noProof/>
                <w:color w:val="000000" w:themeColor="text1"/>
                <w:szCs w:val="24"/>
              </w:rPr>
              <w:t>proposed</w:t>
            </w:r>
            <w:r w:rsidR="002F3D86" w:rsidRPr="00F70AC0">
              <w:rPr>
                <w:b/>
                <w:bCs/>
                <w:iCs/>
                <w:noProof/>
                <w:color w:val="000000" w:themeColor="text1"/>
                <w:szCs w:val="24"/>
              </w:rPr>
              <w:t xml:space="preserve"> </w:t>
            </w:r>
            <w:r w:rsidR="00D16F25" w:rsidRPr="00F70AC0">
              <w:rPr>
                <w:b/>
                <w:bCs/>
                <w:iCs/>
                <w:noProof/>
                <w:color w:val="000000" w:themeColor="text1"/>
                <w:szCs w:val="24"/>
              </w:rPr>
              <w:t>weighting</w:t>
            </w:r>
          </w:p>
        </w:tc>
      </w:tr>
      <w:tr w:rsidR="00D16F25" w:rsidRPr="00F70AC0" w14:paraId="6385A7F5" w14:textId="77777777" w:rsidTr="006D73C1">
        <w:trPr>
          <w:cantSplit/>
        </w:trPr>
        <w:tc>
          <w:tcPr>
            <w:tcW w:w="1170" w:type="dxa"/>
            <w:tcBorders>
              <w:top w:val="single" w:sz="18" w:space="0" w:color="auto"/>
              <w:left w:val="single" w:sz="2" w:space="0" w:color="auto"/>
              <w:bottom w:val="single" w:sz="2" w:space="0" w:color="auto"/>
              <w:right w:val="single" w:sz="2" w:space="0" w:color="auto"/>
            </w:tcBorders>
          </w:tcPr>
          <w:p w14:paraId="1AA9731C" w14:textId="77777777" w:rsidR="00D16F25" w:rsidRPr="00F70AC0" w:rsidRDefault="00D16F25" w:rsidP="00D16F25">
            <w:pPr>
              <w:suppressAutoHyphens/>
              <w:spacing w:before="60" w:after="60"/>
              <w:jc w:val="left"/>
              <w:rPr>
                <w:noProof/>
                <w:color w:val="000000" w:themeColor="text1"/>
                <w:sz w:val="18"/>
                <w:szCs w:val="24"/>
              </w:rPr>
            </w:pPr>
          </w:p>
        </w:tc>
        <w:tc>
          <w:tcPr>
            <w:tcW w:w="1710" w:type="dxa"/>
            <w:tcBorders>
              <w:top w:val="single" w:sz="18" w:space="0" w:color="auto"/>
              <w:left w:val="single" w:sz="2" w:space="0" w:color="auto"/>
              <w:bottom w:val="single" w:sz="2" w:space="0" w:color="auto"/>
              <w:right w:val="single" w:sz="2" w:space="0" w:color="auto"/>
            </w:tcBorders>
          </w:tcPr>
          <w:p w14:paraId="71B1AD78" w14:textId="77777777" w:rsidR="00D16F25" w:rsidRPr="00F70AC0" w:rsidRDefault="00D16F25" w:rsidP="00D16F25">
            <w:pPr>
              <w:suppressAutoHyphens/>
              <w:spacing w:before="60" w:after="60"/>
              <w:jc w:val="left"/>
              <w:rPr>
                <w:noProof/>
                <w:color w:val="000000" w:themeColor="text1"/>
                <w:szCs w:val="24"/>
              </w:rPr>
            </w:pPr>
            <w:r w:rsidRPr="00F70AC0">
              <w:rPr>
                <w:noProof/>
                <w:color w:val="000000" w:themeColor="text1"/>
                <w:szCs w:val="24"/>
              </w:rPr>
              <w:t>Nonadjustable</w:t>
            </w:r>
          </w:p>
        </w:tc>
        <w:tc>
          <w:tcPr>
            <w:tcW w:w="1440" w:type="dxa"/>
            <w:tcBorders>
              <w:top w:val="single" w:sz="18" w:space="0" w:color="auto"/>
              <w:left w:val="single" w:sz="2" w:space="0" w:color="auto"/>
              <w:bottom w:val="single" w:sz="2" w:space="0" w:color="auto"/>
              <w:right w:val="single" w:sz="2" w:space="0" w:color="auto"/>
            </w:tcBorders>
          </w:tcPr>
          <w:p w14:paraId="4858CC8E" w14:textId="77777777" w:rsidR="00D16F25" w:rsidRPr="00F70AC0" w:rsidRDefault="00D16F25" w:rsidP="00D16F25">
            <w:pPr>
              <w:suppressAutoHyphens/>
              <w:spacing w:before="60" w:after="60"/>
              <w:jc w:val="center"/>
              <w:rPr>
                <w:noProof/>
                <w:color w:val="000000" w:themeColor="text1"/>
                <w:sz w:val="18"/>
                <w:szCs w:val="24"/>
              </w:rPr>
            </w:pPr>
            <w:r w:rsidRPr="00F70AC0">
              <w:rPr>
                <w:noProof/>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11AC3616" w14:textId="77777777" w:rsidR="00D16F25" w:rsidRPr="00F70AC0" w:rsidRDefault="00D16F25" w:rsidP="00D16F25">
            <w:pPr>
              <w:suppressAutoHyphens/>
              <w:spacing w:before="60" w:after="60"/>
              <w:jc w:val="center"/>
              <w:rPr>
                <w:noProof/>
                <w:color w:val="000000" w:themeColor="text1"/>
                <w:sz w:val="18"/>
                <w:szCs w:val="24"/>
              </w:rPr>
            </w:pPr>
            <w:r w:rsidRPr="00F70AC0">
              <w:rPr>
                <w:noProof/>
                <w:color w:val="000000" w:themeColor="text1"/>
                <w:sz w:val="18"/>
                <w:szCs w:val="24"/>
              </w:rPr>
              <w:t>—</w:t>
            </w:r>
          </w:p>
        </w:tc>
        <w:tc>
          <w:tcPr>
            <w:tcW w:w="1800" w:type="dxa"/>
            <w:tcBorders>
              <w:top w:val="single" w:sz="18" w:space="0" w:color="auto"/>
              <w:left w:val="single" w:sz="2" w:space="0" w:color="auto"/>
              <w:bottom w:val="single" w:sz="18" w:space="0" w:color="auto"/>
              <w:right w:val="single" w:sz="2" w:space="0" w:color="auto"/>
            </w:tcBorders>
          </w:tcPr>
          <w:p w14:paraId="16A39CF2" w14:textId="77777777" w:rsidR="00D16F25" w:rsidRPr="00F70AC0" w:rsidRDefault="00D16F25" w:rsidP="00D16F25">
            <w:pPr>
              <w:suppressAutoHyphens/>
              <w:spacing w:before="60" w:after="60"/>
              <w:jc w:val="center"/>
              <w:rPr>
                <w:noProof/>
                <w:color w:val="000000" w:themeColor="text1"/>
                <w:sz w:val="18"/>
                <w:szCs w:val="24"/>
              </w:rPr>
            </w:pPr>
            <w:r w:rsidRPr="00F70AC0">
              <w:rPr>
                <w:noProof/>
                <w:color w:val="000000" w:themeColor="text1"/>
                <w:sz w:val="18"/>
                <w:szCs w:val="24"/>
              </w:rPr>
              <w:t>—</w:t>
            </w:r>
          </w:p>
        </w:tc>
        <w:tc>
          <w:tcPr>
            <w:tcW w:w="1530" w:type="dxa"/>
            <w:tcBorders>
              <w:top w:val="single" w:sz="18" w:space="0" w:color="auto"/>
              <w:left w:val="single" w:sz="2" w:space="0" w:color="auto"/>
              <w:bottom w:val="single" w:sz="18" w:space="0" w:color="auto"/>
              <w:right w:val="single" w:sz="2" w:space="0" w:color="auto"/>
            </w:tcBorders>
          </w:tcPr>
          <w:p w14:paraId="1DC8B72C"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a: </w:t>
            </w:r>
            <w:r w:rsidRPr="00F70AC0">
              <w:rPr>
                <w:noProof/>
                <w:color w:val="000000" w:themeColor="text1"/>
                <w:szCs w:val="24"/>
                <w:u w:val="single"/>
              </w:rPr>
              <w:tab/>
            </w:r>
            <w:r w:rsidRPr="00F70AC0">
              <w:rPr>
                <w:noProof/>
                <w:color w:val="000000" w:themeColor="text1"/>
                <w:szCs w:val="24"/>
              </w:rPr>
              <w:t>*</w:t>
            </w:r>
          </w:p>
          <w:p w14:paraId="3827E2DC"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b: </w:t>
            </w:r>
            <w:r w:rsidRPr="00F70AC0">
              <w:rPr>
                <w:noProof/>
                <w:color w:val="000000" w:themeColor="text1"/>
                <w:szCs w:val="24"/>
                <w:u w:val="single"/>
              </w:rPr>
              <w:tab/>
              <w:t>*</w:t>
            </w:r>
          </w:p>
          <w:p w14:paraId="6D36DD86"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c: </w:t>
            </w:r>
            <w:r w:rsidRPr="00F70AC0">
              <w:rPr>
                <w:noProof/>
                <w:color w:val="000000" w:themeColor="text1"/>
                <w:szCs w:val="24"/>
                <w:u w:val="single"/>
              </w:rPr>
              <w:tab/>
              <w:t>*</w:t>
            </w:r>
          </w:p>
          <w:p w14:paraId="6CDD4215" w14:textId="77777777" w:rsidR="00D16F25" w:rsidRPr="00F70AC0" w:rsidRDefault="00D163E2" w:rsidP="00D16F25">
            <w:pPr>
              <w:tabs>
                <w:tab w:val="left" w:pos="1055"/>
              </w:tabs>
              <w:suppressAutoHyphens/>
              <w:spacing w:before="60" w:after="60"/>
              <w:jc w:val="left"/>
              <w:rPr>
                <w:noProof/>
                <w:color w:val="000000" w:themeColor="text1"/>
                <w:szCs w:val="24"/>
              </w:rPr>
            </w:pPr>
            <w:r w:rsidRPr="00F70AC0">
              <w:rPr>
                <w:noProof/>
                <w:color w:val="000000" w:themeColor="text1"/>
                <w:szCs w:val="24"/>
              </w:rPr>
              <w:t xml:space="preserve">d: </w:t>
            </w:r>
            <w:r w:rsidRPr="00F70AC0">
              <w:rPr>
                <w:noProof/>
                <w:color w:val="000000" w:themeColor="text1"/>
                <w:szCs w:val="24"/>
                <w:u w:val="single"/>
              </w:rPr>
              <w:tab/>
              <w:t>*</w:t>
            </w:r>
          </w:p>
          <w:p w14:paraId="7F3D08C0" w14:textId="77777777" w:rsidR="00D16F25" w:rsidRPr="00F70AC0" w:rsidRDefault="00D163E2" w:rsidP="00D16F25">
            <w:pPr>
              <w:tabs>
                <w:tab w:val="left" w:pos="1055"/>
              </w:tabs>
              <w:suppressAutoHyphens/>
              <w:spacing w:before="60" w:after="60"/>
              <w:jc w:val="left"/>
              <w:rPr>
                <w:noProof/>
                <w:color w:val="000000" w:themeColor="text1"/>
                <w:sz w:val="18"/>
                <w:szCs w:val="24"/>
              </w:rPr>
            </w:pPr>
            <w:r w:rsidRPr="00F70AC0">
              <w:rPr>
                <w:noProof/>
                <w:color w:val="000000" w:themeColor="text1"/>
                <w:szCs w:val="24"/>
              </w:rPr>
              <w:t xml:space="preserve">e: </w:t>
            </w:r>
            <w:r w:rsidRPr="00F70AC0">
              <w:rPr>
                <w:noProof/>
                <w:color w:val="000000" w:themeColor="text1"/>
                <w:szCs w:val="24"/>
                <w:u w:val="single"/>
              </w:rPr>
              <w:tab/>
              <w:t>*</w:t>
            </w:r>
          </w:p>
        </w:tc>
      </w:tr>
      <w:tr w:rsidR="00D16F25" w:rsidRPr="00F70AC0" w14:paraId="58C474BA" w14:textId="77777777" w:rsidTr="006D73C1">
        <w:trPr>
          <w:cantSplit/>
        </w:trPr>
        <w:tc>
          <w:tcPr>
            <w:tcW w:w="1170" w:type="dxa"/>
            <w:tcBorders>
              <w:top w:val="single" w:sz="2" w:space="0" w:color="auto"/>
            </w:tcBorders>
          </w:tcPr>
          <w:p w14:paraId="198945BC" w14:textId="77777777" w:rsidR="00D16F25" w:rsidRPr="00F70AC0" w:rsidRDefault="00D16F25" w:rsidP="00D16F25">
            <w:pPr>
              <w:suppressAutoHyphens/>
              <w:spacing w:before="60" w:after="60"/>
              <w:jc w:val="left"/>
              <w:rPr>
                <w:b/>
                <w:bCs/>
                <w:noProof/>
                <w:color w:val="000000" w:themeColor="text1"/>
                <w:sz w:val="20"/>
                <w:szCs w:val="24"/>
              </w:rPr>
            </w:pPr>
          </w:p>
        </w:tc>
        <w:tc>
          <w:tcPr>
            <w:tcW w:w="1710" w:type="dxa"/>
            <w:tcBorders>
              <w:top w:val="single" w:sz="2" w:space="0" w:color="auto"/>
            </w:tcBorders>
          </w:tcPr>
          <w:p w14:paraId="42450E12" w14:textId="77777777" w:rsidR="00D16F25" w:rsidRPr="00F70AC0" w:rsidRDefault="00D16F25" w:rsidP="00D16F25">
            <w:pPr>
              <w:suppressAutoHyphens/>
              <w:spacing w:before="60" w:after="60"/>
              <w:jc w:val="left"/>
              <w:rPr>
                <w:b/>
                <w:bCs/>
                <w:noProof/>
                <w:color w:val="000000" w:themeColor="text1"/>
                <w:sz w:val="20"/>
                <w:szCs w:val="24"/>
              </w:rPr>
            </w:pPr>
          </w:p>
        </w:tc>
        <w:tc>
          <w:tcPr>
            <w:tcW w:w="1440" w:type="dxa"/>
            <w:tcBorders>
              <w:top w:val="single" w:sz="2" w:space="0" w:color="auto"/>
            </w:tcBorders>
          </w:tcPr>
          <w:p w14:paraId="6E399B08" w14:textId="77777777" w:rsidR="00D16F25" w:rsidRPr="00F70AC0" w:rsidRDefault="00D16F25" w:rsidP="00D16F25">
            <w:pPr>
              <w:suppressAutoHyphens/>
              <w:spacing w:before="60" w:after="60"/>
              <w:jc w:val="left"/>
              <w:rPr>
                <w:b/>
                <w:bCs/>
                <w:noProof/>
                <w:color w:val="000000" w:themeColor="text1"/>
                <w:sz w:val="20"/>
                <w:szCs w:val="24"/>
              </w:rPr>
            </w:pPr>
          </w:p>
        </w:tc>
        <w:tc>
          <w:tcPr>
            <w:tcW w:w="1440" w:type="dxa"/>
            <w:tcBorders>
              <w:top w:val="single" w:sz="2" w:space="0" w:color="auto"/>
              <w:right w:val="single" w:sz="18" w:space="0" w:color="auto"/>
            </w:tcBorders>
          </w:tcPr>
          <w:p w14:paraId="32FD8196" w14:textId="77777777" w:rsidR="00D16F25" w:rsidRPr="00F70AC0" w:rsidRDefault="00D16F25" w:rsidP="00D16F25">
            <w:pPr>
              <w:suppressAutoHyphens/>
              <w:spacing w:before="60" w:after="60"/>
              <w:jc w:val="left"/>
              <w:rPr>
                <w:b/>
                <w:bCs/>
                <w:noProof/>
                <w:color w:val="000000" w:themeColor="text1"/>
                <w:sz w:val="20"/>
                <w:szCs w:val="24"/>
              </w:rPr>
            </w:pPr>
            <w:r w:rsidRPr="00F70AC0">
              <w:rPr>
                <w:b/>
                <w:bCs/>
                <w:noProof/>
                <w:color w:val="000000" w:themeColor="text1"/>
                <w:sz w:val="20"/>
                <w:szCs w:val="24"/>
              </w:rPr>
              <w:t>Total</w:t>
            </w:r>
          </w:p>
        </w:tc>
        <w:tc>
          <w:tcPr>
            <w:tcW w:w="1800" w:type="dxa"/>
            <w:tcBorders>
              <w:top w:val="single" w:sz="18" w:space="0" w:color="auto"/>
              <w:left w:val="single" w:sz="18" w:space="0" w:color="auto"/>
              <w:bottom w:val="single" w:sz="18" w:space="0" w:color="auto"/>
              <w:right w:val="single" w:sz="18" w:space="0" w:color="auto"/>
            </w:tcBorders>
          </w:tcPr>
          <w:p w14:paraId="42611EC0" w14:textId="77777777" w:rsidR="00D16F25" w:rsidRPr="00F70AC0" w:rsidRDefault="00D16F25" w:rsidP="00D16F25">
            <w:pPr>
              <w:suppressAutoHyphens/>
              <w:spacing w:before="60" w:after="60"/>
              <w:jc w:val="left"/>
              <w:rPr>
                <w:b/>
                <w:bCs/>
                <w:noProof/>
                <w:color w:val="000000" w:themeColor="text1"/>
                <w:sz w:val="20"/>
                <w:szCs w:val="24"/>
              </w:rPr>
            </w:pPr>
          </w:p>
        </w:tc>
        <w:tc>
          <w:tcPr>
            <w:tcW w:w="1530" w:type="dxa"/>
            <w:tcBorders>
              <w:top w:val="single" w:sz="18" w:space="0" w:color="auto"/>
              <w:left w:val="single" w:sz="18" w:space="0" w:color="auto"/>
              <w:bottom w:val="single" w:sz="18" w:space="0" w:color="auto"/>
              <w:right w:val="single" w:sz="18" w:space="0" w:color="auto"/>
            </w:tcBorders>
          </w:tcPr>
          <w:p w14:paraId="22E57BA0" w14:textId="77777777" w:rsidR="00D16F25" w:rsidRPr="00F70AC0" w:rsidRDefault="00D16F25" w:rsidP="00D16F25">
            <w:pPr>
              <w:tabs>
                <w:tab w:val="decimal" w:pos="695"/>
              </w:tabs>
              <w:suppressAutoHyphens/>
              <w:spacing w:before="60" w:after="60"/>
              <w:jc w:val="left"/>
              <w:rPr>
                <w:b/>
                <w:bCs/>
                <w:noProof/>
                <w:color w:val="000000" w:themeColor="text1"/>
                <w:sz w:val="20"/>
                <w:szCs w:val="24"/>
              </w:rPr>
            </w:pPr>
            <w:r w:rsidRPr="00F70AC0">
              <w:rPr>
                <w:b/>
                <w:bCs/>
                <w:noProof/>
                <w:color w:val="000000" w:themeColor="text1"/>
                <w:sz w:val="20"/>
                <w:szCs w:val="24"/>
              </w:rPr>
              <w:t>1.00</w:t>
            </w:r>
          </w:p>
        </w:tc>
      </w:tr>
    </w:tbl>
    <w:p w14:paraId="03BEE7FA" w14:textId="77777777" w:rsidR="00D16F25" w:rsidRPr="00F70AC0" w:rsidRDefault="00D16F25" w:rsidP="002F3D86">
      <w:pPr>
        <w:suppressAutoHyphens/>
        <w:spacing w:before="240" w:after="120"/>
        <w:rPr>
          <w:i/>
          <w:iCs/>
          <w:noProof/>
          <w:color w:val="000000" w:themeColor="text1"/>
          <w:szCs w:val="24"/>
        </w:rPr>
      </w:pPr>
      <w:r w:rsidRPr="00F70AC0">
        <w:rPr>
          <w:i/>
          <w:iCs/>
          <w:noProof/>
          <w:color w:val="000000" w:themeColor="text1"/>
          <w:szCs w:val="24"/>
        </w:rPr>
        <w:t>[* To be entered by the Employer. Whereas “</w:t>
      </w:r>
      <w:r w:rsidR="00D163E2" w:rsidRPr="00F70AC0">
        <w:rPr>
          <w:i/>
          <w:iCs/>
          <w:noProof/>
          <w:color w:val="000000" w:themeColor="text1"/>
          <w:szCs w:val="24"/>
        </w:rPr>
        <w:t>a</w:t>
      </w:r>
      <w:r w:rsidRPr="00F70AC0">
        <w:rPr>
          <w:i/>
          <w:iCs/>
          <w:noProof/>
          <w:color w:val="000000" w:themeColor="text1"/>
          <w:szCs w:val="24"/>
        </w:rPr>
        <w:t xml:space="preserve">” should a fixed percentage, </w:t>
      </w:r>
      <w:r w:rsidR="00D163E2" w:rsidRPr="00F70AC0">
        <w:rPr>
          <w:i/>
          <w:iCs/>
          <w:noProof/>
          <w:color w:val="000000" w:themeColor="text1"/>
          <w:szCs w:val="24"/>
        </w:rPr>
        <w:t xml:space="preserve">b, c, d and e </w:t>
      </w:r>
      <w:r w:rsidRPr="00F70AC0">
        <w:rPr>
          <w:i/>
          <w:iCs/>
          <w:noProof/>
          <w:color w:val="000000" w:themeColor="text1"/>
          <w:szCs w:val="24"/>
        </w:rPr>
        <w:t xml:space="preserve">should specify a range of values and the </w:t>
      </w:r>
      <w:r w:rsidR="00B00A25" w:rsidRPr="00F70AC0">
        <w:rPr>
          <w:i/>
          <w:iCs/>
          <w:noProof/>
          <w:color w:val="000000" w:themeColor="text1"/>
          <w:szCs w:val="24"/>
        </w:rPr>
        <w:t>Prop</w:t>
      </w:r>
      <w:r w:rsidR="00F734FD" w:rsidRPr="00F70AC0">
        <w:rPr>
          <w:i/>
          <w:iCs/>
          <w:noProof/>
          <w:color w:val="000000" w:themeColor="text1"/>
          <w:szCs w:val="24"/>
        </w:rPr>
        <w:t xml:space="preserve">oser </w:t>
      </w:r>
      <w:r w:rsidRPr="00F70AC0">
        <w:rPr>
          <w:i/>
          <w:iCs/>
          <w:noProof/>
          <w:color w:val="000000" w:themeColor="text1"/>
          <w:szCs w:val="24"/>
        </w:rPr>
        <w:t>will be required to specify a value within the range such that the total weighting = 1.00]</w:t>
      </w:r>
    </w:p>
    <w:p w14:paraId="4DD62495" w14:textId="77777777" w:rsidR="006B2295" w:rsidRPr="00F70AC0" w:rsidRDefault="006B2295" w:rsidP="006B2295">
      <w:pPr>
        <w:rPr>
          <w:noProof/>
        </w:rPr>
      </w:pPr>
    </w:p>
    <w:p w14:paraId="2B463BE6" w14:textId="77777777" w:rsidR="006B2295" w:rsidRPr="00F70AC0" w:rsidRDefault="006B2295" w:rsidP="006B2295">
      <w:pPr>
        <w:rPr>
          <w:noProof/>
        </w:rPr>
      </w:pPr>
    </w:p>
    <w:p w14:paraId="4074C33E" w14:textId="77777777" w:rsidR="00D16F25" w:rsidRPr="00F70AC0" w:rsidRDefault="006B2295" w:rsidP="00155312">
      <w:pPr>
        <w:pStyle w:val="SPDTechnicalProposalForms"/>
        <w:rPr>
          <w:noProof/>
          <w:sz w:val="32"/>
        </w:rPr>
      </w:pPr>
      <w:r w:rsidRPr="00F70AC0">
        <w:rPr>
          <w:noProof/>
          <w:sz w:val="32"/>
        </w:rPr>
        <w:br w:type="page"/>
      </w:r>
      <w:bookmarkStart w:id="1092" w:name="_Toc450646397"/>
    </w:p>
    <w:p w14:paraId="5A72EF73" w14:textId="77777777" w:rsidR="00D16F25" w:rsidRPr="00F70AC0" w:rsidRDefault="00D16F25" w:rsidP="002F3D86">
      <w:pPr>
        <w:pStyle w:val="SPDForm2"/>
        <w:rPr>
          <w:noProof/>
        </w:rPr>
      </w:pPr>
      <w:bookmarkStart w:id="1093" w:name="_Toc454801043"/>
      <w:bookmarkStart w:id="1094" w:name="_Toc466465900"/>
      <w:bookmarkStart w:id="1095" w:name="_Toc56690317"/>
      <w:r w:rsidRPr="00F70AC0">
        <w:rPr>
          <w:noProof/>
        </w:rPr>
        <w:lastRenderedPageBreak/>
        <w:t>Table B.</w:t>
      </w:r>
      <w:r w:rsidR="0021797F" w:rsidRPr="00F70AC0">
        <w:rPr>
          <w:noProof/>
        </w:rPr>
        <w:t xml:space="preserve"> </w:t>
      </w:r>
      <w:r w:rsidRPr="00F70AC0">
        <w:rPr>
          <w:noProof/>
        </w:rPr>
        <w:t>Foreign Currency (FC)</w:t>
      </w:r>
      <w:bookmarkEnd w:id="1093"/>
      <w:bookmarkEnd w:id="1094"/>
      <w:bookmarkEnd w:id="1095"/>
    </w:p>
    <w:p w14:paraId="0658E506" w14:textId="77777777" w:rsidR="00D16F25" w:rsidRPr="00F70AC0" w:rsidRDefault="00D16F25" w:rsidP="002F3D86">
      <w:pPr>
        <w:tabs>
          <w:tab w:val="left" w:leader="dot" w:pos="7200"/>
        </w:tabs>
        <w:suppressAutoHyphens/>
        <w:spacing w:before="240" w:after="240"/>
        <w:rPr>
          <w:i/>
          <w:iCs/>
          <w:noProof/>
          <w:color w:val="000000" w:themeColor="text1"/>
          <w:sz w:val="18"/>
          <w:szCs w:val="24"/>
        </w:rPr>
      </w:pPr>
      <w:r w:rsidRPr="00F70AC0">
        <w:rPr>
          <w:b/>
          <w:noProof/>
          <w:color w:val="000000" w:themeColor="text1"/>
          <w:szCs w:val="24"/>
        </w:rPr>
        <w:t>State type:</w:t>
      </w:r>
      <w:r w:rsidR="0021797F" w:rsidRPr="00F70AC0">
        <w:rPr>
          <w:b/>
          <w:noProof/>
          <w:color w:val="000000" w:themeColor="text1"/>
          <w:szCs w:val="24"/>
        </w:rPr>
        <w:t xml:space="preserve"> </w:t>
      </w:r>
      <w:r w:rsidR="002F3D86" w:rsidRPr="00F70AC0">
        <w:rPr>
          <w:bCs/>
          <w:noProof/>
          <w:color w:val="000000" w:themeColor="text1"/>
          <w:szCs w:val="24"/>
        </w:rPr>
        <w:tab/>
      </w:r>
      <w:r w:rsidRPr="00F70AC0">
        <w:rPr>
          <w:bCs/>
          <w:noProof/>
          <w:color w:val="000000" w:themeColor="text1"/>
          <w:szCs w:val="24"/>
        </w:rPr>
        <w:t xml:space="preserve"> </w:t>
      </w:r>
      <w:r w:rsidRPr="00F70AC0">
        <w:rPr>
          <w:bCs/>
          <w:i/>
          <w:iCs/>
          <w:noProof/>
          <w:color w:val="000000" w:themeColor="text1"/>
          <w:szCs w:val="24"/>
        </w:rPr>
        <w:t>[</w:t>
      </w:r>
      <w:r w:rsidR="00F734FD" w:rsidRPr="00F70AC0">
        <w:rPr>
          <w:i/>
          <w:iCs/>
          <w:noProof/>
          <w:color w:val="000000" w:themeColor="text1"/>
          <w:szCs w:val="24"/>
        </w:rPr>
        <w:t>If the Propos</w:t>
      </w:r>
      <w:r w:rsidRPr="00F70AC0">
        <w:rPr>
          <w:i/>
          <w:iCs/>
          <w:noProof/>
          <w:color w:val="000000" w:themeColor="text1"/>
          <w:szCs w:val="24"/>
        </w:rPr>
        <w:t xml:space="preserve">er is allowed to receive payment in foreign currencies this table shall be used. If </w:t>
      </w:r>
      <w:r w:rsidR="00F734FD" w:rsidRPr="00F70AC0">
        <w:rPr>
          <w:i/>
          <w:iCs/>
          <w:noProof/>
          <w:color w:val="000000" w:themeColor="text1"/>
          <w:szCs w:val="24"/>
        </w:rPr>
        <w:t>Propos</w:t>
      </w:r>
      <w:r w:rsidRPr="00F70AC0">
        <w:rPr>
          <w:i/>
          <w:iCs/>
          <w:noProof/>
          <w:color w:val="000000" w:themeColor="text1"/>
          <w:szCs w:val="24"/>
        </w:rPr>
        <w:t>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D16F25" w:rsidRPr="00F70AC0" w14:paraId="630999B2" w14:textId="77777777" w:rsidTr="00FE3403">
        <w:trPr>
          <w:tblHeader/>
        </w:trPr>
        <w:tc>
          <w:tcPr>
            <w:tcW w:w="857" w:type="dxa"/>
            <w:tcBorders>
              <w:top w:val="single" w:sz="18" w:space="0" w:color="auto"/>
              <w:left w:val="single" w:sz="18" w:space="0" w:color="auto"/>
              <w:bottom w:val="single" w:sz="18" w:space="0" w:color="auto"/>
              <w:right w:val="single" w:sz="18" w:space="0" w:color="auto"/>
            </w:tcBorders>
          </w:tcPr>
          <w:p w14:paraId="1B56CD48"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code</w:t>
            </w:r>
          </w:p>
        </w:tc>
        <w:tc>
          <w:tcPr>
            <w:tcW w:w="1735" w:type="dxa"/>
            <w:tcBorders>
              <w:top w:val="single" w:sz="18" w:space="0" w:color="auto"/>
              <w:left w:val="single" w:sz="18" w:space="0" w:color="auto"/>
              <w:bottom w:val="single" w:sz="18" w:space="0" w:color="auto"/>
              <w:right w:val="single" w:sz="18" w:space="0" w:color="auto"/>
            </w:tcBorders>
          </w:tcPr>
          <w:p w14:paraId="6C0DFC2D"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Index description</w:t>
            </w:r>
          </w:p>
        </w:tc>
        <w:tc>
          <w:tcPr>
            <w:tcW w:w="1224" w:type="dxa"/>
            <w:tcBorders>
              <w:top w:val="single" w:sz="18" w:space="0" w:color="auto"/>
              <w:left w:val="single" w:sz="18" w:space="0" w:color="auto"/>
              <w:bottom w:val="single" w:sz="18" w:space="0" w:color="auto"/>
              <w:right w:val="single" w:sz="18" w:space="0" w:color="auto"/>
            </w:tcBorders>
          </w:tcPr>
          <w:p w14:paraId="6F902CF3"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Source of index</w:t>
            </w:r>
          </w:p>
        </w:tc>
        <w:tc>
          <w:tcPr>
            <w:tcW w:w="1152" w:type="dxa"/>
            <w:tcBorders>
              <w:top w:val="single" w:sz="18" w:space="0" w:color="auto"/>
              <w:left w:val="single" w:sz="18" w:space="0" w:color="auto"/>
              <w:bottom w:val="single" w:sz="18" w:space="0" w:color="auto"/>
              <w:right w:val="single" w:sz="18" w:space="0" w:color="auto"/>
            </w:tcBorders>
          </w:tcPr>
          <w:p w14:paraId="091967FB"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2EB6CBD8" w14:textId="77777777" w:rsidR="00D16F25" w:rsidRPr="00F70AC0" w:rsidRDefault="00F734FD" w:rsidP="00D16F25">
            <w:pPr>
              <w:suppressAutoHyphens/>
              <w:spacing w:before="60" w:after="60"/>
              <w:jc w:val="center"/>
              <w:rPr>
                <w:b/>
                <w:bCs/>
                <w:iCs/>
                <w:noProof/>
                <w:color w:val="000000" w:themeColor="text1"/>
                <w:szCs w:val="24"/>
              </w:rPr>
            </w:pPr>
            <w:r w:rsidRPr="00F70AC0">
              <w:rPr>
                <w:b/>
                <w:bCs/>
                <w:iCs/>
                <w:noProof/>
                <w:color w:val="000000" w:themeColor="text1"/>
                <w:szCs w:val="24"/>
              </w:rPr>
              <w:t xml:space="preserve">Proposer’s </w:t>
            </w:r>
            <w:r w:rsidR="00D16F25" w:rsidRPr="00F70AC0">
              <w:rPr>
                <w:b/>
                <w:bCs/>
                <w:iCs/>
                <w:noProof/>
                <w:color w:val="000000" w:themeColor="text1"/>
                <w:szCs w:val="24"/>
              </w:rPr>
              <w:t>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35B6F822" w14:textId="77777777" w:rsidR="00D16F25" w:rsidRPr="00F70AC0" w:rsidRDefault="00D16F25" w:rsidP="00D16F25">
            <w:pPr>
              <w:suppressAutoHyphens/>
              <w:spacing w:before="60" w:after="60"/>
              <w:jc w:val="center"/>
              <w:rPr>
                <w:b/>
                <w:bCs/>
                <w:iCs/>
                <w:noProof/>
                <w:color w:val="000000" w:themeColor="text1"/>
                <w:szCs w:val="24"/>
              </w:rPr>
            </w:pPr>
            <w:r w:rsidRPr="00F70AC0">
              <w:rPr>
                <w:b/>
                <w:bCs/>
                <w:iCs/>
                <w:noProof/>
                <w:color w:val="000000" w:themeColor="text1"/>
                <w:szCs w:val="24"/>
              </w:rPr>
              <w:t>Equivalent in FC1</w:t>
            </w:r>
          </w:p>
        </w:tc>
        <w:tc>
          <w:tcPr>
            <w:tcW w:w="1440" w:type="dxa"/>
            <w:tcBorders>
              <w:top w:val="single" w:sz="18" w:space="0" w:color="auto"/>
              <w:left w:val="single" w:sz="18" w:space="0" w:color="auto"/>
              <w:bottom w:val="single" w:sz="18" w:space="0" w:color="auto"/>
              <w:right w:val="single" w:sz="18" w:space="0" w:color="auto"/>
            </w:tcBorders>
          </w:tcPr>
          <w:p w14:paraId="475A01F3" w14:textId="77777777" w:rsidR="00D16F25" w:rsidRPr="00F70AC0" w:rsidRDefault="00B00A25" w:rsidP="00F734FD">
            <w:pPr>
              <w:suppressAutoHyphens/>
              <w:spacing w:before="60" w:after="60"/>
              <w:jc w:val="center"/>
              <w:rPr>
                <w:b/>
                <w:bCs/>
                <w:iCs/>
                <w:noProof/>
                <w:color w:val="000000" w:themeColor="text1"/>
                <w:szCs w:val="24"/>
              </w:rPr>
            </w:pPr>
            <w:r w:rsidRPr="00F70AC0">
              <w:rPr>
                <w:b/>
                <w:bCs/>
                <w:iCs/>
                <w:noProof/>
                <w:color w:val="000000" w:themeColor="text1"/>
                <w:szCs w:val="24"/>
              </w:rPr>
              <w:t>Propos</w:t>
            </w:r>
            <w:r w:rsidR="00D16F25" w:rsidRPr="00F70AC0">
              <w:rPr>
                <w:b/>
                <w:bCs/>
                <w:iCs/>
                <w:noProof/>
                <w:color w:val="000000" w:themeColor="text1"/>
                <w:szCs w:val="24"/>
              </w:rPr>
              <w:t>er’s proposed weighting</w:t>
            </w:r>
          </w:p>
        </w:tc>
      </w:tr>
      <w:tr w:rsidR="00D16F25" w:rsidRPr="00F70AC0" w14:paraId="1AB14921" w14:textId="77777777" w:rsidTr="00FE3403">
        <w:trPr>
          <w:tblHeader/>
        </w:trPr>
        <w:tc>
          <w:tcPr>
            <w:tcW w:w="857" w:type="dxa"/>
            <w:tcBorders>
              <w:top w:val="single" w:sz="18" w:space="0" w:color="auto"/>
              <w:left w:val="single" w:sz="2" w:space="0" w:color="auto"/>
              <w:bottom w:val="single" w:sz="2" w:space="0" w:color="auto"/>
              <w:right w:val="single" w:sz="2" w:space="0" w:color="auto"/>
            </w:tcBorders>
          </w:tcPr>
          <w:p w14:paraId="025A3A61" w14:textId="77777777" w:rsidR="00D16F25" w:rsidRPr="00F70AC0" w:rsidRDefault="00D16F25" w:rsidP="00D16F25">
            <w:pPr>
              <w:suppressAutoHyphens/>
              <w:spacing w:before="60" w:after="60"/>
              <w:jc w:val="left"/>
              <w:rPr>
                <w:b/>
                <w:bCs/>
                <w:iCs/>
                <w:noProof/>
                <w:color w:val="000000" w:themeColor="text1"/>
                <w:sz w:val="18"/>
                <w:szCs w:val="24"/>
              </w:rPr>
            </w:pPr>
          </w:p>
        </w:tc>
        <w:tc>
          <w:tcPr>
            <w:tcW w:w="1735" w:type="dxa"/>
            <w:tcBorders>
              <w:top w:val="single" w:sz="18" w:space="0" w:color="auto"/>
              <w:left w:val="single" w:sz="2" w:space="0" w:color="auto"/>
              <w:bottom w:val="single" w:sz="2" w:space="0" w:color="auto"/>
              <w:right w:val="single" w:sz="2" w:space="0" w:color="auto"/>
            </w:tcBorders>
          </w:tcPr>
          <w:p w14:paraId="5A7E4040" w14:textId="77777777" w:rsidR="00D16F25" w:rsidRPr="00F70AC0" w:rsidRDefault="00D16F25" w:rsidP="00D16F25">
            <w:pPr>
              <w:suppressAutoHyphens/>
              <w:spacing w:before="60" w:after="60"/>
              <w:jc w:val="left"/>
              <w:rPr>
                <w:iCs/>
                <w:noProof/>
                <w:color w:val="000000" w:themeColor="text1"/>
                <w:szCs w:val="24"/>
              </w:rPr>
            </w:pPr>
            <w:r w:rsidRPr="00F70AC0">
              <w:rPr>
                <w:iCs/>
                <w:noProof/>
                <w:color w:val="000000" w:themeColor="text1"/>
                <w:szCs w:val="24"/>
              </w:rPr>
              <w:t>Nonadjustable</w:t>
            </w:r>
          </w:p>
        </w:tc>
        <w:tc>
          <w:tcPr>
            <w:tcW w:w="1224" w:type="dxa"/>
            <w:tcBorders>
              <w:top w:val="single" w:sz="18" w:space="0" w:color="auto"/>
              <w:left w:val="single" w:sz="2" w:space="0" w:color="auto"/>
              <w:bottom w:val="single" w:sz="2" w:space="0" w:color="auto"/>
              <w:right w:val="single" w:sz="2" w:space="0" w:color="auto"/>
            </w:tcBorders>
          </w:tcPr>
          <w:p w14:paraId="3873CD1E" w14:textId="77777777" w:rsidR="00D16F25" w:rsidRPr="00F70AC0" w:rsidRDefault="00D16F25" w:rsidP="00D16F25">
            <w:pPr>
              <w:suppressAutoHyphens/>
              <w:spacing w:before="60" w:after="60"/>
              <w:jc w:val="center"/>
              <w:rPr>
                <w:b/>
                <w:bCs/>
                <w:iCs/>
                <w:noProof/>
                <w:color w:val="000000" w:themeColor="text1"/>
                <w:sz w:val="18"/>
                <w:szCs w:val="24"/>
              </w:rPr>
            </w:pPr>
            <w:r w:rsidRPr="00F70AC0">
              <w:rPr>
                <w:b/>
                <w:bCs/>
                <w:iCs/>
                <w:noProof/>
                <w:color w:val="000000" w:themeColor="text1"/>
                <w:sz w:val="18"/>
                <w:szCs w:val="24"/>
              </w:rPr>
              <w:t>—</w:t>
            </w:r>
          </w:p>
        </w:tc>
        <w:tc>
          <w:tcPr>
            <w:tcW w:w="1152" w:type="dxa"/>
            <w:tcBorders>
              <w:top w:val="single" w:sz="18" w:space="0" w:color="auto"/>
              <w:left w:val="single" w:sz="2" w:space="0" w:color="auto"/>
              <w:bottom w:val="single" w:sz="2" w:space="0" w:color="auto"/>
              <w:right w:val="single" w:sz="2" w:space="0" w:color="auto"/>
            </w:tcBorders>
          </w:tcPr>
          <w:p w14:paraId="4D90B7A9" w14:textId="77777777" w:rsidR="00D16F25" w:rsidRPr="00F70AC0" w:rsidRDefault="00D16F25" w:rsidP="00D16F25">
            <w:pPr>
              <w:suppressAutoHyphens/>
              <w:spacing w:before="60" w:after="60"/>
              <w:jc w:val="center"/>
              <w:rPr>
                <w:b/>
                <w:bCs/>
                <w:iCs/>
                <w:noProof/>
                <w:color w:val="000000" w:themeColor="text1"/>
                <w:sz w:val="18"/>
                <w:szCs w:val="24"/>
              </w:rPr>
            </w:pPr>
            <w:r w:rsidRPr="00F70AC0">
              <w:rPr>
                <w:b/>
                <w:bCs/>
                <w:iCs/>
                <w:noProof/>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43E2BE56" w14:textId="77777777" w:rsidR="00D16F25" w:rsidRPr="00F70AC0" w:rsidRDefault="00D16F25" w:rsidP="00D16F25">
            <w:pPr>
              <w:suppressAutoHyphens/>
              <w:spacing w:before="60" w:after="60"/>
              <w:jc w:val="center"/>
              <w:rPr>
                <w:b/>
                <w:bCs/>
                <w:iCs/>
                <w:noProof/>
                <w:color w:val="000000" w:themeColor="text1"/>
                <w:sz w:val="18"/>
                <w:szCs w:val="24"/>
              </w:rPr>
            </w:pPr>
            <w:r w:rsidRPr="00F70AC0">
              <w:rPr>
                <w:b/>
                <w:bCs/>
                <w:iCs/>
                <w:noProof/>
                <w:color w:val="000000" w:themeColor="text1"/>
                <w:sz w:val="18"/>
                <w:szCs w:val="24"/>
              </w:rPr>
              <w:t>—</w:t>
            </w:r>
          </w:p>
        </w:tc>
        <w:tc>
          <w:tcPr>
            <w:tcW w:w="1379" w:type="dxa"/>
            <w:tcBorders>
              <w:top w:val="single" w:sz="18" w:space="0" w:color="auto"/>
              <w:left w:val="single" w:sz="2" w:space="0" w:color="auto"/>
              <w:bottom w:val="single" w:sz="18" w:space="0" w:color="auto"/>
              <w:right w:val="single" w:sz="2" w:space="0" w:color="auto"/>
            </w:tcBorders>
          </w:tcPr>
          <w:p w14:paraId="6CACD151" w14:textId="77777777" w:rsidR="00D16F25" w:rsidRPr="00F70AC0" w:rsidRDefault="00D16F25" w:rsidP="00D16F25">
            <w:pPr>
              <w:suppressAutoHyphens/>
              <w:spacing w:before="60" w:after="60"/>
              <w:jc w:val="left"/>
              <w:rPr>
                <w:b/>
                <w:bCs/>
                <w:iCs/>
                <w:noProof/>
                <w:color w:val="000000" w:themeColor="text1"/>
                <w:sz w:val="18"/>
                <w:szCs w:val="24"/>
              </w:rPr>
            </w:pPr>
          </w:p>
        </w:tc>
        <w:tc>
          <w:tcPr>
            <w:tcW w:w="1440" w:type="dxa"/>
            <w:tcBorders>
              <w:top w:val="single" w:sz="18" w:space="0" w:color="auto"/>
              <w:left w:val="single" w:sz="2" w:space="0" w:color="auto"/>
              <w:bottom w:val="single" w:sz="18" w:space="0" w:color="auto"/>
              <w:right w:val="single" w:sz="2" w:space="0" w:color="auto"/>
            </w:tcBorders>
          </w:tcPr>
          <w:p w14:paraId="3CE6F5BB"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a: </w:t>
            </w:r>
            <w:r w:rsidRPr="00F70AC0">
              <w:rPr>
                <w:b/>
                <w:bCs/>
                <w:iCs/>
                <w:noProof/>
                <w:color w:val="000000" w:themeColor="text1"/>
                <w:sz w:val="18"/>
                <w:szCs w:val="24"/>
                <w:u w:val="single"/>
              </w:rPr>
              <w:tab/>
            </w:r>
            <w:r w:rsidRPr="00F70AC0">
              <w:rPr>
                <w:b/>
                <w:bCs/>
                <w:iCs/>
                <w:noProof/>
                <w:color w:val="000000" w:themeColor="text1"/>
                <w:sz w:val="18"/>
                <w:szCs w:val="24"/>
              </w:rPr>
              <w:t>*</w:t>
            </w:r>
          </w:p>
          <w:p w14:paraId="036DD098"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26E7F98A"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b: </w:t>
            </w:r>
            <w:r w:rsidRPr="00F70AC0">
              <w:rPr>
                <w:b/>
                <w:bCs/>
                <w:iCs/>
                <w:noProof/>
                <w:color w:val="000000" w:themeColor="text1"/>
                <w:sz w:val="18"/>
                <w:szCs w:val="24"/>
                <w:u w:val="single"/>
              </w:rPr>
              <w:tab/>
              <w:t>*</w:t>
            </w:r>
          </w:p>
          <w:p w14:paraId="2C5CDDF4"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01BBA3AD"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c: </w:t>
            </w:r>
            <w:r w:rsidRPr="00F70AC0">
              <w:rPr>
                <w:b/>
                <w:bCs/>
                <w:iCs/>
                <w:noProof/>
                <w:color w:val="000000" w:themeColor="text1"/>
                <w:sz w:val="18"/>
                <w:szCs w:val="24"/>
                <w:u w:val="single"/>
              </w:rPr>
              <w:tab/>
              <w:t>*</w:t>
            </w:r>
          </w:p>
          <w:p w14:paraId="1682C2A5"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31720086"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d: </w:t>
            </w:r>
            <w:r w:rsidRPr="00F70AC0">
              <w:rPr>
                <w:b/>
                <w:bCs/>
                <w:iCs/>
                <w:noProof/>
                <w:color w:val="000000" w:themeColor="text1"/>
                <w:sz w:val="18"/>
                <w:szCs w:val="24"/>
                <w:u w:val="single"/>
              </w:rPr>
              <w:tab/>
              <w:t>*</w:t>
            </w:r>
          </w:p>
          <w:p w14:paraId="7D8AD138" w14:textId="77777777" w:rsidR="00D16F25" w:rsidRPr="00F70AC0" w:rsidRDefault="00D16F25" w:rsidP="00D16F25">
            <w:pPr>
              <w:tabs>
                <w:tab w:val="left" w:pos="1055"/>
              </w:tabs>
              <w:suppressAutoHyphens/>
              <w:spacing w:before="60" w:after="60"/>
              <w:jc w:val="left"/>
              <w:rPr>
                <w:b/>
                <w:bCs/>
                <w:iCs/>
                <w:noProof/>
                <w:color w:val="000000" w:themeColor="text1"/>
                <w:sz w:val="18"/>
                <w:szCs w:val="24"/>
              </w:rPr>
            </w:pPr>
          </w:p>
          <w:p w14:paraId="5189488E" w14:textId="77777777" w:rsidR="00D16F25" w:rsidRPr="00F70AC0" w:rsidRDefault="00D163E2" w:rsidP="00D16F25">
            <w:pPr>
              <w:tabs>
                <w:tab w:val="left" w:pos="1055"/>
              </w:tabs>
              <w:suppressAutoHyphens/>
              <w:spacing w:before="60" w:after="60"/>
              <w:jc w:val="left"/>
              <w:rPr>
                <w:b/>
                <w:bCs/>
                <w:iCs/>
                <w:noProof/>
                <w:color w:val="000000" w:themeColor="text1"/>
                <w:sz w:val="18"/>
                <w:szCs w:val="24"/>
              </w:rPr>
            </w:pPr>
            <w:r w:rsidRPr="00F70AC0">
              <w:rPr>
                <w:b/>
                <w:bCs/>
                <w:iCs/>
                <w:noProof/>
                <w:color w:val="000000" w:themeColor="text1"/>
                <w:sz w:val="18"/>
                <w:szCs w:val="24"/>
              </w:rPr>
              <w:t xml:space="preserve">e: </w:t>
            </w:r>
            <w:r w:rsidRPr="00F70AC0">
              <w:rPr>
                <w:b/>
                <w:bCs/>
                <w:iCs/>
                <w:noProof/>
                <w:color w:val="000000" w:themeColor="text1"/>
                <w:sz w:val="18"/>
                <w:szCs w:val="24"/>
                <w:u w:val="single"/>
              </w:rPr>
              <w:tab/>
              <w:t>*</w:t>
            </w:r>
          </w:p>
        </w:tc>
      </w:tr>
      <w:tr w:rsidR="00D16F25" w:rsidRPr="00F70AC0" w14:paraId="293BA2FD" w14:textId="77777777" w:rsidTr="00FE3403">
        <w:trPr>
          <w:tblHeader/>
        </w:trPr>
        <w:tc>
          <w:tcPr>
            <w:tcW w:w="857" w:type="dxa"/>
            <w:tcBorders>
              <w:top w:val="single" w:sz="2" w:space="0" w:color="auto"/>
            </w:tcBorders>
          </w:tcPr>
          <w:p w14:paraId="1E4F2CCA" w14:textId="77777777" w:rsidR="00D16F25" w:rsidRPr="00F70AC0" w:rsidRDefault="00D16F25" w:rsidP="00D16F25">
            <w:pPr>
              <w:suppressAutoHyphens/>
              <w:spacing w:before="60" w:after="60"/>
              <w:jc w:val="left"/>
              <w:rPr>
                <w:b/>
                <w:bCs/>
                <w:noProof/>
                <w:color w:val="000000" w:themeColor="text1"/>
                <w:sz w:val="18"/>
                <w:szCs w:val="24"/>
              </w:rPr>
            </w:pPr>
          </w:p>
        </w:tc>
        <w:tc>
          <w:tcPr>
            <w:tcW w:w="1735" w:type="dxa"/>
            <w:tcBorders>
              <w:top w:val="single" w:sz="2" w:space="0" w:color="auto"/>
            </w:tcBorders>
          </w:tcPr>
          <w:p w14:paraId="5E7604E4" w14:textId="77777777" w:rsidR="00D16F25" w:rsidRPr="00F70AC0" w:rsidRDefault="00D16F25" w:rsidP="00D16F25">
            <w:pPr>
              <w:suppressAutoHyphens/>
              <w:spacing w:before="60" w:after="60"/>
              <w:jc w:val="left"/>
              <w:rPr>
                <w:b/>
                <w:bCs/>
                <w:noProof/>
                <w:color w:val="000000" w:themeColor="text1"/>
                <w:sz w:val="18"/>
                <w:szCs w:val="24"/>
              </w:rPr>
            </w:pPr>
          </w:p>
        </w:tc>
        <w:tc>
          <w:tcPr>
            <w:tcW w:w="1224" w:type="dxa"/>
            <w:tcBorders>
              <w:top w:val="single" w:sz="2" w:space="0" w:color="auto"/>
            </w:tcBorders>
          </w:tcPr>
          <w:p w14:paraId="70A691EA" w14:textId="77777777" w:rsidR="00D16F25" w:rsidRPr="00F70AC0" w:rsidRDefault="00D16F25" w:rsidP="00D16F25">
            <w:pPr>
              <w:suppressAutoHyphens/>
              <w:spacing w:before="60" w:after="60"/>
              <w:jc w:val="left"/>
              <w:rPr>
                <w:b/>
                <w:bCs/>
                <w:noProof/>
                <w:color w:val="000000" w:themeColor="text1"/>
                <w:sz w:val="18"/>
                <w:szCs w:val="24"/>
              </w:rPr>
            </w:pPr>
          </w:p>
        </w:tc>
        <w:tc>
          <w:tcPr>
            <w:tcW w:w="1152" w:type="dxa"/>
            <w:tcBorders>
              <w:top w:val="single" w:sz="2" w:space="0" w:color="auto"/>
            </w:tcBorders>
          </w:tcPr>
          <w:p w14:paraId="4138BE36" w14:textId="77777777" w:rsidR="00D16F25" w:rsidRPr="00F70AC0" w:rsidRDefault="00D16F25" w:rsidP="00D16F25">
            <w:pPr>
              <w:suppressAutoHyphens/>
              <w:spacing w:before="60" w:after="60"/>
              <w:jc w:val="left"/>
              <w:rPr>
                <w:b/>
                <w:bCs/>
                <w:noProof/>
                <w:color w:val="000000" w:themeColor="text1"/>
                <w:sz w:val="18"/>
                <w:szCs w:val="24"/>
              </w:rPr>
            </w:pPr>
          </w:p>
        </w:tc>
        <w:tc>
          <w:tcPr>
            <w:tcW w:w="1440" w:type="dxa"/>
            <w:tcBorders>
              <w:top w:val="single" w:sz="2" w:space="0" w:color="auto"/>
              <w:right w:val="single" w:sz="18" w:space="0" w:color="auto"/>
            </w:tcBorders>
          </w:tcPr>
          <w:p w14:paraId="38E5EF5D" w14:textId="77777777" w:rsidR="00D16F25" w:rsidRPr="00F70AC0" w:rsidRDefault="00D16F25" w:rsidP="00D16F25">
            <w:pPr>
              <w:suppressAutoHyphens/>
              <w:spacing w:before="60" w:after="60"/>
              <w:jc w:val="left"/>
              <w:rPr>
                <w:b/>
                <w:bCs/>
                <w:noProof/>
                <w:color w:val="000000" w:themeColor="text1"/>
                <w:sz w:val="18"/>
                <w:szCs w:val="24"/>
              </w:rPr>
            </w:pPr>
            <w:r w:rsidRPr="00F70AC0">
              <w:rPr>
                <w:b/>
                <w:bCs/>
                <w:noProof/>
                <w:color w:val="000000" w:themeColor="text1"/>
                <w:sz w:val="18"/>
                <w:szCs w:val="24"/>
              </w:rPr>
              <w:t>Total</w:t>
            </w:r>
          </w:p>
        </w:tc>
        <w:tc>
          <w:tcPr>
            <w:tcW w:w="1379" w:type="dxa"/>
            <w:tcBorders>
              <w:top w:val="single" w:sz="18" w:space="0" w:color="auto"/>
              <w:left w:val="single" w:sz="18" w:space="0" w:color="auto"/>
              <w:bottom w:val="single" w:sz="18" w:space="0" w:color="auto"/>
              <w:right w:val="single" w:sz="18" w:space="0" w:color="auto"/>
            </w:tcBorders>
          </w:tcPr>
          <w:p w14:paraId="681CA324" w14:textId="77777777" w:rsidR="00D16F25" w:rsidRPr="00F70AC0" w:rsidRDefault="00D16F25" w:rsidP="00D16F25">
            <w:pPr>
              <w:suppressAutoHyphens/>
              <w:spacing w:before="60" w:after="60"/>
              <w:jc w:val="left"/>
              <w:rPr>
                <w:b/>
                <w:bCs/>
                <w:noProof/>
                <w:color w:val="000000" w:themeColor="text1"/>
                <w:sz w:val="18"/>
                <w:szCs w:val="24"/>
              </w:rPr>
            </w:pPr>
          </w:p>
        </w:tc>
        <w:tc>
          <w:tcPr>
            <w:tcW w:w="1440" w:type="dxa"/>
            <w:tcBorders>
              <w:top w:val="single" w:sz="18" w:space="0" w:color="auto"/>
              <w:left w:val="single" w:sz="18" w:space="0" w:color="auto"/>
              <w:bottom w:val="single" w:sz="18" w:space="0" w:color="auto"/>
              <w:right w:val="single" w:sz="18" w:space="0" w:color="auto"/>
            </w:tcBorders>
          </w:tcPr>
          <w:p w14:paraId="2DAB8C8C" w14:textId="77777777" w:rsidR="00D16F25" w:rsidRPr="00F70AC0" w:rsidRDefault="00D16F25" w:rsidP="00D16F25">
            <w:pPr>
              <w:tabs>
                <w:tab w:val="decimal" w:pos="695"/>
              </w:tabs>
              <w:suppressAutoHyphens/>
              <w:spacing w:before="60" w:after="60"/>
              <w:jc w:val="left"/>
              <w:rPr>
                <w:b/>
                <w:bCs/>
                <w:noProof/>
                <w:color w:val="000000" w:themeColor="text1"/>
                <w:sz w:val="18"/>
                <w:szCs w:val="24"/>
              </w:rPr>
            </w:pPr>
            <w:r w:rsidRPr="00F70AC0">
              <w:rPr>
                <w:b/>
                <w:bCs/>
                <w:noProof/>
                <w:color w:val="000000" w:themeColor="text1"/>
                <w:sz w:val="18"/>
                <w:szCs w:val="24"/>
              </w:rPr>
              <w:t>1.00</w:t>
            </w:r>
          </w:p>
        </w:tc>
      </w:tr>
    </w:tbl>
    <w:p w14:paraId="6FE88C5D" w14:textId="77777777" w:rsidR="00D16F25" w:rsidRPr="00F70AC0" w:rsidRDefault="00D16F25" w:rsidP="002F3D86">
      <w:pPr>
        <w:suppressAutoHyphens/>
        <w:spacing w:before="240" w:after="120"/>
        <w:ind w:left="-14"/>
        <w:rPr>
          <w:i/>
          <w:iCs/>
          <w:noProof/>
          <w:color w:val="000000" w:themeColor="text1"/>
          <w:szCs w:val="24"/>
        </w:rPr>
      </w:pPr>
      <w:r w:rsidRPr="00F70AC0">
        <w:rPr>
          <w:i/>
          <w:iCs/>
          <w:noProof/>
          <w:color w:val="000000" w:themeColor="text1"/>
          <w:szCs w:val="24"/>
        </w:rPr>
        <w:t>[* To be entered by the Employer. Whereas “</w:t>
      </w:r>
      <w:r w:rsidR="00D163E2" w:rsidRPr="00F70AC0">
        <w:rPr>
          <w:i/>
          <w:iCs/>
          <w:noProof/>
          <w:color w:val="000000" w:themeColor="text1"/>
          <w:szCs w:val="24"/>
        </w:rPr>
        <w:t xml:space="preserve">a” should a fixed percentage, b, c, d and e </w:t>
      </w:r>
      <w:r w:rsidRPr="00F70AC0">
        <w:rPr>
          <w:i/>
          <w:iCs/>
          <w:noProof/>
          <w:color w:val="000000" w:themeColor="text1"/>
          <w:szCs w:val="24"/>
        </w:rPr>
        <w:t xml:space="preserve">should specify a range of values and the </w:t>
      </w:r>
      <w:r w:rsidR="00F734FD" w:rsidRPr="00F70AC0">
        <w:rPr>
          <w:i/>
          <w:iCs/>
          <w:noProof/>
          <w:color w:val="000000" w:themeColor="text1"/>
          <w:szCs w:val="24"/>
        </w:rPr>
        <w:t>Propos</w:t>
      </w:r>
      <w:r w:rsidRPr="00F70AC0">
        <w:rPr>
          <w:i/>
          <w:iCs/>
          <w:noProof/>
          <w:color w:val="000000" w:themeColor="text1"/>
          <w:szCs w:val="24"/>
        </w:rPr>
        <w:t>er will be required to specify a value within the range such that the total weighting = 1.00]</w:t>
      </w:r>
    </w:p>
    <w:p w14:paraId="475DBE6D" w14:textId="77777777" w:rsidR="00631332" w:rsidRPr="00F70AC0" w:rsidRDefault="00631332">
      <w:pPr>
        <w:jc w:val="left"/>
        <w:rPr>
          <w:b/>
          <w:noProof/>
          <w:color w:val="000000" w:themeColor="text1"/>
          <w:sz w:val="28"/>
          <w:szCs w:val="24"/>
        </w:rPr>
      </w:pPr>
      <w:bookmarkStart w:id="1096" w:name="_Toc454801044"/>
      <w:r w:rsidRPr="00F70AC0">
        <w:rPr>
          <w:b/>
          <w:noProof/>
          <w:color w:val="000000" w:themeColor="text1"/>
          <w:sz w:val="28"/>
          <w:szCs w:val="24"/>
        </w:rPr>
        <w:br w:type="page"/>
      </w:r>
    </w:p>
    <w:p w14:paraId="725F3223" w14:textId="77777777" w:rsidR="00D16F25" w:rsidRPr="00F70AC0" w:rsidRDefault="00D16F25" w:rsidP="002F3D86">
      <w:pPr>
        <w:pStyle w:val="SPDForm2"/>
        <w:rPr>
          <w:noProof/>
        </w:rPr>
      </w:pPr>
      <w:bookmarkStart w:id="1097" w:name="_Toc466465901"/>
      <w:bookmarkStart w:id="1098" w:name="_Toc56690318"/>
      <w:r w:rsidRPr="00F70AC0">
        <w:rPr>
          <w:noProof/>
        </w:rPr>
        <w:lastRenderedPageBreak/>
        <w:t>Table C.</w:t>
      </w:r>
      <w:r w:rsidR="0021797F" w:rsidRPr="00F70AC0">
        <w:rPr>
          <w:noProof/>
        </w:rPr>
        <w:t xml:space="preserve"> </w:t>
      </w:r>
      <w:r w:rsidRPr="00F70AC0">
        <w:rPr>
          <w:noProof/>
        </w:rPr>
        <w:t>Summary of Payment Currencies</w:t>
      </w:r>
      <w:bookmarkEnd w:id="1096"/>
      <w:bookmarkEnd w:id="1097"/>
      <w:bookmarkEnd w:id="1098"/>
    </w:p>
    <w:p w14:paraId="4913610D" w14:textId="77777777" w:rsidR="00D16F25" w:rsidRPr="00F70AC0" w:rsidRDefault="00D16F25" w:rsidP="002F3D86">
      <w:pPr>
        <w:keepNext/>
        <w:keepLines/>
        <w:suppressAutoHyphens/>
        <w:spacing w:before="240" w:after="240"/>
        <w:jc w:val="left"/>
        <w:rPr>
          <w:b/>
          <w:noProof/>
          <w:color w:val="000000" w:themeColor="text1"/>
          <w:szCs w:val="24"/>
        </w:rPr>
      </w:pPr>
      <w:r w:rsidRPr="00F70AC0">
        <w:rPr>
          <w:b/>
          <w:noProof/>
          <w:color w:val="000000" w:themeColor="text1"/>
          <w:szCs w:val="24"/>
        </w:rPr>
        <w:t>Table: Alternative A</w:t>
      </w:r>
    </w:p>
    <w:p w14:paraId="077EFEC7" w14:textId="77777777" w:rsidR="00D16F25" w:rsidRPr="00F70AC0" w:rsidRDefault="00D16F25" w:rsidP="002F3D86">
      <w:pPr>
        <w:tabs>
          <w:tab w:val="left" w:leader="dot" w:pos="5387"/>
        </w:tabs>
        <w:suppressAutoHyphens/>
        <w:spacing w:after="240"/>
        <w:rPr>
          <w:rFonts w:ascii="Times" w:hAnsi="Times"/>
          <w:iCs/>
          <w:noProof/>
          <w:color w:val="000000" w:themeColor="text1"/>
          <w:sz w:val="16"/>
          <w:szCs w:val="24"/>
        </w:rPr>
      </w:pPr>
      <w:r w:rsidRPr="00F70AC0">
        <w:rPr>
          <w:b/>
          <w:bCs/>
          <w:noProof/>
          <w:color w:val="000000" w:themeColor="text1"/>
          <w:szCs w:val="24"/>
        </w:rPr>
        <w:t>For</w:t>
      </w:r>
      <w:r w:rsidRPr="00F70AC0">
        <w:rPr>
          <w:noProof/>
          <w:color w:val="000000" w:themeColor="text1"/>
          <w:szCs w:val="24"/>
        </w:rPr>
        <w:t xml:space="preserve"> </w:t>
      </w:r>
      <w:r w:rsidR="002F3D86" w:rsidRPr="00F70AC0">
        <w:rPr>
          <w:bCs/>
          <w:noProof/>
          <w:color w:val="000000" w:themeColor="text1"/>
          <w:szCs w:val="24"/>
        </w:rPr>
        <w:tab/>
      </w:r>
      <w:r w:rsidR="002F3D86" w:rsidRPr="00F70AC0">
        <w:rPr>
          <w:i/>
          <w:iCs/>
          <w:noProof/>
          <w:color w:val="000000" w:themeColor="text1"/>
          <w:szCs w:val="24"/>
        </w:rPr>
        <w:t xml:space="preserve"> </w:t>
      </w:r>
      <w:r w:rsidRPr="00F70AC0">
        <w:rPr>
          <w:i/>
          <w:iCs/>
          <w:noProof/>
          <w:color w:val="000000" w:themeColor="text1"/>
          <w:szCs w:val="24"/>
        </w:rPr>
        <w:t>[insert name of Section of the Works]</w:t>
      </w:r>
      <w:r w:rsidRPr="00F70AC0">
        <w:rPr>
          <w:rFonts w:ascii="Times" w:hAnsi="Times"/>
          <w:iCs/>
          <w:noProof/>
          <w:color w:val="000000" w:themeColor="text1"/>
          <w:sz w:val="16"/>
          <w:szCs w:val="24"/>
        </w:rPr>
        <w:t xml:space="preserve"> </w:t>
      </w:r>
    </w:p>
    <w:p w14:paraId="2E00BD9C" w14:textId="77777777" w:rsidR="005F0A73" w:rsidRPr="00F70AC0" w:rsidRDefault="005F0A73" w:rsidP="00D16F25">
      <w:pPr>
        <w:keepNext/>
        <w:keepLines/>
        <w:suppressAutoHyphens/>
        <w:spacing w:before="240"/>
        <w:jc w:val="left"/>
        <w:rPr>
          <w:rFonts w:ascii="Times" w:hAnsi="Times"/>
          <w:iCs/>
          <w:noProof/>
          <w:color w:val="000000" w:themeColor="text1"/>
          <w:sz w:val="16"/>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D16F25" w:rsidRPr="00F70AC0" w14:paraId="64802B95" w14:textId="77777777" w:rsidTr="006D73C1">
        <w:tc>
          <w:tcPr>
            <w:tcW w:w="1800" w:type="dxa"/>
            <w:tcBorders>
              <w:top w:val="single" w:sz="18" w:space="0" w:color="auto"/>
              <w:left w:val="single" w:sz="18" w:space="0" w:color="auto"/>
              <w:bottom w:val="single" w:sz="18" w:space="0" w:color="auto"/>
              <w:right w:val="single" w:sz="18" w:space="0" w:color="auto"/>
            </w:tcBorders>
          </w:tcPr>
          <w:p w14:paraId="6D76CEAE" w14:textId="77777777" w:rsidR="002F3D86" w:rsidRPr="00F70AC0" w:rsidRDefault="002F3D86" w:rsidP="00D16F25">
            <w:pPr>
              <w:keepNext/>
              <w:keepLines/>
              <w:suppressAutoHyphens/>
              <w:spacing w:before="60" w:after="60"/>
              <w:jc w:val="center"/>
              <w:rPr>
                <w:b/>
                <w:bCs/>
                <w:iCs/>
                <w:noProof/>
                <w:color w:val="000000" w:themeColor="text1"/>
                <w:szCs w:val="24"/>
              </w:rPr>
            </w:pPr>
          </w:p>
          <w:p w14:paraId="01E3CE38"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1B6AE821"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A</w:t>
            </w:r>
          </w:p>
          <w:p w14:paraId="6F57ECCA"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1B23F812"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B</w:t>
            </w:r>
          </w:p>
          <w:p w14:paraId="4DF09996"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Rate of exchange</w:t>
            </w:r>
          </w:p>
          <w:p w14:paraId="22410189"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32E4A9C8"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C</w:t>
            </w:r>
          </w:p>
          <w:p w14:paraId="09521C4D"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Local currency equivalent</w:t>
            </w:r>
          </w:p>
          <w:p w14:paraId="2E1463C1"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C = A x B</w:t>
            </w:r>
          </w:p>
        </w:tc>
        <w:tc>
          <w:tcPr>
            <w:tcW w:w="2160" w:type="dxa"/>
            <w:tcBorders>
              <w:top w:val="single" w:sz="18" w:space="0" w:color="auto"/>
              <w:left w:val="single" w:sz="18" w:space="0" w:color="auto"/>
              <w:bottom w:val="single" w:sz="18" w:space="0" w:color="auto"/>
              <w:right w:val="single" w:sz="18" w:space="0" w:color="auto"/>
            </w:tcBorders>
          </w:tcPr>
          <w:p w14:paraId="5F43BC47"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rPr>
              <w:t>D</w:t>
            </w:r>
          </w:p>
          <w:p w14:paraId="449ACF7A" w14:textId="77777777" w:rsidR="00D16F25" w:rsidRPr="00F70AC0" w:rsidRDefault="00D16F25" w:rsidP="002F3D86">
            <w:pPr>
              <w:keepNext/>
              <w:keepLines/>
              <w:suppressAutoHyphens/>
              <w:spacing w:before="60" w:after="60"/>
              <w:jc w:val="center"/>
              <w:rPr>
                <w:b/>
                <w:bCs/>
                <w:iCs/>
                <w:noProof/>
                <w:color w:val="000000" w:themeColor="text1"/>
                <w:szCs w:val="24"/>
              </w:rPr>
            </w:pPr>
            <w:r w:rsidRPr="00F70AC0">
              <w:rPr>
                <w:b/>
                <w:bCs/>
                <w:iCs/>
                <w:noProof/>
                <w:color w:val="000000" w:themeColor="text1"/>
                <w:szCs w:val="24"/>
              </w:rPr>
              <w:t xml:space="preserve">Percentage of </w:t>
            </w:r>
            <w:r w:rsidR="002F3D86" w:rsidRPr="00F70AC0">
              <w:rPr>
                <w:b/>
                <w:bCs/>
                <w:iCs/>
                <w:noProof/>
                <w:color w:val="000000" w:themeColor="text1"/>
                <w:szCs w:val="24"/>
              </w:rPr>
              <w:br/>
            </w:r>
            <w:r w:rsidRPr="00F70AC0">
              <w:rPr>
                <w:b/>
                <w:bCs/>
                <w:iCs/>
                <w:noProof/>
                <w:color w:val="000000" w:themeColor="text1"/>
                <w:szCs w:val="24"/>
              </w:rPr>
              <w:t xml:space="preserve">Total </w:t>
            </w:r>
            <w:r w:rsidR="00B00A25" w:rsidRPr="00F70AC0">
              <w:rPr>
                <w:b/>
                <w:bCs/>
                <w:iCs/>
                <w:noProof/>
                <w:color w:val="000000" w:themeColor="text1"/>
                <w:szCs w:val="24"/>
              </w:rPr>
              <w:t>Proposal</w:t>
            </w:r>
            <w:r w:rsidRPr="00F70AC0">
              <w:rPr>
                <w:b/>
                <w:bCs/>
                <w:iCs/>
                <w:noProof/>
                <w:color w:val="000000" w:themeColor="text1"/>
                <w:szCs w:val="24"/>
              </w:rPr>
              <w:t xml:space="preserve"> Price (</w:t>
            </w:r>
            <w:r w:rsidR="005F0A73" w:rsidRPr="00F70AC0">
              <w:rPr>
                <w:b/>
                <w:bCs/>
                <w:iCs/>
                <w:noProof/>
                <w:color w:val="000000" w:themeColor="text1"/>
                <w:szCs w:val="24"/>
              </w:rPr>
              <w:t>TPP</w:t>
            </w:r>
            <w:r w:rsidRPr="00F70AC0">
              <w:rPr>
                <w:b/>
                <w:bCs/>
                <w:iCs/>
                <w:noProof/>
                <w:color w:val="000000" w:themeColor="text1"/>
                <w:szCs w:val="24"/>
              </w:rPr>
              <w:t>)</w:t>
            </w:r>
          </w:p>
          <w:p w14:paraId="02165371" w14:textId="77777777" w:rsidR="00D16F25" w:rsidRPr="00F70AC0" w:rsidRDefault="00D16F25" w:rsidP="00D16F25">
            <w:pPr>
              <w:keepNext/>
              <w:keepLines/>
              <w:suppressAutoHyphens/>
              <w:spacing w:before="60" w:after="60"/>
              <w:jc w:val="center"/>
              <w:rPr>
                <w:b/>
                <w:bCs/>
                <w:iCs/>
                <w:noProof/>
                <w:color w:val="000000" w:themeColor="text1"/>
                <w:szCs w:val="24"/>
              </w:rPr>
            </w:pPr>
            <w:r w:rsidRPr="00F70AC0">
              <w:rPr>
                <w:b/>
                <w:bCs/>
                <w:iCs/>
                <w:noProof/>
                <w:color w:val="000000" w:themeColor="text1"/>
                <w:szCs w:val="24"/>
                <w:u w:val="single"/>
              </w:rPr>
              <w:t>100xC</w:t>
            </w:r>
          </w:p>
          <w:p w14:paraId="2D8BBA8B" w14:textId="77777777" w:rsidR="00D16F25" w:rsidRPr="00F70AC0" w:rsidRDefault="005F0A73" w:rsidP="005F0A73">
            <w:pPr>
              <w:keepNext/>
              <w:keepLines/>
              <w:suppressAutoHyphens/>
              <w:spacing w:before="60" w:after="60"/>
              <w:jc w:val="center"/>
              <w:rPr>
                <w:b/>
                <w:bCs/>
                <w:iCs/>
                <w:noProof/>
                <w:color w:val="000000" w:themeColor="text1"/>
                <w:szCs w:val="24"/>
              </w:rPr>
            </w:pPr>
            <w:r w:rsidRPr="00F70AC0">
              <w:rPr>
                <w:b/>
                <w:bCs/>
                <w:iCs/>
                <w:noProof/>
                <w:color w:val="000000" w:themeColor="text1"/>
                <w:szCs w:val="24"/>
              </w:rPr>
              <w:t>TPP</w:t>
            </w:r>
          </w:p>
        </w:tc>
      </w:tr>
      <w:tr w:rsidR="00D16F25" w:rsidRPr="00F70AC0" w14:paraId="7F3C522D" w14:textId="77777777" w:rsidTr="006D73C1">
        <w:tc>
          <w:tcPr>
            <w:tcW w:w="1800" w:type="dxa"/>
            <w:tcBorders>
              <w:top w:val="single" w:sz="18" w:space="0" w:color="auto"/>
              <w:left w:val="single" w:sz="18" w:space="0" w:color="auto"/>
              <w:bottom w:val="single" w:sz="18" w:space="0" w:color="auto"/>
              <w:right w:val="single" w:sz="18" w:space="0" w:color="auto"/>
            </w:tcBorders>
          </w:tcPr>
          <w:p w14:paraId="2414CFBE"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Local currency</w:t>
            </w:r>
          </w:p>
          <w:p w14:paraId="4D7272FB"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18" w:space="0" w:color="auto"/>
              <w:left w:val="single" w:sz="18" w:space="0" w:color="auto"/>
              <w:bottom w:val="single" w:sz="6" w:space="0" w:color="auto"/>
            </w:tcBorders>
          </w:tcPr>
          <w:p w14:paraId="3AB1E18C" w14:textId="77777777" w:rsidR="00D16F25" w:rsidRPr="00F70AC0" w:rsidRDefault="00D16F25" w:rsidP="00D16F25">
            <w:pPr>
              <w:keepNext/>
              <w:keepLines/>
              <w:tabs>
                <w:tab w:val="decimal" w:pos="918"/>
              </w:tabs>
              <w:suppressAutoHyphens/>
              <w:spacing w:before="60" w:after="60"/>
              <w:jc w:val="left"/>
              <w:rPr>
                <w:b/>
                <w:bCs/>
                <w:iCs/>
                <w:noProof/>
                <w:color w:val="000000" w:themeColor="text1"/>
                <w:szCs w:val="24"/>
              </w:rPr>
            </w:pPr>
          </w:p>
        </w:tc>
        <w:tc>
          <w:tcPr>
            <w:tcW w:w="1800" w:type="dxa"/>
            <w:tcBorders>
              <w:top w:val="single" w:sz="18" w:space="0" w:color="auto"/>
              <w:left w:val="single" w:sz="6" w:space="0" w:color="auto"/>
              <w:bottom w:val="single" w:sz="6" w:space="0" w:color="auto"/>
            </w:tcBorders>
          </w:tcPr>
          <w:p w14:paraId="552693F2" w14:textId="77777777" w:rsidR="00D16F25" w:rsidRPr="00F70AC0" w:rsidRDefault="00D16F25" w:rsidP="00D16F25">
            <w:pPr>
              <w:keepNext/>
              <w:keepLines/>
              <w:tabs>
                <w:tab w:val="decimal" w:pos="828"/>
              </w:tabs>
              <w:suppressAutoHyphens/>
              <w:spacing w:before="60" w:after="60"/>
              <w:jc w:val="left"/>
              <w:rPr>
                <w:b/>
                <w:bCs/>
                <w:iCs/>
                <w:noProof/>
                <w:color w:val="000000" w:themeColor="text1"/>
                <w:szCs w:val="24"/>
              </w:rPr>
            </w:pPr>
            <w:r w:rsidRPr="00F70AC0">
              <w:rPr>
                <w:b/>
                <w:bCs/>
                <w:iCs/>
                <w:noProof/>
                <w:color w:val="000000" w:themeColor="text1"/>
                <w:szCs w:val="24"/>
              </w:rPr>
              <w:t>1.00</w:t>
            </w:r>
          </w:p>
        </w:tc>
        <w:tc>
          <w:tcPr>
            <w:tcW w:w="1800" w:type="dxa"/>
            <w:tcBorders>
              <w:top w:val="single" w:sz="18" w:space="0" w:color="auto"/>
              <w:left w:val="single" w:sz="6" w:space="0" w:color="auto"/>
              <w:bottom w:val="single" w:sz="6" w:space="0" w:color="auto"/>
            </w:tcBorders>
          </w:tcPr>
          <w:p w14:paraId="44068DD2"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c>
          <w:tcPr>
            <w:tcW w:w="2160" w:type="dxa"/>
            <w:tcBorders>
              <w:top w:val="single" w:sz="18" w:space="0" w:color="auto"/>
              <w:left w:val="single" w:sz="6" w:space="0" w:color="auto"/>
              <w:bottom w:val="single" w:sz="6" w:space="0" w:color="auto"/>
              <w:right w:val="double" w:sz="6" w:space="0" w:color="auto"/>
            </w:tcBorders>
          </w:tcPr>
          <w:p w14:paraId="4A7B8223"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r>
      <w:tr w:rsidR="00D16F25" w:rsidRPr="00F70AC0" w14:paraId="3D7A6716" w14:textId="77777777" w:rsidTr="006D73C1">
        <w:tc>
          <w:tcPr>
            <w:tcW w:w="1800" w:type="dxa"/>
            <w:tcBorders>
              <w:top w:val="single" w:sz="18" w:space="0" w:color="auto"/>
              <w:left w:val="single" w:sz="18" w:space="0" w:color="auto"/>
              <w:bottom w:val="single" w:sz="18" w:space="0" w:color="auto"/>
              <w:right w:val="single" w:sz="18" w:space="0" w:color="auto"/>
            </w:tcBorders>
          </w:tcPr>
          <w:p w14:paraId="482983E7"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Foreign currency #1</w:t>
            </w:r>
          </w:p>
          <w:p w14:paraId="7BB622FC" w14:textId="77777777" w:rsidR="00D16F25" w:rsidRPr="00F70AC0" w:rsidRDefault="00D16F25" w:rsidP="00D16F25">
            <w:pPr>
              <w:keepNext/>
              <w:keepLines/>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6" w:space="0" w:color="auto"/>
              <w:left w:val="single" w:sz="18" w:space="0" w:color="auto"/>
              <w:bottom w:val="single" w:sz="6" w:space="0" w:color="auto"/>
            </w:tcBorders>
          </w:tcPr>
          <w:p w14:paraId="1569173C" w14:textId="77777777" w:rsidR="00D16F25" w:rsidRPr="00F70AC0" w:rsidRDefault="00D16F25" w:rsidP="00D16F25">
            <w:pPr>
              <w:keepNext/>
              <w:keepLines/>
              <w:tabs>
                <w:tab w:val="decimal" w:pos="91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7BAD0BAB" w14:textId="77777777" w:rsidR="00D16F25" w:rsidRPr="00F70AC0" w:rsidRDefault="00D16F25" w:rsidP="00D16F25">
            <w:pPr>
              <w:keepNext/>
              <w:keepLines/>
              <w:tabs>
                <w:tab w:val="decimal" w:pos="82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38A5AC23"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tcPr>
          <w:p w14:paraId="46C98EDC" w14:textId="77777777" w:rsidR="00D16F25" w:rsidRPr="00F70AC0" w:rsidRDefault="00D16F25" w:rsidP="00D16F25">
            <w:pPr>
              <w:keepNext/>
              <w:keepLines/>
              <w:tabs>
                <w:tab w:val="decimal" w:pos="1098"/>
              </w:tabs>
              <w:suppressAutoHyphens/>
              <w:spacing w:before="60" w:after="60"/>
              <w:jc w:val="left"/>
              <w:rPr>
                <w:b/>
                <w:bCs/>
                <w:iCs/>
                <w:noProof/>
                <w:color w:val="000000" w:themeColor="text1"/>
                <w:szCs w:val="24"/>
              </w:rPr>
            </w:pPr>
          </w:p>
        </w:tc>
      </w:tr>
      <w:tr w:rsidR="00D16F25" w:rsidRPr="00F70AC0" w14:paraId="23F5A8F7" w14:textId="77777777" w:rsidTr="006D73C1">
        <w:tc>
          <w:tcPr>
            <w:tcW w:w="1800" w:type="dxa"/>
            <w:tcBorders>
              <w:top w:val="single" w:sz="18" w:space="0" w:color="auto"/>
              <w:left w:val="single" w:sz="18" w:space="0" w:color="auto"/>
              <w:bottom w:val="single" w:sz="18" w:space="0" w:color="auto"/>
              <w:right w:val="single" w:sz="18" w:space="0" w:color="auto"/>
            </w:tcBorders>
          </w:tcPr>
          <w:p w14:paraId="1BD196AE"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Foreign currency #2</w:t>
            </w:r>
          </w:p>
          <w:p w14:paraId="528E42F6"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6" w:space="0" w:color="auto"/>
              <w:left w:val="single" w:sz="18" w:space="0" w:color="auto"/>
              <w:bottom w:val="single" w:sz="6" w:space="0" w:color="auto"/>
            </w:tcBorders>
          </w:tcPr>
          <w:p w14:paraId="36ABC896" w14:textId="77777777" w:rsidR="00D16F25" w:rsidRPr="00F70AC0" w:rsidRDefault="00D16F25" w:rsidP="00D16F25">
            <w:pPr>
              <w:tabs>
                <w:tab w:val="decimal" w:pos="91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773AE793" w14:textId="77777777" w:rsidR="00D16F25" w:rsidRPr="00F70AC0" w:rsidRDefault="00D16F25" w:rsidP="00D16F25">
            <w:pPr>
              <w:tabs>
                <w:tab w:val="decimal" w:pos="82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29D2DE60"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tcPr>
          <w:p w14:paraId="19A9D8FA"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r>
      <w:tr w:rsidR="00D16F25" w:rsidRPr="00F70AC0" w14:paraId="049F0FCD" w14:textId="77777777" w:rsidTr="006D73C1">
        <w:tc>
          <w:tcPr>
            <w:tcW w:w="1800" w:type="dxa"/>
            <w:tcBorders>
              <w:top w:val="single" w:sz="18" w:space="0" w:color="auto"/>
              <w:left w:val="single" w:sz="18" w:space="0" w:color="auto"/>
              <w:bottom w:val="single" w:sz="18" w:space="0" w:color="auto"/>
              <w:right w:val="single" w:sz="18" w:space="0" w:color="auto"/>
            </w:tcBorders>
          </w:tcPr>
          <w:p w14:paraId="225FE3C6"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rPr>
              <w:t>Foreign currency #</w:t>
            </w:r>
          </w:p>
          <w:p w14:paraId="53B1E6D0" w14:textId="77777777" w:rsidR="00D16F25" w:rsidRPr="00F70AC0" w:rsidRDefault="00D16F25" w:rsidP="00D16F25">
            <w:pPr>
              <w:tabs>
                <w:tab w:val="left" w:pos="1458"/>
              </w:tabs>
              <w:suppressAutoHyphens/>
              <w:spacing w:before="60" w:after="60"/>
              <w:jc w:val="left"/>
              <w:rPr>
                <w:b/>
                <w:bCs/>
                <w:iCs/>
                <w:noProof/>
                <w:color w:val="000000" w:themeColor="text1"/>
                <w:szCs w:val="24"/>
              </w:rPr>
            </w:pPr>
            <w:r w:rsidRPr="00F70AC0">
              <w:rPr>
                <w:b/>
                <w:bCs/>
                <w:iCs/>
                <w:noProof/>
                <w:color w:val="000000" w:themeColor="text1"/>
                <w:szCs w:val="24"/>
                <w:u w:val="single"/>
              </w:rPr>
              <w:tab/>
            </w:r>
          </w:p>
        </w:tc>
        <w:tc>
          <w:tcPr>
            <w:tcW w:w="1440" w:type="dxa"/>
            <w:tcBorders>
              <w:top w:val="single" w:sz="6" w:space="0" w:color="auto"/>
              <w:left w:val="single" w:sz="18" w:space="0" w:color="auto"/>
              <w:bottom w:val="single" w:sz="6" w:space="0" w:color="auto"/>
            </w:tcBorders>
          </w:tcPr>
          <w:p w14:paraId="6AF0A921" w14:textId="77777777" w:rsidR="00D16F25" w:rsidRPr="00F70AC0" w:rsidRDefault="00D16F25" w:rsidP="00D16F25">
            <w:pPr>
              <w:tabs>
                <w:tab w:val="decimal" w:pos="91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tcBorders>
          </w:tcPr>
          <w:p w14:paraId="2D954296" w14:textId="77777777" w:rsidR="00D16F25" w:rsidRPr="00F70AC0" w:rsidRDefault="00D16F25" w:rsidP="00D16F25">
            <w:pPr>
              <w:tabs>
                <w:tab w:val="decimal" w:pos="828"/>
              </w:tabs>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2" w:space="0" w:color="auto"/>
            </w:tcBorders>
          </w:tcPr>
          <w:p w14:paraId="52284809"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tcPr>
          <w:p w14:paraId="6E606F69"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r>
      <w:tr w:rsidR="00D16F25" w:rsidRPr="00F70AC0" w14:paraId="7BABC209" w14:textId="77777777" w:rsidTr="00AD5F0D">
        <w:trPr>
          <w:trHeight w:val="1035"/>
        </w:trPr>
        <w:tc>
          <w:tcPr>
            <w:tcW w:w="1800" w:type="dxa"/>
            <w:tcBorders>
              <w:top w:val="single" w:sz="18" w:space="0" w:color="auto"/>
              <w:left w:val="single" w:sz="18" w:space="0" w:color="auto"/>
              <w:bottom w:val="single" w:sz="18" w:space="0" w:color="auto"/>
              <w:right w:val="single" w:sz="18" w:space="0" w:color="auto"/>
            </w:tcBorders>
          </w:tcPr>
          <w:p w14:paraId="652DDA4D" w14:textId="77777777" w:rsidR="00D16F25" w:rsidRPr="00F70AC0" w:rsidRDefault="00D16F25" w:rsidP="00D16F25">
            <w:pPr>
              <w:suppressAutoHyphens/>
              <w:spacing w:before="60" w:after="60"/>
              <w:jc w:val="left"/>
              <w:rPr>
                <w:b/>
                <w:bCs/>
                <w:iCs/>
                <w:noProof/>
                <w:color w:val="000000" w:themeColor="text1"/>
                <w:szCs w:val="24"/>
              </w:rPr>
            </w:pPr>
            <w:r w:rsidRPr="00F70AC0">
              <w:rPr>
                <w:b/>
                <w:bCs/>
                <w:iCs/>
                <w:noProof/>
                <w:color w:val="000000" w:themeColor="text1"/>
                <w:szCs w:val="24"/>
              </w:rPr>
              <w:t xml:space="preserve">Total </w:t>
            </w:r>
            <w:r w:rsidR="00B00A25" w:rsidRPr="00F70AC0">
              <w:rPr>
                <w:b/>
                <w:bCs/>
                <w:iCs/>
                <w:noProof/>
                <w:color w:val="000000" w:themeColor="text1"/>
                <w:szCs w:val="24"/>
              </w:rPr>
              <w:t>Proposal</w:t>
            </w:r>
            <w:r w:rsidRPr="00F70AC0">
              <w:rPr>
                <w:b/>
                <w:bCs/>
                <w:iCs/>
                <w:noProof/>
                <w:color w:val="000000" w:themeColor="text1"/>
                <w:szCs w:val="24"/>
              </w:rPr>
              <w:t xml:space="preserve"> Price</w:t>
            </w:r>
          </w:p>
          <w:p w14:paraId="2B1CA9F8" w14:textId="77777777" w:rsidR="00D16F25" w:rsidRPr="00F70AC0" w:rsidRDefault="00D16F25" w:rsidP="00D16F25">
            <w:pPr>
              <w:suppressAutoHyphens/>
              <w:spacing w:before="60" w:after="60"/>
              <w:jc w:val="left"/>
              <w:rPr>
                <w:b/>
                <w:bCs/>
                <w:iCs/>
                <w:noProof/>
                <w:color w:val="000000" w:themeColor="text1"/>
                <w:szCs w:val="24"/>
              </w:rPr>
            </w:pPr>
          </w:p>
        </w:tc>
        <w:tc>
          <w:tcPr>
            <w:tcW w:w="1440" w:type="dxa"/>
            <w:tcBorders>
              <w:top w:val="single" w:sz="6" w:space="0" w:color="auto"/>
              <w:left w:val="single" w:sz="18" w:space="0" w:color="auto"/>
              <w:bottom w:val="single" w:sz="6" w:space="0" w:color="auto"/>
              <w:right w:val="single" w:sz="6" w:space="0" w:color="auto"/>
            </w:tcBorders>
          </w:tcPr>
          <w:p w14:paraId="05B15B73" w14:textId="77777777" w:rsidR="00D16F25" w:rsidRPr="00F70AC0" w:rsidRDefault="00D16F25" w:rsidP="00D16F25">
            <w:pPr>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right w:val="single" w:sz="2" w:space="0" w:color="auto"/>
            </w:tcBorders>
          </w:tcPr>
          <w:p w14:paraId="000E01C7" w14:textId="77777777" w:rsidR="00D16F25" w:rsidRPr="00F70AC0" w:rsidRDefault="00D16F25" w:rsidP="00D16F25">
            <w:pPr>
              <w:suppressAutoHyphens/>
              <w:spacing w:before="60" w:after="60"/>
              <w:jc w:val="left"/>
              <w:rPr>
                <w:b/>
                <w:bCs/>
                <w:iCs/>
                <w:noProof/>
                <w:color w:val="000000" w:themeColor="text1"/>
                <w:szCs w:val="24"/>
              </w:rPr>
            </w:pPr>
          </w:p>
        </w:tc>
        <w:tc>
          <w:tcPr>
            <w:tcW w:w="1800" w:type="dxa"/>
            <w:tcBorders>
              <w:top w:val="single" w:sz="2" w:space="0" w:color="auto"/>
              <w:left w:val="single" w:sz="2" w:space="0" w:color="auto"/>
              <w:bottom w:val="single" w:sz="2" w:space="0" w:color="auto"/>
              <w:right w:val="single" w:sz="2" w:space="0" w:color="auto"/>
            </w:tcBorders>
          </w:tcPr>
          <w:p w14:paraId="3466EF35" w14:textId="77777777" w:rsidR="00D16F25" w:rsidRPr="00F70AC0" w:rsidRDefault="00D16F25" w:rsidP="002F3D86">
            <w:pPr>
              <w:tabs>
                <w:tab w:val="decimal" w:pos="1098"/>
                <w:tab w:val="left" w:pos="1278"/>
              </w:tabs>
              <w:suppressAutoHyphens/>
              <w:spacing w:before="60" w:after="60"/>
              <w:jc w:val="left"/>
              <w:rPr>
                <w:b/>
                <w:bCs/>
                <w:iCs/>
                <w:noProof/>
                <w:color w:val="000000" w:themeColor="text1"/>
                <w:szCs w:val="24"/>
                <w:u w:val="single"/>
              </w:rPr>
            </w:pPr>
          </w:p>
        </w:tc>
        <w:tc>
          <w:tcPr>
            <w:tcW w:w="2160" w:type="dxa"/>
            <w:tcBorders>
              <w:top w:val="single" w:sz="6" w:space="0" w:color="auto"/>
              <w:left w:val="single" w:sz="2" w:space="0" w:color="auto"/>
              <w:bottom w:val="single" w:sz="6" w:space="0" w:color="auto"/>
              <w:right w:val="double" w:sz="6" w:space="0" w:color="auto"/>
            </w:tcBorders>
          </w:tcPr>
          <w:p w14:paraId="6BF39BC5" w14:textId="77777777" w:rsidR="00D16F25" w:rsidRPr="00F70AC0" w:rsidRDefault="00D16F25" w:rsidP="00D16F25">
            <w:pPr>
              <w:tabs>
                <w:tab w:val="decimal" w:pos="1098"/>
              </w:tabs>
              <w:suppressAutoHyphens/>
              <w:spacing w:before="60" w:after="60"/>
              <w:jc w:val="left"/>
              <w:rPr>
                <w:b/>
                <w:bCs/>
                <w:iCs/>
                <w:noProof/>
                <w:color w:val="000000" w:themeColor="text1"/>
                <w:szCs w:val="24"/>
              </w:rPr>
            </w:pPr>
            <w:r w:rsidRPr="00F70AC0">
              <w:rPr>
                <w:b/>
                <w:bCs/>
                <w:iCs/>
                <w:noProof/>
                <w:color w:val="000000" w:themeColor="text1"/>
                <w:szCs w:val="24"/>
              </w:rPr>
              <w:t>100.00</w:t>
            </w:r>
          </w:p>
        </w:tc>
      </w:tr>
      <w:tr w:rsidR="00D16F25" w:rsidRPr="00F70AC0" w14:paraId="7F975324" w14:textId="77777777" w:rsidTr="006D73C1">
        <w:tc>
          <w:tcPr>
            <w:tcW w:w="1800" w:type="dxa"/>
            <w:tcBorders>
              <w:top w:val="single" w:sz="18" w:space="0" w:color="auto"/>
              <w:left w:val="single" w:sz="18" w:space="0" w:color="auto"/>
              <w:bottom w:val="single" w:sz="18" w:space="0" w:color="auto"/>
              <w:right w:val="single" w:sz="18" w:space="0" w:color="auto"/>
            </w:tcBorders>
          </w:tcPr>
          <w:p w14:paraId="073FBBA6" w14:textId="77777777" w:rsidR="00D16F25" w:rsidRPr="00F70AC0" w:rsidRDefault="00D16F25" w:rsidP="00D16F25">
            <w:pPr>
              <w:suppressAutoHyphens/>
              <w:spacing w:before="60" w:after="60"/>
              <w:jc w:val="left"/>
              <w:rPr>
                <w:b/>
                <w:bCs/>
                <w:iCs/>
                <w:noProof/>
                <w:color w:val="000000" w:themeColor="text1"/>
                <w:szCs w:val="24"/>
                <w:vertAlign w:val="superscript"/>
              </w:rPr>
            </w:pPr>
            <w:r w:rsidRPr="00F70AC0">
              <w:rPr>
                <w:b/>
                <w:bCs/>
                <w:iCs/>
                <w:noProof/>
                <w:color w:val="000000" w:themeColor="text1"/>
                <w:szCs w:val="24"/>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14:paraId="330E83D5" w14:textId="77777777" w:rsidR="00D16F25" w:rsidRPr="00F70AC0" w:rsidRDefault="00D16F25" w:rsidP="00D16F25">
            <w:pPr>
              <w:suppressAutoHyphens/>
              <w:spacing w:before="60" w:after="60"/>
              <w:jc w:val="left"/>
              <w:rPr>
                <w:b/>
                <w:bCs/>
                <w:i/>
                <w:iCs/>
                <w:noProof/>
                <w:color w:val="000000" w:themeColor="text1"/>
                <w:szCs w:val="24"/>
              </w:rPr>
            </w:pPr>
            <w:r w:rsidRPr="00F70AC0">
              <w:rPr>
                <w:i/>
                <w:iCs/>
                <w:noProof/>
                <w:color w:val="000000" w:themeColor="text1"/>
                <w:szCs w:val="24"/>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4EE44284" w14:textId="77777777" w:rsidR="00D16F25" w:rsidRPr="00F70AC0" w:rsidRDefault="00D16F25" w:rsidP="00D16F25">
            <w:pPr>
              <w:suppressAutoHyphens/>
              <w:spacing w:before="60" w:after="60"/>
              <w:jc w:val="center"/>
              <w:rPr>
                <w:b/>
                <w:bCs/>
                <w:i/>
                <w:iCs/>
                <w:noProof/>
                <w:color w:val="000000" w:themeColor="text1"/>
                <w:szCs w:val="24"/>
              </w:rPr>
            </w:pPr>
          </w:p>
        </w:tc>
        <w:tc>
          <w:tcPr>
            <w:tcW w:w="1800" w:type="dxa"/>
            <w:tcBorders>
              <w:top w:val="single" w:sz="2" w:space="0" w:color="auto"/>
              <w:left w:val="single" w:sz="6" w:space="0" w:color="auto"/>
              <w:bottom w:val="single" w:sz="2" w:space="0" w:color="auto"/>
              <w:right w:val="single" w:sz="6" w:space="0" w:color="auto"/>
            </w:tcBorders>
          </w:tcPr>
          <w:p w14:paraId="25D8AE60" w14:textId="77777777" w:rsidR="00D16F25" w:rsidRPr="00F70AC0" w:rsidRDefault="00D16F25" w:rsidP="00D16F25">
            <w:pPr>
              <w:suppressAutoHyphens/>
              <w:spacing w:before="60" w:after="60"/>
              <w:jc w:val="left"/>
              <w:rPr>
                <w:b/>
                <w:bCs/>
                <w:i/>
                <w:iCs/>
                <w:noProof/>
                <w:color w:val="000000" w:themeColor="text1"/>
                <w:szCs w:val="24"/>
              </w:rPr>
            </w:pPr>
            <w:r w:rsidRPr="00F70AC0">
              <w:rPr>
                <w:i/>
                <w:iCs/>
                <w:noProof/>
                <w:color w:val="000000" w:themeColor="text1"/>
                <w:szCs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04A66C59" w14:textId="77777777" w:rsidR="00D16F25" w:rsidRPr="00F70AC0" w:rsidRDefault="00D16F25" w:rsidP="00D16F25">
            <w:pPr>
              <w:tabs>
                <w:tab w:val="decimal" w:pos="1098"/>
              </w:tabs>
              <w:suppressAutoHyphens/>
              <w:spacing w:before="60" w:after="60"/>
              <w:jc w:val="left"/>
              <w:rPr>
                <w:b/>
                <w:bCs/>
                <w:iCs/>
                <w:noProof/>
                <w:color w:val="000000" w:themeColor="text1"/>
                <w:szCs w:val="24"/>
              </w:rPr>
            </w:pPr>
          </w:p>
        </w:tc>
      </w:tr>
      <w:tr w:rsidR="00A0611B" w:rsidRPr="00F70AC0" w14:paraId="48DC5F0C" w14:textId="77777777" w:rsidTr="006D73C1">
        <w:tc>
          <w:tcPr>
            <w:tcW w:w="1800" w:type="dxa"/>
            <w:tcBorders>
              <w:top w:val="single" w:sz="18" w:space="0" w:color="auto"/>
              <w:left w:val="single" w:sz="18" w:space="0" w:color="auto"/>
              <w:bottom w:val="single" w:sz="18" w:space="0" w:color="auto"/>
              <w:right w:val="single" w:sz="18" w:space="0" w:color="auto"/>
            </w:tcBorders>
          </w:tcPr>
          <w:p w14:paraId="6B5D90D9" w14:textId="77777777" w:rsidR="00A0611B" w:rsidRPr="00F70AC0" w:rsidRDefault="00A0611B" w:rsidP="00A0611B">
            <w:pPr>
              <w:suppressAutoHyphens/>
              <w:spacing w:before="60" w:after="60"/>
              <w:jc w:val="left"/>
              <w:rPr>
                <w:b/>
                <w:bCs/>
                <w:iCs/>
                <w:noProof/>
                <w:color w:val="000000" w:themeColor="text1"/>
                <w:szCs w:val="24"/>
                <w:vertAlign w:val="superscript"/>
              </w:rPr>
            </w:pPr>
          </w:p>
        </w:tc>
        <w:tc>
          <w:tcPr>
            <w:tcW w:w="1440" w:type="dxa"/>
            <w:tcBorders>
              <w:top w:val="single" w:sz="6" w:space="0" w:color="auto"/>
              <w:left w:val="single" w:sz="18" w:space="0" w:color="auto"/>
              <w:bottom w:val="single" w:sz="6" w:space="0" w:color="auto"/>
              <w:right w:val="single" w:sz="6" w:space="0" w:color="auto"/>
            </w:tcBorders>
          </w:tcPr>
          <w:p w14:paraId="7F8ACFF0" w14:textId="77777777" w:rsidR="00A0611B" w:rsidRPr="00F70AC0" w:rsidRDefault="00A0611B" w:rsidP="00A0611B">
            <w:pPr>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single" w:sz="6" w:space="0" w:color="auto"/>
              <w:right w:val="single" w:sz="6" w:space="0" w:color="auto"/>
            </w:tcBorders>
          </w:tcPr>
          <w:p w14:paraId="0B5814D0" w14:textId="77777777" w:rsidR="00A0611B" w:rsidRPr="00F70AC0" w:rsidRDefault="00A0611B" w:rsidP="00A0611B">
            <w:pPr>
              <w:suppressAutoHyphens/>
              <w:spacing w:before="60" w:after="60"/>
              <w:jc w:val="center"/>
              <w:rPr>
                <w:b/>
                <w:bCs/>
                <w:iCs/>
                <w:noProof/>
                <w:color w:val="000000" w:themeColor="text1"/>
                <w:szCs w:val="24"/>
              </w:rPr>
            </w:pPr>
          </w:p>
        </w:tc>
        <w:tc>
          <w:tcPr>
            <w:tcW w:w="1800" w:type="dxa"/>
            <w:tcBorders>
              <w:top w:val="single" w:sz="2" w:space="0" w:color="auto"/>
              <w:left w:val="single" w:sz="6" w:space="0" w:color="auto"/>
              <w:bottom w:val="single" w:sz="2" w:space="0" w:color="auto"/>
              <w:right w:val="single" w:sz="6" w:space="0" w:color="auto"/>
            </w:tcBorders>
          </w:tcPr>
          <w:p w14:paraId="4D233552" w14:textId="77777777" w:rsidR="00A0611B" w:rsidRPr="00F70AC0" w:rsidRDefault="00A0611B" w:rsidP="00A0611B">
            <w:pPr>
              <w:tabs>
                <w:tab w:val="decimal" w:pos="1098"/>
              </w:tabs>
              <w:suppressAutoHyphens/>
              <w:spacing w:before="60" w:after="60"/>
              <w:jc w:val="left"/>
              <w:rPr>
                <w:b/>
                <w:bCs/>
                <w:iCs/>
                <w:noProof/>
                <w:color w:val="000000" w:themeColor="text1"/>
                <w:szCs w:val="24"/>
                <w:u w:val="single"/>
              </w:rPr>
            </w:pPr>
          </w:p>
        </w:tc>
        <w:tc>
          <w:tcPr>
            <w:tcW w:w="2160" w:type="dxa"/>
            <w:tcBorders>
              <w:top w:val="single" w:sz="6" w:space="0" w:color="auto"/>
              <w:left w:val="single" w:sz="6" w:space="0" w:color="auto"/>
              <w:bottom w:val="single" w:sz="6" w:space="0" w:color="auto"/>
              <w:right w:val="double" w:sz="6" w:space="0" w:color="auto"/>
            </w:tcBorders>
          </w:tcPr>
          <w:p w14:paraId="5AC168BF" w14:textId="77777777" w:rsidR="00A0611B" w:rsidRPr="00F70AC0" w:rsidRDefault="00A0611B" w:rsidP="00A0611B">
            <w:pPr>
              <w:tabs>
                <w:tab w:val="decimal" w:pos="1098"/>
              </w:tabs>
              <w:suppressAutoHyphens/>
              <w:spacing w:before="60" w:after="60"/>
              <w:jc w:val="left"/>
              <w:rPr>
                <w:b/>
                <w:bCs/>
                <w:iCs/>
                <w:noProof/>
                <w:color w:val="000000" w:themeColor="text1"/>
                <w:szCs w:val="24"/>
              </w:rPr>
            </w:pPr>
          </w:p>
        </w:tc>
      </w:tr>
      <w:tr w:rsidR="00A0611B" w:rsidRPr="00F70AC0" w14:paraId="33BC2441" w14:textId="77777777" w:rsidTr="006D73C1">
        <w:tc>
          <w:tcPr>
            <w:tcW w:w="1800" w:type="dxa"/>
            <w:tcBorders>
              <w:top w:val="single" w:sz="18" w:space="0" w:color="auto"/>
              <w:left w:val="single" w:sz="18" w:space="0" w:color="auto"/>
              <w:bottom w:val="single" w:sz="18" w:space="0" w:color="auto"/>
              <w:right w:val="single" w:sz="18" w:space="0" w:color="auto"/>
            </w:tcBorders>
          </w:tcPr>
          <w:p w14:paraId="49372C45" w14:textId="77777777" w:rsidR="00A0611B" w:rsidRPr="00F70AC0" w:rsidRDefault="00A0611B" w:rsidP="00A0611B">
            <w:pPr>
              <w:suppressAutoHyphens/>
              <w:spacing w:before="60" w:after="60"/>
              <w:jc w:val="left"/>
              <w:rPr>
                <w:b/>
                <w:bCs/>
                <w:iCs/>
                <w:noProof/>
                <w:color w:val="000000" w:themeColor="text1"/>
                <w:szCs w:val="24"/>
              </w:rPr>
            </w:pPr>
            <w:r w:rsidRPr="00F70AC0">
              <w:rPr>
                <w:b/>
                <w:bCs/>
                <w:iCs/>
                <w:noProof/>
                <w:color w:val="000000" w:themeColor="text1"/>
                <w:szCs w:val="24"/>
              </w:rPr>
              <w:t>TOTAL PROPOSAL PRICE (including provisional sum)</w:t>
            </w:r>
          </w:p>
        </w:tc>
        <w:tc>
          <w:tcPr>
            <w:tcW w:w="1440" w:type="dxa"/>
            <w:tcBorders>
              <w:top w:val="single" w:sz="6" w:space="0" w:color="auto"/>
              <w:left w:val="single" w:sz="18" w:space="0" w:color="auto"/>
              <w:bottom w:val="double" w:sz="6" w:space="0" w:color="auto"/>
              <w:right w:val="single" w:sz="6" w:space="0" w:color="auto"/>
            </w:tcBorders>
          </w:tcPr>
          <w:p w14:paraId="64AA35E5" w14:textId="77777777" w:rsidR="00A0611B" w:rsidRPr="00F70AC0" w:rsidRDefault="00A0611B" w:rsidP="00A0611B">
            <w:pPr>
              <w:suppressAutoHyphens/>
              <w:spacing w:before="60" w:after="60"/>
              <w:jc w:val="left"/>
              <w:rPr>
                <w:b/>
                <w:bCs/>
                <w:iCs/>
                <w:noProof/>
                <w:color w:val="000000" w:themeColor="text1"/>
                <w:szCs w:val="24"/>
              </w:rPr>
            </w:pPr>
          </w:p>
        </w:tc>
        <w:tc>
          <w:tcPr>
            <w:tcW w:w="1800" w:type="dxa"/>
            <w:tcBorders>
              <w:top w:val="single" w:sz="6" w:space="0" w:color="auto"/>
              <w:left w:val="single" w:sz="6" w:space="0" w:color="auto"/>
              <w:bottom w:val="double" w:sz="6" w:space="0" w:color="auto"/>
              <w:right w:val="single" w:sz="2" w:space="0" w:color="auto"/>
            </w:tcBorders>
          </w:tcPr>
          <w:p w14:paraId="70E2826E" w14:textId="77777777" w:rsidR="00A0611B" w:rsidRPr="00F70AC0" w:rsidRDefault="00A0611B" w:rsidP="00A0611B">
            <w:pPr>
              <w:suppressAutoHyphens/>
              <w:spacing w:before="60" w:after="60"/>
              <w:jc w:val="left"/>
              <w:rPr>
                <w:b/>
                <w:bCs/>
                <w:iCs/>
                <w:noProof/>
                <w:color w:val="000000" w:themeColor="text1"/>
                <w:szCs w:val="24"/>
              </w:rPr>
            </w:pPr>
          </w:p>
        </w:tc>
        <w:tc>
          <w:tcPr>
            <w:tcW w:w="1800" w:type="dxa"/>
            <w:tcBorders>
              <w:top w:val="single" w:sz="2" w:space="0" w:color="auto"/>
              <w:left w:val="single" w:sz="2" w:space="0" w:color="auto"/>
              <w:bottom w:val="double" w:sz="6" w:space="0" w:color="auto"/>
              <w:right w:val="single" w:sz="2" w:space="0" w:color="auto"/>
            </w:tcBorders>
          </w:tcPr>
          <w:p w14:paraId="3CB2B9E9" w14:textId="77777777" w:rsidR="00A0611B" w:rsidRPr="00F70AC0" w:rsidRDefault="00A0611B" w:rsidP="00A0611B">
            <w:pPr>
              <w:tabs>
                <w:tab w:val="decimal" w:pos="1098"/>
              </w:tabs>
              <w:suppressAutoHyphens/>
              <w:spacing w:before="60" w:after="60"/>
              <w:jc w:val="left"/>
              <w:rPr>
                <w:b/>
                <w:bCs/>
                <w:iCs/>
                <w:noProof/>
                <w:color w:val="000000" w:themeColor="text1"/>
                <w:szCs w:val="24"/>
              </w:rPr>
            </w:pPr>
          </w:p>
        </w:tc>
        <w:tc>
          <w:tcPr>
            <w:tcW w:w="2160" w:type="dxa"/>
            <w:tcBorders>
              <w:top w:val="single" w:sz="6" w:space="0" w:color="auto"/>
              <w:left w:val="single" w:sz="2" w:space="0" w:color="auto"/>
              <w:bottom w:val="double" w:sz="6" w:space="0" w:color="auto"/>
              <w:right w:val="double" w:sz="6" w:space="0" w:color="auto"/>
            </w:tcBorders>
          </w:tcPr>
          <w:p w14:paraId="2F92F48A" w14:textId="77777777" w:rsidR="00A0611B" w:rsidRPr="00F70AC0" w:rsidRDefault="00A0611B" w:rsidP="00A0611B">
            <w:pPr>
              <w:tabs>
                <w:tab w:val="decimal" w:pos="1098"/>
              </w:tabs>
              <w:suppressAutoHyphens/>
              <w:spacing w:before="60" w:after="60"/>
              <w:jc w:val="left"/>
              <w:rPr>
                <w:b/>
                <w:bCs/>
                <w:iCs/>
                <w:noProof/>
                <w:color w:val="000000" w:themeColor="text1"/>
                <w:szCs w:val="24"/>
              </w:rPr>
            </w:pPr>
          </w:p>
        </w:tc>
      </w:tr>
    </w:tbl>
    <w:p w14:paraId="53C7AE73" w14:textId="77777777" w:rsidR="00D16F25" w:rsidRPr="00F70AC0" w:rsidRDefault="00D16F25" w:rsidP="002F3D86">
      <w:pPr>
        <w:keepNext/>
        <w:keepLines/>
        <w:suppressAutoHyphens/>
        <w:spacing w:before="240" w:after="240"/>
        <w:jc w:val="left"/>
        <w:rPr>
          <w:b/>
          <w:noProof/>
          <w:color w:val="000000" w:themeColor="text1"/>
          <w:szCs w:val="24"/>
        </w:rPr>
      </w:pPr>
      <w:r w:rsidRPr="00F70AC0">
        <w:rPr>
          <w:b/>
          <w:noProof/>
          <w:color w:val="000000" w:themeColor="text1"/>
          <w:szCs w:val="24"/>
        </w:rPr>
        <w:lastRenderedPageBreak/>
        <w:t>Table:</w:t>
      </w:r>
      <w:r w:rsidR="0021797F" w:rsidRPr="00F70AC0">
        <w:rPr>
          <w:b/>
          <w:noProof/>
          <w:color w:val="000000" w:themeColor="text1"/>
          <w:szCs w:val="24"/>
        </w:rPr>
        <w:t xml:space="preserve"> </w:t>
      </w:r>
      <w:r w:rsidRPr="00F70AC0">
        <w:rPr>
          <w:b/>
          <w:noProof/>
          <w:color w:val="000000" w:themeColor="text1"/>
          <w:szCs w:val="24"/>
        </w:rPr>
        <w:t>Alternative B</w:t>
      </w:r>
    </w:p>
    <w:p w14:paraId="2E7C4DA4" w14:textId="77777777" w:rsidR="00D16F25" w:rsidRPr="00F70AC0" w:rsidRDefault="002F3D86" w:rsidP="002F3D86">
      <w:pPr>
        <w:spacing w:before="240" w:after="120"/>
        <w:rPr>
          <w:b/>
          <w:noProof/>
          <w:color w:val="000000" w:themeColor="text1"/>
          <w:szCs w:val="24"/>
        </w:rPr>
      </w:pPr>
      <w:r w:rsidRPr="00F70AC0">
        <w:rPr>
          <w:b/>
          <w:i/>
          <w:noProof/>
          <w:color w:val="000000" w:themeColor="text1"/>
          <w:szCs w:val="24"/>
        </w:rPr>
        <w:t>[</w:t>
      </w:r>
      <w:r w:rsidR="00D16F25" w:rsidRPr="00F70AC0">
        <w:rPr>
          <w:b/>
          <w:i/>
          <w:noProof/>
          <w:color w:val="000000" w:themeColor="text1"/>
          <w:szCs w:val="24"/>
        </w:rPr>
        <w:t>To be used only with Alternative B Prices directly quoted in the currencies of payment.</w:t>
      </w:r>
      <w:r w:rsidR="0021797F" w:rsidRPr="00F70AC0">
        <w:rPr>
          <w:b/>
          <w:i/>
          <w:noProof/>
          <w:color w:val="000000" w:themeColor="text1"/>
          <w:szCs w:val="24"/>
        </w:rPr>
        <w:t xml:space="preserve"> </w:t>
      </w:r>
      <w:r w:rsidR="00D16F25" w:rsidRPr="00F70AC0">
        <w:rPr>
          <w:b/>
          <w:i/>
          <w:noProof/>
          <w:color w:val="000000" w:themeColor="text1"/>
          <w:szCs w:val="24"/>
        </w:rPr>
        <w:t>(</w:t>
      </w:r>
      <w:r w:rsidR="005A1544" w:rsidRPr="00F70AC0">
        <w:rPr>
          <w:b/>
          <w:i/>
          <w:noProof/>
          <w:color w:val="000000" w:themeColor="text1"/>
          <w:szCs w:val="24"/>
        </w:rPr>
        <w:t>ITP</w:t>
      </w:r>
      <w:r w:rsidR="00D16F25" w:rsidRPr="00F70AC0">
        <w:rPr>
          <w:b/>
          <w:i/>
          <w:noProof/>
          <w:color w:val="000000" w:themeColor="text1"/>
          <w:szCs w:val="24"/>
        </w:rPr>
        <w:t xml:space="preserve"> </w:t>
      </w:r>
      <w:r w:rsidR="000739B0" w:rsidRPr="00F70AC0">
        <w:rPr>
          <w:b/>
          <w:i/>
          <w:noProof/>
          <w:color w:val="000000" w:themeColor="text1"/>
          <w:szCs w:val="24"/>
        </w:rPr>
        <w:t>31</w:t>
      </w:r>
      <w:r w:rsidR="00D16F25" w:rsidRPr="00F70AC0">
        <w:rPr>
          <w:b/>
          <w:i/>
          <w:noProof/>
          <w:color w:val="000000" w:themeColor="text1"/>
          <w:szCs w:val="24"/>
        </w:rPr>
        <w:t>.1)</w:t>
      </w:r>
      <w:r w:rsidRPr="00F70AC0">
        <w:rPr>
          <w:b/>
          <w:i/>
          <w:noProof/>
          <w:color w:val="000000" w:themeColor="text1"/>
          <w:szCs w:val="24"/>
        </w:rPr>
        <w:t>]</w:t>
      </w:r>
    </w:p>
    <w:p w14:paraId="71BB5A93" w14:textId="77777777" w:rsidR="00D16F25" w:rsidRPr="00F70AC0" w:rsidRDefault="00D16F25" w:rsidP="002F3D86">
      <w:pPr>
        <w:tabs>
          <w:tab w:val="left" w:pos="5670"/>
        </w:tabs>
        <w:suppressAutoHyphens/>
        <w:spacing w:before="240" w:after="120"/>
        <w:rPr>
          <w:noProof/>
          <w:color w:val="000000" w:themeColor="text1"/>
          <w:szCs w:val="24"/>
        </w:rPr>
      </w:pPr>
      <w:r w:rsidRPr="00F70AC0">
        <w:rPr>
          <w:noProof/>
          <w:color w:val="000000" w:themeColor="text1"/>
          <w:szCs w:val="24"/>
        </w:rPr>
        <w:t xml:space="preserve">Summary of currencies of the </w:t>
      </w:r>
      <w:r w:rsidR="00B00A25" w:rsidRPr="00F70AC0">
        <w:rPr>
          <w:noProof/>
          <w:color w:val="000000" w:themeColor="text1"/>
          <w:szCs w:val="24"/>
        </w:rPr>
        <w:t>Proposal</w:t>
      </w:r>
      <w:r w:rsidRPr="00F70AC0">
        <w:rPr>
          <w:noProof/>
          <w:color w:val="000000" w:themeColor="text1"/>
          <w:szCs w:val="24"/>
        </w:rPr>
        <w:t xml:space="preserve"> for </w:t>
      </w:r>
      <w:r w:rsidR="002F3D86" w:rsidRPr="00F70AC0">
        <w:rPr>
          <w:noProof/>
          <w:color w:val="000000" w:themeColor="text1"/>
          <w:szCs w:val="24"/>
          <w:u w:val="single"/>
        </w:rPr>
        <w:tab/>
      </w:r>
      <w:r w:rsidRPr="00F70AC0">
        <w:rPr>
          <w:noProof/>
          <w:color w:val="000000" w:themeColor="text1"/>
          <w:szCs w:val="24"/>
        </w:rPr>
        <w:t xml:space="preserve"> </w:t>
      </w:r>
      <w:r w:rsidRPr="00F70AC0">
        <w:rPr>
          <w:i/>
          <w:noProof/>
          <w:color w:val="000000" w:themeColor="text1"/>
          <w:szCs w:val="24"/>
        </w:rPr>
        <w:t xml:space="preserve">[insert name of Section of the Works] </w:t>
      </w:r>
    </w:p>
    <w:p w14:paraId="3B8EBCFA" w14:textId="77777777" w:rsidR="00D16F25" w:rsidRPr="00F70AC0" w:rsidRDefault="00D16F25" w:rsidP="00D16F25">
      <w:pPr>
        <w:suppressAutoHyphens/>
        <w:spacing w:before="240" w:after="120"/>
        <w:jc w:val="left"/>
        <w:rPr>
          <w:noProof/>
          <w:color w:val="000000" w:themeColor="text1"/>
          <w:szCs w:val="24"/>
        </w:rPr>
      </w:pPr>
    </w:p>
    <w:tbl>
      <w:tblPr>
        <w:tblW w:w="0" w:type="auto"/>
        <w:tblInd w:w="120" w:type="dxa"/>
        <w:tblLayout w:type="fixed"/>
        <w:tblLook w:val="0000" w:firstRow="0" w:lastRow="0" w:firstColumn="0" w:lastColumn="0" w:noHBand="0" w:noVBand="0"/>
      </w:tblPr>
      <w:tblGrid>
        <w:gridCol w:w="4680"/>
        <w:gridCol w:w="4320"/>
      </w:tblGrid>
      <w:tr w:rsidR="00D16F25" w:rsidRPr="00F70AC0" w14:paraId="54230CE7" w14:textId="77777777" w:rsidTr="006D73C1">
        <w:tc>
          <w:tcPr>
            <w:tcW w:w="4680" w:type="dxa"/>
            <w:tcBorders>
              <w:top w:val="double" w:sz="6" w:space="0" w:color="auto"/>
              <w:left w:val="double" w:sz="6" w:space="0" w:color="auto"/>
            </w:tcBorders>
          </w:tcPr>
          <w:p w14:paraId="6DF49B29" w14:textId="77777777" w:rsidR="00D16F25" w:rsidRPr="00F70AC0" w:rsidRDefault="00D16F25" w:rsidP="00D16F25">
            <w:pPr>
              <w:suppressAutoHyphens/>
              <w:spacing w:before="60" w:after="60"/>
              <w:jc w:val="center"/>
              <w:rPr>
                <w:i/>
                <w:noProof/>
                <w:color w:val="000000" w:themeColor="text1"/>
                <w:szCs w:val="24"/>
              </w:rPr>
            </w:pPr>
            <w:r w:rsidRPr="00F70AC0">
              <w:rPr>
                <w:i/>
                <w:noProof/>
                <w:color w:val="000000" w:themeColor="text1"/>
                <w:szCs w:val="24"/>
              </w:rPr>
              <w:t>Name of currency</w:t>
            </w:r>
          </w:p>
        </w:tc>
        <w:tc>
          <w:tcPr>
            <w:tcW w:w="4320" w:type="dxa"/>
            <w:tcBorders>
              <w:top w:val="double" w:sz="6" w:space="0" w:color="auto"/>
              <w:left w:val="single" w:sz="6" w:space="0" w:color="auto"/>
              <w:right w:val="double" w:sz="6" w:space="0" w:color="auto"/>
            </w:tcBorders>
          </w:tcPr>
          <w:p w14:paraId="5BF153A7" w14:textId="77777777" w:rsidR="00D16F25" w:rsidRPr="00F70AC0" w:rsidRDefault="00D16F25" w:rsidP="00D16F25">
            <w:pPr>
              <w:suppressAutoHyphens/>
              <w:spacing w:before="60" w:after="60"/>
              <w:jc w:val="center"/>
              <w:rPr>
                <w:i/>
                <w:noProof/>
                <w:color w:val="000000" w:themeColor="text1"/>
                <w:szCs w:val="24"/>
              </w:rPr>
            </w:pPr>
            <w:r w:rsidRPr="00F70AC0">
              <w:rPr>
                <w:i/>
                <w:noProof/>
                <w:color w:val="000000" w:themeColor="text1"/>
                <w:szCs w:val="24"/>
              </w:rPr>
              <w:t>Amounts payable</w:t>
            </w:r>
          </w:p>
        </w:tc>
      </w:tr>
      <w:tr w:rsidR="00D16F25" w:rsidRPr="00F70AC0" w14:paraId="0E567FBE" w14:textId="77777777" w:rsidTr="006D73C1">
        <w:tc>
          <w:tcPr>
            <w:tcW w:w="4680" w:type="dxa"/>
            <w:tcBorders>
              <w:top w:val="single" w:sz="6" w:space="0" w:color="auto"/>
              <w:left w:val="double" w:sz="6" w:space="0" w:color="auto"/>
            </w:tcBorders>
          </w:tcPr>
          <w:p w14:paraId="5FB2CE96"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Local currency:</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right w:val="double" w:sz="6" w:space="0" w:color="auto"/>
            </w:tcBorders>
          </w:tcPr>
          <w:p w14:paraId="69AC3412"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75B86F0F" w14:textId="77777777" w:rsidTr="006D73C1">
        <w:tc>
          <w:tcPr>
            <w:tcW w:w="4680" w:type="dxa"/>
            <w:tcBorders>
              <w:top w:val="single" w:sz="6" w:space="0" w:color="auto"/>
              <w:left w:val="double" w:sz="6" w:space="0" w:color="auto"/>
            </w:tcBorders>
          </w:tcPr>
          <w:p w14:paraId="276F5066"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Foreign currency #1:</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right w:val="double" w:sz="6" w:space="0" w:color="auto"/>
            </w:tcBorders>
          </w:tcPr>
          <w:p w14:paraId="746C319E"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79DEFB24" w14:textId="77777777" w:rsidTr="006D73C1">
        <w:tc>
          <w:tcPr>
            <w:tcW w:w="4680" w:type="dxa"/>
            <w:tcBorders>
              <w:top w:val="single" w:sz="6" w:space="0" w:color="auto"/>
              <w:left w:val="double" w:sz="6" w:space="0" w:color="auto"/>
            </w:tcBorders>
          </w:tcPr>
          <w:p w14:paraId="3F898B9C"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Foreign currency #2:</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right w:val="double" w:sz="6" w:space="0" w:color="auto"/>
            </w:tcBorders>
          </w:tcPr>
          <w:p w14:paraId="1ABDAE93"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3D0483B8" w14:textId="77777777" w:rsidTr="006D73C1">
        <w:tc>
          <w:tcPr>
            <w:tcW w:w="4680" w:type="dxa"/>
            <w:tcBorders>
              <w:top w:val="single" w:sz="6" w:space="0" w:color="auto"/>
              <w:left w:val="double" w:sz="6" w:space="0" w:color="auto"/>
              <w:bottom w:val="single" w:sz="6" w:space="0" w:color="auto"/>
            </w:tcBorders>
          </w:tcPr>
          <w:p w14:paraId="7A5587B0" w14:textId="77777777" w:rsidR="00D16F25" w:rsidRPr="00F70AC0" w:rsidRDefault="00D16F25" w:rsidP="00D16F25">
            <w:pPr>
              <w:tabs>
                <w:tab w:val="left" w:pos="4290"/>
              </w:tabs>
              <w:suppressAutoHyphens/>
              <w:spacing w:before="60" w:after="60"/>
              <w:jc w:val="left"/>
              <w:rPr>
                <w:noProof/>
                <w:color w:val="000000" w:themeColor="text1"/>
                <w:szCs w:val="24"/>
              </w:rPr>
            </w:pPr>
            <w:r w:rsidRPr="00F70AC0">
              <w:rPr>
                <w:noProof/>
                <w:color w:val="000000" w:themeColor="text1"/>
                <w:szCs w:val="24"/>
              </w:rPr>
              <w:t>Foreign currency #3:</w:t>
            </w:r>
            <w:r w:rsidR="0021797F" w:rsidRPr="00F70AC0">
              <w:rPr>
                <w:noProof/>
                <w:color w:val="000000" w:themeColor="text1"/>
                <w:szCs w:val="24"/>
              </w:rPr>
              <w:t xml:space="preserve"> </w:t>
            </w:r>
            <w:r w:rsidRPr="00F70AC0">
              <w:rPr>
                <w:noProof/>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3E4375A1" w14:textId="77777777" w:rsidR="00D16F25" w:rsidRPr="00F70AC0" w:rsidRDefault="00D16F25" w:rsidP="00D16F25">
            <w:pPr>
              <w:tabs>
                <w:tab w:val="decimal" w:pos="2310"/>
              </w:tabs>
              <w:suppressAutoHyphens/>
              <w:spacing w:before="60" w:after="60"/>
              <w:jc w:val="left"/>
              <w:rPr>
                <w:noProof/>
                <w:color w:val="000000" w:themeColor="text1"/>
                <w:szCs w:val="24"/>
              </w:rPr>
            </w:pPr>
          </w:p>
        </w:tc>
      </w:tr>
      <w:tr w:rsidR="00D16F25" w:rsidRPr="00F70AC0" w14:paraId="0F3C5B07" w14:textId="77777777" w:rsidTr="00E273A9">
        <w:tc>
          <w:tcPr>
            <w:tcW w:w="4680" w:type="dxa"/>
            <w:tcBorders>
              <w:top w:val="single" w:sz="6" w:space="0" w:color="auto"/>
              <w:left w:val="double" w:sz="6" w:space="0" w:color="auto"/>
              <w:bottom w:val="single" w:sz="6" w:space="0" w:color="auto"/>
            </w:tcBorders>
          </w:tcPr>
          <w:p w14:paraId="713E08B3" w14:textId="77777777" w:rsidR="00D16F25" w:rsidRPr="00F70AC0" w:rsidRDefault="00D16F25" w:rsidP="00D16F25">
            <w:pPr>
              <w:tabs>
                <w:tab w:val="left" w:pos="4290"/>
              </w:tabs>
              <w:suppressAutoHyphens/>
              <w:spacing w:before="60" w:after="60"/>
              <w:jc w:val="left"/>
              <w:rPr>
                <w:bCs/>
                <w:iCs/>
                <w:noProof/>
                <w:color w:val="000000" w:themeColor="text1"/>
                <w:szCs w:val="24"/>
                <w:vertAlign w:val="superscript"/>
              </w:rPr>
            </w:pPr>
            <w:r w:rsidRPr="00F70AC0">
              <w:rPr>
                <w:bCs/>
                <w:iCs/>
                <w:noProof/>
                <w:color w:val="000000" w:themeColor="text1"/>
                <w:szCs w:val="24"/>
              </w:rPr>
              <w:t xml:space="preserve">Provisional sums expressed in local currency </w:t>
            </w:r>
            <w:r w:rsidR="002F3D86" w:rsidRPr="00F70AC0">
              <w:rPr>
                <w:noProof/>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73E0B994" w14:textId="77777777" w:rsidR="00D16F25" w:rsidRPr="00F70AC0" w:rsidRDefault="00D16F25" w:rsidP="00D16F25">
            <w:pPr>
              <w:tabs>
                <w:tab w:val="decimal" w:pos="2310"/>
              </w:tabs>
              <w:suppressAutoHyphens/>
              <w:spacing w:before="60" w:after="60"/>
              <w:jc w:val="left"/>
              <w:rPr>
                <w:i/>
                <w:iCs/>
                <w:noProof/>
                <w:color w:val="000000" w:themeColor="text1"/>
                <w:szCs w:val="24"/>
              </w:rPr>
            </w:pPr>
            <w:r w:rsidRPr="00F70AC0">
              <w:rPr>
                <w:i/>
                <w:iCs/>
                <w:noProof/>
                <w:color w:val="000000" w:themeColor="text1"/>
                <w:szCs w:val="24"/>
              </w:rPr>
              <w:t>[To be entered by the Employer]</w:t>
            </w:r>
          </w:p>
        </w:tc>
      </w:tr>
      <w:tr w:rsidR="00A0611B" w:rsidRPr="00F70AC0" w14:paraId="12C21ED8" w14:textId="77777777" w:rsidTr="006D73C1">
        <w:tc>
          <w:tcPr>
            <w:tcW w:w="4680" w:type="dxa"/>
            <w:tcBorders>
              <w:top w:val="single" w:sz="6" w:space="0" w:color="auto"/>
              <w:left w:val="double" w:sz="6" w:space="0" w:color="auto"/>
              <w:bottom w:val="double" w:sz="6" w:space="0" w:color="auto"/>
            </w:tcBorders>
          </w:tcPr>
          <w:p w14:paraId="197CE38D" w14:textId="77777777" w:rsidR="00A0611B" w:rsidRPr="00F70AC0" w:rsidRDefault="00A0611B" w:rsidP="00A0611B">
            <w:pPr>
              <w:tabs>
                <w:tab w:val="left" w:pos="4290"/>
              </w:tabs>
              <w:suppressAutoHyphens/>
              <w:spacing w:before="60" w:after="60"/>
              <w:jc w:val="left"/>
              <w:rPr>
                <w:bCs/>
                <w:iCs/>
                <w:noProof/>
                <w:color w:val="000000" w:themeColor="text1"/>
                <w:szCs w:val="24"/>
              </w:rPr>
            </w:pPr>
          </w:p>
        </w:tc>
        <w:tc>
          <w:tcPr>
            <w:tcW w:w="4320" w:type="dxa"/>
            <w:tcBorders>
              <w:top w:val="single" w:sz="6" w:space="0" w:color="auto"/>
              <w:left w:val="single" w:sz="6" w:space="0" w:color="auto"/>
              <w:bottom w:val="double" w:sz="6" w:space="0" w:color="auto"/>
              <w:right w:val="double" w:sz="6" w:space="0" w:color="auto"/>
            </w:tcBorders>
          </w:tcPr>
          <w:p w14:paraId="6732610D" w14:textId="77777777" w:rsidR="00A0611B" w:rsidRPr="00F70AC0" w:rsidRDefault="00A0611B" w:rsidP="00A0611B">
            <w:pPr>
              <w:tabs>
                <w:tab w:val="decimal" w:pos="2310"/>
              </w:tabs>
              <w:suppressAutoHyphens/>
              <w:spacing w:before="60" w:after="60"/>
              <w:jc w:val="left"/>
              <w:rPr>
                <w:noProof/>
                <w:color w:val="000000" w:themeColor="text1"/>
                <w:szCs w:val="24"/>
              </w:rPr>
            </w:pPr>
          </w:p>
        </w:tc>
      </w:tr>
    </w:tbl>
    <w:p w14:paraId="3C260642" w14:textId="77777777" w:rsidR="00D16F25" w:rsidRPr="00F70AC0" w:rsidRDefault="00D16F25" w:rsidP="005D2DF8">
      <w:pPr>
        <w:suppressAutoHyphens/>
        <w:spacing w:before="240" w:after="120"/>
        <w:jc w:val="left"/>
        <w:rPr>
          <w:noProof/>
          <w:sz w:val="32"/>
        </w:rPr>
      </w:pPr>
    </w:p>
    <w:p w14:paraId="19CAD7E3" w14:textId="77777777" w:rsidR="00BA6A4D" w:rsidRPr="00F70AC0" w:rsidRDefault="00BA6A4D">
      <w:pPr>
        <w:jc w:val="left"/>
        <w:rPr>
          <w:b/>
          <w:noProof/>
          <w:sz w:val="32"/>
        </w:rPr>
      </w:pPr>
      <w:r w:rsidRPr="00F70AC0">
        <w:rPr>
          <w:noProof/>
          <w:sz w:val="32"/>
        </w:rPr>
        <w:br w:type="page"/>
      </w:r>
    </w:p>
    <w:p w14:paraId="15C8E500" w14:textId="77777777" w:rsidR="00D16F25" w:rsidRPr="00F70AC0" w:rsidRDefault="00D163E2" w:rsidP="002F3D86">
      <w:pPr>
        <w:pStyle w:val="SPDForm2"/>
        <w:rPr>
          <w:noProof/>
        </w:rPr>
      </w:pPr>
      <w:bookmarkStart w:id="1099" w:name="_Toc56690319"/>
      <w:bookmarkStart w:id="1100" w:name="_Toc466465902"/>
      <w:r>
        <w:rPr>
          <w:noProof/>
        </w:rPr>
        <w:lastRenderedPageBreak/>
        <w:t xml:space="preserve">Schedule of </w:t>
      </w:r>
      <w:r w:rsidRPr="00F70AC0">
        <w:rPr>
          <w:noProof/>
        </w:rPr>
        <w:t>Priced Activit</w:t>
      </w:r>
      <w:r>
        <w:rPr>
          <w:noProof/>
        </w:rPr>
        <w:t>ies</w:t>
      </w:r>
      <w:r w:rsidRPr="00F70AC0">
        <w:rPr>
          <w:noProof/>
        </w:rPr>
        <w:t xml:space="preserve"> and Sub-activit</w:t>
      </w:r>
      <w:r>
        <w:rPr>
          <w:noProof/>
        </w:rPr>
        <w:t>ies</w:t>
      </w:r>
      <w:bookmarkEnd w:id="1099"/>
      <w:r w:rsidRPr="00F70AC0">
        <w:rPr>
          <w:noProof/>
        </w:rPr>
        <w:t xml:space="preserve"> </w:t>
      </w:r>
      <w:bookmarkEnd w:id="1100"/>
      <w:r w:rsidR="00BA6A4D" w:rsidRPr="00F70AC0">
        <w:rPr>
          <w:noProof/>
        </w:rPr>
        <w:t xml:space="preserve"> </w:t>
      </w:r>
    </w:p>
    <w:bookmarkEnd w:id="1092"/>
    <w:p w14:paraId="5705FA0E" w14:textId="77777777" w:rsidR="005A361B" w:rsidRPr="00F70AC0" w:rsidRDefault="00386A73" w:rsidP="00FE3403">
      <w:pPr>
        <w:rPr>
          <w:i/>
          <w:iCs/>
          <w:noProof/>
        </w:rPr>
      </w:pPr>
      <w:r w:rsidRPr="00F70AC0">
        <w:rPr>
          <w:i/>
          <w:iCs/>
          <w:noProof/>
        </w:rPr>
        <w:t>[See</w:t>
      </w:r>
      <w:r w:rsidR="005A361B" w:rsidRPr="00F70AC0">
        <w:rPr>
          <w:i/>
          <w:iCs/>
          <w:noProof/>
        </w:rPr>
        <w:t xml:space="preserve"> ITP 30.1 of the Proposal Data Sheet if any adaptation is needed to the text below]</w:t>
      </w:r>
    </w:p>
    <w:p w14:paraId="1B56C8C0" w14:textId="77777777" w:rsidR="005A361B" w:rsidRPr="00F70AC0" w:rsidRDefault="005A361B" w:rsidP="00FE3403">
      <w:pPr>
        <w:rPr>
          <w:noProof/>
        </w:rPr>
      </w:pPr>
    </w:p>
    <w:p w14:paraId="6B60232C" w14:textId="77777777" w:rsidR="00D163E2" w:rsidRPr="00F70AC0" w:rsidRDefault="00D163E2" w:rsidP="00D163E2">
      <w:pPr>
        <w:rPr>
          <w:noProof/>
        </w:rPr>
      </w:pPr>
      <w:r w:rsidRPr="00F70AC0">
        <w:rPr>
          <w:noProof/>
        </w:rPr>
        <w:t xml:space="preserve">The total of the prices of the activities in the </w:t>
      </w:r>
      <w:r>
        <w:rPr>
          <w:noProof/>
        </w:rPr>
        <w:t xml:space="preserve">Schedule of Priced </w:t>
      </w:r>
      <w:r w:rsidRPr="00F70AC0">
        <w:rPr>
          <w:noProof/>
        </w:rPr>
        <w:t>Activit</w:t>
      </w:r>
      <w:r>
        <w:rPr>
          <w:noProof/>
        </w:rPr>
        <w:t xml:space="preserve">ies </w:t>
      </w:r>
      <w:r w:rsidRPr="00F70AC0">
        <w:rPr>
          <w:noProof/>
        </w:rPr>
        <w:t xml:space="preserve">is the Proposer’s offer to complete the works on a “single responsibility” basis. </w:t>
      </w:r>
    </w:p>
    <w:p w14:paraId="62323C61" w14:textId="77777777" w:rsidR="00D163E2" w:rsidRPr="00F70AC0" w:rsidRDefault="00D163E2" w:rsidP="00D163E2">
      <w:pPr>
        <w:rPr>
          <w:noProof/>
        </w:rPr>
      </w:pPr>
    </w:p>
    <w:p w14:paraId="3C433692" w14:textId="77777777" w:rsidR="00D163E2" w:rsidRPr="00F70AC0" w:rsidRDefault="00D163E2" w:rsidP="00D163E2">
      <w:pPr>
        <w:rPr>
          <w:noProof/>
        </w:rPr>
      </w:pPr>
      <w:r w:rsidRPr="00F70AC0">
        <w:rPr>
          <w:noProof/>
        </w:rPr>
        <w:t xml:space="preserve">The </w:t>
      </w:r>
      <w:r>
        <w:rPr>
          <w:noProof/>
        </w:rPr>
        <w:t xml:space="preserve">price </w:t>
      </w:r>
      <w:r w:rsidRPr="00F70AC0">
        <w:rPr>
          <w:noProof/>
        </w:rPr>
        <w:t xml:space="preserve">of any activity or sub-activity that the Proposer may have omitted is deemed to be included in the price of other activities or sub-activities in the </w:t>
      </w:r>
      <w:r>
        <w:rPr>
          <w:noProof/>
        </w:rPr>
        <w:t xml:space="preserve">Schedule of </w:t>
      </w:r>
      <w:r w:rsidRPr="00F70AC0">
        <w:rPr>
          <w:noProof/>
        </w:rPr>
        <w:t>Priced Activit</w:t>
      </w:r>
      <w:r>
        <w:rPr>
          <w:noProof/>
        </w:rPr>
        <w:t>ies</w:t>
      </w:r>
      <w:r w:rsidRPr="00F70AC0">
        <w:rPr>
          <w:noProof/>
        </w:rPr>
        <w:t xml:space="preserve"> and Sub-activit</w:t>
      </w:r>
      <w:r>
        <w:rPr>
          <w:noProof/>
        </w:rPr>
        <w:t>ies</w:t>
      </w:r>
      <w:r w:rsidRPr="00F70AC0">
        <w:rPr>
          <w:noProof/>
        </w:rPr>
        <w:t xml:space="preserve"> and will not be paid for separately by the Employer. </w:t>
      </w:r>
    </w:p>
    <w:p w14:paraId="79915700" w14:textId="77777777" w:rsidR="00D163E2" w:rsidRPr="00F70AC0" w:rsidRDefault="00D163E2" w:rsidP="00D163E2">
      <w:pPr>
        <w:rPr>
          <w:noProof/>
        </w:rPr>
      </w:pPr>
    </w:p>
    <w:p w14:paraId="57C3A4A4" w14:textId="77777777" w:rsidR="00A642C6" w:rsidRPr="00F70AC0" w:rsidRDefault="00A642C6" w:rsidP="00FE3403">
      <w:pPr>
        <w:rPr>
          <w:b/>
          <w:noProof/>
        </w:rPr>
      </w:pPr>
    </w:p>
    <w:p w14:paraId="07901B59" w14:textId="1BF1513C" w:rsidR="00BA6A4D" w:rsidRPr="00F70AC0" w:rsidRDefault="00536B6B" w:rsidP="002F3D86">
      <w:pPr>
        <w:pStyle w:val="SPDForm2"/>
        <w:rPr>
          <w:noProof/>
          <w:szCs w:val="36"/>
        </w:rPr>
      </w:pPr>
      <w:r w:rsidRPr="00F70AC0">
        <w:rPr>
          <w:noProof/>
          <w:szCs w:val="24"/>
        </w:rPr>
        <w:br w:type="page"/>
      </w:r>
      <w:bookmarkStart w:id="1101" w:name="_Toc466465903"/>
      <w:bookmarkStart w:id="1102" w:name="_Toc56690320"/>
      <w:r w:rsidR="00780A06" w:rsidRPr="00F70AC0">
        <w:rPr>
          <w:noProof/>
        </w:rPr>
        <w:lastRenderedPageBreak/>
        <w:t xml:space="preserve">Sample </w:t>
      </w:r>
      <w:r w:rsidR="0025239E">
        <w:rPr>
          <w:noProof/>
        </w:rPr>
        <w:t xml:space="preserve">Schedule of </w:t>
      </w:r>
      <w:r w:rsidR="0025239E" w:rsidRPr="00F70AC0">
        <w:rPr>
          <w:noProof/>
        </w:rPr>
        <w:t>Priced Activit</w:t>
      </w:r>
      <w:r w:rsidR="0025239E">
        <w:rPr>
          <w:noProof/>
        </w:rPr>
        <w:t>ies</w:t>
      </w:r>
      <w:r w:rsidR="0025239E" w:rsidRPr="00F70AC0">
        <w:rPr>
          <w:noProof/>
        </w:rPr>
        <w:t xml:space="preserve"> </w:t>
      </w:r>
      <w:r w:rsidR="00780A06" w:rsidRPr="00F70AC0">
        <w:rPr>
          <w:noProof/>
        </w:rPr>
        <w:t>Table</w:t>
      </w:r>
      <w:bookmarkEnd w:id="1101"/>
      <w:bookmarkEnd w:id="1102"/>
      <w:r w:rsidR="00780A06" w:rsidRPr="00F70AC0">
        <w:rPr>
          <w:noProof/>
          <w:szCs w:val="36"/>
        </w:rPr>
        <w:t xml:space="preserve"> </w:t>
      </w:r>
    </w:p>
    <w:p w14:paraId="3E75CACC" w14:textId="77777777" w:rsidR="00780A06" w:rsidRPr="00F70AC0" w:rsidRDefault="00BA6A4D" w:rsidP="00AD5F0D">
      <w:pPr>
        <w:ind w:left="720" w:hanging="720"/>
        <w:rPr>
          <w:noProof/>
        </w:rPr>
      </w:pPr>
      <w:r w:rsidRPr="00F70AC0">
        <w:rPr>
          <w:i/>
          <w:iCs/>
          <w:noProof/>
        </w:rPr>
        <w:t>[</w:t>
      </w:r>
      <w:r w:rsidRPr="00F70AC0">
        <w:rPr>
          <w:i/>
          <w:noProof/>
        </w:rPr>
        <w:t xml:space="preserve">To </w:t>
      </w:r>
      <w:r w:rsidR="00780A06" w:rsidRPr="00F70AC0">
        <w:rPr>
          <w:i/>
          <w:noProof/>
        </w:rPr>
        <w:t xml:space="preserve">be completed by the Proposer (more tables to be used by the </w:t>
      </w:r>
      <w:r w:rsidR="00631332" w:rsidRPr="00F70AC0">
        <w:rPr>
          <w:i/>
          <w:noProof/>
        </w:rPr>
        <w:t xml:space="preserve">Proposer </w:t>
      </w:r>
      <w:r w:rsidR="00780A06" w:rsidRPr="00F70AC0">
        <w:rPr>
          <w:i/>
          <w:noProof/>
        </w:rPr>
        <w:t>as appropriate)</w:t>
      </w:r>
      <w:r w:rsidRPr="00F70AC0">
        <w:rPr>
          <w:i/>
          <w:noProof/>
        </w:rPr>
        <w:t>]</w:t>
      </w:r>
    </w:p>
    <w:p w14:paraId="47F1C70E" w14:textId="77777777" w:rsidR="00BA6A4D" w:rsidRPr="00F70AC0" w:rsidRDefault="00BA6A4D" w:rsidP="00AD5F0D">
      <w:pPr>
        <w:rPr>
          <w:noProof/>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588"/>
      </w:tblGrid>
      <w:tr w:rsidR="00780A06" w:rsidRPr="00F70AC0" w14:paraId="44ACD123" w14:textId="77777777" w:rsidTr="002F3D86">
        <w:tc>
          <w:tcPr>
            <w:tcW w:w="1080" w:type="dxa"/>
          </w:tcPr>
          <w:p w14:paraId="216E40D9"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Activity No.</w:t>
            </w:r>
          </w:p>
        </w:tc>
        <w:tc>
          <w:tcPr>
            <w:tcW w:w="5208" w:type="dxa"/>
          </w:tcPr>
          <w:p w14:paraId="1DBA99BA"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Description of Activity</w:t>
            </w:r>
          </w:p>
        </w:tc>
        <w:tc>
          <w:tcPr>
            <w:tcW w:w="2588" w:type="dxa"/>
          </w:tcPr>
          <w:p w14:paraId="1AA846B2" w14:textId="77777777" w:rsidR="00780A06" w:rsidRPr="00F70AC0" w:rsidRDefault="00780A06" w:rsidP="00503B1B">
            <w:pPr>
              <w:spacing w:before="60" w:after="60"/>
              <w:jc w:val="center"/>
              <w:rPr>
                <w:noProof/>
                <w:color w:val="000000" w:themeColor="text1"/>
                <w:szCs w:val="24"/>
              </w:rPr>
            </w:pPr>
            <w:r w:rsidRPr="00F70AC0">
              <w:rPr>
                <w:noProof/>
                <w:color w:val="000000" w:themeColor="text1"/>
                <w:szCs w:val="24"/>
              </w:rPr>
              <w:t>Activity Price</w:t>
            </w:r>
          </w:p>
        </w:tc>
      </w:tr>
      <w:tr w:rsidR="00780A06" w:rsidRPr="00F70AC0" w14:paraId="77FABCD8" w14:textId="77777777" w:rsidTr="002F3D86">
        <w:tc>
          <w:tcPr>
            <w:tcW w:w="1080" w:type="dxa"/>
          </w:tcPr>
          <w:p w14:paraId="34E00794"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1.</w:t>
            </w:r>
          </w:p>
        </w:tc>
        <w:tc>
          <w:tcPr>
            <w:tcW w:w="5208" w:type="dxa"/>
          </w:tcPr>
          <w:p w14:paraId="118F86C5" w14:textId="77777777" w:rsidR="00780A06" w:rsidRPr="00F70AC0" w:rsidRDefault="0025239E" w:rsidP="00503B1B">
            <w:pPr>
              <w:spacing w:before="60" w:after="60"/>
              <w:jc w:val="left"/>
              <w:rPr>
                <w:noProof/>
                <w:color w:val="000000" w:themeColor="text1"/>
                <w:szCs w:val="24"/>
              </w:rPr>
            </w:pPr>
            <w:r w:rsidRPr="00B63440">
              <w:rPr>
                <w:color w:val="000000" w:themeColor="text1"/>
              </w:rPr>
              <w:t xml:space="preserve">e.g. </w:t>
            </w:r>
            <w:r w:rsidR="00780A06" w:rsidRPr="00F70AC0">
              <w:rPr>
                <w:noProof/>
                <w:color w:val="000000" w:themeColor="text1"/>
                <w:szCs w:val="24"/>
              </w:rPr>
              <w:t>Design Services</w:t>
            </w:r>
          </w:p>
        </w:tc>
        <w:tc>
          <w:tcPr>
            <w:tcW w:w="2588" w:type="dxa"/>
          </w:tcPr>
          <w:p w14:paraId="4A31EA6A" w14:textId="77777777" w:rsidR="00780A06" w:rsidRPr="00F70AC0" w:rsidRDefault="00780A06" w:rsidP="00503B1B">
            <w:pPr>
              <w:spacing w:before="60" w:after="60"/>
              <w:jc w:val="left"/>
              <w:rPr>
                <w:noProof/>
                <w:color w:val="000000" w:themeColor="text1"/>
                <w:szCs w:val="24"/>
              </w:rPr>
            </w:pPr>
          </w:p>
        </w:tc>
      </w:tr>
      <w:tr w:rsidR="00780A06" w:rsidRPr="00F70AC0" w14:paraId="1E3B84C3" w14:textId="77777777" w:rsidTr="002F3D86">
        <w:tc>
          <w:tcPr>
            <w:tcW w:w="1080" w:type="dxa"/>
          </w:tcPr>
          <w:p w14:paraId="692BB097" w14:textId="77777777" w:rsidR="00780A06" w:rsidRPr="00F70AC0" w:rsidRDefault="00780A06" w:rsidP="00503B1B">
            <w:pPr>
              <w:spacing w:before="60" w:after="60"/>
              <w:jc w:val="left"/>
              <w:rPr>
                <w:noProof/>
                <w:color w:val="000000" w:themeColor="text1"/>
                <w:szCs w:val="24"/>
              </w:rPr>
            </w:pPr>
          </w:p>
        </w:tc>
        <w:tc>
          <w:tcPr>
            <w:tcW w:w="5208" w:type="dxa"/>
          </w:tcPr>
          <w:p w14:paraId="4C227017" w14:textId="77777777" w:rsidR="00780A06" w:rsidRPr="00F70AC0" w:rsidRDefault="00780A06" w:rsidP="00503B1B">
            <w:pPr>
              <w:spacing w:before="60" w:after="60"/>
              <w:jc w:val="left"/>
              <w:rPr>
                <w:noProof/>
                <w:color w:val="000000" w:themeColor="text1"/>
                <w:szCs w:val="24"/>
              </w:rPr>
            </w:pPr>
          </w:p>
        </w:tc>
        <w:tc>
          <w:tcPr>
            <w:tcW w:w="2588" w:type="dxa"/>
          </w:tcPr>
          <w:p w14:paraId="6032F706" w14:textId="77777777" w:rsidR="00780A06" w:rsidRPr="00F70AC0" w:rsidRDefault="00780A06" w:rsidP="00503B1B">
            <w:pPr>
              <w:spacing w:before="60" w:after="60"/>
              <w:jc w:val="left"/>
              <w:rPr>
                <w:noProof/>
                <w:color w:val="000000" w:themeColor="text1"/>
                <w:szCs w:val="24"/>
              </w:rPr>
            </w:pPr>
          </w:p>
        </w:tc>
      </w:tr>
      <w:tr w:rsidR="00780A06" w:rsidRPr="00F70AC0" w14:paraId="7632FE9E" w14:textId="77777777" w:rsidTr="002F3D86">
        <w:tc>
          <w:tcPr>
            <w:tcW w:w="1080" w:type="dxa"/>
          </w:tcPr>
          <w:p w14:paraId="6C60EFAC"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2.</w:t>
            </w:r>
          </w:p>
        </w:tc>
        <w:tc>
          <w:tcPr>
            <w:tcW w:w="5208" w:type="dxa"/>
          </w:tcPr>
          <w:p w14:paraId="5DD79A96"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Mobilization</w:t>
            </w:r>
          </w:p>
        </w:tc>
        <w:tc>
          <w:tcPr>
            <w:tcW w:w="2588" w:type="dxa"/>
          </w:tcPr>
          <w:p w14:paraId="33524522" w14:textId="77777777" w:rsidR="00780A06" w:rsidRPr="00F70AC0" w:rsidRDefault="00780A06" w:rsidP="00503B1B">
            <w:pPr>
              <w:spacing w:before="60" w:after="60"/>
              <w:jc w:val="left"/>
              <w:rPr>
                <w:noProof/>
                <w:color w:val="000000" w:themeColor="text1"/>
                <w:szCs w:val="24"/>
              </w:rPr>
            </w:pPr>
          </w:p>
        </w:tc>
      </w:tr>
      <w:tr w:rsidR="00780A06" w:rsidRPr="00F70AC0" w14:paraId="16D5B916" w14:textId="77777777" w:rsidTr="002F3D86">
        <w:tc>
          <w:tcPr>
            <w:tcW w:w="1080" w:type="dxa"/>
          </w:tcPr>
          <w:p w14:paraId="1D5EE85D" w14:textId="77777777" w:rsidR="00780A06" w:rsidRPr="00F70AC0" w:rsidRDefault="00780A06" w:rsidP="00503B1B">
            <w:pPr>
              <w:spacing w:before="60" w:after="60"/>
              <w:jc w:val="left"/>
              <w:rPr>
                <w:noProof/>
                <w:color w:val="000000" w:themeColor="text1"/>
                <w:szCs w:val="24"/>
              </w:rPr>
            </w:pPr>
          </w:p>
        </w:tc>
        <w:tc>
          <w:tcPr>
            <w:tcW w:w="5208" w:type="dxa"/>
          </w:tcPr>
          <w:p w14:paraId="5D050017" w14:textId="77777777" w:rsidR="00780A06" w:rsidRPr="00F70AC0" w:rsidRDefault="00780A06" w:rsidP="00503B1B">
            <w:pPr>
              <w:spacing w:before="60" w:after="60"/>
              <w:jc w:val="left"/>
              <w:rPr>
                <w:noProof/>
                <w:color w:val="000000" w:themeColor="text1"/>
                <w:szCs w:val="24"/>
              </w:rPr>
            </w:pPr>
          </w:p>
        </w:tc>
        <w:tc>
          <w:tcPr>
            <w:tcW w:w="2588" w:type="dxa"/>
          </w:tcPr>
          <w:p w14:paraId="23E15710" w14:textId="77777777" w:rsidR="00780A06" w:rsidRPr="00F70AC0" w:rsidRDefault="00780A06" w:rsidP="00503B1B">
            <w:pPr>
              <w:spacing w:before="60" w:after="60"/>
              <w:jc w:val="left"/>
              <w:rPr>
                <w:noProof/>
                <w:color w:val="000000" w:themeColor="text1"/>
                <w:szCs w:val="24"/>
              </w:rPr>
            </w:pPr>
          </w:p>
        </w:tc>
      </w:tr>
      <w:tr w:rsidR="00A0611B" w:rsidRPr="00F70AC0" w14:paraId="06CC1CBB" w14:textId="77777777" w:rsidTr="002F3D86">
        <w:tc>
          <w:tcPr>
            <w:tcW w:w="1080" w:type="dxa"/>
          </w:tcPr>
          <w:p w14:paraId="202A4448" w14:textId="77777777" w:rsidR="00A0611B" w:rsidRPr="00F70AC0" w:rsidRDefault="00A0611B" w:rsidP="00A0611B">
            <w:pPr>
              <w:spacing w:before="60" w:after="60"/>
              <w:jc w:val="left"/>
              <w:rPr>
                <w:noProof/>
                <w:color w:val="000000" w:themeColor="text1"/>
                <w:szCs w:val="24"/>
              </w:rPr>
            </w:pPr>
            <w:r w:rsidRPr="00F70AC0">
              <w:rPr>
                <w:noProof/>
                <w:color w:val="000000" w:themeColor="text1"/>
                <w:szCs w:val="24"/>
              </w:rPr>
              <w:t>3.</w:t>
            </w:r>
          </w:p>
        </w:tc>
        <w:tc>
          <w:tcPr>
            <w:tcW w:w="5208" w:type="dxa"/>
          </w:tcPr>
          <w:p w14:paraId="108A35FB" w14:textId="77777777" w:rsidR="00A0611B" w:rsidRPr="00F70AC0" w:rsidRDefault="00A0611B" w:rsidP="00A0611B">
            <w:pPr>
              <w:spacing w:before="60" w:after="60"/>
              <w:jc w:val="left"/>
              <w:rPr>
                <w:noProof/>
                <w:color w:val="000000" w:themeColor="text1"/>
                <w:szCs w:val="24"/>
              </w:rPr>
            </w:pPr>
            <w:r w:rsidRPr="00F70AC0">
              <w:rPr>
                <w:noProof/>
                <w:color w:val="000000" w:themeColor="text1"/>
                <w:szCs w:val="24"/>
              </w:rPr>
              <w:t>Construction</w:t>
            </w:r>
          </w:p>
        </w:tc>
        <w:tc>
          <w:tcPr>
            <w:tcW w:w="2588" w:type="dxa"/>
          </w:tcPr>
          <w:p w14:paraId="21459E06" w14:textId="77777777" w:rsidR="00A0611B" w:rsidRPr="00F70AC0" w:rsidRDefault="00A0611B" w:rsidP="00A0611B">
            <w:pPr>
              <w:spacing w:before="60" w:after="60"/>
              <w:jc w:val="left"/>
              <w:rPr>
                <w:noProof/>
                <w:color w:val="000000" w:themeColor="text1"/>
                <w:szCs w:val="24"/>
              </w:rPr>
            </w:pPr>
          </w:p>
        </w:tc>
      </w:tr>
      <w:tr w:rsidR="00A0611B" w:rsidRPr="00F70AC0" w14:paraId="55830A06" w14:textId="77777777" w:rsidTr="002F3D86">
        <w:tc>
          <w:tcPr>
            <w:tcW w:w="1080" w:type="dxa"/>
          </w:tcPr>
          <w:p w14:paraId="5F76EF86" w14:textId="77777777" w:rsidR="00A0611B" w:rsidRPr="00F70AC0" w:rsidRDefault="00A0611B" w:rsidP="00A0611B">
            <w:pPr>
              <w:spacing w:before="60" w:after="60"/>
              <w:jc w:val="left"/>
              <w:rPr>
                <w:noProof/>
                <w:color w:val="000000" w:themeColor="text1"/>
                <w:szCs w:val="24"/>
              </w:rPr>
            </w:pPr>
          </w:p>
        </w:tc>
        <w:tc>
          <w:tcPr>
            <w:tcW w:w="5208" w:type="dxa"/>
          </w:tcPr>
          <w:p w14:paraId="70CFCD5B" w14:textId="77777777" w:rsidR="00A0611B" w:rsidRPr="00F70AC0" w:rsidRDefault="00A0611B" w:rsidP="00A0611B">
            <w:pPr>
              <w:spacing w:before="60" w:after="60"/>
              <w:jc w:val="left"/>
              <w:rPr>
                <w:noProof/>
                <w:color w:val="000000" w:themeColor="text1"/>
                <w:szCs w:val="24"/>
              </w:rPr>
            </w:pPr>
          </w:p>
        </w:tc>
        <w:tc>
          <w:tcPr>
            <w:tcW w:w="2588" w:type="dxa"/>
          </w:tcPr>
          <w:p w14:paraId="6F06088D" w14:textId="77777777" w:rsidR="00A0611B" w:rsidRPr="00F70AC0" w:rsidRDefault="00A0611B" w:rsidP="00A0611B">
            <w:pPr>
              <w:spacing w:before="60" w:after="60"/>
              <w:jc w:val="left"/>
              <w:rPr>
                <w:noProof/>
                <w:color w:val="000000" w:themeColor="text1"/>
                <w:szCs w:val="24"/>
              </w:rPr>
            </w:pPr>
          </w:p>
        </w:tc>
      </w:tr>
      <w:tr w:rsidR="00A0611B" w:rsidRPr="00F70AC0" w14:paraId="7D8CE6D6" w14:textId="77777777" w:rsidTr="002F3D86">
        <w:tc>
          <w:tcPr>
            <w:tcW w:w="1080" w:type="dxa"/>
          </w:tcPr>
          <w:p w14:paraId="1F246B50" w14:textId="77777777" w:rsidR="00A0611B" w:rsidRPr="00F70AC0" w:rsidRDefault="00A0611B" w:rsidP="00A0611B">
            <w:pPr>
              <w:spacing w:before="60" w:after="60"/>
              <w:jc w:val="left"/>
              <w:rPr>
                <w:noProof/>
                <w:color w:val="000000" w:themeColor="text1"/>
                <w:szCs w:val="24"/>
              </w:rPr>
            </w:pPr>
            <w:r w:rsidRPr="00F70AC0">
              <w:rPr>
                <w:noProof/>
                <w:color w:val="000000" w:themeColor="text1"/>
                <w:szCs w:val="24"/>
              </w:rPr>
              <w:t>4.</w:t>
            </w:r>
          </w:p>
        </w:tc>
        <w:tc>
          <w:tcPr>
            <w:tcW w:w="5208" w:type="dxa"/>
          </w:tcPr>
          <w:p w14:paraId="53359B73" w14:textId="77777777" w:rsidR="00A0611B" w:rsidRPr="00F70AC0" w:rsidRDefault="00386A73" w:rsidP="00A0611B">
            <w:pPr>
              <w:spacing w:before="60" w:after="60"/>
              <w:jc w:val="left"/>
              <w:rPr>
                <w:noProof/>
                <w:color w:val="000000" w:themeColor="text1"/>
                <w:szCs w:val="24"/>
              </w:rPr>
            </w:pPr>
            <w:r w:rsidRPr="00F70AC0">
              <w:rPr>
                <w:noProof/>
                <w:color w:val="000000" w:themeColor="text1"/>
                <w:szCs w:val="24"/>
              </w:rPr>
              <w:t>etc.</w:t>
            </w:r>
          </w:p>
        </w:tc>
        <w:tc>
          <w:tcPr>
            <w:tcW w:w="2588" w:type="dxa"/>
          </w:tcPr>
          <w:p w14:paraId="4A997E3E" w14:textId="77777777" w:rsidR="00A0611B" w:rsidRPr="00F70AC0" w:rsidRDefault="00A0611B" w:rsidP="00A0611B">
            <w:pPr>
              <w:spacing w:before="60" w:after="60"/>
              <w:jc w:val="left"/>
              <w:rPr>
                <w:noProof/>
                <w:color w:val="000000" w:themeColor="text1"/>
                <w:szCs w:val="24"/>
              </w:rPr>
            </w:pPr>
          </w:p>
        </w:tc>
      </w:tr>
      <w:tr w:rsidR="00780A06" w:rsidRPr="00F70AC0" w14:paraId="3B89EF2C" w14:textId="77777777" w:rsidTr="002F3D86">
        <w:tc>
          <w:tcPr>
            <w:tcW w:w="1080" w:type="dxa"/>
          </w:tcPr>
          <w:p w14:paraId="2180A98A" w14:textId="77777777" w:rsidR="00780A06" w:rsidRPr="00F70AC0" w:rsidRDefault="00780A06" w:rsidP="00503B1B">
            <w:pPr>
              <w:spacing w:before="60" w:after="60"/>
              <w:jc w:val="left"/>
              <w:rPr>
                <w:noProof/>
                <w:color w:val="000000" w:themeColor="text1"/>
                <w:szCs w:val="24"/>
              </w:rPr>
            </w:pPr>
          </w:p>
        </w:tc>
        <w:tc>
          <w:tcPr>
            <w:tcW w:w="5208" w:type="dxa"/>
          </w:tcPr>
          <w:p w14:paraId="5FF4C81B" w14:textId="77777777" w:rsidR="00780A06" w:rsidRPr="00F70AC0" w:rsidRDefault="00780A06" w:rsidP="00503B1B">
            <w:pPr>
              <w:spacing w:before="60" w:after="60"/>
              <w:jc w:val="left"/>
              <w:rPr>
                <w:noProof/>
                <w:color w:val="000000" w:themeColor="text1"/>
                <w:szCs w:val="24"/>
              </w:rPr>
            </w:pPr>
          </w:p>
        </w:tc>
        <w:tc>
          <w:tcPr>
            <w:tcW w:w="2588" w:type="dxa"/>
          </w:tcPr>
          <w:p w14:paraId="4CAD9DC2" w14:textId="77777777" w:rsidR="00780A06" w:rsidRPr="00F70AC0" w:rsidRDefault="00780A06" w:rsidP="00503B1B">
            <w:pPr>
              <w:spacing w:before="60" w:after="60"/>
              <w:jc w:val="left"/>
              <w:rPr>
                <w:noProof/>
                <w:color w:val="000000" w:themeColor="text1"/>
                <w:szCs w:val="24"/>
              </w:rPr>
            </w:pPr>
          </w:p>
        </w:tc>
      </w:tr>
      <w:tr w:rsidR="00780A06" w:rsidRPr="00F70AC0" w14:paraId="08C43093" w14:textId="77777777" w:rsidTr="002F3D86">
        <w:tc>
          <w:tcPr>
            <w:tcW w:w="1080" w:type="dxa"/>
          </w:tcPr>
          <w:p w14:paraId="35A940B4" w14:textId="77777777" w:rsidR="00780A06" w:rsidRPr="00F70AC0" w:rsidRDefault="003D4595" w:rsidP="00503B1B">
            <w:pPr>
              <w:spacing w:before="60" w:after="60"/>
              <w:jc w:val="left"/>
              <w:rPr>
                <w:noProof/>
                <w:color w:val="000000" w:themeColor="text1"/>
                <w:szCs w:val="24"/>
              </w:rPr>
            </w:pPr>
            <w:r w:rsidRPr="00F70AC0">
              <w:rPr>
                <w:noProof/>
                <w:color w:val="000000" w:themeColor="text1"/>
                <w:szCs w:val="24"/>
              </w:rPr>
              <w:t>5.</w:t>
            </w:r>
          </w:p>
        </w:tc>
        <w:tc>
          <w:tcPr>
            <w:tcW w:w="5208" w:type="dxa"/>
          </w:tcPr>
          <w:p w14:paraId="39240B70" w14:textId="77777777" w:rsidR="00780A06" w:rsidRPr="00F70AC0" w:rsidRDefault="00386A73" w:rsidP="00503B1B">
            <w:pPr>
              <w:spacing w:before="60" w:after="60"/>
              <w:jc w:val="left"/>
              <w:rPr>
                <w:noProof/>
                <w:color w:val="000000" w:themeColor="text1"/>
                <w:szCs w:val="24"/>
              </w:rPr>
            </w:pPr>
            <w:r w:rsidRPr="00F70AC0">
              <w:rPr>
                <w:noProof/>
                <w:color w:val="000000" w:themeColor="text1"/>
                <w:szCs w:val="24"/>
              </w:rPr>
              <w:t>etc.</w:t>
            </w:r>
          </w:p>
        </w:tc>
        <w:tc>
          <w:tcPr>
            <w:tcW w:w="2588" w:type="dxa"/>
          </w:tcPr>
          <w:p w14:paraId="36D79D8E" w14:textId="77777777" w:rsidR="00780A06" w:rsidRPr="00F70AC0" w:rsidRDefault="00780A06" w:rsidP="00503B1B">
            <w:pPr>
              <w:spacing w:before="60" w:after="60"/>
              <w:jc w:val="left"/>
              <w:rPr>
                <w:noProof/>
                <w:color w:val="000000" w:themeColor="text1"/>
                <w:szCs w:val="24"/>
              </w:rPr>
            </w:pPr>
          </w:p>
        </w:tc>
      </w:tr>
      <w:tr w:rsidR="00780A06" w:rsidRPr="00F70AC0" w14:paraId="1131C8F2" w14:textId="77777777" w:rsidTr="002F3D86">
        <w:tc>
          <w:tcPr>
            <w:tcW w:w="1080" w:type="dxa"/>
          </w:tcPr>
          <w:p w14:paraId="69881EAA" w14:textId="77777777" w:rsidR="00780A06" w:rsidRPr="00F70AC0" w:rsidRDefault="00780A06" w:rsidP="00503B1B">
            <w:pPr>
              <w:spacing w:before="60" w:after="60"/>
              <w:jc w:val="left"/>
              <w:rPr>
                <w:noProof/>
                <w:color w:val="000000" w:themeColor="text1"/>
                <w:szCs w:val="24"/>
              </w:rPr>
            </w:pPr>
          </w:p>
        </w:tc>
        <w:tc>
          <w:tcPr>
            <w:tcW w:w="5208" w:type="dxa"/>
          </w:tcPr>
          <w:p w14:paraId="260D407E" w14:textId="77777777" w:rsidR="00780A06" w:rsidRPr="00F70AC0" w:rsidRDefault="00780A06" w:rsidP="00503B1B">
            <w:pPr>
              <w:spacing w:before="60" w:after="60"/>
              <w:jc w:val="left"/>
              <w:rPr>
                <w:noProof/>
                <w:color w:val="000000" w:themeColor="text1"/>
                <w:szCs w:val="24"/>
              </w:rPr>
            </w:pPr>
          </w:p>
        </w:tc>
        <w:tc>
          <w:tcPr>
            <w:tcW w:w="2588" w:type="dxa"/>
          </w:tcPr>
          <w:p w14:paraId="656FE85B" w14:textId="77777777" w:rsidR="00780A06" w:rsidRPr="00F70AC0" w:rsidRDefault="00780A06" w:rsidP="00503B1B">
            <w:pPr>
              <w:spacing w:before="60" w:after="60"/>
              <w:jc w:val="left"/>
              <w:rPr>
                <w:noProof/>
                <w:color w:val="000000" w:themeColor="text1"/>
                <w:szCs w:val="24"/>
              </w:rPr>
            </w:pPr>
          </w:p>
        </w:tc>
      </w:tr>
      <w:tr w:rsidR="00780A06" w:rsidRPr="00F70AC0" w14:paraId="35DC0666" w14:textId="77777777" w:rsidTr="002F3D86">
        <w:tc>
          <w:tcPr>
            <w:tcW w:w="1080" w:type="dxa"/>
          </w:tcPr>
          <w:p w14:paraId="3DF6B63E" w14:textId="77777777" w:rsidR="00780A06" w:rsidRPr="00F70AC0" w:rsidRDefault="00780A06" w:rsidP="00503B1B">
            <w:pPr>
              <w:spacing w:before="60" w:after="60"/>
              <w:jc w:val="left"/>
              <w:rPr>
                <w:noProof/>
                <w:color w:val="000000" w:themeColor="text1"/>
                <w:szCs w:val="24"/>
              </w:rPr>
            </w:pPr>
          </w:p>
        </w:tc>
        <w:tc>
          <w:tcPr>
            <w:tcW w:w="5208" w:type="dxa"/>
          </w:tcPr>
          <w:p w14:paraId="3CBA498E" w14:textId="77777777" w:rsidR="00780A06" w:rsidRPr="00F70AC0" w:rsidRDefault="00780A06" w:rsidP="00503B1B">
            <w:pPr>
              <w:spacing w:before="60" w:after="60"/>
              <w:jc w:val="left"/>
              <w:rPr>
                <w:noProof/>
                <w:color w:val="000000" w:themeColor="text1"/>
                <w:szCs w:val="24"/>
              </w:rPr>
            </w:pPr>
          </w:p>
        </w:tc>
        <w:tc>
          <w:tcPr>
            <w:tcW w:w="2588" w:type="dxa"/>
          </w:tcPr>
          <w:p w14:paraId="51A4AF0A" w14:textId="77777777" w:rsidR="00780A06" w:rsidRPr="00F70AC0" w:rsidRDefault="00780A06" w:rsidP="00503B1B">
            <w:pPr>
              <w:spacing w:before="60" w:after="60"/>
              <w:jc w:val="left"/>
              <w:rPr>
                <w:noProof/>
                <w:color w:val="000000" w:themeColor="text1"/>
                <w:szCs w:val="24"/>
              </w:rPr>
            </w:pPr>
          </w:p>
        </w:tc>
      </w:tr>
      <w:tr w:rsidR="00780A06" w:rsidRPr="00F70AC0" w14:paraId="2E082228" w14:textId="77777777" w:rsidTr="002F3D86">
        <w:tc>
          <w:tcPr>
            <w:tcW w:w="1080" w:type="dxa"/>
          </w:tcPr>
          <w:p w14:paraId="54EE42E2" w14:textId="77777777" w:rsidR="00780A06" w:rsidRPr="00F70AC0" w:rsidRDefault="00780A06" w:rsidP="00503B1B">
            <w:pPr>
              <w:spacing w:before="60" w:after="60"/>
              <w:jc w:val="left"/>
              <w:rPr>
                <w:noProof/>
                <w:color w:val="000000" w:themeColor="text1"/>
                <w:szCs w:val="24"/>
              </w:rPr>
            </w:pPr>
          </w:p>
        </w:tc>
        <w:tc>
          <w:tcPr>
            <w:tcW w:w="5208" w:type="dxa"/>
          </w:tcPr>
          <w:p w14:paraId="5388AB0C" w14:textId="77777777" w:rsidR="00780A06" w:rsidRPr="00F70AC0" w:rsidRDefault="00780A06" w:rsidP="00503B1B">
            <w:pPr>
              <w:spacing w:before="60" w:after="60"/>
              <w:jc w:val="left"/>
              <w:rPr>
                <w:noProof/>
                <w:color w:val="000000" w:themeColor="text1"/>
                <w:szCs w:val="24"/>
              </w:rPr>
            </w:pPr>
          </w:p>
        </w:tc>
        <w:tc>
          <w:tcPr>
            <w:tcW w:w="2588" w:type="dxa"/>
          </w:tcPr>
          <w:p w14:paraId="3D16C81F" w14:textId="77777777" w:rsidR="00780A06" w:rsidRPr="00F70AC0" w:rsidRDefault="00780A06" w:rsidP="00503B1B">
            <w:pPr>
              <w:spacing w:before="60" w:after="60"/>
              <w:jc w:val="left"/>
              <w:rPr>
                <w:noProof/>
                <w:color w:val="000000" w:themeColor="text1"/>
                <w:szCs w:val="24"/>
              </w:rPr>
            </w:pPr>
          </w:p>
        </w:tc>
      </w:tr>
      <w:tr w:rsidR="00780A06" w:rsidRPr="00F70AC0" w14:paraId="27802A93" w14:textId="77777777" w:rsidTr="002F3D86">
        <w:tc>
          <w:tcPr>
            <w:tcW w:w="1080" w:type="dxa"/>
          </w:tcPr>
          <w:p w14:paraId="09132AA8" w14:textId="77777777" w:rsidR="00780A06" w:rsidRPr="00F70AC0" w:rsidRDefault="00780A06" w:rsidP="00503B1B">
            <w:pPr>
              <w:spacing w:before="60" w:after="60"/>
              <w:jc w:val="left"/>
              <w:rPr>
                <w:noProof/>
                <w:color w:val="000000" w:themeColor="text1"/>
                <w:szCs w:val="24"/>
              </w:rPr>
            </w:pPr>
          </w:p>
        </w:tc>
        <w:tc>
          <w:tcPr>
            <w:tcW w:w="5208" w:type="dxa"/>
          </w:tcPr>
          <w:p w14:paraId="3F582581" w14:textId="77777777" w:rsidR="00780A06" w:rsidRPr="00F70AC0" w:rsidRDefault="00780A06" w:rsidP="00503B1B">
            <w:pPr>
              <w:spacing w:before="60" w:after="60"/>
              <w:jc w:val="left"/>
              <w:rPr>
                <w:noProof/>
                <w:color w:val="000000" w:themeColor="text1"/>
                <w:szCs w:val="24"/>
              </w:rPr>
            </w:pPr>
          </w:p>
        </w:tc>
        <w:tc>
          <w:tcPr>
            <w:tcW w:w="2588" w:type="dxa"/>
          </w:tcPr>
          <w:p w14:paraId="33A3A1BA" w14:textId="77777777" w:rsidR="00780A06" w:rsidRPr="00F70AC0" w:rsidRDefault="00780A06" w:rsidP="00503B1B">
            <w:pPr>
              <w:spacing w:before="60" w:after="60"/>
              <w:jc w:val="left"/>
              <w:rPr>
                <w:noProof/>
                <w:color w:val="000000" w:themeColor="text1"/>
                <w:szCs w:val="24"/>
              </w:rPr>
            </w:pPr>
          </w:p>
        </w:tc>
      </w:tr>
      <w:tr w:rsidR="00780A06" w:rsidRPr="00F70AC0" w14:paraId="3842ECFE" w14:textId="77777777" w:rsidTr="002F3D86">
        <w:tc>
          <w:tcPr>
            <w:tcW w:w="1080" w:type="dxa"/>
          </w:tcPr>
          <w:p w14:paraId="7AEE003F" w14:textId="77777777" w:rsidR="00780A06" w:rsidRPr="00F70AC0" w:rsidRDefault="00780A06" w:rsidP="00503B1B">
            <w:pPr>
              <w:spacing w:before="60" w:after="60"/>
              <w:jc w:val="left"/>
              <w:rPr>
                <w:noProof/>
                <w:color w:val="000000" w:themeColor="text1"/>
                <w:szCs w:val="24"/>
              </w:rPr>
            </w:pPr>
          </w:p>
        </w:tc>
        <w:tc>
          <w:tcPr>
            <w:tcW w:w="5208" w:type="dxa"/>
          </w:tcPr>
          <w:p w14:paraId="178C6F98" w14:textId="77777777" w:rsidR="00780A06" w:rsidRPr="00F70AC0" w:rsidRDefault="00780A06" w:rsidP="00503B1B">
            <w:pPr>
              <w:spacing w:before="60" w:after="60"/>
              <w:jc w:val="left"/>
              <w:rPr>
                <w:noProof/>
                <w:color w:val="000000" w:themeColor="text1"/>
                <w:szCs w:val="24"/>
              </w:rPr>
            </w:pPr>
          </w:p>
        </w:tc>
        <w:tc>
          <w:tcPr>
            <w:tcW w:w="2588" w:type="dxa"/>
          </w:tcPr>
          <w:p w14:paraId="01A1D3B1" w14:textId="77777777" w:rsidR="00780A06" w:rsidRPr="00F70AC0" w:rsidRDefault="00780A06" w:rsidP="00503B1B">
            <w:pPr>
              <w:spacing w:before="60" w:after="60"/>
              <w:jc w:val="left"/>
              <w:rPr>
                <w:noProof/>
                <w:color w:val="000000" w:themeColor="text1"/>
                <w:szCs w:val="24"/>
              </w:rPr>
            </w:pPr>
          </w:p>
        </w:tc>
      </w:tr>
      <w:tr w:rsidR="00780A06" w:rsidRPr="00F70AC0" w14:paraId="3C3F2C74" w14:textId="77777777" w:rsidTr="002F3D86">
        <w:tc>
          <w:tcPr>
            <w:tcW w:w="1080" w:type="dxa"/>
          </w:tcPr>
          <w:p w14:paraId="7A8A8EE2" w14:textId="77777777" w:rsidR="00780A06" w:rsidRPr="00F70AC0" w:rsidRDefault="00780A06" w:rsidP="00503B1B">
            <w:pPr>
              <w:spacing w:before="60" w:after="60"/>
              <w:jc w:val="left"/>
              <w:rPr>
                <w:noProof/>
                <w:color w:val="000000" w:themeColor="text1"/>
                <w:szCs w:val="24"/>
              </w:rPr>
            </w:pPr>
          </w:p>
        </w:tc>
        <w:tc>
          <w:tcPr>
            <w:tcW w:w="5208" w:type="dxa"/>
          </w:tcPr>
          <w:p w14:paraId="30986BC3" w14:textId="77777777" w:rsidR="00780A06" w:rsidRPr="00F70AC0" w:rsidRDefault="00780A06" w:rsidP="00503B1B">
            <w:pPr>
              <w:spacing w:before="60" w:after="60"/>
              <w:jc w:val="left"/>
              <w:rPr>
                <w:noProof/>
                <w:color w:val="000000" w:themeColor="text1"/>
                <w:szCs w:val="24"/>
              </w:rPr>
            </w:pPr>
          </w:p>
        </w:tc>
        <w:tc>
          <w:tcPr>
            <w:tcW w:w="2588" w:type="dxa"/>
          </w:tcPr>
          <w:p w14:paraId="626AF4D3" w14:textId="77777777" w:rsidR="00780A06" w:rsidRPr="00F70AC0" w:rsidRDefault="00780A06" w:rsidP="00503B1B">
            <w:pPr>
              <w:spacing w:before="60" w:after="60"/>
              <w:jc w:val="left"/>
              <w:rPr>
                <w:noProof/>
                <w:color w:val="000000" w:themeColor="text1"/>
                <w:szCs w:val="24"/>
              </w:rPr>
            </w:pPr>
          </w:p>
        </w:tc>
      </w:tr>
      <w:tr w:rsidR="00780A06" w:rsidRPr="00F70AC0" w14:paraId="56E47529" w14:textId="77777777" w:rsidTr="002F3D86">
        <w:tc>
          <w:tcPr>
            <w:tcW w:w="1080" w:type="dxa"/>
          </w:tcPr>
          <w:p w14:paraId="5E9923E6" w14:textId="77777777" w:rsidR="00780A06" w:rsidRPr="00F70AC0" w:rsidRDefault="00780A06" w:rsidP="00503B1B">
            <w:pPr>
              <w:spacing w:before="60" w:after="60"/>
              <w:jc w:val="left"/>
              <w:rPr>
                <w:noProof/>
                <w:color w:val="000000" w:themeColor="text1"/>
                <w:szCs w:val="24"/>
              </w:rPr>
            </w:pPr>
          </w:p>
        </w:tc>
        <w:tc>
          <w:tcPr>
            <w:tcW w:w="5208" w:type="dxa"/>
          </w:tcPr>
          <w:p w14:paraId="34030C84" w14:textId="77777777" w:rsidR="00780A06" w:rsidRPr="00F70AC0" w:rsidRDefault="00780A06" w:rsidP="00503B1B">
            <w:pPr>
              <w:spacing w:before="60" w:after="60"/>
              <w:jc w:val="left"/>
              <w:rPr>
                <w:noProof/>
                <w:color w:val="000000" w:themeColor="text1"/>
                <w:szCs w:val="24"/>
              </w:rPr>
            </w:pPr>
          </w:p>
        </w:tc>
        <w:tc>
          <w:tcPr>
            <w:tcW w:w="2588" w:type="dxa"/>
          </w:tcPr>
          <w:p w14:paraId="7403F53F" w14:textId="77777777" w:rsidR="00780A06" w:rsidRPr="00F70AC0" w:rsidRDefault="00780A06" w:rsidP="00503B1B">
            <w:pPr>
              <w:spacing w:before="60" w:after="60"/>
              <w:jc w:val="left"/>
              <w:rPr>
                <w:noProof/>
                <w:color w:val="000000" w:themeColor="text1"/>
                <w:szCs w:val="24"/>
              </w:rPr>
            </w:pPr>
          </w:p>
        </w:tc>
      </w:tr>
      <w:tr w:rsidR="00780A06" w:rsidRPr="00F70AC0" w14:paraId="00DF32AF" w14:textId="77777777" w:rsidTr="002F3D86">
        <w:tc>
          <w:tcPr>
            <w:tcW w:w="1080" w:type="dxa"/>
          </w:tcPr>
          <w:p w14:paraId="156F88BA" w14:textId="77777777" w:rsidR="00780A06" w:rsidRPr="00F70AC0" w:rsidRDefault="00780A06" w:rsidP="00503B1B">
            <w:pPr>
              <w:spacing w:before="60" w:after="60"/>
              <w:jc w:val="left"/>
              <w:rPr>
                <w:noProof/>
                <w:color w:val="000000" w:themeColor="text1"/>
                <w:szCs w:val="24"/>
              </w:rPr>
            </w:pPr>
          </w:p>
        </w:tc>
        <w:tc>
          <w:tcPr>
            <w:tcW w:w="5208" w:type="dxa"/>
          </w:tcPr>
          <w:p w14:paraId="72DD1172" w14:textId="77777777" w:rsidR="00780A06" w:rsidRPr="00F70AC0" w:rsidRDefault="00780A06" w:rsidP="00503B1B">
            <w:pPr>
              <w:spacing w:before="60" w:after="60"/>
              <w:jc w:val="left"/>
              <w:rPr>
                <w:noProof/>
                <w:color w:val="000000" w:themeColor="text1"/>
                <w:szCs w:val="24"/>
              </w:rPr>
            </w:pPr>
          </w:p>
        </w:tc>
        <w:tc>
          <w:tcPr>
            <w:tcW w:w="2588" w:type="dxa"/>
          </w:tcPr>
          <w:p w14:paraId="25F3465D" w14:textId="77777777" w:rsidR="00780A06" w:rsidRPr="00F70AC0" w:rsidRDefault="00780A06" w:rsidP="00503B1B">
            <w:pPr>
              <w:spacing w:before="60" w:after="60"/>
              <w:jc w:val="left"/>
              <w:rPr>
                <w:noProof/>
                <w:color w:val="000000" w:themeColor="text1"/>
                <w:szCs w:val="24"/>
              </w:rPr>
            </w:pPr>
          </w:p>
        </w:tc>
      </w:tr>
      <w:tr w:rsidR="00780A06" w:rsidRPr="00F70AC0" w14:paraId="3633CE1E" w14:textId="77777777" w:rsidTr="002F3D86">
        <w:tc>
          <w:tcPr>
            <w:tcW w:w="1080" w:type="dxa"/>
          </w:tcPr>
          <w:p w14:paraId="0DA80F56" w14:textId="77777777" w:rsidR="00780A06" w:rsidRPr="00F70AC0" w:rsidRDefault="00780A06" w:rsidP="00503B1B">
            <w:pPr>
              <w:spacing w:before="60" w:after="60"/>
              <w:jc w:val="left"/>
              <w:rPr>
                <w:noProof/>
                <w:color w:val="000000" w:themeColor="text1"/>
                <w:szCs w:val="24"/>
              </w:rPr>
            </w:pPr>
          </w:p>
        </w:tc>
        <w:tc>
          <w:tcPr>
            <w:tcW w:w="5208" w:type="dxa"/>
          </w:tcPr>
          <w:p w14:paraId="03610CB8" w14:textId="77777777" w:rsidR="00780A06" w:rsidRPr="00F70AC0" w:rsidRDefault="00780A06" w:rsidP="00503B1B">
            <w:pPr>
              <w:spacing w:before="60" w:after="60"/>
              <w:jc w:val="left"/>
              <w:rPr>
                <w:noProof/>
                <w:color w:val="000000" w:themeColor="text1"/>
                <w:szCs w:val="24"/>
              </w:rPr>
            </w:pPr>
          </w:p>
        </w:tc>
        <w:tc>
          <w:tcPr>
            <w:tcW w:w="2588" w:type="dxa"/>
          </w:tcPr>
          <w:p w14:paraId="3D31AFD8" w14:textId="77777777" w:rsidR="00780A06" w:rsidRPr="00F70AC0" w:rsidRDefault="00780A06" w:rsidP="00503B1B">
            <w:pPr>
              <w:spacing w:before="60" w:after="60"/>
              <w:jc w:val="left"/>
              <w:rPr>
                <w:noProof/>
                <w:color w:val="000000" w:themeColor="text1"/>
                <w:szCs w:val="24"/>
              </w:rPr>
            </w:pPr>
          </w:p>
        </w:tc>
      </w:tr>
      <w:tr w:rsidR="00780A06" w:rsidRPr="00F70AC0" w14:paraId="6B02A780" w14:textId="77777777" w:rsidTr="002F3D86">
        <w:tc>
          <w:tcPr>
            <w:tcW w:w="1080" w:type="dxa"/>
          </w:tcPr>
          <w:p w14:paraId="7C77328E" w14:textId="77777777" w:rsidR="00780A06" w:rsidRPr="00F70AC0" w:rsidRDefault="00780A06" w:rsidP="00503B1B">
            <w:pPr>
              <w:spacing w:before="60" w:after="60"/>
              <w:jc w:val="left"/>
              <w:rPr>
                <w:noProof/>
                <w:color w:val="000000" w:themeColor="text1"/>
                <w:szCs w:val="24"/>
              </w:rPr>
            </w:pPr>
          </w:p>
        </w:tc>
        <w:tc>
          <w:tcPr>
            <w:tcW w:w="5208" w:type="dxa"/>
          </w:tcPr>
          <w:p w14:paraId="03DB73BE" w14:textId="77777777" w:rsidR="00780A06" w:rsidRPr="00F70AC0" w:rsidRDefault="00780A06" w:rsidP="00503B1B">
            <w:pPr>
              <w:spacing w:before="60" w:after="60"/>
              <w:jc w:val="left"/>
              <w:rPr>
                <w:noProof/>
                <w:color w:val="000000" w:themeColor="text1"/>
                <w:szCs w:val="24"/>
              </w:rPr>
            </w:pPr>
          </w:p>
        </w:tc>
        <w:tc>
          <w:tcPr>
            <w:tcW w:w="2588" w:type="dxa"/>
          </w:tcPr>
          <w:p w14:paraId="14F3E0C5" w14:textId="77777777" w:rsidR="00780A06" w:rsidRPr="00F70AC0" w:rsidRDefault="00780A06" w:rsidP="00503B1B">
            <w:pPr>
              <w:spacing w:before="60" w:after="60"/>
              <w:jc w:val="left"/>
              <w:rPr>
                <w:noProof/>
                <w:color w:val="000000" w:themeColor="text1"/>
                <w:szCs w:val="24"/>
              </w:rPr>
            </w:pPr>
          </w:p>
        </w:tc>
      </w:tr>
      <w:tr w:rsidR="00780A06" w:rsidRPr="00F70AC0" w14:paraId="256F75C9" w14:textId="77777777" w:rsidTr="002F3D86">
        <w:tc>
          <w:tcPr>
            <w:tcW w:w="1080" w:type="dxa"/>
          </w:tcPr>
          <w:p w14:paraId="5FE0D3B5" w14:textId="77777777" w:rsidR="00780A06" w:rsidRPr="00F70AC0" w:rsidRDefault="00780A06" w:rsidP="00503B1B">
            <w:pPr>
              <w:spacing w:before="60" w:after="60"/>
              <w:jc w:val="left"/>
              <w:rPr>
                <w:noProof/>
                <w:color w:val="000000" w:themeColor="text1"/>
                <w:szCs w:val="24"/>
              </w:rPr>
            </w:pPr>
          </w:p>
        </w:tc>
        <w:tc>
          <w:tcPr>
            <w:tcW w:w="5208" w:type="dxa"/>
          </w:tcPr>
          <w:p w14:paraId="4F26AA7C"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Total price of Activities carried forward to Grand Summary, Page ____</w:t>
            </w:r>
          </w:p>
        </w:tc>
        <w:tc>
          <w:tcPr>
            <w:tcW w:w="2588" w:type="dxa"/>
          </w:tcPr>
          <w:p w14:paraId="196727D2" w14:textId="77777777" w:rsidR="00780A06" w:rsidRPr="00F70AC0" w:rsidRDefault="00780A06" w:rsidP="00503B1B">
            <w:pPr>
              <w:spacing w:before="60" w:after="60"/>
              <w:jc w:val="left"/>
              <w:rPr>
                <w:noProof/>
                <w:color w:val="000000" w:themeColor="text1"/>
                <w:szCs w:val="24"/>
              </w:rPr>
            </w:pPr>
          </w:p>
        </w:tc>
      </w:tr>
    </w:tbl>
    <w:p w14:paraId="40067956" w14:textId="77777777" w:rsidR="00780A06" w:rsidRPr="00F70AC0" w:rsidRDefault="00780A06" w:rsidP="00780A06">
      <w:pPr>
        <w:pStyle w:val="SPDTechnicalProposalForms"/>
        <w:jc w:val="left"/>
        <w:rPr>
          <w:b w:val="0"/>
          <w:noProof/>
          <w:sz w:val="24"/>
          <w:szCs w:val="24"/>
        </w:rPr>
      </w:pPr>
    </w:p>
    <w:p w14:paraId="53699F80" w14:textId="77777777" w:rsidR="002904C1" w:rsidRPr="00F70AC0" w:rsidRDefault="002904C1">
      <w:pPr>
        <w:jc w:val="left"/>
        <w:rPr>
          <w:b/>
          <w:noProof/>
          <w:szCs w:val="24"/>
        </w:rPr>
      </w:pPr>
      <w:r w:rsidRPr="00F70AC0">
        <w:rPr>
          <w:b/>
          <w:noProof/>
          <w:szCs w:val="24"/>
        </w:rPr>
        <w:br w:type="page"/>
      </w:r>
    </w:p>
    <w:p w14:paraId="1618C160" w14:textId="72EF311E" w:rsidR="00BA6A4D" w:rsidRPr="00F70AC0" w:rsidRDefault="00780A06" w:rsidP="002F3D86">
      <w:pPr>
        <w:pStyle w:val="SPDForm2"/>
        <w:rPr>
          <w:noProof/>
        </w:rPr>
      </w:pPr>
      <w:bookmarkStart w:id="1103" w:name="_Toc466465904"/>
      <w:bookmarkStart w:id="1104" w:name="_Toc56690321"/>
      <w:r w:rsidRPr="00F70AC0">
        <w:rPr>
          <w:noProof/>
        </w:rPr>
        <w:lastRenderedPageBreak/>
        <w:t xml:space="preserve">Sample </w:t>
      </w:r>
      <w:r w:rsidR="0025239E">
        <w:rPr>
          <w:noProof/>
        </w:rPr>
        <w:t xml:space="preserve">Schedule of </w:t>
      </w:r>
      <w:r w:rsidR="0025239E" w:rsidRPr="00F70AC0">
        <w:rPr>
          <w:noProof/>
        </w:rPr>
        <w:t>Priced Sub-activit</w:t>
      </w:r>
      <w:r w:rsidR="0025239E">
        <w:rPr>
          <w:noProof/>
        </w:rPr>
        <w:t>ies</w:t>
      </w:r>
      <w:r w:rsidR="0025239E" w:rsidRPr="00F70AC0">
        <w:rPr>
          <w:noProof/>
        </w:rPr>
        <w:t xml:space="preserve"> </w:t>
      </w:r>
      <w:r w:rsidRPr="00F70AC0">
        <w:rPr>
          <w:noProof/>
        </w:rPr>
        <w:t>Table</w:t>
      </w:r>
      <w:bookmarkEnd w:id="1103"/>
      <w:bookmarkEnd w:id="1104"/>
      <w:r w:rsidRPr="00F70AC0">
        <w:rPr>
          <w:noProof/>
        </w:rPr>
        <w:t xml:space="preserve"> </w:t>
      </w:r>
    </w:p>
    <w:p w14:paraId="4EBF4B7A" w14:textId="77777777" w:rsidR="00780A06" w:rsidRPr="00F70AC0" w:rsidRDefault="00C06F1F" w:rsidP="00AD5F0D">
      <w:pPr>
        <w:ind w:left="720" w:hanging="720"/>
        <w:rPr>
          <w:i/>
          <w:iCs/>
          <w:noProof/>
          <w:szCs w:val="36"/>
        </w:rPr>
      </w:pPr>
      <w:r w:rsidRPr="00F70AC0">
        <w:rPr>
          <w:i/>
          <w:iCs/>
          <w:noProof/>
          <w:szCs w:val="36"/>
        </w:rPr>
        <w:t>[</w:t>
      </w:r>
      <w:r w:rsidR="00780A06" w:rsidRPr="00F70AC0">
        <w:rPr>
          <w:i/>
          <w:iCs/>
          <w:noProof/>
          <w:szCs w:val="36"/>
        </w:rPr>
        <w:t>to be completed by the Proposer (more tables to be used by the proposer as appropriate)</w:t>
      </w:r>
      <w:r w:rsidRPr="00F70AC0">
        <w:rPr>
          <w:i/>
          <w:iCs/>
          <w:noProof/>
          <w:szCs w:val="36"/>
        </w:rPr>
        <w:t>]</w:t>
      </w:r>
    </w:p>
    <w:p w14:paraId="1BBF6BBA" w14:textId="77777777" w:rsidR="00BA6A4D" w:rsidRPr="00F70AC0" w:rsidRDefault="00BA6A4D" w:rsidP="00AD5F0D">
      <w:pPr>
        <w:ind w:left="720" w:hanging="720"/>
        <w:rPr>
          <w:noProof/>
          <w:szCs w:val="36"/>
        </w:rPr>
      </w:pPr>
    </w:p>
    <w:p w14:paraId="19948156" w14:textId="77777777" w:rsidR="00BA6A4D" w:rsidRPr="00F70AC0" w:rsidRDefault="00BA6A4D" w:rsidP="00AD5F0D">
      <w:pPr>
        <w:ind w:left="720" w:hanging="720"/>
        <w:rPr>
          <w:noProof/>
          <w:szCs w:val="36"/>
        </w:rPr>
      </w:pPr>
      <w:r w:rsidRPr="00F70AC0">
        <w:rPr>
          <w:noProof/>
          <w:szCs w:val="36"/>
        </w:rPr>
        <w:t>Activity: _____________________________</w:t>
      </w:r>
    </w:p>
    <w:p w14:paraId="71326DA5" w14:textId="77777777" w:rsidR="00780A06" w:rsidRPr="00F70AC0" w:rsidRDefault="00780A06" w:rsidP="00780A06">
      <w:pPr>
        <w:pStyle w:val="SPDTechnicalProposalForms"/>
        <w:jc w:val="left"/>
        <w:rPr>
          <w:b w:val="0"/>
          <w:noProof/>
          <w:sz w:val="24"/>
          <w:szCs w:val="36"/>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588"/>
      </w:tblGrid>
      <w:tr w:rsidR="00780A06" w:rsidRPr="00F70AC0" w14:paraId="3F7614EB" w14:textId="77777777" w:rsidTr="002F3D86">
        <w:tc>
          <w:tcPr>
            <w:tcW w:w="1608" w:type="dxa"/>
          </w:tcPr>
          <w:p w14:paraId="36A555FE"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Sub-activity No.</w:t>
            </w:r>
          </w:p>
        </w:tc>
        <w:tc>
          <w:tcPr>
            <w:tcW w:w="4680" w:type="dxa"/>
          </w:tcPr>
          <w:p w14:paraId="7FE0BF45"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Description of Sub-activity</w:t>
            </w:r>
          </w:p>
        </w:tc>
        <w:tc>
          <w:tcPr>
            <w:tcW w:w="2588" w:type="dxa"/>
          </w:tcPr>
          <w:p w14:paraId="6C16BDA3" w14:textId="77777777" w:rsidR="00780A06" w:rsidRPr="00F70AC0" w:rsidRDefault="00780A06" w:rsidP="00503B1B">
            <w:pPr>
              <w:spacing w:before="60" w:after="60"/>
              <w:jc w:val="center"/>
              <w:rPr>
                <w:noProof/>
                <w:color w:val="000000" w:themeColor="text1"/>
                <w:szCs w:val="24"/>
              </w:rPr>
            </w:pPr>
            <w:r w:rsidRPr="00F70AC0">
              <w:rPr>
                <w:noProof/>
                <w:color w:val="000000" w:themeColor="text1"/>
                <w:szCs w:val="24"/>
              </w:rPr>
              <w:t>Sub-activity Price</w:t>
            </w:r>
          </w:p>
        </w:tc>
      </w:tr>
      <w:tr w:rsidR="00780A06" w:rsidRPr="00F70AC0" w14:paraId="7C5D25DF" w14:textId="77777777" w:rsidTr="002F3D86">
        <w:tc>
          <w:tcPr>
            <w:tcW w:w="1608" w:type="dxa"/>
          </w:tcPr>
          <w:p w14:paraId="300D5B35"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1.</w:t>
            </w:r>
          </w:p>
        </w:tc>
        <w:tc>
          <w:tcPr>
            <w:tcW w:w="4680" w:type="dxa"/>
          </w:tcPr>
          <w:p w14:paraId="0B70BFF2"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w:t>
            </w:r>
          </w:p>
        </w:tc>
        <w:tc>
          <w:tcPr>
            <w:tcW w:w="2588" w:type="dxa"/>
          </w:tcPr>
          <w:p w14:paraId="7F806986" w14:textId="77777777" w:rsidR="00780A06" w:rsidRPr="00F70AC0" w:rsidRDefault="00780A06" w:rsidP="00503B1B">
            <w:pPr>
              <w:spacing w:before="60" w:after="60"/>
              <w:jc w:val="left"/>
              <w:rPr>
                <w:noProof/>
                <w:color w:val="000000" w:themeColor="text1"/>
                <w:szCs w:val="24"/>
              </w:rPr>
            </w:pPr>
          </w:p>
        </w:tc>
      </w:tr>
      <w:tr w:rsidR="00780A06" w:rsidRPr="00F70AC0" w14:paraId="0C804894" w14:textId="77777777" w:rsidTr="002F3D86">
        <w:tc>
          <w:tcPr>
            <w:tcW w:w="1608" w:type="dxa"/>
          </w:tcPr>
          <w:p w14:paraId="1C82E74E" w14:textId="77777777" w:rsidR="00780A06" w:rsidRPr="00F70AC0" w:rsidRDefault="00780A06" w:rsidP="00503B1B">
            <w:pPr>
              <w:spacing w:before="60" w:after="60"/>
              <w:jc w:val="left"/>
              <w:rPr>
                <w:noProof/>
                <w:color w:val="000000" w:themeColor="text1"/>
                <w:szCs w:val="24"/>
              </w:rPr>
            </w:pPr>
          </w:p>
        </w:tc>
        <w:tc>
          <w:tcPr>
            <w:tcW w:w="4680" w:type="dxa"/>
          </w:tcPr>
          <w:p w14:paraId="64F06896" w14:textId="77777777" w:rsidR="00780A06" w:rsidRPr="00F70AC0" w:rsidRDefault="00780A06" w:rsidP="00503B1B">
            <w:pPr>
              <w:spacing w:before="60" w:after="60"/>
              <w:jc w:val="left"/>
              <w:rPr>
                <w:noProof/>
                <w:color w:val="000000" w:themeColor="text1"/>
                <w:szCs w:val="24"/>
              </w:rPr>
            </w:pPr>
          </w:p>
        </w:tc>
        <w:tc>
          <w:tcPr>
            <w:tcW w:w="2588" w:type="dxa"/>
          </w:tcPr>
          <w:p w14:paraId="75E926BE" w14:textId="77777777" w:rsidR="00780A06" w:rsidRPr="00F70AC0" w:rsidRDefault="00780A06" w:rsidP="00503B1B">
            <w:pPr>
              <w:spacing w:before="60" w:after="60"/>
              <w:jc w:val="left"/>
              <w:rPr>
                <w:noProof/>
                <w:color w:val="000000" w:themeColor="text1"/>
                <w:szCs w:val="24"/>
              </w:rPr>
            </w:pPr>
          </w:p>
        </w:tc>
      </w:tr>
      <w:tr w:rsidR="00780A06" w:rsidRPr="00F70AC0" w14:paraId="60923FE4" w14:textId="77777777" w:rsidTr="002F3D86">
        <w:tc>
          <w:tcPr>
            <w:tcW w:w="1608" w:type="dxa"/>
          </w:tcPr>
          <w:p w14:paraId="306D0B7E"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2.</w:t>
            </w:r>
          </w:p>
        </w:tc>
        <w:tc>
          <w:tcPr>
            <w:tcW w:w="4680" w:type="dxa"/>
          </w:tcPr>
          <w:p w14:paraId="625E9D50"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w:t>
            </w:r>
          </w:p>
        </w:tc>
        <w:tc>
          <w:tcPr>
            <w:tcW w:w="2588" w:type="dxa"/>
          </w:tcPr>
          <w:p w14:paraId="62C5FD46" w14:textId="77777777" w:rsidR="00780A06" w:rsidRPr="00F70AC0" w:rsidRDefault="00780A06" w:rsidP="00503B1B">
            <w:pPr>
              <w:spacing w:before="60" w:after="60"/>
              <w:jc w:val="left"/>
              <w:rPr>
                <w:noProof/>
                <w:color w:val="000000" w:themeColor="text1"/>
                <w:szCs w:val="24"/>
              </w:rPr>
            </w:pPr>
          </w:p>
        </w:tc>
      </w:tr>
      <w:tr w:rsidR="00780A06" w:rsidRPr="00F70AC0" w14:paraId="5192552F" w14:textId="77777777" w:rsidTr="002F3D86">
        <w:tc>
          <w:tcPr>
            <w:tcW w:w="1608" w:type="dxa"/>
          </w:tcPr>
          <w:p w14:paraId="65AA0962" w14:textId="77777777" w:rsidR="00780A06" w:rsidRPr="00F70AC0" w:rsidRDefault="00780A06" w:rsidP="00503B1B">
            <w:pPr>
              <w:spacing w:before="60" w:after="60"/>
              <w:jc w:val="left"/>
              <w:rPr>
                <w:noProof/>
                <w:color w:val="000000" w:themeColor="text1"/>
                <w:szCs w:val="24"/>
              </w:rPr>
            </w:pPr>
          </w:p>
        </w:tc>
        <w:tc>
          <w:tcPr>
            <w:tcW w:w="4680" w:type="dxa"/>
          </w:tcPr>
          <w:p w14:paraId="4736E299" w14:textId="77777777" w:rsidR="00780A06" w:rsidRPr="00F70AC0" w:rsidRDefault="00780A06" w:rsidP="00503B1B">
            <w:pPr>
              <w:spacing w:before="60" w:after="60"/>
              <w:jc w:val="left"/>
              <w:rPr>
                <w:noProof/>
                <w:color w:val="000000" w:themeColor="text1"/>
                <w:szCs w:val="24"/>
              </w:rPr>
            </w:pPr>
          </w:p>
        </w:tc>
        <w:tc>
          <w:tcPr>
            <w:tcW w:w="2588" w:type="dxa"/>
          </w:tcPr>
          <w:p w14:paraId="1F9FD3F0" w14:textId="77777777" w:rsidR="00780A06" w:rsidRPr="00F70AC0" w:rsidRDefault="00780A06" w:rsidP="00503B1B">
            <w:pPr>
              <w:spacing w:before="60" w:after="60"/>
              <w:jc w:val="left"/>
              <w:rPr>
                <w:noProof/>
                <w:color w:val="000000" w:themeColor="text1"/>
                <w:szCs w:val="24"/>
              </w:rPr>
            </w:pPr>
          </w:p>
        </w:tc>
      </w:tr>
      <w:tr w:rsidR="00780A06" w:rsidRPr="00F70AC0" w14:paraId="496BEAD4" w14:textId="77777777" w:rsidTr="002F3D86">
        <w:tc>
          <w:tcPr>
            <w:tcW w:w="1608" w:type="dxa"/>
          </w:tcPr>
          <w:p w14:paraId="75DAD259"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3.</w:t>
            </w:r>
          </w:p>
        </w:tc>
        <w:tc>
          <w:tcPr>
            <w:tcW w:w="4680" w:type="dxa"/>
          </w:tcPr>
          <w:p w14:paraId="66C49E36"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w:t>
            </w:r>
          </w:p>
        </w:tc>
        <w:tc>
          <w:tcPr>
            <w:tcW w:w="2588" w:type="dxa"/>
          </w:tcPr>
          <w:p w14:paraId="1FF65D74" w14:textId="77777777" w:rsidR="00780A06" w:rsidRPr="00F70AC0" w:rsidRDefault="00780A06" w:rsidP="00503B1B">
            <w:pPr>
              <w:spacing w:before="60" w:after="60"/>
              <w:jc w:val="left"/>
              <w:rPr>
                <w:noProof/>
                <w:color w:val="000000" w:themeColor="text1"/>
                <w:szCs w:val="24"/>
              </w:rPr>
            </w:pPr>
          </w:p>
        </w:tc>
      </w:tr>
      <w:tr w:rsidR="00780A06" w:rsidRPr="00F70AC0" w14:paraId="231FC0D7" w14:textId="77777777" w:rsidTr="002F3D86">
        <w:tc>
          <w:tcPr>
            <w:tcW w:w="1608" w:type="dxa"/>
          </w:tcPr>
          <w:p w14:paraId="4C1CAFFD" w14:textId="77777777" w:rsidR="00780A06" w:rsidRPr="00F70AC0" w:rsidRDefault="00780A06" w:rsidP="00503B1B">
            <w:pPr>
              <w:spacing w:before="60" w:after="60"/>
              <w:jc w:val="left"/>
              <w:rPr>
                <w:noProof/>
                <w:color w:val="000000" w:themeColor="text1"/>
                <w:szCs w:val="24"/>
              </w:rPr>
            </w:pPr>
          </w:p>
        </w:tc>
        <w:tc>
          <w:tcPr>
            <w:tcW w:w="4680" w:type="dxa"/>
          </w:tcPr>
          <w:p w14:paraId="0398691C" w14:textId="77777777" w:rsidR="00780A06" w:rsidRPr="00F70AC0" w:rsidRDefault="00780A06" w:rsidP="00503B1B">
            <w:pPr>
              <w:spacing w:before="60" w:after="60"/>
              <w:jc w:val="left"/>
              <w:rPr>
                <w:noProof/>
                <w:color w:val="000000" w:themeColor="text1"/>
                <w:szCs w:val="24"/>
              </w:rPr>
            </w:pPr>
          </w:p>
        </w:tc>
        <w:tc>
          <w:tcPr>
            <w:tcW w:w="2588" w:type="dxa"/>
          </w:tcPr>
          <w:p w14:paraId="090515BE" w14:textId="77777777" w:rsidR="00780A06" w:rsidRPr="00F70AC0" w:rsidRDefault="00780A06" w:rsidP="00503B1B">
            <w:pPr>
              <w:spacing w:before="60" w:after="60"/>
              <w:jc w:val="left"/>
              <w:rPr>
                <w:noProof/>
                <w:color w:val="000000" w:themeColor="text1"/>
                <w:szCs w:val="24"/>
              </w:rPr>
            </w:pPr>
          </w:p>
        </w:tc>
      </w:tr>
      <w:tr w:rsidR="00780A06" w:rsidRPr="00F70AC0" w14:paraId="28CB66D7" w14:textId="77777777" w:rsidTr="002F3D86">
        <w:tc>
          <w:tcPr>
            <w:tcW w:w="1608" w:type="dxa"/>
          </w:tcPr>
          <w:p w14:paraId="1435AF08" w14:textId="77777777" w:rsidR="00780A06" w:rsidRPr="00F70AC0" w:rsidRDefault="00780A06" w:rsidP="00503B1B">
            <w:pPr>
              <w:spacing w:before="60" w:after="60"/>
              <w:jc w:val="left"/>
              <w:rPr>
                <w:noProof/>
                <w:color w:val="000000" w:themeColor="text1"/>
                <w:szCs w:val="24"/>
              </w:rPr>
            </w:pPr>
            <w:r w:rsidRPr="00F70AC0">
              <w:rPr>
                <w:noProof/>
                <w:color w:val="000000" w:themeColor="text1"/>
                <w:szCs w:val="24"/>
              </w:rPr>
              <w:t>4.</w:t>
            </w:r>
          </w:p>
        </w:tc>
        <w:tc>
          <w:tcPr>
            <w:tcW w:w="4680" w:type="dxa"/>
          </w:tcPr>
          <w:p w14:paraId="6A887ED9" w14:textId="77777777" w:rsidR="00780A06" w:rsidRPr="00F70AC0" w:rsidRDefault="000739B0" w:rsidP="00503B1B">
            <w:pPr>
              <w:spacing w:before="60" w:after="60"/>
              <w:jc w:val="left"/>
              <w:rPr>
                <w:noProof/>
                <w:color w:val="000000" w:themeColor="text1"/>
                <w:szCs w:val="24"/>
              </w:rPr>
            </w:pPr>
            <w:r w:rsidRPr="00F70AC0">
              <w:rPr>
                <w:noProof/>
                <w:color w:val="000000" w:themeColor="text1"/>
                <w:szCs w:val="24"/>
              </w:rPr>
              <w:t>e</w:t>
            </w:r>
            <w:r w:rsidR="00780A06" w:rsidRPr="00F70AC0">
              <w:rPr>
                <w:noProof/>
                <w:color w:val="000000" w:themeColor="text1"/>
                <w:szCs w:val="24"/>
              </w:rPr>
              <w:t>tc.</w:t>
            </w:r>
          </w:p>
        </w:tc>
        <w:tc>
          <w:tcPr>
            <w:tcW w:w="2588" w:type="dxa"/>
          </w:tcPr>
          <w:p w14:paraId="11774CD6" w14:textId="77777777" w:rsidR="00780A06" w:rsidRPr="00F70AC0" w:rsidRDefault="00780A06" w:rsidP="00503B1B">
            <w:pPr>
              <w:spacing w:before="60" w:after="60"/>
              <w:jc w:val="left"/>
              <w:rPr>
                <w:noProof/>
                <w:color w:val="000000" w:themeColor="text1"/>
                <w:szCs w:val="24"/>
              </w:rPr>
            </w:pPr>
          </w:p>
        </w:tc>
      </w:tr>
      <w:tr w:rsidR="00780A06" w:rsidRPr="00F70AC0" w14:paraId="369B4E2B" w14:textId="77777777" w:rsidTr="002F3D86">
        <w:tc>
          <w:tcPr>
            <w:tcW w:w="1608" w:type="dxa"/>
          </w:tcPr>
          <w:p w14:paraId="1E350952" w14:textId="77777777" w:rsidR="00780A06" w:rsidRPr="00F70AC0" w:rsidRDefault="00780A06" w:rsidP="00503B1B">
            <w:pPr>
              <w:spacing w:before="60" w:after="60"/>
              <w:jc w:val="left"/>
              <w:rPr>
                <w:noProof/>
                <w:color w:val="000000" w:themeColor="text1"/>
                <w:szCs w:val="24"/>
              </w:rPr>
            </w:pPr>
          </w:p>
        </w:tc>
        <w:tc>
          <w:tcPr>
            <w:tcW w:w="4680" w:type="dxa"/>
          </w:tcPr>
          <w:p w14:paraId="73B33FA4" w14:textId="77777777" w:rsidR="00780A06" w:rsidRPr="00F70AC0" w:rsidRDefault="00780A06" w:rsidP="00503B1B">
            <w:pPr>
              <w:spacing w:before="60" w:after="60"/>
              <w:jc w:val="left"/>
              <w:rPr>
                <w:noProof/>
                <w:color w:val="000000" w:themeColor="text1"/>
                <w:szCs w:val="24"/>
              </w:rPr>
            </w:pPr>
          </w:p>
        </w:tc>
        <w:tc>
          <w:tcPr>
            <w:tcW w:w="2588" w:type="dxa"/>
          </w:tcPr>
          <w:p w14:paraId="3E9D60E7" w14:textId="77777777" w:rsidR="00780A06" w:rsidRPr="00F70AC0" w:rsidRDefault="00780A06" w:rsidP="00503B1B">
            <w:pPr>
              <w:spacing w:before="60" w:after="60"/>
              <w:jc w:val="left"/>
              <w:rPr>
                <w:noProof/>
                <w:color w:val="000000" w:themeColor="text1"/>
                <w:szCs w:val="24"/>
              </w:rPr>
            </w:pPr>
          </w:p>
        </w:tc>
      </w:tr>
      <w:tr w:rsidR="00780A06" w:rsidRPr="00F70AC0" w14:paraId="6E4D32B8" w14:textId="77777777" w:rsidTr="002F3D86">
        <w:tc>
          <w:tcPr>
            <w:tcW w:w="1608" w:type="dxa"/>
          </w:tcPr>
          <w:p w14:paraId="7F128FB3" w14:textId="77777777" w:rsidR="00780A06" w:rsidRPr="00F70AC0" w:rsidRDefault="00780A06" w:rsidP="00503B1B">
            <w:pPr>
              <w:spacing w:before="60" w:after="60"/>
              <w:jc w:val="left"/>
              <w:rPr>
                <w:noProof/>
                <w:color w:val="000000" w:themeColor="text1"/>
                <w:szCs w:val="24"/>
              </w:rPr>
            </w:pPr>
          </w:p>
        </w:tc>
        <w:tc>
          <w:tcPr>
            <w:tcW w:w="4680" w:type="dxa"/>
          </w:tcPr>
          <w:p w14:paraId="061FBC31" w14:textId="77777777" w:rsidR="00780A06" w:rsidRPr="00F70AC0" w:rsidRDefault="00780A06" w:rsidP="00503B1B">
            <w:pPr>
              <w:spacing w:before="60" w:after="60"/>
              <w:jc w:val="left"/>
              <w:rPr>
                <w:noProof/>
                <w:color w:val="000000" w:themeColor="text1"/>
                <w:szCs w:val="24"/>
              </w:rPr>
            </w:pPr>
          </w:p>
        </w:tc>
        <w:tc>
          <w:tcPr>
            <w:tcW w:w="2588" w:type="dxa"/>
          </w:tcPr>
          <w:p w14:paraId="0A836883" w14:textId="77777777" w:rsidR="00780A06" w:rsidRPr="00F70AC0" w:rsidRDefault="00780A06" w:rsidP="00503B1B">
            <w:pPr>
              <w:spacing w:before="60" w:after="60"/>
              <w:jc w:val="left"/>
              <w:rPr>
                <w:noProof/>
                <w:color w:val="000000" w:themeColor="text1"/>
                <w:szCs w:val="24"/>
              </w:rPr>
            </w:pPr>
          </w:p>
        </w:tc>
      </w:tr>
      <w:tr w:rsidR="00780A06" w:rsidRPr="00F70AC0" w14:paraId="60746C1B" w14:textId="77777777" w:rsidTr="002F3D86">
        <w:tc>
          <w:tcPr>
            <w:tcW w:w="1608" w:type="dxa"/>
          </w:tcPr>
          <w:p w14:paraId="229FA179" w14:textId="77777777" w:rsidR="00780A06" w:rsidRPr="00F70AC0" w:rsidRDefault="00780A06" w:rsidP="00503B1B">
            <w:pPr>
              <w:spacing w:before="60" w:after="60"/>
              <w:jc w:val="left"/>
              <w:rPr>
                <w:noProof/>
                <w:color w:val="000000" w:themeColor="text1"/>
                <w:szCs w:val="24"/>
              </w:rPr>
            </w:pPr>
          </w:p>
        </w:tc>
        <w:tc>
          <w:tcPr>
            <w:tcW w:w="4680" w:type="dxa"/>
          </w:tcPr>
          <w:p w14:paraId="610276B2" w14:textId="77777777" w:rsidR="00780A06" w:rsidRPr="00F70AC0" w:rsidRDefault="00780A06" w:rsidP="00503B1B">
            <w:pPr>
              <w:spacing w:before="60" w:after="60"/>
              <w:jc w:val="left"/>
              <w:rPr>
                <w:noProof/>
                <w:color w:val="000000" w:themeColor="text1"/>
                <w:szCs w:val="24"/>
              </w:rPr>
            </w:pPr>
          </w:p>
        </w:tc>
        <w:tc>
          <w:tcPr>
            <w:tcW w:w="2588" w:type="dxa"/>
          </w:tcPr>
          <w:p w14:paraId="36907F67" w14:textId="77777777" w:rsidR="00780A06" w:rsidRPr="00F70AC0" w:rsidRDefault="00780A06" w:rsidP="00503B1B">
            <w:pPr>
              <w:spacing w:before="60" w:after="60"/>
              <w:jc w:val="left"/>
              <w:rPr>
                <w:noProof/>
                <w:color w:val="000000" w:themeColor="text1"/>
                <w:szCs w:val="24"/>
              </w:rPr>
            </w:pPr>
          </w:p>
        </w:tc>
      </w:tr>
      <w:tr w:rsidR="00780A06" w:rsidRPr="00F70AC0" w14:paraId="02F06FB8" w14:textId="77777777" w:rsidTr="002F3D86">
        <w:tc>
          <w:tcPr>
            <w:tcW w:w="1608" w:type="dxa"/>
          </w:tcPr>
          <w:p w14:paraId="6D6431E8" w14:textId="77777777" w:rsidR="00780A06" w:rsidRPr="00F70AC0" w:rsidRDefault="00780A06" w:rsidP="00503B1B">
            <w:pPr>
              <w:spacing w:before="60" w:after="60"/>
              <w:jc w:val="left"/>
              <w:rPr>
                <w:noProof/>
                <w:color w:val="000000" w:themeColor="text1"/>
                <w:szCs w:val="24"/>
              </w:rPr>
            </w:pPr>
          </w:p>
        </w:tc>
        <w:tc>
          <w:tcPr>
            <w:tcW w:w="4680" w:type="dxa"/>
          </w:tcPr>
          <w:p w14:paraId="37DB72EA" w14:textId="77777777" w:rsidR="00780A06" w:rsidRPr="00F70AC0" w:rsidRDefault="00780A06" w:rsidP="00503B1B">
            <w:pPr>
              <w:spacing w:before="60" w:after="60"/>
              <w:jc w:val="left"/>
              <w:rPr>
                <w:noProof/>
                <w:color w:val="000000" w:themeColor="text1"/>
                <w:szCs w:val="24"/>
              </w:rPr>
            </w:pPr>
          </w:p>
        </w:tc>
        <w:tc>
          <w:tcPr>
            <w:tcW w:w="2588" w:type="dxa"/>
          </w:tcPr>
          <w:p w14:paraId="78D4488E" w14:textId="77777777" w:rsidR="00780A06" w:rsidRPr="00F70AC0" w:rsidRDefault="00780A06" w:rsidP="00503B1B">
            <w:pPr>
              <w:spacing w:before="60" w:after="60"/>
              <w:jc w:val="left"/>
              <w:rPr>
                <w:noProof/>
                <w:color w:val="000000" w:themeColor="text1"/>
                <w:szCs w:val="24"/>
              </w:rPr>
            </w:pPr>
          </w:p>
        </w:tc>
      </w:tr>
      <w:tr w:rsidR="00780A06" w:rsidRPr="00F70AC0" w14:paraId="154419F3" w14:textId="77777777" w:rsidTr="002F3D86">
        <w:tc>
          <w:tcPr>
            <w:tcW w:w="1608" w:type="dxa"/>
          </w:tcPr>
          <w:p w14:paraId="5CFA8A55" w14:textId="77777777" w:rsidR="00780A06" w:rsidRPr="00F70AC0" w:rsidRDefault="00780A06" w:rsidP="00503B1B">
            <w:pPr>
              <w:spacing w:before="60" w:after="60"/>
              <w:jc w:val="left"/>
              <w:rPr>
                <w:noProof/>
                <w:color w:val="000000" w:themeColor="text1"/>
                <w:szCs w:val="24"/>
              </w:rPr>
            </w:pPr>
          </w:p>
        </w:tc>
        <w:tc>
          <w:tcPr>
            <w:tcW w:w="4680" w:type="dxa"/>
          </w:tcPr>
          <w:p w14:paraId="1299CA55" w14:textId="77777777" w:rsidR="00780A06" w:rsidRPr="00F70AC0" w:rsidRDefault="00780A06" w:rsidP="00503B1B">
            <w:pPr>
              <w:spacing w:before="60" w:after="60"/>
              <w:jc w:val="left"/>
              <w:rPr>
                <w:noProof/>
                <w:color w:val="000000" w:themeColor="text1"/>
                <w:szCs w:val="24"/>
              </w:rPr>
            </w:pPr>
          </w:p>
        </w:tc>
        <w:tc>
          <w:tcPr>
            <w:tcW w:w="2588" w:type="dxa"/>
          </w:tcPr>
          <w:p w14:paraId="30F3D521" w14:textId="77777777" w:rsidR="00780A06" w:rsidRPr="00F70AC0" w:rsidRDefault="00780A06" w:rsidP="00503B1B">
            <w:pPr>
              <w:spacing w:before="60" w:after="60"/>
              <w:jc w:val="left"/>
              <w:rPr>
                <w:noProof/>
                <w:color w:val="000000" w:themeColor="text1"/>
                <w:szCs w:val="24"/>
              </w:rPr>
            </w:pPr>
          </w:p>
        </w:tc>
      </w:tr>
      <w:tr w:rsidR="00780A06" w:rsidRPr="00F70AC0" w14:paraId="493512A9" w14:textId="77777777" w:rsidTr="002F3D86">
        <w:tc>
          <w:tcPr>
            <w:tcW w:w="1608" w:type="dxa"/>
          </w:tcPr>
          <w:p w14:paraId="70A43346" w14:textId="77777777" w:rsidR="00780A06" w:rsidRPr="00F70AC0" w:rsidRDefault="00780A06" w:rsidP="00503B1B">
            <w:pPr>
              <w:spacing w:before="60" w:after="60"/>
              <w:jc w:val="left"/>
              <w:rPr>
                <w:noProof/>
                <w:color w:val="000000" w:themeColor="text1"/>
                <w:szCs w:val="24"/>
              </w:rPr>
            </w:pPr>
          </w:p>
        </w:tc>
        <w:tc>
          <w:tcPr>
            <w:tcW w:w="4680" w:type="dxa"/>
          </w:tcPr>
          <w:p w14:paraId="665006E1" w14:textId="77777777" w:rsidR="00780A06" w:rsidRPr="00F70AC0" w:rsidRDefault="00780A06" w:rsidP="00503B1B">
            <w:pPr>
              <w:spacing w:before="60" w:after="60"/>
              <w:jc w:val="left"/>
              <w:rPr>
                <w:noProof/>
                <w:color w:val="000000" w:themeColor="text1"/>
                <w:szCs w:val="24"/>
              </w:rPr>
            </w:pPr>
          </w:p>
        </w:tc>
        <w:tc>
          <w:tcPr>
            <w:tcW w:w="2588" w:type="dxa"/>
          </w:tcPr>
          <w:p w14:paraId="2724C8B8" w14:textId="77777777" w:rsidR="00780A06" w:rsidRPr="00F70AC0" w:rsidRDefault="00780A06" w:rsidP="00503B1B">
            <w:pPr>
              <w:spacing w:before="60" w:after="60"/>
              <w:jc w:val="left"/>
              <w:rPr>
                <w:noProof/>
                <w:color w:val="000000" w:themeColor="text1"/>
                <w:szCs w:val="24"/>
              </w:rPr>
            </w:pPr>
          </w:p>
        </w:tc>
      </w:tr>
      <w:tr w:rsidR="00780A06" w:rsidRPr="00F70AC0" w14:paraId="6265E39B" w14:textId="77777777" w:rsidTr="002F3D86">
        <w:tc>
          <w:tcPr>
            <w:tcW w:w="1608" w:type="dxa"/>
          </w:tcPr>
          <w:p w14:paraId="1419B2BE" w14:textId="77777777" w:rsidR="00780A06" w:rsidRPr="00F70AC0" w:rsidRDefault="00780A06" w:rsidP="00503B1B">
            <w:pPr>
              <w:spacing w:before="60" w:after="60"/>
              <w:jc w:val="left"/>
              <w:rPr>
                <w:noProof/>
                <w:color w:val="000000" w:themeColor="text1"/>
                <w:szCs w:val="24"/>
              </w:rPr>
            </w:pPr>
          </w:p>
        </w:tc>
        <w:tc>
          <w:tcPr>
            <w:tcW w:w="4680" w:type="dxa"/>
          </w:tcPr>
          <w:p w14:paraId="38EAD23B" w14:textId="77777777" w:rsidR="00780A06" w:rsidRPr="00F70AC0" w:rsidRDefault="00780A06" w:rsidP="00503B1B">
            <w:pPr>
              <w:spacing w:before="60" w:after="60"/>
              <w:jc w:val="left"/>
              <w:rPr>
                <w:noProof/>
                <w:color w:val="000000" w:themeColor="text1"/>
                <w:szCs w:val="24"/>
              </w:rPr>
            </w:pPr>
          </w:p>
        </w:tc>
        <w:tc>
          <w:tcPr>
            <w:tcW w:w="2588" w:type="dxa"/>
          </w:tcPr>
          <w:p w14:paraId="238FE58C" w14:textId="77777777" w:rsidR="00780A06" w:rsidRPr="00F70AC0" w:rsidRDefault="00780A06" w:rsidP="00503B1B">
            <w:pPr>
              <w:spacing w:before="60" w:after="60"/>
              <w:jc w:val="left"/>
              <w:rPr>
                <w:noProof/>
                <w:color w:val="000000" w:themeColor="text1"/>
                <w:szCs w:val="24"/>
              </w:rPr>
            </w:pPr>
          </w:p>
        </w:tc>
      </w:tr>
      <w:tr w:rsidR="00780A06" w:rsidRPr="00F70AC0" w14:paraId="11F0F1B0" w14:textId="77777777" w:rsidTr="002F3D86">
        <w:tc>
          <w:tcPr>
            <w:tcW w:w="1608" w:type="dxa"/>
          </w:tcPr>
          <w:p w14:paraId="79D9908A" w14:textId="77777777" w:rsidR="00780A06" w:rsidRPr="00F70AC0" w:rsidRDefault="00780A06" w:rsidP="00503B1B">
            <w:pPr>
              <w:spacing w:before="60" w:after="60"/>
              <w:jc w:val="left"/>
              <w:rPr>
                <w:noProof/>
                <w:color w:val="000000" w:themeColor="text1"/>
                <w:szCs w:val="24"/>
              </w:rPr>
            </w:pPr>
          </w:p>
        </w:tc>
        <w:tc>
          <w:tcPr>
            <w:tcW w:w="4680" w:type="dxa"/>
          </w:tcPr>
          <w:p w14:paraId="2A8AF92B" w14:textId="77777777" w:rsidR="00780A06" w:rsidRPr="00F70AC0" w:rsidRDefault="00780A06" w:rsidP="00503B1B">
            <w:pPr>
              <w:spacing w:before="60" w:after="60"/>
              <w:jc w:val="left"/>
              <w:rPr>
                <w:noProof/>
                <w:color w:val="000000" w:themeColor="text1"/>
                <w:szCs w:val="24"/>
              </w:rPr>
            </w:pPr>
          </w:p>
        </w:tc>
        <w:tc>
          <w:tcPr>
            <w:tcW w:w="2588" w:type="dxa"/>
          </w:tcPr>
          <w:p w14:paraId="3085A3FD" w14:textId="77777777" w:rsidR="00780A06" w:rsidRPr="00F70AC0" w:rsidRDefault="00780A06" w:rsidP="00503B1B">
            <w:pPr>
              <w:spacing w:before="60" w:after="60"/>
              <w:jc w:val="left"/>
              <w:rPr>
                <w:noProof/>
                <w:color w:val="000000" w:themeColor="text1"/>
                <w:szCs w:val="24"/>
              </w:rPr>
            </w:pPr>
          </w:p>
        </w:tc>
      </w:tr>
      <w:tr w:rsidR="00780A06" w:rsidRPr="00F70AC0" w14:paraId="50EE79CC" w14:textId="77777777" w:rsidTr="002F3D86">
        <w:tc>
          <w:tcPr>
            <w:tcW w:w="1608" w:type="dxa"/>
          </w:tcPr>
          <w:p w14:paraId="63749912" w14:textId="77777777" w:rsidR="00780A06" w:rsidRPr="00F70AC0" w:rsidRDefault="00780A06" w:rsidP="00503B1B">
            <w:pPr>
              <w:spacing w:before="60" w:after="60"/>
              <w:jc w:val="left"/>
              <w:rPr>
                <w:noProof/>
                <w:color w:val="000000" w:themeColor="text1"/>
                <w:szCs w:val="24"/>
              </w:rPr>
            </w:pPr>
          </w:p>
        </w:tc>
        <w:tc>
          <w:tcPr>
            <w:tcW w:w="4680" w:type="dxa"/>
          </w:tcPr>
          <w:p w14:paraId="0B2120DB" w14:textId="77777777" w:rsidR="00780A06" w:rsidRPr="00F70AC0" w:rsidRDefault="00780A06" w:rsidP="00503B1B">
            <w:pPr>
              <w:spacing w:before="60" w:after="60"/>
              <w:jc w:val="left"/>
              <w:rPr>
                <w:noProof/>
                <w:color w:val="000000" w:themeColor="text1"/>
                <w:szCs w:val="24"/>
              </w:rPr>
            </w:pPr>
          </w:p>
        </w:tc>
        <w:tc>
          <w:tcPr>
            <w:tcW w:w="2588" w:type="dxa"/>
          </w:tcPr>
          <w:p w14:paraId="10F638D2" w14:textId="77777777" w:rsidR="00780A06" w:rsidRPr="00F70AC0" w:rsidRDefault="00780A06" w:rsidP="00503B1B">
            <w:pPr>
              <w:spacing w:before="60" w:after="60"/>
              <w:jc w:val="left"/>
              <w:rPr>
                <w:noProof/>
                <w:color w:val="000000" w:themeColor="text1"/>
                <w:szCs w:val="24"/>
              </w:rPr>
            </w:pPr>
          </w:p>
        </w:tc>
      </w:tr>
      <w:tr w:rsidR="00780A06" w:rsidRPr="00F70AC0" w14:paraId="7301D9A2" w14:textId="77777777" w:rsidTr="002F3D86">
        <w:tc>
          <w:tcPr>
            <w:tcW w:w="1608" w:type="dxa"/>
          </w:tcPr>
          <w:p w14:paraId="67C37913" w14:textId="77777777" w:rsidR="00780A06" w:rsidRPr="00F70AC0" w:rsidRDefault="00780A06" w:rsidP="00503B1B">
            <w:pPr>
              <w:spacing w:before="60" w:after="60"/>
              <w:jc w:val="left"/>
              <w:rPr>
                <w:noProof/>
                <w:color w:val="000000" w:themeColor="text1"/>
                <w:szCs w:val="24"/>
              </w:rPr>
            </w:pPr>
          </w:p>
        </w:tc>
        <w:tc>
          <w:tcPr>
            <w:tcW w:w="4680" w:type="dxa"/>
          </w:tcPr>
          <w:p w14:paraId="5108B24E" w14:textId="77777777" w:rsidR="00780A06" w:rsidRPr="00F70AC0" w:rsidRDefault="00780A06" w:rsidP="00503B1B">
            <w:pPr>
              <w:spacing w:before="60" w:after="60"/>
              <w:jc w:val="left"/>
              <w:rPr>
                <w:noProof/>
                <w:color w:val="000000" w:themeColor="text1"/>
                <w:szCs w:val="24"/>
              </w:rPr>
            </w:pPr>
          </w:p>
        </w:tc>
        <w:tc>
          <w:tcPr>
            <w:tcW w:w="2588" w:type="dxa"/>
          </w:tcPr>
          <w:p w14:paraId="55AD4376" w14:textId="77777777" w:rsidR="00780A06" w:rsidRPr="00F70AC0" w:rsidRDefault="00780A06" w:rsidP="00503B1B">
            <w:pPr>
              <w:spacing w:before="60" w:after="60"/>
              <w:jc w:val="left"/>
              <w:rPr>
                <w:noProof/>
                <w:color w:val="000000" w:themeColor="text1"/>
                <w:szCs w:val="24"/>
              </w:rPr>
            </w:pPr>
          </w:p>
        </w:tc>
      </w:tr>
      <w:tr w:rsidR="00780A06" w:rsidRPr="00F70AC0" w14:paraId="64600978" w14:textId="77777777" w:rsidTr="002F3D86">
        <w:tc>
          <w:tcPr>
            <w:tcW w:w="1608" w:type="dxa"/>
          </w:tcPr>
          <w:p w14:paraId="29071EE7" w14:textId="77777777" w:rsidR="00780A06" w:rsidRPr="00F70AC0" w:rsidRDefault="00780A06" w:rsidP="00503B1B">
            <w:pPr>
              <w:spacing w:before="60" w:after="60"/>
              <w:jc w:val="left"/>
              <w:rPr>
                <w:noProof/>
                <w:color w:val="000000" w:themeColor="text1"/>
                <w:szCs w:val="24"/>
              </w:rPr>
            </w:pPr>
          </w:p>
        </w:tc>
        <w:tc>
          <w:tcPr>
            <w:tcW w:w="4680" w:type="dxa"/>
          </w:tcPr>
          <w:p w14:paraId="113951EC" w14:textId="77777777" w:rsidR="00780A06" w:rsidRPr="00F70AC0" w:rsidRDefault="00780A06" w:rsidP="00503B1B">
            <w:pPr>
              <w:spacing w:before="60" w:after="60"/>
              <w:jc w:val="left"/>
              <w:rPr>
                <w:noProof/>
                <w:color w:val="000000" w:themeColor="text1"/>
                <w:szCs w:val="24"/>
              </w:rPr>
            </w:pPr>
          </w:p>
        </w:tc>
        <w:tc>
          <w:tcPr>
            <w:tcW w:w="2588" w:type="dxa"/>
          </w:tcPr>
          <w:p w14:paraId="5F088195" w14:textId="77777777" w:rsidR="00780A06" w:rsidRPr="00F70AC0" w:rsidRDefault="00780A06" w:rsidP="00503B1B">
            <w:pPr>
              <w:spacing w:before="60" w:after="60"/>
              <w:jc w:val="left"/>
              <w:rPr>
                <w:noProof/>
                <w:color w:val="000000" w:themeColor="text1"/>
                <w:szCs w:val="24"/>
              </w:rPr>
            </w:pPr>
          </w:p>
        </w:tc>
      </w:tr>
      <w:tr w:rsidR="00780A06" w:rsidRPr="00F70AC0" w14:paraId="4D9637C9" w14:textId="77777777" w:rsidTr="002F3D86">
        <w:tc>
          <w:tcPr>
            <w:tcW w:w="1608" w:type="dxa"/>
          </w:tcPr>
          <w:p w14:paraId="5358205A" w14:textId="77777777" w:rsidR="00780A06" w:rsidRPr="00F70AC0" w:rsidRDefault="00780A06" w:rsidP="00503B1B">
            <w:pPr>
              <w:spacing w:before="60" w:after="60"/>
              <w:jc w:val="left"/>
              <w:rPr>
                <w:noProof/>
                <w:color w:val="000000" w:themeColor="text1"/>
                <w:szCs w:val="24"/>
              </w:rPr>
            </w:pPr>
          </w:p>
        </w:tc>
        <w:tc>
          <w:tcPr>
            <w:tcW w:w="4680" w:type="dxa"/>
          </w:tcPr>
          <w:p w14:paraId="76DDFBC7" w14:textId="77777777" w:rsidR="00780A06" w:rsidRPr="00F70AC0" w:rsidRDefault="00780A06" w:rsidP="00503B1B">
            <w:pPr>
              <w:spacing w:before="60" w:after="60"/>
              <w:jc w:val="left"/>
              <w:rPr>
                <w:noProof/>
                <w:color w:val="000000" w:themeColor="text1"/>
                <w:szCs w:val="24"/>
              </w:rPr>
            </w:pPr>
          </w:p>
        </w:tc>
        <w:tc>
          <w:tcPr>
            <w:tcW w:w="2588" w:type="dxa"/>
          </w:tcPr>
          <w:p w14:paraId="3D10EE64" w14:textId="77777777" w:rsidR="00780A06" w:rsidRPr="00F70AC0" w:rsidRDefault="00780A06" w:rsidP="00503B1B">
            <w:pPr>
              <w:spacing w:before="60" w:after="60"/>
              <w:jc w:val="left"/>
              <w:rPr>
                <w:noProof/>
                <w:color w:val="000000" w:themeColor="text1"/>
                <w:szCs w:val="24"/>
              </w:rPr>
            </w:pPr>
          </w:p>
        </w:tc>
      </w:tr>
      <w:tr w:rsidR="00780A06" w:rsidRPr="00F70AC0" w14:paraId="08A8F671" w14:textId="77777777" w:rsidTr="002F3D86">
        <w:tc>
          <w:tcPr>
            <w:tcW w:w="1608" w:type="dxa"/>
          </w:tcPr>
          <w:p w14:paraId="16E70279" w14:textId="77777777" w:rsidR="00780A06" w:rsidRPr="00F70AC0" w:rsidRDefault="00780A06" w:rsidP="00503B1B">
            <w:pPr>
              <w:spacing w:before="60" w:after="60"/>
              <w:jc w:val="left"/>
              <w:rPr>
                <w:noProof/>
                <w:color w:val="000000" w:themeColor="text1"/>
                <w:szCs w:val="24"/>
              </w:rPr>
            </w:pPr>
          </w:p>
        </w:tc>
        <w:tc>
          <w:tcPr>
            <w:tcW w:w="4680" w:type="dxa"/>
          </w:tcPr>
          <w:p w14:paraId="37569760" w14:textId="77777777" w:rsidR="00780A06" w:rsidRPr="00F70AC0" w:rsidRDefault="00780A06" w:rsidP="00B00347">
            <w:pPr>
              <w:spacing w:before="60" w:after="60"/>
              <w:jc w:val="left"/>
              <w:rPr>
                <w:noProof/>
                <w:color w:val="000000" w:themeColor="text1"/>
                <w:szCs w:val="24"/>
              </w:rPr>
            </w:pPr>
            <w:r w:rsidRPr="00F70AC0">
              <w:rPr>
                <w:noProof/>
                <w:color w:val="000000" w:themeColor="text1"/>
                <w:szCs w:val="24"/>
              </w:rPr>
              <w:t>Total price of Sub-activities carried forward to the Priced Activity Schedule, Page ____</w:t>
            </w:r>
          </w:p>
        </w:tc>
        <w:tc>
          <w:tcPr>
            <w:tcW w:w="2588" w:type="dxa"/>
          </w:tcPr>
          <w:p w14:paraId="0FFA194A" w14:textId="77777777" w:rsidR="00780A06" w:rsidRPr="00F70AC0" w:rsidRDefault="00780A06" w:rsidP="00503B1B">
            <w:pPr>
              <w:spacing w:before="60" w:after="60"/>
              <w:jc w:val="left"/>
              <w:rPr>
                <w:noProof/>
                <w:color w:val="000000" w:themeColor="text1"/>
                <w:szCs w:val="24"/>
              </w:rPr>
            </w:pPr>
          </w:p>
        </w:tc>
      </w:tr>
    </w:tbl>
    <w:p w14:paraId="5502F643" w14:textId="77777777" w:rsidR="00780A06" w:rsidRPr="00F70AC0" w:rsidRDefault="00780A06" w:rsidP="00780A06">
      <w:pPr>
        <w:pStyle w:val="SPDTechnicalProposalForms"/>
        <w:jc w:val="left"/>
        <w:rPr>
          <w:b w:val="0"/>
          <w:noProof/>
          <w:sz w:val="24"/>
          <w:szCs w:val="24"/>
        </w:rPr>
      </w:pPr>
    </w:p>
    <w:p w14:paraId="6DAE3E6E" w14:textId="77777777" w:rsidR="002904C1" w:rsidRPr="00F70AC0" w:rsidRDefault="002904C1">
      <w:pPr>
        <w:jc w:val="left"/>
        <w:rPr>
          <w:noProof/>
          <w:szCs w:val="24"/>
        </w:rPr>
      </w:pPr>
      <w:r w:rsidRPr="00F70AC0">
        <w:rPr>
          <w:noProof/>
          <w:szCs w:val="24"/>
        </w:rPr>
        <w:br w:type="page"/>
      </w:r>
    </w:p>
    <w:p w14:paraId="509DF6D9" w14:textId="77777777" w:rsidR="008E1690" w:rsidRPr="00F70AC0" w:rsidRDefault="008E1690" w:rsidP="0094170E">
      <w:pPr>
        <w:pStyle w:val="SPDForm2"/>
        <w:rPr>
          <w:noProof/>
        </w:rPr>
      </w:pPr>
      <w:bookmarkStart w:id="1105" w:name="_Toc56690322"/>
      <w:bookmarkStart w:id="1106" w:name="_Toc454801049"/>
      <w:bookmarkStart w:id="1107" w:name="_Toc466465905"/>
      <w:r w:rsidRPr="00F70AC0">
        <w:rPr>
          <w:noProof/>
        </w:rPr>
        <w:lastRenderedPageBreak/>
        <w:t>Daywork Schedule</w:t>
      </w:r>
      <w:bookmarkEnd w:id="1105"/>
    </w:p>
    <w:p w14:paraId="5713CA75" w14:textId="77777777" w:rsidR="008E1690" w:rsidRPr="00F70AC0" w:rsidRDefault="00386A73" w:rsidP="002F3D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ind w:left="720" w:hanging="720"/>
        <w:rPr>
          <w:i/>
          <w:iCs/>
          <w:noProof/>
          <w:spacing w:val="-2"/>
        </w:rPr>
      </w:pPr>
      <w:r w:rsidRPr="00F70AC0">
        <w:rPr>
          <w:b/>
          <w:i/>
          <w:iCs/>
          <w:noProof/>
        </w:rPr>
        <w:t>[Note</w:t>
      </w:r>
      <w:r w:rsidR="008E1690" w:rsidRPr="00F70AC0">
        <w:rPr>
          <w:b/>
          <w:i/>
          <w:iCs/>
          <w:noProof/>
        </w:rPr>
        <w:t xml:space="preserve"> to the Employer:</w:t>
      </w:r>
      <w:r w:rsidR="008E1690" w:rsidRPr="00F70AC0">
        <w:rPr>
          <w:i/>
          <w:iCs/>
          <w:noProof/>
          <w:spacing w:val="-2"/>
        </w:rPr>
        <w:t xml:space="preserve"> </w:t>
      </w:r>
    </w:p>
    <w:p w14:paraId="2D4ACC5D" w14:textId="77777777" w:rsidR="005A76A8" w:rsidRPr="00F70AC0" w:rsidRDefault="005A361B" w:rsidP="002F3D86">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For work of a minor or incidental nature, the Engineer may instruct that a variation shall be ex</w:t>
      </w:r>
      <w:r w:rsidR="00F72207" w:rsidRPr="00F70AC0">
        <w:rPr>
          <w:i/>
          <w:iCs/>
          <w:noProof/>
          <w:spacing w:val="-2"/>
        </w:rPr>
        <w:t>e</w:t>
      </w:r>
      <w:r w:rsidRPr="00F70AC0">
        <w:rPr>
          <w:i/>
          <w:iCs/>
          <w:noProof/>
          <w:spacing w:val="-2"/>
        </w:rPr>
        <w:t>cuted on a daywork basis.</w:t>
      </w:r>
      <w:r w:rsidR="0021797F" w:rsidRPr="00F70AC0">
        <w:rPr>
          <w:i/>
          <w:iCs/>
          <w:noProof/>
          <w:spacing w:val="-2"/>
        </w:rPr>
        <w:t xml:space="preserve"> </w:t>
      </w:r>
      <w:r w:rsidR="008E1690" w:rsidRPr="00F70AC0">
        <w:rPr>
          <w:i/>
          <w:iCs/>
          <w:noProof/>
          <w:spacing w:val="-2"/>
        </w:rPr>
        <w:t>The preferred alternative is to value the additional work in accordance with the Conditions of Contract.</w:t>
      </w:r>
      <w:r w:rsidR="0021797F" w:rsidRPr="00F70AC0">
        <w:rPr>
          <w:i/>
          <w:iCs/>
          <w:noProof/>
          <w:spacing w:val="-2"/>
        </w:rPr>
        <w:t xml:space="preserve"> </w:t>
      </w:r>
      <w:r w:rsidR="008E1690" w:rsidRPr="00F70AC0">
        <w:rPr>
          <w:i/>
          <w:iCs/>
          <w:noProof/>
          <w:spacing w:val="-2"/>
        </w:rPr>
        <w:t xml:space="preserve">If a Daywork Schedule is to be included in the </w:t>
      </w:r>
      <w:r w:rsidR="003F2A15" w:rsidRPr="00F70AC0">
        <w:rPr>
          <w:i/>
          <w:iCs/>
          <w:noProof/>
          <w:spacing w:val="-2"/>
        </w:rPr>
        <w:t>R</w:t>
      </w:r>
      <w:r w:rsidR="00C35DAF">
        <w:rPr>
          <w:i/>
          <w:iCs/>
          <w:noProof/>
          <w:spacing w:val="-2"/>
        </w:rPr>
        <w:t xml:space="preserve">FP </w:t>
      </w:r>
      <w:r w:rsidR="008E1690" w:rsidRPr="00F70AC0">
        <w:rPr>
          <w:i/>
          <w:iCs/>
          <w:noProof/>
          <w:spacing w:val="-2"/>
        </w:rPr>
        <w:t xml:space="preserve">documents, it is preferable to include nominal quantities against the items most likely to be used, and to carry the sum of the extended amounts forward into the </w:t>
      </w:r>
      <w:r w:rsidR="003F2A15" w:rsidRPr="00F70AC0">
        <w:rPr>
          <w:i/>
          <w:iCs/>
          <w:noProof/>
          <w:spacing w:val="-2"/>
        </w:rPr>
        <w:t>Proposal</w:t>
      </w:r>
      <w:r w:rsidR="008E1690" w:rsidRPr="00F70AC0">
        <w:rPr>
          <w:i/>
          <w:iCs/>
          <w:noProof/>
          <w:spacing w:val="-2"/>
        </w:rPr>
        <w:t xml:space="preserve"> Summary in order to make the basic Schedule of Daywork Rates competitive.</w:t>
      </w:r>
      <w:r w:rsidR="00F72207" w:rsidRPr="00F70AC0">
        <w:rPr>
          <w:i/>
          <w:iCs/>
          <w:noProof/>
          <w:spacing w:val="-2"/>
        </w:rPr>
        <w:t xml:space="preserve"> </w:t>
      </w:r>
    </w:p>
    <w:p w14:paraId="298EC7CE" w14:textId="77777777" w:rsidR="005C6574" w:rsidRPr="00F70AC0" w:rsidRDefault="00F72207" w:rsidP="002F3D86">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If a Day work schedule is not included, Sub-Clause 13.</w:t>
      </w:r>
      <w:r w:rsidR="00C97D1C">
        <w:rPr>
          <w:i/>
          <w:iCs/>
          <w:noProof/>
          <w:spacing w:val="-2"/>
        </w:rPr>
        <w:t>5</w:t>
      </w:r>
      <w:r w:rsidR="00C97D1C" w:rsidRPr="00F70AC0">
        <w:rPr>
          <w:i/>
          <w:iCs/>
          <w:noProof/>
          <w:spacing w:val="-2"/>
        </w:rPr>
        <w:t xml:space="preserve"> </w:t>
      </w:r>
      <w:r w:rsidRPr="00F70AC0">
        <w:rPr>
          <w:i/>
          <w:iCs/>
          <w:noProof/>
          <w:spacing w:val="-2"/>
        </w:rPr>
        <w:t>of the General Conditions will not apply]</w:t>
      </w:r>
      <w:r w:rsidR="005A76A8" w:rsidRPr="00F70AC0">
        <w:rPr>
          <w:i/>
          <w:iCs/>
          <w:noProof/>
          <w:spacing w:val="-2"/>
        </w:rPr>
        <w:t>.</w:t>
      </w:r>
    </w:p>
    <w:p w14:paraId="6593F044" w14:textId="77777777" w:rsidR="00FF2D4E" w:rsidRPr="00890216" w:rsidRDefault="00FF2D4E" w:rsidP="002F3D86">
      <w:pPr>
        <w:tabs>
          <w:tab w:val="left" w:pos="540"/>
        </w:tabs>
        <w:spacing w:after="240"/>
        <w:rPr>
          <w:b/>
          <w:noProof/>
        </w:rPr>
      </w:pPr>
      <w:bookmarkStart w:id="1108" w:name="_Hlk24116002"/>
      <w:r w:rsidRPr="00890216">
        <w:rPr>
          <w:b/>
          <w:noProof/>
        </w:rPr>
        <w:t>General</w:t>
      </w:r>
    </w:p>
    <w:p w14:paraId="77755703" w14:textId="77777777" w:rsidR="00FF2D4E" w:rsidRPr="00C97A7E" w:rsidRDefault="005A76A8" w:rsidP="00890216">
      <w:pPr>
        <w:pStyle w:val="ListParagraph"/>
        <w:numPr>
          <w:ilvl w:val="0"/>
          <w:numId w:val="219"/>
        </w:numPr>
        <w:spacing w:after="240"/>
        <w:rPr>
          <w:noProof/>
        </w:rPr>
      </w:pPr>
      <w:r w:rsidRPr="00F70AC0">
        <w:rPr>
          <w:noProof/>
        </w:rPr>
        <w:t xml:space="preserve">Reference is made to </w:t>
      </w:r>
      <w:r w:rsidR="008E1690" w:rsidRPr="00F70AC0">
        <w:rPr>
          <w:noProof/>
        </w:rPr>
        <w:t>Sub-Clause 13.</w:t>
      </w:r>
      <w:r w:rsidR="00EF0DCD">
        <w:rPr>
          <w:noProof/>
        </w:rPr>
        <w:t>5</w:t>
      </w:r>
      <w:r w:rsidR="00EF0DCD" w:rsidRPr="00F70AC0">
        <w:rPr>
          <w:noProof/>
        </w:rPr>
        <w:t xml:space="preserve"> </w:t>
      </w:r>
      <w:r w:rsidR="008E1690" w:rsidRPr="00F70AC0">
        <w:rPr>
          <w:noProof/>
        </w:rPr>
        <w:t xml:space="preserve">of the General </w:t>
      </w:r>
      <w:r w:rsidR="001E0472" w:rsidRPr="00F70AC0">
        <w:rPr>
          <w:noProof/>
        </w:rPr>
        <w:t>Conditions. Work</w:t>
      </w:r>
      <w:r w:rsidR="008E1690" w:rsidRPr="00F70AC0">
        <w:rPr>
          <w:noProof/>
        </w:rPr>
        <w:t xml:space="preserve"> shall not be executed on a daywork basis except by written order of the Engineer. Proposers shall enter basic rates for daywork items in the Schedules, which rates shall apply to any quantity of daywork ordered by the Engineer.</w:t>
      </w:r>
      <w:r w:rsidR="0021797F" w:rsidRPr="00F70AC0">
        <w:rPr>
          <w:noProof/>
        </w:rPr>
        <w:t xml:space="preserve"> </w:t>
      </w:r>
      <w:r w:rsidR="008E1690" w:rsidRPr="00F70AC0">
        <w:rPr>
          <w:noProof/>
        </w:rPr>
        <w:t xml:space="preserve">Nominal quantities have been indicated against each item of daywork, and the extended total for Daywork shall be carried forward as a Provisional Sum to the Summary Total </w:t>
      </w:r>
      <w:r w:rsidR="003F2A15" w:rsidRPr="00F70AC0">
        <w:rPr>
          <w:noProof/>
        </w:rPr>
        <w:t>Proposal</w:t>
      </w:r>
      <w:r w:rsidR="008E1690" w:rsidRPr="00F70AC0">
        <w:rPr>
          <w:noProof/>
        </w:rPr>
        <w:t xml:space="preserve"> Amount.</w:t>
      </w:r>
      <w:r w:rsidR="0021797F" w:rsidRPr="00F70AC0">
        <w:rPr>
          <w:noProof/>
        </w:rPr>
        <w:t xml:space="preserve"> </w:t>
      </w:r>
      <w:r w:rsidR="008E1690" w:rsidRPr="00F70AC0">
        <w:rPr>
          <w:noProof/>
        </w:rPr>
        <w:t xml:space="preserve">Unless otherwise adjusted, payments for daywork shall be subject to price </w:t>
      </w:r>
      <w:r w:rsidR="008E1690" w:rsidRPr="00C97A7E">
        <w:rPr>
          <w:noProof/>
        </w:rPr>
        <w:t>adjustment in accordance with the provisions</w:t>
      </w:r>
      <w:r w:rsidR="002F3D86" w:rsidRPr="00C97A7E">
        <w:rPr>
          <w:noProof/>
        </w:rPr>
        <w:t xml:space="preserve"> in the Conditions of Contract.</w:t>
      </w:r>
    </w:p>
    <w:p w14:paraId="6B980706" w14:textId="77777777" w:rsidR="00FF2D4E" w:rsidRPr="00C97A7E" w:rsidRDefault="00FF2D4E" w:rsidP="00FF2D4E">
      <w:r w:rsidRPr="00C97A7E">
        <w:rPr>
          <w:b/>
        </w:rPr>
        <w:t xml:space="preserve">Daywork </w:t>
      </w:r>
      <w:proofErr w:type="spellStart"/>
      <w:r w:rsidRPr="00C97A7E">
        <w:rPr>
          <w:b/>
        </w:rPr>
        <w:t>Labour</w:t>
      </w:r>
      <w:proofErr w:type="spellEnd"/>
    </w:p>
    <w:p w14:paraId="4252519D" w14:textId="77777777" w:rsidR="00FF2D4E" w:rsidRPr="00C97A7E" w:rsidRDefault="00FF2D4E" w:rsidP="00FF2D4E"/>
    <w:p w14:paraId="6B11C52E" w14:textId="77777777" w:rsidR="00FF2D4E" w:rsidRPr="00C97A7E" w:rsidRDefault="00FF2D4E" w:rsidP="00890216">
      <w:pPr>
        <w:pStyle w:val="ListParagraph"/>
        <w:numPr>
          <w:ilvl w:val="0"/>
          <w:numId w:val="219"/>
        </w:numPr>
        <w:spacing w:after="240"/>
      </w:pPr>
      <w:r w:rsidRPr="00C97A7E">
        <w:t xml:space="preserve">In calculating payments due to the Contractor for the execution of daywork, the hours for </w:t>
      </w:r>
      <w:r w:rsidRPr="00890216">
        <w:rPr>
          <w:noProof/>
        </w:rPr>
        <w:t>labour</w:t>
      </w:r>
      <w:r w:rsidRPr="00C97A7E">
        <w:t xml:space="preserve"> will be reckoned from the time of arrival of the </w:t>
      </w:r>
      <w:proofErr w:type="spellStart"/>
      <w:r w:rsidRPr="00C97A7E">
        <w:t>labour</w:t>
      </w:r>
      <w:proofErr w:type="spellEnd"/>
      <w:r w:rsidRPr="00C97A7E">
        <w:t xml:space="preserve"> at the job site to execute the </w:t>
      </w:r>
      <w:proofErr w:type="gramStart"/>
      <w:r w:rsidRPr="00C97A7E">
        <w:t>particular item</w:t>
      </w:r>
      <w:proofErr w:type="gramEnd"/>
      <w:r w:rsidRPr="00C97A7E">
        <w:t xml:space="preserve"> of daywork to the time of return to the original place of departure, but excluding meal breaks and rest periods.  Only the time of classes of </w:t>
      </w:r>
      <w:proofErr w:type="spellStart"/>
      <w:r w:rsidRPr="00C97A7E">
        <w:t>labour</w:t>
      </w:r>
      <w:proofErr w:type="spellEnd"/>
      <w:r w:rsidRPr="00C97A7E">
        <w:t xml:space="preserve"> directly doing work ordered by the Engineer and for which they are competent to perform will be measured.  The time of gangers (charge hands) </w:t>
      </w:r>
      <w:proofErr w:type="gramStart"/>
      <w:r w:rsidRPr="00C97A7E">
        <w:t>actually doing</w:t>
      </w:r>
      <w:proofErr w:type="gramEnd"/>
      <w:r w:rsidRPr="00C97A7E">
        <w:t xml:space="preserve"> work with the gangs will also be measured but not the time of foremen or other supervisory personnel.</w:t>
      </w:r>
    </w:p>
    <w:p w14:paraId="23C66B0D" w14:textId="77777777" w:rsidR="00FF2D4E" w:rsidRPr="00C97A7E" w:rsidRDefault="00FF2D4E" w:rsidP="00FF2D4E">
      <w:pPr>
        <w:tabs>
          <w:tab w:val="left" w:pos="540"/>
        </w:tabs>
      </w:pPr>
    </w:p>
    <w:p w14:paraId="0E059696" w14:textId="77777777" w:rsidR="00FF2D4E" w:rsidRPr="00C97A7E" w:rsidRDefault="00FF2D4E" w:rsidP="00890216">
      <w:pPr>
        <w:pStyle w:val="ListParagraph"/>
        <w:numPr>
          <w:ilvl w:val="0"/>
          <w:numId w:val="219"/>
        </w:numPr>
        <w:spacing w:after="240"/>
      </w:pPr>
      <w:r w:rsidRPr="00C97A7E">
        <w:t xml:space="preserve">The Contractor shall be entitled to payment in respect of the total time that </w:t>
      </w:r>
      <w:proofErr w:type="spellStart"/>
      <w:r w:rsidRPr="00C97A7E">
        <w:t>labour</w:t>
      </w:r>
      <w:proofErr w:type="spellEnd"/>
      <w:r w:rsidRPr="00C97A7E">
        <w:t xml:space="preserve"> is employed on daywork, calculated at the basic rates entered by the Contractor in the </w:t>
      </w:r>
      <w:r w:rsidRPr="00C97A7E">
        <w:rPr>
          <w:b/>
        </w:rPr>
        <w:t xml:space="preserve">Schedule of Daywork Rates:  1. </w:t>
      </w:r>
      <w:proofErr w:type="spellStart"/>
      <w:r w:rsidRPr="00C97A7E">
        <w:rPr>
          <w:b/>
        </w:rPr>
        <w:t>Labour</w:t>
      </w:r>
      <w:proofErr w:type="spellEnd"/>
      <w:r w:rsidRPr="00C97A7E">
        <w:rPr>
          <w:b/>
        </w:rPr>
        <w:t>,</w:t>
      </w:r>
      <w:r w:rsidRPr="00C97A7E">
        <w:t xml:space="preserve"> together with an additional percentage payment on basic rates representing the Contractor’s profit, overheads, etc.,</w:t>
      </w:r>
      <w:r w:rsidRPr="00C97A7E">
        <w:rPr>
          <w:vertAlign w:val="superscript"/>
        </w:rPr>
        <w:t xml:space="preserve"> </w:t>
      </w:r>
      <w:r w:rsidRPr="00C97A7E">
        <w:t>as described below:</w:t>
      </w:r>
    </w:p>
    <w:p w14:paraId="076EA933" w14:textId="77777777" w:rsidR="00FF2D4E" w:rsidRPr="00C97A7E" w:rsidRDefault="00FF2D4E" w:rsidP="00FF2D4E">
      <w:pPr>
        <w:tabs>
          <w:tab w:val="left" w:pos="540"/>
        </w:tabs>
      </w:pPr>
    </w:p>
    <w:p w14:paraId="3B5DBF8D" w14:textId="0A1284CC" w:rsidR="00FF2D4E" w:rsidRPr="00C97A7E" w:rsidRDefault="00FF2D4E" w:rsidP="00FF2D4E">
      <w:pPr>
        <w:tabs>
          <w:tab w:val="left" w:pos="1080"/>
        </w:tabs>
        <w:ind w:left="1080" w:hanging="540"/>
      </w:pPr>
      <w:r w:rsidRPr="00C97A7E">
        <w:t>(a)</w:t>
      </w:r>
      <w:r w:rsidRPr="00C97A7E">
        <w:tab/>
        <w:t xml:space="preserve">The basic rates for </w:t>
      </w:r>
      <w:proofErr w:type="spellStart"/>
      <w:r w:rsidRPr="00C97A7E">
        <w:t>labour</w:t>
      </w:r>
      <w:proofErr w:type="spellEnd"/>
      <w:r w:rsidRPr="00C97A7E">
        <w:t xml:space="preserve"> shall cover all direct costs to the Contractor, including (but not limited to) the </w:t>
      </w:r>
      <w:proofErr w:type="gramStart"/>
      <w:r w:rsidRPr="00C97A7E">
        <w:t>amount</w:t>
      </w:r>
      <w:proofErr w:type="gramEnd"/>
      <w:r w:rsidRPr="00C97A7E">
        <w:t xml:space="preserve"> of wages paid to such </w:t>
      </w:r>
      <w:proofErr w:type="spellStart"/>
      <w:r w:rsidRPr="00C97A7E">
        <w:t>labour</w:t>
      </w:r>
      <w:proofErr w:type="spellEnd"/>
      <w:r w:rsidRPr="00C97A7E">
        <w:t xml:space="preserve">, transportation time, overtime, subsistence allowances, and any sums paid to or on behalf of such </w:t>
      </w:r>
      <w:proofErr w:type="spellStart"/>
      <w:r w:rsidRPr="00C97A7E">
        <w:t>labour</w:t>
      </w:r>
      <w:proofErr w:type="spellEnd"/>
      <w:r w:rsidRPr="00C97A7E">
        <w:t xml:space="preserve"> </w:t>
      </w:r>
      <w:r w:rsidRPr="00C97A7E">
        <w:lastRenderedPageBreak/>
        <w:t xml:space="preserve">for social benefits in accordance with </w:t>
      </w:r>
      <w:r w:rsidRPr="00C97A7E">
        <w:rPr>
          <w:i/>
          <w:sz w:val="20"/>
        </w:rPr>
        <w:t xml:space="preserve">[country of </w:t>
      </w:r>
      <w:r w:rsidR="002127C3">
        <w:rPr>
          <w:i/>
          <w:sz w:val="20"/>
        </w:rPr>
        <w:t>Beneficiary</w:t>
      </w:r>
      <w:r w:rsidRPr="00C97A7E">
        <w:rPr>
          <w:i/>
          <w:sz w:val="20"/>
        </w:rPr>
        <w:t>]</w:t>
      </w:r>
      <w:r w:rsidRPr="00C97A7E">
        <w:t xml:space="preserve"> law.  The basic rates will be payable in local currency only.</w:t>
      </w:r>
    </w:p>
    <w:p w14:paraId="168A5CA4" w14:textId="77777777" w:rsidR="00FF2D4E" w:rsidRPr="00C97A7E" w:rsidRDefault="00FF2D4E" w:rsidP="00FF2D4E">
      <w:pPr>
        <w:tabs>
          <w:tab w:val="left" w:pos="1080"/>
        </w:tabs>
        <w:ind w:left="1080" w:hanging="540"/>
      </w:pPr>
    </w:p>
    <w:p w14:paraId="5510BFF1" w14:textId="77777777" w:rsidR="00FF2D4E" w:rsidRPr="00C97A7E" w:rsidRDefault="00FF2D4E" w:rsidP="00FF2D4E">
      <w:pPr>
        <w:tabs>
          <w:tab w:val="left" w:pos="1080"/>
        </w:tabs>
        <w:spacing w:after="200"/>
        <w:ind w:left="1094" w:hanging="547"/>
      </w:pPr>
      <w:r w:rsidRPr="00C97A7E">
        <w:t>(b)</w:t>
      </w:r>
      <w:r w:rsidRPr="00C97A7E">
        <w:tab/>
        <w:t xml:space="preserve">The additional percentage payment to be quoted by the proposer and applied to costs incurred under (a) above shall be deemed to cover the Contractor’s profit, overheads, superintendence, liabilities, and insurances and allowances to </w:t>
      </w:r>
      <w:proofErr w:type="spellStart"/>
      <w:r w:rsidRPr="00C97A7E">
        <w:t>labour</w:t>
      </w:r>
      <w:proofErr w:type="spellEnd"/>
      <w:r w:rsidRPr="00C97A7E">
        <w:t>,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Payments under this item shall be made in the following currency proportions:</w:t>
      </w:r>
    </w:p>
    <w:p w14:paraId="7EA05B83" w14:textId="77777777" w:rsidR="00FF2D4E" w:rsidRPr="00C97A7E" w:rsidRDefault="00FF2D4E" w:rsidP="00FF2D4E">
      <w:pPr>
        <w:tabs>
          <w:tab w:val="left" w:pos="1620"/>
        </w:tabs>
        <w:spacing w:after="200"/>
        <w:ind w:left="1627" w:hanging="547"/>
      </w:pPr>
      <w:r w:rsidRPr="00C97A7E">
        <w:t>(i)</w:t>
      </w:r>
      <w:r w:rsidRPr="00C97A7E">
        <w:tab/>
        <w:t xml:space="preserve">foreign:  </w:t>
      </w:r>
      <w:r w:rsidRPr="00C97A7E">
        <w:rPr>
          <w:u w:val="single"/>
        </w:rPr>
        <w:tab/>
      </w:r>
      <w:r w:rsidRPr="00C97A7E">
        <w:t xml:space="preserve"> percent (to be stated by proposer).</w:t>
      </w:r>
      <w:r w:rsidRPr="00C97A7E">
        <w:rPr>
          <w:vertAlign w:val="superscript"/>
        </w:rPr>
        <w:footnoteReference w:id="12"/>
      </w:r>
    </w:p>
    <w:p w14:paraId="68E39E0F" w14:textId="77777777" w:rsidR="00FF2D4E" w:rsidRPr="00C97A7E" w:rsidRDefault="00FF2D4E" w:rsidP="00FF2D4E">
      <w:pPr>
        <w:tabs>
          <w:tab w:val="left" w:pos="1620"/>
        </w:tabs>
        <w:ind w:left="1620" w:hanging="540"/>
      </w:pPr>
      <w:r w:rsidRPr="00C97A7E">
        <w:t>(ii)</w:t>
      </w:r>
      <w:r w:rsidRPr="00C97A7E">
        <w:tab/>
        <w:t xml:space="preserve">local:  </w:t>
      </w:r>
      <w:r w:rsidRPr="00C97A7E">
        <w:rPr>
          <w:u w:val="single"/>
        </w:rPr>
        <w:tab/>
      </w:r>
      <w:r w:rsidRPr="00C97A7E">
        <w:t xml:space="preserve"> percent (to be stated by proposer).</w:t>
      </w:r>
    </w:p>
    <w:p w14:paraId="7F338DD2" w14:textId="77777777" w:rsidR="00FF2D4E" w:rsidRPr="00C97A7E" w:rsidRDefault="00FF2D4E" w:rsidP="00FF2D4E">
      <w:pPr>
        <w:tabs>
          <w:tab w:val="left" w:pos="1620"/>
        </w:tabs>
        <w:ind w:left="1620" w:hanging="540"/>
      </w:pPr>
    </w:p>
    <w:p w14:paraId="77D4B276" w14:textId="77777777" w:rsidR="00FF2D4E" w:rsidRPr="00C97A7E" w:rsidRDefault="00FF2D4E" w:rsidP="00FF2D4E">
      <w:pPr>
        <w:pStyle w:val="FootnoteText"/>
        <w:ind w:left="720"/>
        <w:jc w:val="both"/>
        <w:rPr>
          <w:rFonts w:ascii="Times New Roman" w:hAnsi="Times New Roman"/>
          <w:i/>
          <w:spacing w:val="-2"/>
        </w:rPr>
      </w:pPr>
      <w:r w:rsidRPr="00C97A7E">
        <w:rPr>
          <w:rFonts w:ascii="Times New Roman" w:hAnsi="Times New Roman"/>
          <w:spacing w:val="-2"/>
        </w:rPr>
        <w:t>[</w:t>
      </w:r>
      <w:r w:rsidRPr="00C97A7E">
        <w:rPr>
          <w:rFonts w:ascii="Times New Roman" w:hAnsi="Times New Roman"/>
          <w:b/>
          <w:i/>
          <w:spacing w:val="-2"/>
        </w:rPr>
        <w:t>Note to the Employer</w:t>
      </w:r>
      <w:r w:rsidRPr="00C97A7E">
        <w:rPr>
          <w:rFonts w:ascii="Times New Roman" w:hAnsi="Times New Roman"/>
          <w:i/>
          <w:spacing w:val="-2"/>
        </w:rPr>
        <w:t>:</w:t>
      </w:r>
    </w:p>
    <w:p w14:paraId="35CF5EC4" w14:textId="77777777" w:rsidR="00FF2D4E" w:rsidRPr="00C97A7E" w:rsidRDefault="00FF2D4E" w:rsidP="00FF2D4E">
      <w:pPr>
        <w:pStyle w:val="FootnoteText"/>
        <w:ind w:firstLine="0"/>
        <w:jc w:val="both"/>
        <w:rPr>
          <w:rFonts w:ascii="Times New Roman" w:hAnsi="Times New Roman"/>
          <w:spacing w:val="-2"/>
        </w:rPr>
      </w:pPr>
      <w:r w:rsidRPr="00C97A7E">
        <w:rPr>
          <w:rFonts w:ascii="Times New Roman" w:hAnsi="Times New Roman"/>
          <w:i/>
          <w:spacing w:val="-2"/>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r w:rsidRPr="00C97A7E">
        <w:rPr>
          <w:rFonts w:ascii="Times New Roman" w:hAnsi="Times New Roman"/>
          <w:spacing w:val="-2"/>
        </w:rPr>
        <w:t>.</w:t>
      </w:r>
      <w:r w:rsidRPr="00C97A7E">
        <w:rPr>
          <w:rFonts w:ascii="Times New Roman" w:hAnsi="Times New Roman"/>
          <w:i/>
          <w:spacing w:val="-2"/>
        </w:rPr>
        <w:t>]</w:t>
      </w:r>
    </w:p>
    <w:p w14:paraId="6F734F74" w14:textId="77777777" w:rsidR="00FF2D4E" w:rsidRPr="00C97A7E" w:rsidRDefault="00FF2D4E" w:rsidP="00FF2D4E">
      <w:pPr>
        <w:tabs>
          <w:tab w:val="left" w:pos="1620"/>
        </w:tabs>
        <w:ind w:left="1620" w:hanging="540"/>
      </w:pPr>
    </w:p>
    <w:p w14:paraId="35BC1592" w14:textId="77777777" w:rsidR="00FF2D4E" w:rsidRPr="00C97A7E" w:rsidRDefault="00FF2D4E" w:rsidP="00FF2D4E">
      <w:r w:rsidRPr="00C97A7E">
        <w:rPr>
          <w:b/>
        </w:rPr>
        <w:t>Daywork Materials</w:t>
      </w:r>
      <w:r w:rsidRPr="00C97A7E">
        <w:t xml:space="preserve"> </w:t>
      </w:r>
    </w:p>
    <w:p w14:paraId="0B944268" w14:textId="77777777" w:rsidR="00FF2D4E" w:rsidRPr="00C97A7E" w:rsidRDefault="00FF2D4E" w:rsidP="00FF2D4E"/>
    <w:p w14:paraId="51C44461" w14:textId="77777777" w:rsidR="00FF2D4E" w:rsidRPr="00C97A7E" w:rsidRDefault="00FF2D4E" w:rsidP="00890216">
      <w:pPr>
        <w:pStyle w:val="ListParagraph"/>
        <w:numPr>
          <w:ilvl w:val="0"/>
          <w:numId w:val="219"/>
        </w:numPr>
        <w:spacing w:after="240"/>
      </w:pPr>
      <w:r w:rsidRPr="00C97A7E">
        <w:t xml:space="preserve">The Contractor shall be entitled to payment in respect of materials used for daywork (except for materials for which the cost is </w:t>
      </w:r>
      <w:r w:rsidRPr="00890216">
        <w:rPr>
          <w:noProof/>
        </w:rPr>
        <w:t>included</w:t>
      </w:r>
      <w:r w:rsidRPr="00C97A7E">
        <w:t xml:space="preserve"> in the percentage addition to </w:t>
      </w:r>
      <w:proofErr w:type="spellStart"/>
      <w:r w:rsidRPr="00C97A7E">
        <w:t>labour</w:t>
      </w:r>
      <w:proofErr w:type="spellEnd"/>
      <w:r w:rsidRPr="00C97A7E">
        <w:t xml:space="preserve"> costs as detailed heretofore), at the basic rates entered by the Contractor in the </w:t>
      </w:r>
      <w:r w:rsidRPr="00C97A7E">
        <w:rPr>
          <w:b/>
        </w:rPr>
        <w:t>Schedule of Daywork Rates: 2. Materials,</w:t>
      </w:r>
      <w:r w:rsidRPr="00C97A7E">
        <w:t xml:space="preserve"> together with an additional percentage payment on the basic rates to cover overhead charges and profit, as follows:</w:t>
      </w:r>
    </w:p>
    <w:p w14:paraId="71802AB5" w14:textId="77777777" w:rsidR="00FF2D4E" w:rsidRPr="00C97A7E" w:rsidRDefault="00FF2D4E" w:rsidP="00FF2D4E"/>
    <w:p w14:paraId="5CF34A0D" w14:textId="77777777" w:rsidR="00FF2D4E" w:rsidRPr="00C97A7E" w:rsidRDefault="00FF2D4E" w:rsidP="00FF2D4E">
      <w:pPr>
        <w:tabs>
          <w:tab w:val="left" w:pos="1080"/>
        </w:tabs>
        <w:spacing w:after="200"/>
        <w:ind w:left="1094" w:hanging="547"/>
      </w:pPr>
      <w:r w:rsidRPr="00C97A7E">
        <w:t>(a)</w:t>
      </w:r>
      <w:r w:rsidRPr="00C97A7E">
        <w:tab/>
        <w:t xml:space="preserve">the basic rates for materials shall be calculated </w:t>
      </w:r>
      <w:proofErr w:type="gramStart"/>
      <w:r w:rsidRPr="00C97A7E">
        <w:t>on the basis of</w:t>
      </w:r>
      <w:proofErr w:type="gramEnd"/>
      <w:r w:rsidRPr="00C97A7E">
        <w:t xml:space="preserve">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7C6CCEED" w14:textId="77777777" w:rsidR="00FF2D4E" w:rsidRPr="00C97A7E" w:rsidRDefault="00FF2D4E" w:rsidP="00FF2D4E">
      <w:pPr>
        <w:tabs>
          <w:tab w:val="left" w:pos="1080"/>
        </w:tabs>
        <w:ind w:left="1080" w:hanging="540"/>
      </w:pPr>
      <w:r w:rsidRPr="00C97A7E">
        <w:t>(b)</w:t>
      </w:r>
      <w:r w:rsidRPr="00C97A7E">
        <w:tab/>
        <w:t>the additional percentage payment shall be quoted by the proposer and applied to the equivalent local currency payments made under (a) above.  Payments under this item will be made in the following currency proportions:</w:t>
      </w:r>
    </w:p>
    <w:p w14:paraId="754B641D" w14:textId="77777777" w:rsidR="00FF2D4E" w:rsidRPr="00C97A7E" w:rsidRDefault="00FF2D4E" w:rsidP="00FF2D4E"/>
    <w:p w14:paraId="684C9CDA" w14:textId="77777777" w:rsidR="00FF2D4E" w:rsidRPr="00C97A7E" w:rsidRDefault="00FF2D4E" w:rsidP="00FF2D4E">
      <w:pPr>
        <w:tabs>
          <w:tab w:val="left" w:pos="1620"/>
        </w:tabs>
        <w:ind w:left="1620" w:hanging="540"/>
      </w:pPr>
      <w:r w:rsidRPr="00C97A7E">
        <w:lastRenderedPageBreak/>
        <w:t>(i)</w:t>
      </w:r>
      <w:r w:rsidRPr="00C97A7E">
        <w:tab/>
        <w:t xml:space="preserve">foreign:  </w:t>
      </w:r>
      <w:r w:rsidRPr="00C97A7E">
        <w:rPr>
          <w:u w:val="single"/>
        </w:rPr>
        <w:tab/>
      </w:r>
      <w:r w:rsidRPr="00C97A7E">
        <w:t xml:space="preserve"> percent (to be stated by the proposer);</w:t>
      </w:r>
      <w:r w:rsidRPr="00C97A7E">
        <w:rPr>
          <w:vertAlign w:val="superscript"/>
        </w:rPr>
        <w:footnoteReference w:id="13"/>
      </w:r>
    </w:p>
    <w:p w14:paraId="5E2A3BD3" w14:textId="77777777" w:rsidR="00FF2D4E" w:rsidRPr="00C97A7E" w:rsidRDefault="00FF2D4E" w:rsidP="00FF2D4E">
      <w:pPr>
        <w:tabs>
          <w:tab w:val="left" w:pos="1620"/>
        </w:tabs>
        <w:ind w:left="1620" w:hanging="540"/>
      </w:pPr>
      <w:r w:rsidRPr="00C97A7E">
        <w:t>(ii)</w:t>
      </w:r>
      <w:r w:rsidRPr="00C97A7E">
        <w:tab/>
        <w:t xml:space="preserve">local:  </w:t>
      </w:r>
      <w:r w:rsidRPr="00C97A7E">
        <w:rPr>
          <w:u w:val="single"/>
        </w:rPr>
        <w:tab/>
      </w:r>
      <w:r w:rsidRPr="00C97A7E">
        <w:t xml:space="preserve"> percent (to be stated by the proposer</w:t>
      </w:r>
      <w:proofErr w:type="gramStart"/>
      <w:r w:rsidRPr="00C97A7E">
        <w:t>);</w:t>
      </w:r>
      <w:proofErr w:type="gramEnd"/>
    </w:p>
    <w:p w14:paraId="1545E552" w14:textId="77777777" w:rsidR="00FF2D4E" w:rsidRPr="00C97A7E" w:rsidRDefault="00FF2D4E" w:rsidP="00FF2D4E"/>
    <w:p w14:paraId="357B4232" w14:textId="77777777" w:rsidR="00FF2D4E" w:rsidRPr="00C97A7E" w:rsidRDefault="00FF2D4E" w:rsidP="00FF2D4E">
      <w:pPr>
        <w:tabs>
          <w:tab w:val="left" w:pos="1080"/>
        </w:tabs>
        <w:ind w:left="1080" w:hanging="540"/>
      </w:pPr>
      <w:r w:rsidRPr="00C97A7E">
        <w:t>(c)</w:t>
      </w:r>
      <w:r w:rsidRPr="00C97A7E">
        <w:tab/>
        <w:t xml:space="preserve">the cost of hauling materials for use on work ordered to be carried out as daywork from the store or </w:t>
      </w:r>
      <w:proofErr w:type="gramStart"/>
      <w:r w:rsidRPr="00C97A7E">
        <w:t>stockpile</w:t>
      </w:r>
      <w:proofErr w:type="gramEnd"/>
      <w:r w:rsidRPr="00C97A7E">
        <w:t xml:space="preserve"> on the Site to the place where it is to be used will be paid in accordance with the terms for </w:t>
      </w:r>
      <w:proofErr w:type="spellStart"/>
      <w:r w:rsidRPr="00C97A7E">
        <w:t>Labour</w:t>
      </w:r>
      <w:proofErr w:type="spellEnd"/>
      <w:r w:rsidRPr="00C97A7E">
        <w:t xml:space="preserve"> and Construction in this schedule.</w:t>
      </w:r>
    </w:p>
    <w:p w14:paraId="54A755F9" w14:textId="77777777" w:rsidR="00FF2D4E" w:rsidRPr="00C97A7E" w:rsidRDefault="00FF2D4E" w:rsidP="00FF2D4E"/>
    <w:p w14:paraId="329A1B2F" w14:textId="77777777" w:rsidR="00FF2D4E" w:rsidRPr="00C97A7E" w:rsidRDefault="00FF2D4E" w:rsidP="00FF2D4E">
      <w:pPr>
        <w:keepNext/>
      </w:pPr>
      <w:r w:rsidRPr="00C97A7E">
        <w:rPr>
          <w:b/>
        </w:rPr>
        <w:t>Daywork Contractor’s Equipment</w:t>
      </w:r>
      <w:r w:rsidRPr="00890216">
        <w:fldChar w:fldCharType="begin"/>
      </w:r>
      <w:r w:rsidRPr="00C97A7E">
        <w:instrText>ADVANCE \D 5.0</w:instrText>
      </w:r>
      <w:r w:rsidRPr="00890216">
        <w:fldChar w:fldCharType="end"/>
      </w:r>
    </w:p>
    <w:p w14:paraId="5D1198DD" w14:textId="4A99AD55" w:rsidR="00FF2D4E" w:rsidRPr="00C97A7E" w:rsidRDefault="00FF2D4E" w:rsidP="00890216">
      <w:pPr>
        <w:pStyle w:val="ListParagraph"/>
        <w:numPr>
          <w:ilvl w:val="0"/>
          <w:numId w:val="219"/>
        </w:numPr>
        <w:spacing w:after="240"/>
        <w:rPr>
          <w:i/>
          <w:spacing w:val="-2"/>
        </w:rPr>
      </w:pPr>
      <w:r w:rsidRPr="00C97A7E">
        <w:t xml:space="preserve">The Contractor shall be entitled to payments in respect of Contractor’s Equipment already on Site and employed on daywork at the basic rental rates entered by the Contractor in the </w:t>
      </w:r>
      <w:r w:rsidRPr="00C97A7E">
        <w:rPr>
          <w:b/>
        </w:rPr>
        <w:t>Schedule of Daywork Rates:  3. Contractor’s Equipment.</w:t>
      </w:r>
      <w:r w:rsidRPr="00C97A7E">
        <w:t xml:space="preserve">  Said rates shall be deemed to include due and complete allowance for depreciation, indemnity, and insurance, repairs, maintenance, supplies, fuel, lubricants, and other consumables, and all overhead, profit, and administrative costs related to the use of such equipment. [</w:t>
      </w:r>
      <w:r w:rsidRPr="00C97A7E">
        <w:rPr>
          <w:b/>
          <w:i/>
        </w:rPr>
        <w:t>Note to the Employer</w:t>
      </w:r>
      <w:r w:rsidRPr="00C97A7E">
        <w:rPr>
          <w:i/>
        </w:rPr>
        <w:t xml:space="preserve">:  </w:t>
      </w:r>
      <w:r w:rsidRPr="00C97A7E">
        <w:rPr>
          <w:i/>
          <w:spacing w:val="-2"/>
        </w:rPr>
        <w:t xml:space="preserve">This is an example of wording to include overhead and profit, etc., in the daywork rates.  A separate percentage addition could be used as for </w:t>
      </w:r>
      <w:proofErr w:type="spellStart"/>
      <w:r w:rsidRPr="00C97A7E">
        <w:rPr>
          <w:i/>
          <w:spacing w:val="-2"/>
        </w:rPr>
        <w:t>labour</w:t>
      </w:r>
      <w:proofErr w:type="spellEnd"/>
      <w:r w:rsidRPr="00C97A7E">
        <w:rPr>
          <w:i/>
          <w:spacing w:val="-2"/>
        </w:rPr>
        <w:t xml:space="preserve"> and materials</w:t>
      </w:r>
      <w:r w:rsidRPr="00C97A7E">
        <w:rPr>
          <w:spacing w:val="-2"/>
        </w:rPr>
        <w:t>.]</w:t>
      </w:r>
      <w:r w:rsidRPr="00C97A7E">
        <w:t xml:space="preserve"> The cost of drivers, operators, and assistants will be </w:t>
      </w:r>
      <w:proofErr w:type="gramStart"/>
      <w:r w:rsidRPr="00C97A7E">
        <w:t>paid for</w:t>
      </w:r>
      <w:proofErr w:type="gramEnd"/>
      <w:r w:rsidRPr="00C97A7E">
        <w:t xml:space="preserve"> separately as described under the section on Daywork </w:t>
      </w:r>
      <w:proofErr w:type="spellStart"/>
      <w:r w:rsidRPr="00C97A7E">
        <w:t>Labour</w:t>
      </w:r>
      <w:proofErr w:type="spellEnd"/>
      <w:r w:rsidRPr="00C97A7E">
        <w:t>.</w:t>
      </w:r>
      <w:r w:rsidRPr="00C97A7E">
        <w:rPr>
          <w:spacing w:val="-2"/>
        </w:rPr>
        <w:t xml:space="preserve"> </w:t>
      </w:r>
      <w:r w:rsidRPr="00C97A7E">
        <w:rPr>
          <w:i/>
          <w:spacing w:val="-2"/>
        </w:rPr>
        <w:t>[</w:t>
      </w:r>
      <w:r w:rsidRPr="00C97A7E">
        <w:rPr>
          <w:b/>
          <w:i/>
          <w:spacing w:val="-2"/>
        </w:rPr>
        <w:t>Note to the Employer</w:t>
      </w:r>
      <w:r w:rsidRPr="00C97A7E">
        <w:rPr>
          <w:i/>
          <w:spacing w:val="-2"/>
        </w:rPr>
        <w:t xml:space="preserve">: An alternative, sometimes adopted for </w:t>
      </w:r>
      <w:r w:rsidRPr="00890216">
        <w:rPr>
          <w:noProof/>
        </w:rPr>
        <w:t>administrative</w:t>
      </w:r>
      <w:r w:rsidRPr="00C97A7E">
        <w:rPr>
          <w:i/>
          <w:spacing w:val="-2"/>
        </w:rPr>
        <w:t xml:space="preserve"> convenience, is to include the cost of drivers, operators, and assistants in the basic rates for </w:t>
      </w:r>
      <w:r w:rsidRPr="00C97A7E">
        <w:rPr>
          <w:i/>
        </w:rPr>
        <w:t>Contractor’s Equipment</w:t>
      </w:r>
      <w:r w:rsidRPr="00C97A7E">
        <w:rPr>
          <w:i/>
          <w:spacing w:val="-2"/>
        </w:rPr>
        <w:t>.  The last sentence of this paragraph 5 should then be modified accordingly.]</w:t>
      </w:r>
    </w:p>
    <w:p w14:paraId="0722385F" w14:textId="77777777" w:rsidR="00FF2D4E" w:rsidRPr="00C97A7E" w:rsidRDefault="00FF2D4E" w:rsidP="00FF2D4E">
      <w:pPr>
        <w:tabs>
          <w:tab w:val="left" w:pos="540"/>
        </w:tabs>
      </w:pPr>
    </w:p>
    <w:p w14:paraId="46D93F12" w14:textId="77777777" w:rsidR="00FF2D4E" w:rsidRPr="00C97A7E" w:rsidRDefault="00FF2D4E" w:rsidP="00890216">
      <w:pPr>
        <w:pStyle w:val="ListParagraph"/>
        <w:numPr>
          <w:ilvl w:val="0"/>
          <w:numId w:val="219"/>
        </w:numPr>
        <w:spacing w:after="240"/>
      </w:pPr>
      <w:r w:rsidRPr="00C97A7E">
        <w:t xml:space="preserve">In calculating the payment due to the Contractor for Contractor’s Equipment employed on daywork, only the actual number of working hours will be eligible for payment, except that where </w:t>
      </w:r>
      <w:r w:rsidRPr="00890216">
        <w:rPr>
          <w:noProof/>
        </w:rPr>
        <w:t>applicable</w:t>
      </w:r>
      <w:r w:rsidRPr="00C97A7E">
        <w:t xml:space="preserve"> and agreed with the Engineer, the travelling time from the part of the Site where the Contractor’s Equipment was located when ordered by the Engineer to be employed on daywork and the time for return journey thereto shall be included for payment.</w:t>
      </w:r>
    </w:p>
    <w:p w14:paraId="175575F9" w14:textId="77777777" w:rsidR="00FF2D4E" w:rsidRPr="00C97A7E" w:rsidRDefault="00FF2D4E" w:rsidP="00FF2D4E">
      <w:pPr>
        <w:tabs>
          <w:tab w:val="left" w:pos="540"/>
        </w:tabs>
      </w:pPr>
    </w:p>
    <w:p w14:paraId="449BA288" w14:textId="77777777" w:rsidR="00FF2D4E" w:rsidRPr="00C97A7E" w:rsidRDefault="00FF2D4E" w:rsidP="00890216">
      <w:pPr>
        <w:pStyle w:val="ListParagraph"/>
        <w:numPr>
          <w:ilvl w:val="0"/>
          <w:numId w:val="219"/>
        </w:numPr>
        <w:spacing w:after="240"/>
      </w:pPr>
      <w:r w:rsidRPr="00C97A7E">
        <w:t xml:space="preserve">The basic </w:t>
      </w:r>
      <w:r w:rsidRPr="00890216">
        <w:rPr>
          <w:noProof/>
        </w:rPr>
        <w:t>rental</w:t>
      </w:r>
      <w:r w:rsidRPr="00C97A7E">
        <w:t xml:space="preserve"> rates for Contractor’s Equipment employed on daywork shall be stated in local currency, but payments to the Contractor will be made in currency proportions, as follows:</w:t>
      </w:r>
    </w:p>
    <w:p w14:paraId="21B7036A" w14:textId="77777777" w:rsidR="00FF2D4E" w:rsidRPr="00C97A7E" w:rsidRDefault="00FF2D4E" w:rsidP="00FF2D4E"/>
    <w:p w14:paraId="050AC258" w14:textId="77777777" w:rsidR="00FF2D4E" w:rsidRPr="00C97A7E" w:rsidRDefault="00FF2D4E" w:rsidP="00FF2D4E">
      <w:pPr>
        <w:tabs>
          <w:tab w:val="left" w:pos="1080"/>
          <w:tab w:val="left" w:pos="2520"/>
        </w:tabs>
        <w:ind w:left="1080" w:hanging="540"/>
      </w:pPr>
      <w:r w:rsidRPr="00C97A7E">
        <w:t>(a)</w:t>
      </w:r>
      <w:r w:rsidRPr="00C97A7E">
        <w:tab/>
        <w:t xml:space="preserve">foreign:  </w:t>
      </w:r>
      <w:r w:rsidRPr="00C97A7E">
        <w:rPr>
          <w:u w:val="single"/>
        </w:rPr>
        <w:tab/>
      </w:r>
      <w:r w:rsidRPr="00C97A7E">
        <w:t xml:space="preserve"> percent (to be stated by the proposer).</w:t>
      </w:r>
      <w:r w:rsidRPr="00C97A7E">
        <w:rPr>
          <w:vertAlign w:val="superscript"/>
        </w:rPr>
        <w:footnoteReference w:id="14"/>
      </w:r>
    </w:p>
    <w:p w14:paraId="08CE4C5D" w14:textId="77777777" w:rsidR="00FF2D4E" w:rsidRPr="00C97A7E" w:rsidRDefault="00FF2D4E" w:rsidP="00FF2D4E">
      <w:pPr>
        <w:tabs>
          <w:tab w:val="left" w:pos="1080"/>
        </w:tabs>
        <w:ind w:left="1080" w:hanging="540"/>
      </w:pPr>
    </w:p>
    <w:p w14:paraId="6D544D92" w14:textId="77777777" w:rsidR="00FF2D4E" w:rsidRPr="003261FD" w:rsidRDefault="00FF2D4E" w:rsidP="00FF2D4E">
      <w:pPr>
        <w:tabs>
          <w:tab w:val="left" w:pos="1080"/>
          <w:tab w:val="left" w:pos="2520"/>
        </w:tabs>
        <w:ind w:left="540"/>
        <w:rPr>
          <w:b/>
        </w:rPr>
      </w:pPr>
      <w:r w:rsidRPr="00C97A7E">
        <w:t>(b)</w:t>
      </w:r>
      <w:r w:rsidRPr="00C97A7E">
        <w:tab/>
        <w:t xml:space="preserve">local:  </w:t>
      </w:r>
      <w:r w:rsidRPr="00C97A7E">
        <w:rPr>
          <w:u w:val="single"/>
        </w:rPr>
        <w:tab/>
      </w:r>
      <w:r w:rsidRPr="00C97A7E">
        <w:t xml:space="preserve"> percent (to be stated by the proposer).</w:t>
      </w:r>
    </w:p>
    <w:bookmarkEnd w:id="1108"/>
    <w:p w14:paraId="5630C64F" w14:textId="77777777" w:rsidR="008E1690" w:rsidRPr="00F70AC0" w:rsidRDefault="008E1690">
      <w:pPr>
        <w:jc w:val="left"/>
        <w:rPr>
          <w:noProof/>
        </w:rPr>
      </w:pPr>
      <w:r w:rsidRPr="00F70AC0">
        <w:rPr>
          <w:b/>
          <w:noProof/>
        </w:rPr>
        <w:br w:type="page"/>
      </w:r>
    </w:p>
    <w:p w14:paraId="2834B0AC" w14:textId="049A1E2C" w:rsidR="006D73C1" w:rsidRPr="00F70AC0" w:rsidRDefault="006D73C1" w:rsidP="002F3D86">
      <w:pPr>
        <w:pStyle w:val="SPDForm2"/>
        <w:rPr>
          <w:noProof/>
        </w:rPr>
      </w:pPr>
      <w:bookmarkStart w:id="1109" w:name="_Toc56690323"/>
      <w:r w:rsidRPr="00F70AC0">
        <w:rPr>
          <w:noProof/>
        </w:rPr>
        <w:lastRenderedPageBreak/>
        <w:t>Schedule of Daywork Rates:</w:t>
      </w:r>
      <w:r w:rsidR="0021797F" w:rsidRPr="00F70AC0">
        <w:rPr>
          <w:noProof/>
        </w:rPr>
        <w:t xml:space="preserve"> </w:t>
      </w:r>
      <w:r w:rsidRPr="00F70AC0">
        <w:rPr>
          <w:noProof/>
        </w:rPr>
        <w:t xml:space="preserve">1. </w:t>
      </w:r>
      <w:bookmarkEnd w:id="1106"/>
      <w:r w:rsidR="005858EC" w:rsidRPr="00F70AC0">
        <w:rPr>
          <w:noProof/>
        </w:rPr>
        <w:t>Labo</w:t>
      </w:r>
      <w:r w:rsidR="002F1B84">
        <w:rPr>
          <w:noProof/>
        </w:rPr>
        <w:t>u</w:t>
      </w:r>
      <w:r w:rsidR="005858EC" w:rsidRPr="00F70AC0">
        <w:rPr>
          <w:noProof/>
        </w:rPr>
        <w:t>r</w:t>
      </w:r>
      <w:bookmarkEnd w:id="1107"/>
      <w:bookmarkEnd w:id="1109"/>
    </w:p>
    <w:tbl>
      <w:tblPr>
        <w:tblW w:w="9049" w:type="dxa"/>
        <w:tblInd w:w="-69" w:type="dxa"/>
        <w:tblLayout w:type="fixed"/>
        <w:tblLook w:val="0000" w:firstRow="0" w:lastRow="0" w:firstColumn="0" w:lastColumn="0" w:noHBand="0" w:noVBand="0"/>
      </w:tblPr>
      <w:tblGrid>
        <w:gridCol w:w="1016"/>
        <w:gridCol w:w="3762"/>
        <w:gridCol w:w="138"/>
        <w:gridCol w:w="871"/>
        <w:gridCol w:w="1090"/>
        <w:gridCol w:w="9"/>
        <w:gridCol w:w="900"/>
        <w:gridCol w:w="20"/>
        <w:gridCol w:w="1243"/>
      </w:tblGrid>
      <w:tr w:rsidR="006D73C1" w:rsidRPr="00F70AC0" w14:paraId="2BDE4691" w14:textId="77777777" w:rsidTr="002F3D86">
        <w:trPr>
          <w:cantSplit/>
        </w:trPr>
        <w:tc>
          <w:tcPr>
            <w:tcW w:w="1016" w:type="dxa"/>
            <w:tcBorders>
              <w:top w:val="double" w:sz="6" w:space="0" w:color="auto"/>
              <w:left w:val="double" w:sz="6" w:space="0" w:color="auto"/>
            </w:tcBorders>
          </w:tcPr>
          <w:p w14:paraId="086A8683"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Item no.</w:t>
            </w:r>
          </w:p>
        </w:tc>
        <w:tc>
          <w:tcPr>
            <w:tcW w:w="3762" w:type="dxa"/>
            <w:tcBorders>
              <w:top w:val="double" w:sz="6" w:space="0" w:color="auto"/>
              <w:left w:val="single" w:sz="4" w:space="0" w:color="auto"/>
              <w:bottom w:val="single" w:sz="6" w:space="0" w:color="auto"/>
            </w:tcBorders>
          </w:tcPr>
          <w:p w14:paraId="79B702C3"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Description</w:t>
            </w:r>
          </w:p>
        </w:tc>
        <w:tc>
          <w:tcPr>
            <w:tcW w:w="1009" w:type="dxa"/>
            <w:gridSpan w:val="2"/>
            <w:tcBorders>
              <w:top w:val="double" w:sz="6" w:space="0" w:color="auto"/>
              <w:left w:val="single" w:sz="4" w:space="0" w:color="auto"/>
              <w:bottom w:val="single" w:sz="6" w:space="0" w:color="auto"/>
            </w:tcBorders>
          </w:tcPr>
          <w:p w14:paraId="7CF1F55D"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Unit</w:t>
            </w:r>
          </w:p>
        </w:tc>
        <w:tc>
          <w:tcPr>
            <w:tcW w:w="1090" w:type="dxa"/>
            <w:tcBorders>
              <w:top w:val="double" w:sz="6" w:space="0" w:color="auto"/>
              <w:left w:val="single" w:sz="4" w:space="0" w:color="auto"/>
              <w:bottom w:val="single" w:sz="6" w:space="0" w:color="auto"/>
            </w:tcBorders>
          </w:tcPr>
          <w:p w14:paraId="695EDACE"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Nominal quantity</w:t>
            </w:r>
          </w:p>
        </w:tc>
        <w:tc>
          <w:tcPr>
            <w:tcW w:w="929" w:type="dxa"/>
            <w:gridSpan w:val="3"/>
            <w:tcBorders>
              <w:top w:val="double" w:sz="6" w:space="0" w:color="auto"/>
              <w:left w:val="single" w:sz="4" w:space="0" w:color="auto"/>
              <w:bottom w:val="single" w:sz="6" w:space="0" w:color="auto"/>
            </w:tcBorders>
          </w:tcPr>
          <w:p w14:paraId="76FD11EF"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Rate</w:t>
            </w:r>
          </w:p>
        </w:tc>
        <w:tc>
          <w:tcPr>
            <w:tcW w:w="1243" w:type="dxa"/>
            <w:tcBorders>
              <w:top w:val="double" w:sz="6" w:space="0" w:color="auto"/>
              <w:left w:val="single" w:sz="4" w:space="0" w:color="auto"/>
              <w:bottom w:val="single" w:sz="6" w:space="0" w:color="auto"/>
              <w:right w:val="double" w:sz="6" w:space="0" w:color="auto"/>
            </w:tcBorders>
          </w:tcPr>
          <w:p w14:paraId="65A5FCC0"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Extended amount</w:t>
            </w:r>
          </w:p>
        </w:tc>
      </w:tr>
      <w:tr w:rsidR="006D73C1" w:rsidRPr="00F70AC0" w14:paraId="0B28861D" w14:textId="77777777" w:rsidTr="002F3D86">
        <w:trPr>
          <w:cantSplit/>
        </w:trPr>
        <w:tc>
          <w:tcPr>
            <w:tcW w:w="1016" w:type="dxa"/>
            <w:tcBorders>
              <w:top w:val="single" w:sz="6" w:space="0" w:color="auto"/>
              <w:left w:val="double" w:sz="6" w:space="0" w:color="auto"/>
            </w:tcBorders>
          </w:tcPr>
          <w:p w14:paraId="0945E2F9"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59212A12" w14:textId="77777777" w:rsidR="006D73C1" w:rsidRPr="00F70AC0" w:rsidRDefault="00F72207" w:rsidP="006D73C1">
            <w:pPr>
              <w:spacing w:before="60" w:after="60"/>
              <w:jc w:val="left"/>
              <w:rPr>
                <w:noProof/>
                <w:color w:val="000000" w:themeColor="text1"/>
                <w:szCs w:val="24"/>
              </w:rPr>
            </w:pPr>
            <w:r w:rsidRPr="00F70AC0">
              <w:rPr>
                <w:noProof/>
                <w:color w:val="000000" w:themeColor="text1"/>
                <w:szCs w:val="24"/>
              </w:rPr>
              <w:t>-----</w:t>
            </w:r>
          </w:p>
        </w:tc>
        <w:tc>
          <w:tcPr>
            <w:tcW w:w="1009" w:type="dxa"/>
            <w:gridSpan w:val="2"/>
            <w:tcBorders>
              <w:left w:val="nil"/>
            </w:tcBorders>
          </w:tcPr>
          <w:p w14:paraId="6857D68B" w14:textId="77777777" w:rsidR="006D73C1" w:rsidRPr="00F70AC0" w:rsidRDefault="0076403F" w:rsidP="006D73C1">
            <w:pPr>
              <w:spacing w:before="60" w:after="60"/>
              <w:jc w:val="left"/>
              <w:rPr>
                <w:noProof/>
                <w:color w:val="000000" w:themeColor="text1"/>
                <w:szCs w:val="24"/>
              </w:rPr>
            </w:pPr>
            <w:r w:rsidRPr="00F70AC0">
              <w:rPr>
                <w:noProof/>
                <w:color w:val="000000" w:themeColor="text1"/>
                <w:szCs w:val="24"/>
              </w:rPr>
              <w:t>day</w:t>
            </w:r>
          </w:p>
        </w:tc>
        <w:tc>
          <w:tcPr>
            <w:tcW w:w="1090" w:type="dxa"/>
            <w:tcBorders>
              <w:left w:val="dotted" w:sz="4" w:space="0" w:color="auto"/>
              <w:right w:val="dotted" w:sz="4" w:space="0" w:color="auto"/>
            </w:tcBorders>
          </w:tcPr>
          <w:p w14:paraId="0CCE82D1" w14:textId="77777777" w:rsidR="006D73C1" w:rsidRPr="00F70AC0" w:rsidRDefault="003635DC" w:rsidP="006D73C1">
            <w:pPr>
              <w:tabs>
                <w:tab w:val="decimal" w:pos="654"/>
              </w:tabs>
              <w:spacing w:before="60" w:after="60"/>
              <w:jc w:val="left"/>
              <w:rPr>
                <w:noProof/>
                <w:color w:val="000000" w:themeColor="text1"/>
                <w:szCs w:val="24"/>
              </w:rPr>
            </w:pPr>
            <w:r w:rsidRPr="00F70AC0">
              <w:rPr>
                <w:noProof/>
                <w:color w:val="000000" w:themeColor="text1"/>
                <w:szCs w:val="24"/>
              </w:rPr>
              <w:t>-</w:t>
            </w:r>
            <w:r w:rsidR="002F3D86" w:rsidRPr="00F70AC0">
              <w:rPr>
                <w:noProof/>
                <w:color w:val="000000" w:themeColor="text1"/>
                <w:szCs w:val="24"/>
              </w:rPr>
              <w:t>-</w:t>
            </w:r>
            <w:r w:rsidRPr="00F70AC0">
              <w:rPr>
                <w:noProof/>
                <w:color w:val="000000" w:themeColor="text1"/>
                <w:szCs w:val="24"/>
              </w:rPr>
              <w:t>---</w:t>
            </w:r>
          </w:p>
        </w:tc>
        <w:tc>
          <w:tcPr>
            <w:tcW w:w="929" w:type="dxa"/>
            <w:gridSpan w:val="3"/>
            <w:tcBorders>
              <w:left w:val="dotted" w:sz="4" w:space="0" w:color="auto"/>
              <w:right w:val="dotted" w:sz="4" w:space="0" w:color="auto"/>
            </w:tcBorders>
          </w:tcPr>
          <w:p w14:paraId="697D4A1D" w14:textId="77777777" w:rsidR="006D73C1" w:rsidRPr="00F70AC0" w:rsidRDefault="003635DC" w:rsidP="006D73C1">
            <w:pPr>
              <w:spacing w:before="60" w:after="60"/>
              <w:jc w:val="center"/>
              <w:rPr>
                <w:noProof/>
                <w:color w:val="000000" w:themeColor="text1"/>
                <w:szCs w:val="24"/>
              </w:rPr>
            </w:pPr>
            <w:r w:rsidRPr="00F70AC0">
              <w:rPr>
                <w:noProof/>
                <w:color w:val="000000" w:themeColor="text1"/>
                <w:szCs w:val="24"/>
              </w:rPr>
              <w:t>-</w:t>
            </w:r>
            <w:r w:rsidR="002F3D86" w:rsidRPr="00F70AC0">
              <w:rPr>
                <w:noProof/>
                <w:color w:val="000000" w:themeColor="text1"/>
                <w:szCs w:val="24"/>
              </w:rPr>
              <w:t>--</w:t>
            </w:r>
            <w:r w:rsidRPr="00F70AC0">
              <w:rPr>
                <w:noProof/>
                <w:color w:val="000000" w:themeColor="text1"/>
                <w:szCs w:val="24"/>
              </w:rPr>
              <w:t>--</w:t>
            </w:r>
          </w:p>
        </w:tc>
        <w:tc>
          <w:tcPr>
            <w:tcW w:w="1243" w:type="dxa"/>
            <w:tcBorders>
              <w:left w:val="nil"/>
              <w:right w:val="double" w:sz="6" w:space="0" w:color="auto"/>
            </w:tcBorders>
          </w:tcPr>
          <w:p w14:paraId="0691319A" w14:textId="77777777" w:rsidR="006D73C1" w:rsidRPr="00F70AC0" w:rsidRDefault="006D73C1" w:rsidP="006D73C1">
            <w:pPr>
              <w:spacing w:before="60" w:after="60"/>
              <w:jc w:val="center"/>
              <w:rPr>
                <w:noProof/>
                <w:color w:val="000000" w:themeColor="text1"/>
                <w:szCs w:val="24"/>
              </w:rPr>
            </w:pPr>
          </w:p>
        </w:tc>
      </w:tr>
      <w:tr w:rsidR="006D73C1" w:rsidRPr="00F70AC0" w14:paraId="4B5FC0F5" w14:textId="77777777" w:rsidTr="002F3D86">
        <w:trPr>
          <w:cantSplit/>
        </w:trPr>
        <w:tc>
          <w:tcPr>
            <w:tcW w:w="1016" w:type="dxa"/>
            <w:tcBorders>
              <w:top w:val="dotted" w:sz="4" w:space="0" w:color="auto"/>
              <w:left w:val="double" w:sz="6" w:space="0" w:color="auto"/>
              <w:bottom w:val="dotted" w:sz="4" w:space="0" w:color="auto"/>
            </w:tcBorders>
          </w:tcPr>
          <w:p w14:paraId="2CADBD9C"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204FD08E" w14:textId="77777777" w:rsidR="006D73C1" w:rsidRPr="00F70AC0" w:rsidRDefault="002F3D86" w:rsidP="006D73C1">
            <w:pPr>
              <w:spacing w:before="60" w:after="60"/>
              <w:jc w:val="left"/>
              <w:rPr>
                <w:noProof/>
                <w:color w:val="000000" w:themeColor="text1"/>
                <w:szCs w:val="24"/>
              </w:rPr>
            </w:pPr>
            <w:r w:rsidRPr="00F70AC0">
              <w:rPr>
                <w:noProof/>
                <w:color w:val="000000" w:themeColor="text1"/>
                <w:szCs w:val="24"/>
              </w:rPr>
              <w:t>-----</w:t>
            </w:r>
          </w:p>
        </w:tc>
        <w:tc>
          <w:tcPr>
            <w:tcW w:w="1009" w:type="dxa"/>
            <w:gridSpan w:val="2"/>
            <w:tcBorders>
              <w:top w:val="dotted" w:sz="4" w:space="0" w:color="auto"/>
              <w:left w:val="nil"/>
              <w:bottom w:val="dotted" w:sz="4" w:space="0" w:color="auto"/>
            </w:tcBorders>
          </w:tcPr>
          <w:p w14:paraId="3100AAFB"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01AC3F65"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4808C1DC"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1301E94C" w14:textId="77777777" w:rsidR="006D73C1" w:rsidRPr="00F70AC0" w:rsidRDefault="006D73C1" w:rsidP="006D73C1">
            <w:pPr>
              <w:spacing w:before="60" w:after="60"/>
              <w:jc w:val="center"/>
              <w:rPr>
                <w:noProof/>
                <w:color w:val="000000" w:themeColor="text1"/>
                <w:szCs w:val="24"/>
              </w:rPr>
            </w:pPr>
          </w:p>
        </w:tc>
      </w:tr>
      <w:tr w:rsidR="006D73C1" w:rsidRPr="00F70AC0" w14:paraId="2565E72E" w14:textId="77777777" w:rsidTr="002F3D86">
        <w:trPr>
          <w:cantSplit/>
        </w:trPr>
        <w:tc>
          <w:tcPr>
            <w:tcW w:w="1016" w:type="dxa"/>
            <w:tcBorders>
              <w:left w:val="double" w:sz="6" w:space="0" w:color="auto"/>
            </w:tcBorders>
          </w:tcPr>
          <w:p w14:paraId="337A4142"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74265B0A"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7E7F7535"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7AC065B7"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420B1A3C"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3EFA5A45" w14:textId="77777777" w:rsidR="006D73C1" w:rsidRPr="00F70AC0" w:rsidRDefault="006D73C1" w:rsidP="006D73C1">
            <w:pPr>
              <w:spacing w:before="60" w:after="60"/>
              <w:jc w:val="center"/>
              <w:rPr>
                <w:noProof/>
                <w:color w:val="000000" w:themeColor="text1"/>
                <w:szCs w:val="24"/>
              </w:rPr>
            </w:pPr>
          </w:p>
        </w:tc>
      </w:tr>
      <w:tr w:rsidR="006D73C1" w:rsidRPr="00F70AC0" w14:paraId="2ECEE30E" w14:textId="77777777" w:rsidTr="002F3D86">
        <w:trPr>
          <w:cantSplit/>
        </w:trPr>
        <w:tc>
          <w:tcPr>
            <w:tcW w:w="1016" w:type="dxa"/>
            <w:tcBorders>
              <w:top w:val="dotted" w:sz="4" w:space="0" w:color="auto"/>
              <w:left w:val="double" w:sz="6" w:space="0" w:color="auto"/>
              <w:bottom w:val="dotted" w:sz="4" w:space="0" w:color="auto"/>
            </w:tcBorders>
          </w:tcPr>
          <w:p w14:paraId="51628895"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4C1E90CC"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4BA5C5B0"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319DDA23"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0FC64B75"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454979B5" w14:textId="77777777" w:rsidR="006D73C1" w:rsidRPr="00F70AC0" w:rsidRDefault="006D73C1" w:rsidP="006D73C1">
            <w:pPr>
              <w:spacing w:before="60" w:after="60"/>
              <w:jc w:val="center"/>
              <w:rPr>
                <w:noProof/>
                <w:color w:val="000000" w:themeColor="text1"/>
                <w:szCs w:val="24"/>
              </w:rPr>
            </w:pPr>
          </w:p>
        </w:tc>
      </w:tr>
      <w:tr w:rsidR="006D73C1" w:rsidRPr="00F70AC0" w14:paraId="7134CADB" w14:textId="77777777" w:rsidTr="002F3D86">
        <w:trPr>
          <w:cantSplit/>
        </w:trPr>
        <w:tc>
          <w:tcPr>
            <w:tcW w:w="1016" w:type="dxa"/>
            <w:tcBorders>
              <w:left w:val="double" w:sz="6" w:space="0" w:color="auto"/>
            </w:tcBorders>
          </w:tcPr>
          <w:p w14:paraId="51E962CE"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0180670F"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35FE6558"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7B82B1F7"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5FF24398"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6C180997" w14:textId="77777777" w:rsidR="006D73C1" w:rsidRPr="00F70AC0" w:rsidRDefault="006D73C1" w:rsidP="006D73C1">
            <w:pPr>
              <w:spacing w:before="60" w:after="60"/>
              <w:jc w:val="center"/>
              <w:rPr>
                <w:noProof/>
                <w:color w:val="000000" w:themeColor="text1"/>
                <w:szCs w:val="24"/>
              </w:rPr>
            </w:pPr>
          </w:p>
        </w:tc>
      </w:tr>
      <w:tr w:rsidR="006D73C1" w:rsidRPr="00F70AC0" w14:paraId="3DF1BD75" w14:textId="77777777" w:rsidTr="002F3D86">
        <w:trPr>
          <w:cantSplit/>
        </w:trPr>
        <w:tc>
          <w:tcPr>
            <w:tcW w:w="1016" w:type="dxa"/>
            <w:tcBorders>
              <w:top w:val="dotted" w:sz="4" w:space="0" w:color="auto"/>
              <w:left w:val="double" w:sz="6" w:space="0" w:color="auto"/>
              <w:bottom w:val="dotted" w:sz="4" w:space="0" w:color="auto"/>
            </w:tcBorders>
          </w:tcPr>
          <w:p w14:paraId="11572E12"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588F1B6A"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051B982A"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0EA930E4"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0BC5660F"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2EE90F03" w14:textId="77777777" w:rsidR="006D73C1" w:rsidRPr="00F70AC0" w:rsidRDefault="006D73C1" w:rsidP="006D73C1">
            <w:pPr>
              <w:spacing w:before="60" w:after="60"/>
              <w:jc w:val="center"/>
              <w:rPr>
                <w:noProof/>
                <w:color w:val="000000" w:themeColor="text1"/>
                <w:szCs w:val="24"/>
              </w:rPr>
            </w:pPr>
          </w:p>
        </w:tc>
      </w:tr>
      <w:tr w:rsidR="006D73C1" w:rsidRPr="00F70AC0" w14:paraId="70FA1377" w14:textId="77777777" w:rsidTr="002F3D86">
        <w:trPr>
          <w:cantSplit/>
        </w:trPr>
        <w:tc>
          <w:tcPr>
            <w:tcW w:w="1016" w:type="dxa"/>
            <w:tcBorders>
              <w:left w:val="double" w:sz="6" w:space="0" w:color="auto"/>
            </w:tcBorders>
          </w:tcPr>
          <w:p w14:paraId="7DFE0366"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14D54E5A"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562B948E"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60EEFED3"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4BB2CC6D"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25596165" w14:textId="77777777" w:rsidR="006D73C1" w:rsidRPr="00F70AC0" w:rsidRDefault="006D73C1" w:rsidP="006D73C1">
            <w:pPr>
              <w:spacing w:before="60" w:after="60"/>
              <w:jc w:val="center"/>
              <w:rPr>
                <w:noProof/>
                <w:color w:val="000000" w:themeColor="text1"/>
                <w:szCs w:val="24"/>
              </w:rPr>
            </w:pPr>
          </w:p>
        </w:tc>
      </w:tr>
      <w:tr w:rsidR="006D73C1" w:rsidRPr="00F70AC0" w14:paraId="7FE93E6F" w14:textId="77777777" w:rsidTr="002F3D86">
        <w:trPr>
          <w:cantSplit/>
        </w:trPr>
        <w:tc>
          <w:tcPr>
            <w:tcW w:w="1016" w:type="dxa"/>
            <w:tcBorders>
              <w:top w:val="dotted" w:sz="4" w:space="0" w:color="auto"/>
              <w:left w:val="double" w:sz="6" w:space="0" w:color="auto"/>
              <w:bottom w:val="dotted" w:sz="4" w:space="0" w:color="auto"/>
            </w:tcBorders>
          </w:tcPr>
          <w:p w14:paraId="44C9A9C7"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0783005A"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47B133FE"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7424730F"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355EF3D8"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16BD86CE" w14:textId="77777777" w:rsidR="006D73C1" w:rsidRPr="00F70AC0" w:rsidRDefault="006D73C1" w:rsidP="006D73C1">
            <w:pPr>
              <w:spacing w:before="60" w:after="60"/>
              <w:jc w:val="center"/>
              <w:rPr>
                <w:noProof/>
                <w:color w:val="000000" w:themeColor="text1"/>
                <w:szCs w:val="24"/>
              </w:rPr>
            </w:pPr>
          </w:p>
        </w:tc>
      </w:tr>
      <w:tr w:rsidR="006D73C1" w:rsidRPr="00F70AC0" w14:paraId="2D0FEDB0" w14:textId="77777777" w:rsidTr="002F3D86">
        <w:trPr>
          <w:cantSplit/>
        </w:trPr>
        <w:tc>
          <w:tcPr>
            <w:tcW w:w="1016" w:type="dxa"/>
            <w:tcBorders>
              <w:left w:val="double" w:sz="6" w:space="0" w:color="auto"/>
            </w:tcBorders>
          </w:tcPr>
          <w:p w14:paraId="320D31F8"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3F42C47F"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7F7907F6"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613361AD"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0B3706B0"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5908436F" w14:textId="77777777" w:rsidR="006D73C1" w:rsidRPr="00F70AC0" w:rsidRDefault="006D73C1" w:rsidP="006D73C1">
            <w:pPr>
              <w:spacing w:before="60" w:after="60"/>
              <w:jc w:val="center"/>
              <w:rPr>
                <w:noProof/>
                <w:color w:val="000000" w:themeColor="text1"/>
                <w:szCs w:val="24"/>
              </w:rPr>
            </w:pPr>
          </w:p>
        </w:tc>
      </w:tr>
      <w:tr w:rsidR="006D73C1" w:rsidRPr="00F70AC0" w14:paraId="091394A3" w14:textId="77777777" w:rsidTr="002F3D86">
        <w:trPr>
          <w:cantSplit/>
        </w:trPr>
        <w:tc>
          <w:tcPr>
            <w:tcW w:w="1016" w:type="dxa"/>
            <w:tcBorders>
              <w:top w:val="dotted" w:sz="4" w:space="0" w:color="auto"/>
              <w:left w:val="double" w:sz="6" w:space="0" w:color="auto"/>
              <w:bottom w:val="dotted" w:sz="4" w:space="0" w:color="auto"/>
            </w:tcBorders>
          </w:tcPr>
          <w:p w14:paraId="571E5626"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41DBC825"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279A1334"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5CDF6A9C"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top w:val="dotted" w:sz="4" w:space="0" w:color="auto"/>
              <w:left w:val="dotted" w:sz="4" w:space="0" w:color="auto"/>
              <w:bottom w:val="dotted" w:sz="4" w:space="0" w:color="auto"/>
              <w:right w:val="dotted" w:sz="4" w:space="0" w:color="auto"/>
            </w:tcBorders>
          </w:tcPr>
          <w:p w14:paraId="0209CFC6"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bottom w:val="dotted" w:sz="4" w:space="0" w:color="auto"/>
              <w:right w:val="double" w:sz="6" w:space="0" w:color="auto"/>
            </w:tcBorders>
          </w:tcPr>
          <w:p w14:paraId="4D747E06" w14:textId="77777777" w:rsidR="006D73C1" w:rsidRPr="00F70AC0" w:rsidRDefault="006D73C1" w:rsidP="006D73C1">
            <w:pPr>
              <w:spacing w:before="60" w:after="60"/>
              <w:jc w:val="center"/>
              <w:rPr>
                <w:noProof/>
                <w:color w:val="000000" w:themeColor="text1"/>
                <w:szCs w:val="24"/>
              </w:rPr>
            </w:pPr>
          </w:p>
        </w:tc>
      </w:tr>
      <w:tr w:rsidR="006D73C1" w:rsidRPr="00F70AC0" w14:paraId="3BD17EA5" w14:textId="77777777" w:rsidTr="002F3D86">
        <w:trPr>
          <w:cantSplit/>
        </w:trPr>
        <w:tc>
          <w:tcPr>
            <w:tcW w:w="1016" w:type="dxa"/>
            <w:tcBorders>
              <w:left w:val="double" w:sz="6" w:space="0" w:color="auto"/>
            </w:tcBorders>
          </w:tcPr>
          <w:p w14:paraId="4F39DD46" w14:textId="77777777" w:rsidR="006D73C1" w:rsidRPr="00F70AC0" w:rsidRDefault="006D73C1" w:rsidP="006D73C1">
            <w:pPr>
              <w:spacing w:before="60" w:after="60"/>
              <w:jc w:val="left"/>
              <w:rPr>
                <w:noProof/>
                <w:color w:val="000000" w:themeColor="text1"/>
                <w:szCs w:val="24"/>
              </w:rPr>
            </w:pPr>
          </w:p>
        </w:tc>
        <w:tc>
          <w:tcPr>
            <w:tcW w:w="3762" w:type="dxa"/>
            <w:tcBorders>
              <w:left w:val="dotted" w:sz="4" w:space="0" w:color="auto"/>
              <w:right w:val="dotted" w:sz="4" w:space="0" w:color="auto"/>
            </w:tcBorders>
          </w:tcPr>
          <w:p w14:paraId="79EA98C6" w14:textId="77777777" w:rsidR="006D73C1" w:rsidRPr="00F70AC0" w:rsidRDefault="006D73C1" w:rsidP="006D73C1">
            <w:pPr>
              <w:spacing w:before="60" w:after="60"/>
              <w:jc w:val="left"/>
              <w:rPr>
                <w:noProof/>
                <w:color w:val="000000" w:themeColor="text1"/>
                <w:szCs w:val="24"/>
              </w:rPr>
            </w:pPr>
          </w:p>
        </w:tc>
        <w:tc>
          <w:tcPr>
            <w:tcW w:w="1009" w:type="dxa"/>
            <w:gridSpan w:val="2"/>
            <w:tcBorders>
              <w:left w:val="nil"/>
            </w:tcBorders>
          </w:tcPr>
          <w:p w14:paraId="37F3D5AC" w14:textId="77777777" w:rsidR="006D73C1" w:rsidRPr="00F70AC0" w:rsidRDefault="006D73C1" w:rsidP="006D73C1">
            <w:pPr>
              <w:spacing w:before="60" w:after="60"/>
              <w:jc w:val="left"/>
              <w:rPr>
                <w:noProof/>
                <w:color w:val="000000" w:themeColor="text1"/>
                <w:szCs w:val="24"/>
              </w:rPr>
            </w:pPr>
          </w:p>
        </w:tc>
        <w:tc>
          <w:tcPr>
            <w:tcW w:w="1090" w:type="dxa"/>
            <w:tcBorders>
              <w:left w:val="dotted" w:sz="4" w:space="0" w:color="auto"/>
              <w:right w:val="dotted" w:sz="4" w:space="0" w:color="auto"/>
            </w:tcBorders>
          </w:tcPr>
          <w:p w14:paraId="2058F723" w14:textId="77777777" w:rsidR="006D73C1" w:rsidRPr="00F70AC0" w:rsidRDefault="006D73C1" w:rsidP="006D73C1">
            <w:pPr>
              <w:tabs>
                <w:tab w:val="decimal" w:pos="654"/>
              </w:tabs>
              <w:spacing w:before="60" w:after="60"/>
              <w:jc w:val="left"/>
              <w:rPr>
                <w:noProof/>
                <w:color w:val="000000" w:themeColor="text1"/>
                <w:szCs w:val="24"/>
              </w:rPr>
            </w:pPr>
          </w:p>
        </w:tc>
        <w:tc>
          <w:tcPr>
            <w:tcW w:w="929" w:type="dxa"/>
            <w:gridSpan w:val="3"/>
            <w:tcBorders>
              <w:left w:val="dotted" w:sz="4" w:space="0" w:color="auto"/>
              <w:right w:val="dotted" w:sz="4" w:space="0" w:color="auto"/>
            </w:tcBorders>
          </w:tcPr>
          <w:p w14:paraId="100DB06A" w14:textId="77777777" w:rsidR="006D73C1" w:rsidRPr="00F70AC0" w:rsidRDefault="006D73C1" w:rsidP="006D73C1">
            <w:pPr>
              <w:spacing w:before="60" w:after="60"/>
              <w:jc w:val="center"/>
              <w:rPr>
                <w:noProof/>
                <w:color w:val="000000" w:themeColor="text1"/>
                <w:szCs w:val="24"/>
              </w:rPr>
            </w:pPr>
          </w:p>
        </w:tc>
        <w:tc>
          <w:tcPr>
            <w:tcW w:w="1243" w:type="dxa"/>
            <w:tcBorders>
              <w:left w:val="nil"/>
              <w:right w:val="double" w:sz="6" w:space="0" w:color="auto"/>
            </w:tcBorders>
          </w:tcPr>
          <w:p w14:paraId="78359CE9" w14:textId="77777777" w:rsidR="006D73C1" w:rsidRPr="00F70AC0" w:rsidRDefault="006D73C1" w:rsidP="006D73C1">
            <w:pPr>
              <w:spacing w:before="60" w:after="60"/>
              <w:jc w:val="center"/>
              <w:rPr>
                <w:noProof/>
                <w:color w:val="000000" w:themeColor="text1"/>
                <w:szCs w:val="24"/>
              </w:rPr>
            </w:pPr>
          </w:p>
        </w:tc>
      </w:tr>
      <w:tr w:rsidR="006D73C1" w:rsidRPr="00F70AC0" w14:paraId="75A904C7" w14:textId="77777777" w:rsidTr="002F3D86">
        <w:trPr>
          <w:cantSplit/>
        </w:trPr>
        <w:tc>
          <w:tcPr>
            <w:tcW w:w="1016" w:type="dxa"/>
            <w:tcBorders>
              <w:top w:val="dotted" w:sz="4" w:space="0" w:color="auto"/>
              <w:left w:val="double" w:sz="6" w:space="0" w:color="auto"/>
              <w:bottom w:val="dotted" w:sz="4" w:space="0" w:color="auto"/>
            </w:tcBorders>
          </w:tcPr>
          <w:p w14:paraId="6EF45E46"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2FD19792"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16B0847F"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0CD7C86B"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4D3060E6"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540241F4" w14:textId="77777777" w:rsidR="006D73C1" w:rsidRPr="00F70AC0" w:rsidRDefault="006D73C1" w:rsidP="006D73C1">
            <w:pPr>
              <w:spacing w:before="60" w:after="60"/>
              <w:jc w:val="center"/>
              <w:rPr>
                <w:noProof/>
                <w:color w:val="000000" w:themeColor="text1"/>
                <w:szCs w:val="24"/>
              </w:rPr>
            </w:pPr>
          </w:p>
        </w:tc>
      </w:tr>
      <w:tr w:rsidR="006D73C1" w:rsidRPr="00F70AC0" w14:paraId="27221BA7" w14:textId="77777777" w:rsidTr="002F3D86">
        <w:trPr>
          <w:cantSplit/>
        </w:trPr>
        <w:tc>
          <w:tcPr>
            <w:tcW w:w="1016" w:type="dxa"/>
            <w:tcBorders>
              <w:top w:val="dotted" w:sz="4" w:space="0" w:color="auto"/>
              <w:left w:val="double" w:sz="6" w:space="0" w:color="auto"/>
              <w:bottom w:val="dotted" w:sz="4" w:space="0" w:color="auto"/>
            </w:tcBorders>
          </w:tcPr>
          <w:p w14:paraId="70295002"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7BEF5788"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27FDF185"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5427518F"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0370B76A"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16391688" w14:textId="77777777" w:rsidR="006D73C1" w:rsidRPr="00F70AC0" w:rsidRDefault="006D73C1" w:rsidP="006D73C1">
            <w:pPr>
              <w:spacing w:before="60" w:after="60"/>
              <w:jc w:val="center"/>
              <w:rPr>
                <w:noProof/>
                <w:color w:val="000000" w:themeColor="text1"/>
                <w:szCs w:val="24"/>
              </w:rPr>
            </w:pPr>
          </w:p>
        </w:tc>
      </w:tr>
      <w:tr w:rsidR="006D73C1" w:rsidRPr="00F70AC0" w14:paraId="04B9801A" w14:textId="77777777" w:rsidTr="002F3D86">
        <w:trPr>
          <w:cantSplit/>
        </w:trPr>
        <w:tc>
          <w:tcPr>
            <w:tcW w:w="1016" w:type="dxa"/>
            <w:tcBorders>
              <w:top w:val="dotted" w:sz="4" w:space="0" w:color="auto"/>
              <w:left w:val="double" w:sz="6" w:space="0" w:color="auto"/>
              <w:bottom w:val="dotted" w:sz="4" w:space="0" w:color="auto"/>
            </w:tcBorders>
          </w:tcPr>
          <w:p w14:paraId="628B8AA4"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1E529F87"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62BED1BC"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4D811561"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6C1DFC48"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55645263" w14:textId="77777777" w:rsidR="006D73C1" w:rsidRPr="00F70AC0" w:rsidRDefault="006D73C1" w:rsidP="006D73C1">
            <w:pPr>
              <w:spacing w:before="60" w:after="60"/>
              <w:jc w:val="center"/>
              <w:rPr>
                <w:noProof/>
                <w:color w:val="000000" w:themeColor="text1"/>
                <w:szCs w:val="24"/>
              </w:rPr>
            </w:pPr>
          </w:p>
        </w:tc>
      </w:tr>
      <w:tr w:rsidR="006D73C1" w:rsidRPr="00F70AC0" w14:paraId="6E28E4BC" w14:textId="77777777" w:rsidTr="002F3D86">
        <w:trPr>
          <w:cantSplit/>
        </w:trPr>
        <w:tc>
          <w:tcPr>
            <w:tcW w:w="1016" w:type="dxa"/>
            <w:tcBorders>
              <w:top w:val="dotted" w:sz="4" w:space="0" w:color="auto"/>
              <w:left w:val="double" w:sz="6" w:space="0" w:color="auto"/>
              <w:bottom w:val="dotted" w:sz="4" w:space="0" w:color="auto"/>
            </w:tcBorders>
          </w:tcPr>
          <w:p w14:paraId="5B741AA5"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102F046F"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76C9DDA7"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39494CE0"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4C16F4EE"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27BF3A36" w14:textId="77777777" w:rsidR="006D73C1" w:rsidRPr="00F70AC0" w:rsidRDefault="006D73C1" w:rsidP="006D73C1">
            <w:pPr>
              <w:spacing w:before="60" w:after="60"/>
              <w:jc w:val="center"/>
              <w:rPr>
                <w:noProof/>
                <w:color w:val="000000" w:themeColor="text1"/>
                <w:szCs w:val="24"/>
              </w:rPr>
            </w:pPr>
          </w:p>
        </w:tc>
      </w:tr>
      <w:tr w:rsidR="006D73C1" w:rsidRPr="00F70AC0" w14:paraId="4BC39E88" w14:textId="77777777" w:rsidTr="002F3D86">
        <w:trPr>
          <w:cantSplit/>
        </w:trPr>
        <w:tc>
          <w:tcPr>
            <w:tcW w:w="1016" w:type="dxa"/>
            <w:tcBorders>
              <w:top w:val="dotted" w:sz="4" w:space="0" w:color="auto"/>
              <w:left w:val="double" w:sz="6" w:space="0" w:color="auto"/>
              <w:bottom w:val="dotted" w:sz="4" w:space="0" w:color="auto"/>
            </w:tcBorders>
          </w:tcPr>
          <w:p w14:paraId="31DBE633"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5C1B0D90"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14E441C1"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13BB46EF"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129CECAF"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2930AF58" w14:textId="77777777" w:rsidR="006D73C1" w:rsidRPr="00F70AC0" w:rsidRDefault="006D73C1" w:rsidP="006D73C1">
            <w:pPr>
              <w:spacing w:before="60" w:after="60"/>
              <w:jc w:val="center"/>
              <w:rPr>
                <w:noProof/>
                <w:color w:val="000000" w:themeColor="text1"/>
                <w:szCs w:val="24"/>
              </w:rPr>
            </w:pPr>
          </w:p>
        </w:tc>
      </w:tr>
      <w:tr w:rsidR="006D73C1" w:rsidRPr="00F70AC0" w14:paraId="3B48749E" w14:textId="77777777" w:rsidTr="002F3D86">
        <w:trPr>
          <w:cantSplit/>
        </w:trPr>
        <w:tc>
          <w:tcPr>
            <w:tcW w:w="1016" w:type="dxa"/>
            <w:tcBorders>
              <w:top w:val="dotted" w:sz="4" w:space="0" w:color="auto"/>
              <w:left w:val="double" w:sz="6" w:space="0" w:color="auto"/>
              <w:bottom w:val="dotted" w:sz="4" w:space="0" w:color="auto"/>
            </w:tcBorders>
          </w:tcPr>
          <w:p w14:paraId="2AA59FE6" w14:textId="77777777" w:rsidR="006D73C1" w:rsidRPr="00F70AC0" w:rsidRDefault="006D73C1" w:rsidP="006D73C1">
            <w:pPr>
              <w:spacing w:before="60" w:after="60"/>
              <w:jc w:val="left"/>
              <w:rPr>
                <w:noProof/>
                <w:color w:val="000000" w:themeColor="text1"/>
                <w:szCs w:val="24"/>
              </w:rPr>
            </w:pPr>
          </w:p>
        </w:tc>
        <w:tc>
          <w:tcPr>
            <w:tcW w:w="3762" w:type="dxa"/>
            <w:tcBorders>
              <w:top w:val="dotted" w:sz="4" w:space="0" w:color="auto"/>
              <w:left w:val="dotted" w:sz="4" w:space="0" w:color="auto"/>
              <w:bottom w:val="dotted" w:sz="4" w:space="0" w:color="auto"/>
              <w:right w:val="dotted" w:sz="4" w:space="0" w:color="auto"/>
            </w:tcBorders>
          </w:tcPr>
          <w:p w14:paraId="2EF401E3" w14:textId="77777777" w:rsidR="006D73C1" w:rsidRPr="00F70AC0" w:rsidRDefault="006D73C1" w:rsidP="006D73C1">
            <w:pPr>
              <w:spacing w:before="60" w:after="60"/>
              <w:jc w:val="left"/>
              <w:rPr>
                <w:noProof/>
                <w:color w:val="000000" w:themeColor="text1"/>
                <w:szCs w:val="24"/>
              </w:rPr>
            </w:pPr>
          </w:p>
        </w:tc>
        <w:tc>
          <w:tcPr>
            <w:tcW w:w="1009" w:type="dxa"/>
            <w:gridSpan w:val="2"/>
            <w:tcBorders>
              <w:top w:val="dotted" w:sz="4" w:space="0" w:color="auto"/>
              <w:left w:val="nil"/>
              <w:bottom w:val="dotted" w:sz="4" w:space="0" w:color="auto"/>
            </w:tcBorders>
          </w:tcPr>
          <w:p w14:paraId="61F9384E" w14:textId="77777777" w:rsidR="006D73C1" w:rsidRPr="00F70AC0" w:rsidRDefault="006D73C1" w:rsidP="006D73C1">
            <w:pPr>
              <w:spacing w:before="60" w:after="60"/>
              <w:jc w:val="left"/>
              <w:rPr>
                <w:noProof/>
                <w:color w:val="000000" w:themeColor="text1"/>
                <w:szCs w:val="24"/>
              </w:rPr>
            </w:pPr>
          </w:p>
        </w:tc>
        <w:tc>
          <w:tcPr>
            <w:tcW w:w="1090" w:type="dxa"/>
            <w:tcBorders>
              <w:top w:val="dotted" w:sz="4" w:space="0" w:color="auto"/>
              <w:left w:val="dotted" w:sz="4" w:space="0" w:color="auto"/>
              <w:bottom w:val="dotted" w:sz="4" w:space="0" w:color="auto"/>
              <w:right w:val="dotted" w:sz="4" w:space="0" w:color="auto"/>
            </w:tcBorders>
          </w:tcPr>
          <w:p w14:paraId="30F1F62F" w14:textId="77777777" w:rsidR="006D73C1" w:rsidRPr="00F70AC0" w:rsidRDefault="006D73C1" w:rsidP="006D73C1">
            <w:pPr>
              <w:spacing w:before="60" w:after="60"/>
              <w:jc w:val="left"/>
              <w:rPr>
                <w:noProof/>
                <w:color w:val="000000" w:themeColor="text1"/>
                <w:szCs w:val="24"/>
              </w:rPr>
            </w:pPr>
          </w:p>
        </w:tc>
        <w:tc>
          <w:tcPr>
            <w:tcW w:w="929" w:type="dxa"/>
            <w:gridSpan w:val="3"/>
            <w:tcBorders>
              <w:top w:val="dotted" w:sz="4" w:space="0" w:color="auto"/>
              <w:left w:val="nil"/>
              <w:bottom w:val="dotted" w:sz="4" w:space="0" w:color="auto"/>
              <w:right w:val="dotted" w:sz="4" w:space="0" w:color="auto"/>
            </w:tcBorders>
          </w:tcPr>
          <w:p w14:paraId="4D7E277D" w14:textId="77777777" w:rsidR="006D73C1" w:rsidRPr="00F70AC0" w:rsidRDefault="006D73C1" w:rsidP="006D73C1">
            <w:pPr>
              <w:spacing w:before="60" w:after="60"/>
              <w:jc w:val="center"/>
              <w:rPr>
                <w:noProof/>
                <w:color w:val="000000" w:themeColor="text1"/>
                <w:szCs w:val="24"/>
              </w:rPr>
            </w:pPr>
          </w:p>
        </w:tc>
        <w:tc>
          <w:tcPr>
            <w:tcW w:w="1243" w:type="dxa"/>
            <w:tcBorders>
              <w:top w:val="dotted" w:sz="4" w:space="0" w:color="auto"/>
              <w:left w:val="nil"/>
              <w:right w:val="double" w:sz="6" w:space="0" w:color="auto"/>
            </w:tcBorders>
          </w:tcPr>
          <w:p w14:paraId="7BBDCC02" w14:textId="77777777" w:rsidR="006D73C1" w:rsidRPr="00F70AC0" w:rsidRDefault="006D73C1" w:rsidP="006D73C1">
            <w:pPr>
              <w:spacing w:before="60" w:after="60"/>
              <w:jc w:val="center"/>
              <w:rPr>
                <w:noProof/>
                <w:color w:val="000000" w:themeColor="text1"/>
                <w:szCs w:val="24"/>
              </w:rPr>
            </w:pPr>
          </w:p>
        </w:tc>
      </w:tr>
      <w:tr w:rsidR="006D73C1" w:rsidRPr="00F70AC0" w14:paraId="1AB948D9" w14:textId="77777777" w:rsidTr="002F3D86">
        <w:trPr>
          <w:cantSplit/>
        </w:trPr>
        <w:tc>
          <w:tcPr>
            <w:tcW w:w="1016" w:type="dxa"/>
            <w:tcBorders>
              <w:top w:val="single" w:sz="6" w:space="0" w:color="auto"/>
              <w:left w:val="double" w:sz="6" w:space="0" w:color="auto"/>
            </w:tcBorders>
          </w:tcPr>
          <w:p w14:paraId="65AEB008" w14:textId="77777777" w:rsidR="006D73C1" w:rsidRPr="00F70AC0" w:rsidRDefault="006D73C1" w:rsidP="006D73C1">
            <w:pPr>
              <w:spacing w:before="60" w:after="60"/>
              <w:jc w:val="left"/>
              <w:rPr>
                <w:noProof/>
                <w:color w:val="000000" w:themeColor="text1"/>
                <w:szCs w:val="24"/>
              </w:rPr>
            </w:pPr>
          </w:p>
        </w:tc>
        <w:tc>
          <w:tcPr>
            <w:tcW w:w="3900" w:type="dxa"/>
            <w:gridSpan w:val="2"/>
            <w:tcBorders>
              <w:top w:val="single" w:sz="6" w:space="0" w:color="auto"/>
              <w:left w:val="nil"/>
            </w:tcBorders>
          </w:tcPr>
          <w:p w14:paraId="79A40C8D"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Subtotal</w:t>
            </w:r>
          </w:p>
        </w:tc>
        <w:tc>
          <w:tcPr>
            <w:tcW w:w="4133" w:type="dxa"/>
            <w:gridSpan w:val="6"/>
            <w:tcBorders>
              <w:top w:val="single" w:sz="6" w:space="0" w:color="auto"/>
              <w:right w:val="double" w:sz="6" w:space="0" w:color="auto"/>
            </w:tcBorders>
          </w:tcPr>
          <w:p w14:paraId="258281C6" w14:textId="77777777" w:rsidR="006D73C1" w:rsidRPr="00F70AC0" w:rsidRDefault="006D73C1" w:rsidP="006D73C1">
            <w:pPr>
              <w:spacing w:before="60" w:after="60"/>
              <w:jc w:val="center"/>
              <w:rPr>
                <w:noProof/>
                <w:color w:val="000000" w:themeColor="text1"/>
                <w:szCs w:val="24"/>
              </w:rPr>
            </w:pPr>
          </w:p>
        </w:tc>
      </w:tr>
      <w:tr w:rsidR="006D73C1" w:rsidRPr="00F70AC0" w14:paraId="0C34A3C2" w14:textId="77777777" w:rsidTr="00890216">
        <w:trPr>
          <w:cantSplit/>
        </w:trPr>
        <w:tc>
          <w:tcPr>
            <w:tcW w:w="1016" w:type="dxa"/>
            <w:tcBorders>
              <w:top w:val="dotted" w:sz="4" w:space="0" w:color="auto"/>
              <w:left w:val="double" w:sz="6" w:space="0" w:color="auto"/>
              <w:bottom w:val="dotted" w:sz="4" w:space="0" w:color="auto"/>
            </w:tcBorders>
          </w:tcPr>
          <w:p w14:paraId="512C5DFC" w14:textId="77777777" w:rsidR="006D73C1" w:rsidRPr="00F70AC0" w:rsidRDefault="006D73C1" w:rsidP="006D73C1">
            <w:pPr>
              <w:spacing w:before="60" w:after="60"/>
              <w:jc w:val="left"/>
              <w:rPr>
                <w:noProof/>
                <w:color w:val="000000" w:themeColor="text1"/>
                <w:szCs w:val="24"/>
              </w:rPr>
            </w:pPr>
          </w:p>
        </w:tc>
        <w:tc>
          <w:tcPr>
            <w:tcW w:w="5870" w:type="dxa"/>
            <w:gridSpan w:val="5"/>
            <w:tcBorders>
              <w:top w:val="dotted" w:sz="4" w:space="0" w:color="auto"/>
              <w:left w:val="dotted" w:sz="4" w:space="0" w:color="auto"/>
              <w:bottom w:val="dotted" w:sz="4" w:space="0" w:color="auto"/>
              <w:right w:val="dotted" w:sz="4" w:space="0" w:color="auto"/>
            </w:tcBorders>
          </w:tcPr>
          <w:p w14:paraId="2E1E6C62" w14:textId="77777777" w:rsidR="006D73C1" w:rsidRPr="00F70AC0" w:rsidRDefault="006D73C1" w:rsidP="00AD5F0D">
            <w:pPr>
              <w:tabs>
                <w:tab w:val="left" w:pos="1050"/>
              </w:tabs>
              <w:spacing w:before="60" w:after="60"/>
              <w:jc w:val="left"/>
              <w:rPr>
                <w:noProof/>
                <w:color w:val="000000" w:themeColor="text1"/>
                <w:szCs w:val="24"/>
              </w:rPr>
            </w:pPr>
            <w:r w:rsidRPr="00F70AC0">
              <w:rPr>
                <w:noProof/>
                <w:color w:val="000000" w:themeColor="text1"/>
                <w:szCs w:val="24"/>
              </w:rPr>
              <w:t xml:space="preserve">Allow </w:t>
            </w:r>
            <w:r w:rsidRPr="00F70AC0">
              <w:rPr>
                <w:noProof/>
                <w:color w:val="000000" w:themeColor="text1"/>
                <w:szCs w:val="24"/>
                <w:u w:val="single"/>
              </w:rPr>
              <w:tab/>
            </w:r>
            <w:r w:rsidRPr="00F70AC0">
              <w:rPr>
                <w:noProof/>
                <w:color w:val="000000" w:themeColor="text1"/>
                <w:szCs w:val="24"/>
              </w:rPr>
              <w:t xml:space="preserve"> percent</w:t>
            </w:r>
            <w:r w:rsidR="005858EC" w:rsidRPr="00F70AC0">
              <w:rPr>
                <w:noProof/>
                <w:color w:val="000000" w:themeColor="text1"/>
                <w:szCs w:val="24"/>
                <w:vertAlign w:val="superscript"/>
              </w:rPr>
              <w:t xml:space="preserve"> a</w:t>
            </w:r>
            <w:r w:rsidR="005858EC" w:rsidRPr="00F70AC0">
              <w:rPr>
                <w:noProof/>
                <w:color w:val="000000" w:themeColor="text1"/>
                <w:szCs w:val="24"/>
              </w:rPr>
              <w:t xml:space="preserve"> of</w:t>
            </w:r>
            <w:r w:rsidRPr="00F70AC0">
              <w:rPr>
                <w:noProof/>
                <w:color w:val="000000" w:themeColor="text1"/>
                <w:szCs w:val="24"/>
              </w:rPr>
              <w:t xml:space="preserve"> Subtotal for Contractor’s overhead, profit, etc. </w:t>
            </w:r>
          </w:p>
        </w:tc>
        <w:tc>
          <w:tcPr>
            <w:tcW w:w="900" w:type="dxa"/>
            <w:tcBorders>
              <w:top w:val="dotted" w:sz="4" w:space="0" w:color="auto"/>
              <w:left w:val="nil"/>
              <w:bottom w:val="dotted" w:sz="4" w:space="0" w:color="auto"/>
            </w:tcBorders>
          </w:tcPr>
          <w:p w14:paraId="6030AB4A" w14:textId="77777777" w:rsidR="006D73C1" w:rsidRPr="00F70AC0" w:rsidRDefault="006D73C1" w:rsidP="006D73C1">
            <w:pPr>
              <w:spacing w:before="60" w:after="60"/>
              <w:jc w:val="center"/>
              <w:rPr>
                <w:noProof/>
                <w:color w:val="000000" w:themeColor="text1"/>
                <w:szCs w:val="24"/>
              </w:rPr>
            </w:pPr>
          </w:p>
        </w:tc>
        <w:tc>
          <w:tcPr>
            <w:tcW w:w="1263" w:type="dxa"/>
            <w:gridSpan w:val="2"/>
            <w:tcBorders>
              <w:top w:val="dotted" w:sz="4" w:space="0" w:color="auto"/>
              <w:bottom w:val="dotted" w:sz="4" w:space="0" w:color="auto"/>
              <w:right w:val="double" w:sz="6" w:space="0" w:color="auto"/>
            </w:tcBorders>
          </w:tcPr>
          <w:p w14:paraId="46281EDB" w14:textId="77777777" w:rsidR="006D73C1" w:rsidRPr="00F70AC0" w:rsidRDefault="006D73C1" w:rsidP="006D73C1">
            <w:pPr>
              <w:spacing w:before="60" w:after="60"/>
              <w:jc w:val="center"/>
              <w:rPr>
                <w:noProof/>
                <w:color w:val="000000" w:themeColor="text1"/>
                <w:szCs w:val="24"/>
              </w:rPr>
            </w:pPr>
          </w:p>
        </w:tc>
      </w:tr>
      <w:tr w:rsidR="006D73C1" w:rsidRPr="00F70AC0" w14:paraId="721F12EE" w14:textId="77777777" w:rsidTr="002F3D86">
        <w:trPr>
          <w:cantSplit/>
        </w:trPr>
        <w:tc>
          <w:tcPr>
            <w:tcW w:w="1016" w:type="dxa"/>
            <w:tcBorders>
              <w:left w:val="double" w:sz="6" w:space="0" w:color="auto"/>
            </w:tcBorders>
          </w:tcPr>
          <w:p w14:paraId="5A7B080A" w14:textId="77777777" w:rsidR="006D73C1" w:rsidRPr="00F70AC0" w:rsidRDefault="006D73C1" w:rsidP="006D73C1">
            <w:pPr>
              <w:spacing w:before="60" w:after="60"/>
              <w:jc w:val="left"/>
              <w:rPr>
                <w:noProof/>
                <w:color w:val="000000" w:themeColor="text1"/>
                <w:szCs w:val="24"/>
              </w:rPr>
            </w:pPr>
          </w:p>
        </w:tc>
        <w:tc>
          <w:tcPr>
            <w:tcW w:w="3762" w:type="dxa"/>
            <w:tcBorders>
              <w:left w:val="nil"/>
            </w:tcBorders>
          </w:tcPr>
          <w:p w14:paraId="3CF05B2C" w14:textId="77777777" w:rsidR="006D73C1" w:rsidRPr="00F70AC0" w:rsidRDefault="006D73C1" w:rsidP="006D73C1">
            <w:pPr>
              <w:spacing w:before="60" w:after="60"/>
              <w:jc w:val="left"/>
              <w:rPr>
                <w:noProof/>
                <w:color w:val="000000" w:themeColor="text1"/>
                <w:szCs w:val="24"/>
              </w:rPr>
            </w:pPr>
          </w:p>
        </w:tc>
        <w:tc>
          <w:tcPr>
            <w:tcW w:w="1009" w:type="dxa"/>
            <w:gridSpan w:val="2"/>
          </w:tcPr>
          <w:p w14:paraId="6BE68445" w14:textId="77777777" w:rsidR="006D73C1" w:rsidRPr="00F70AC0" w:rsidRDefault="006D73C1" w:rsidP="006D73C1">
            <w:pPr>
              <w:spacing w:before="60" w:after="60"/>
              <w:jc w:val="left"/>
              <w:rPr>
                <w:noProof/>
                <w:color w:val="000000" w:themeColor="text1"/>
                <w:szCs w:val="24"/>
              </w:rPr>
            </w:pPr>
          </w:p>
        </w:tc>
        <w:tc>
          <w:tcPr>
            <w:tcW w:w="1090" w:type="dxa"/>
          </w:tcPr>
          <w:p w14:paraId="056D2A61" w14:textId="77777777" w:rsidR="006D73C1" w:rsidRPr="00F70AC0" w:rsidRDefault="006D73C1" w:rsidP="006D73C1">
            <w:pPr>
              <w:spacing w:before="60" w:after="60"/>
              <w:jc w:val="left"/>
              <w:rPr>
                <w:noProof/>
                <w:color w:val="000000" w:themeColor="text1"/>
                <w:szCs w:val="24"/>
              </w:rPr>
            </w:pPr>
          </w:p>
        </w:tc>
        <w:tc>
          <w:tcPr>
            <w:tcW w:w="929" w:type="dxa"/>
            <w:gridSpan w:val="3"/>
          </w:tcPr>
          <w:p w14:paraId="47FF8083" w14:textId="77777777" w:rsidR="006D73C1" w:rsidRPr="00F70AC0" w:rsidRDefault="006D73C1" w:rsidP="006D73C1">
            <w:pPr>
              <w:spacing w:before="60" w:after="60"/>
              <w:jc w:val="center"/>
              <w:rPr>
                <w:noProof/>
                <w:color w:val="000000" w:themeColor="text1"/>
                <w:szCs w:val="24"/>
              </w:rPr>
            </w:pPr>
          </w:p>
        </w:tc>
        <w:tc>
          <w:tcPr>
            <w:tcW w:w="1243" w:type="dxa"/>
            <w:tcBorders>
              <w:right w:val="double" w:sz="6" w:space="0" w:color="auto"/>
            </w:tcBorders>
          </w:tcPr>
          <w:p w14:paraId="2FF2010D" w14:textId="77777777" w:rsidR="006D73C1" w:rsidRPr="00F70AC0" w:rsidRDefault="006D73C1" w:rsidP="006D73C1">
            <w:pPr>
              <w:spacing w:before="60" w:after="60"/>
              <w:jc w:val="center"/>
              <w:rPr>
                <w:noProof/>
                <w:color w:val="000000" w:themeColor="text1"/>
                <w:szCs w:val="24"/>
              </w:rPr>
            </w:pPr>
          </w:p>
        </w:tc>
      </w:tr>
      <w:tr w:rsidR="006D73C1" w:rsidRPr="00F70AC0" w14:paraId="1FD40772" w14:textId="77777777" w:rsidTr="002F3D86">
        <w:trPr>
          <w:cantSplit/>
        </w:trPr>
        <w:tc>
          <w:tcPr>
            <w:tcW w:w="1016" w:type="dxa"/>
            <w:tcBorders>
              <w:left w:val="double" w:sz="6" w:space="0" w:color="auto"/>
            </w:tcBorders>
          </w:tcPr>
          <w:p w14:paraId="2D26320B" w14:textId="77777777" w:rsidR="006D73C1" w:rsidRPr="00F70AC0" w:rsidRDefault="006D73C1" w:rsidP="006D73C1">
            <w:pPr>
              <w:spacing w:before="60" w:after="60"/>
              <w:jc w:val="right"/>
              <w:rPr>
                <w:noProof/>
                <w:color w:val="000000" w:themeColor="text1"/>
                <w:szCs w:val="24"/>
              </w:rPr>
            </w:pPr>
          </w:p>
        </w:tc>
        <w:tc>
          <w:tcPr>
            <w:tcW w:w="3900" w:type="dxa"/>
            <w:gridSpan w:val="2"/>
            <w:tcBorders>
              <w:left w:val="nil"/>
            </w:tcBorders>
          </w:tcPr>
          <w:p w14:paraId="2D5A93F5" w14:textId="0F58B571" w:rsidR="006D73C1" w:rsidRPr="00F70AC0" w:rsidRDefault="006D73C1" w:rsidP="00CC1DB5">
            <w:pPr>
              <w:tabs>
                <w:tab w:val="left" w:pos="4470"/>
              </w:tabs>
              <w:spacing w:before="60" w:after="60"/>
              <w:jc w:val="right"/>
              <w:rPr>
                <w:noProof/>
                <w:color w:val="000000" w:themeColor="text1"/>
                <w:szCs w:val="24"/>
              </w:rPr>
            </w:pPr>
            <w:r w:rsidRPr="00F70AC0">
              <w:rPr>
                <w:noProof/>
                <w:color w:val="000000" w:themeColor="text1"/>
                <w:szCs w:val="24"/>
              </w:rPr>
              <w:t>Total for Daywork:</w:t>
            </w:r>
            <w:r w:rsidR="0021797F" w:rsidRPr="00F70AC0">
              <w:rPr>
                <w:noProof/>
                <w:color w:val="000000" w:themeColor="text1"/>
                <w:szCs w:val="24"/>
              </w:rPr>
              <w:t xml:space="preserve"> </w:t>
            </w:r>
            <w:r w:rsidR="002F1B84">
              <w:rPr>
                <w:noProof/>
                <w:color w:val="000000" w:themeColor="text1"/>
                <w:szCs w:val="24"/>
              </w:rPr>
              <w:t>Labour</w:t>
            </w:r>
          </w:p>
          <w:p w14:paraId="06EAEE2E" w14:textId="77777777" w:rsidR="006D73C1" w:rsidRPr="00F70AC0" w:rsidRDefault="006D73C1" w:rsidP="00CC1DB5">
            <w:pPr>
              <w:tabs>
                <w:tab w:val="left" w:pos="3481"/>
              </w:tabs>
              <w:spacing w:before="60" w:after="60"/>
              <w:jc w:val="right"/>
              <w:rPr>
                <w:noProof/>
                <w:color w:val="000000" w:themeColor="text1"/>
                <w:szCs w:val="24"/>
              </w:rPr>
            </w:pPr>
            <w:r w:rsidRPr="00F70AC0">
              <w:rPr>
                <w:noProof/>
                <w:color w:val="000000" w:themeColor="text1"/>
                <w:szCs w:val="24"/>
              </w:rPr>
              <w:t xml:space="preserve">(carried forward to Daywork Summary, p. </w:t>
            </w:r>
            <w:r w:rsidRPr="00F70AC0">
              <w:rPr>
                <w:noProof/>
                <w:color w:val="000000" w:themeColor="text1"/>
                <w:szCs w:val="24"/>
                <w:u w:val="single"/>
              </w:rPr>
              <w:tab/>
            </w:r>
            <w:r w:rsidRPr="00F70AC0">
              <w:rPr>
                <w:noProof/>
                <w:color w:val="000000" w:themeColor="text1"/>
                <w:szCs w:val="24"/>
              </w:rPr>
              <w:t>)</w:t>
            </w:r>
          </w:p>
        </w:tc>
        <w:tc>
          <w:tcPr>
            <w:tcW w:w="4133" w:type="dxa"/>
            <w:gridSpan w:val="6"/>
            <w:tcBorders>
              <w:right w:val="double" w:sz="6" w:space="0" w:color="auto"/>
            </w:tcBorders>
          </w:tcPr>
          <w:p w14:paraId="7DC01BD2" w14:textId="77777777" w:rsidR="002F3D86" w:rsidRPr="00F70AC0" w:rsidRDefault="002F3D86" w:rsidP="002F3D86">
            <w:pPr>
              <w:tabs>
                <w:tab w:val="left" w:pos="3625"/>
              </w:tabs>
              <w:spacing w:before="60" w:after="60"/>
              <w:jc w:val="left"/>
              <w:rPr>
                <w:noProof/>
                <w:color w:val="000000" w:themeColor="text1"/>
                <w:szCs w:val="24"/>
                <w:u w:val="single"/>
              </w:rPr>
            </w:pPr>
          </w:p>
          <w:p w14:paraId="4DF84192" w14:textId="77777777" w:rsidR="002F3D86" w:rsidRPr="00F70AC0" w:rsidRDefault="002F3D86" w:rsidP="002F3D86">
            <w:pPr>
              <w:tabs>
                <w:tab w:val="left" w:pos="3625"/>
              </w:tabs>
              <w:spacing w:before="60" w:after="60"/>
              <w:jc w:val="left"/>
              <w:rPr>
                <w:noProof/>
                <w:color w:val="000000" w:themeColor="text1"/>
                <w:szCs w:val="24"/>
                <w:u w:val="single"/>
              </w:rPr>
            </w:pPr>
          </w:p>
          <w:p w14:paraId="47F868A9" w14:textId="77777777" w:rsidR="006D73C1" w:rsidRPr="00F70AC0" w:rsidRDefault="006D73C1" w:rsidP="002F3D86">
            <w:pPr>
              <w:tabs>
                <w:tab w:val="left" w:pos="3625"/>
              </w:tabs>
              <w:spacing w:before="60" w:after="60"/>
              <w:jc w:val="left"/>
              <w:rPr>
                <w:noProof/>
                <w:color w:val="000000" w:themeColor="text1"/>
                <w:szCs w:val="24"/>
              </w:rPr>
            </w:pPr>
            <w:r w:rsidRPr="00F70AC0">
              <w:rPr>
                <w:noProof/>
                <w:color w:val="000000" w:themeColor="text1"/>
                <w:szCs w:val="24"/>
                <w:u w:val="single"/>
              </w:rPr>
              <w:tab/>
            </w:r>
          </w:p>
        </w:tc>
      </w:tr>
      <w:tr w:rsidR="006D73C1" w:rsidRPr="00F70AC0" w14:paraId="1FE7E86B" w14:textId="77777777" w:rsidTr="002F3D86">
        <w:trPr>
          <w:cantSplit/>
          <w:trHeight w:val="457"/>
        </w:trPr>
        <w:tc>
          <w:tcPr>
            <w:tcW w:w="9049" w:type="dxa"/>
            <w:gridSpan w:val="9"/>
            <w:tcBorders>
              <w:top w:val="double" w:sz="6" w:space="0" w:color="auto"/>
            </w:tcBorders>
          </w:tcPr>
          <w:p w14:paraId="242E510B"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 xml:space="preserve">a. To be entered by the </w:t>
            </w:r>
            <w:r w:rsidR="00F734FD" w:rsidRPr="00F70AC0">
              <w:rPr>
                <w:noProof/>
                <w:color w:val="000000" w:themeColor="text1"/>
                <w:sz w:val="20"/>
                <w:szCs w:val="24"/>
              </w:rPr>
              <w:t>Propos</w:t>
            </w:r>
            <w:r w:rsidRPr="00F70AC0">
              <w:rPr>
                <w:noProof/>
                <w:color w:val="000000" w:themeColor="text1"/>
                <w:sz w:val="20"/>
                <w:szCs w:val="24"/>
              </w:rPr>
              <w:t>er.</w:t>
            </w:r>
          </w:p>
        </w:tc>
      </w:tr>
    </w:tbl>
    <w:p w14:paraId="1ECC070C" w14:textId="77777777" w:rsidR="002F3D86" w:rsidRPr="00F70AC0" w:rsidRDefault="002F3D86">
      <w:pPr>
        <w:jc w:val="left"/>
        <w:rPr>
          <w:noProof/>
          <w:color w:val="000000" w:themeColor="text1"/>
          <w:szCs w:val="24"/>
        </w:rPr>
      </w:pPr>
    </w:p>
    <w:p w14:paraId="1437175A" w14:textId="77777777" w:rsidR="00536B6B" w:rsidRPr="00F70AC0" w:rsidRDefault="00536B6B">
      <w:pPr>
        <w:jc w:val="left"/>
        <w:rPr>
          <w:noProof/>
          <w:color w:val="000000" w:themeColor="text1"/>
          <w:szCs w:val="24"/>
        </w:rPr>
      </w:pPr>
      <w:r w:rsidRPr="00F70AC0">
        <w:rPr>
          <w:noProof/>
          <w:color w:val="000000" w:themeColor="text1"/>
          <w:szCs w:val="24"/>
        </w:rPr>
        <w:br w:type="page"/>
      </w:r>
    </w:p>
    <w:p w14:paraId="20878FD2" w14:textId="49DAA8BE" w:rsidR="006D73C1" w:rsidRPr="00F70AC0" w:rsidRDefault="006D73C1" w:rsidP="00CC1DB5">
      <w:pPr>
        <w:pStyle w:val="SPDForm2"/>
        <w:rPr>
          <w:noProof/>
        </w:rPr>
      </w:pPr>
      <w:bookmarkStart w:id="1110" w:name="_Toc454801050"/>
      <w:bookmarkStart w:id="1111" w:name="_Toc466465906"/>
      <w:bookmarkStart w:id="1112" w:name="_Toc56690324"/>
      <w:r w:rsidRPr="00F70AC0">
        <w:rPr>
          <w:noProof/>
        </w:rPr>
        <w:lastRenderedPageBreak/>
        <w:t>Schedule of Daywork Rates:</w:t>
      </w:r>
      <w:r w:rsidR="0021797F" w:rsidRPr="00F70AC0">
        <w:rPr>
          <w:noProof/>
        </w:rPr>
        <w:t xml:space="preserve"> </w:t>
      </w:r>
      <w:r w:rsidRPr="00F70AC0">
        <w:rPr>
          <w:noProof/>
        </w:rPr>
        <w:t>2. Materials</w:t>
      </w:r>
      <w:bookmarkEnd w:id="1110"/>
      <w:bookmarkEnd w:id="1111"/>
      <w:bookmarkEnd w:id="1112"/>
    </w:p>
    <w:tbl>
      <w:tblPr>
        <w:tblW w:w="8926" w:type="dxa"/>
        <w:tblInd w:w="-18" w:type="dxa"/>
        <w:tblLayout w:type="fixed"/>
        <w:tblLook w:val="0000" w:firstRow="0" w:lastRow="0" w:firstColumn="0" w:lastColumn="0" w:noHBand="0" w:noVBand="0"/>
      </w:tblPr>
      <w:tblGrid>
        <w:gridCol w:w="1080"/>
        <w:gridCol w:w="3785"/>
        <w:gridCol w:w="873"/>
        <w:gridCol w:w="1157"/>
        <w:gridCol w:w="874"/>
        <w:gridCol w:w="1157"/>
      </w:tblGrid>
      <w:tr w:rsidR="006D73C1" w:rsidRPr="00F70AC0" w14:paraId="17165703" w14:textId="77777777" w:rsidTr="00CC1DB5">
        <w:tc>
          <w:tcPr>
            <w:tcW w:w="1080" w:type="dxa"/>
            <w:tcBorders>
              <w:top w:val="double" w:sz="6" w:space="0" w:color="auto"/>
              <w:left w:val="double" w:sz="6" w:space="0" w:color="auto"/>
              <w:bottom w:val="single" w:sz="6" w:space="0" w:color="auto"/>
            </w:tcBorders>
          </w:tcPr>
          <w:p w14:paraId="0BA520A4"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Item no.</w:t>
            </w:r>
          </w:p>
        </w:tc>
        <w:tc>
          <w:tcPr>
            <w:tcW w:w="3785" w:type="dxa"/>
            <w:tcBorders>
              <w:top w:val="double" w:sz="6" w:space="0" w:color="auto"/>
              <w:left w:val="single" w:sz="4" w:space="0" w:color="auto"/>
              <w:bottom w:val="single" w:sz="6" w:space="0" w:color="auto"/>
            </w:tcBorders>
          </w:tcPr>
          <w:p w14:paraId="58E1F3A4"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Description</w:t>
            </w:r>
          </w:p>
        </w:tc>
        <w:tc>
          <w:tcPr>
            <w:tcW w:w="873" w:type="dxa"/>
            <w:tcBorders>
              <w:top w:val="double" w:sz="6" w:space="0" w:color="auto"/>
              <w:left w:val="single" w:sz="4" w:space="0" w:color="auto"/>
              <w:bottom w:val="single" w:sz="6" w:space="0" w:color="auto"/>
            </w:tcBorders>
          </w:tcPr>
          <w:p w14:paraId="6F4CC007"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Unit</w:t>
            </w:r>
          </w:p>
        </w:tc>
        <w:tc>
          <w:tcPr>
            <w:tcW w:w="1157" w:type="dxa"/>
            <w:tcBorders>
              <w:top w:val="double" w:sz="6" w:space="0" w:color="auto"/>
              <w:left w:val="single" w:sz="4" w:space="0" w:color="auto"/>
              <w:bottom w:val="single" w:sz="6" w:space="0" w:color="auto"/>
            </w:tcBorders>
          </w:tcPr>
          <w:p w14:paraId="6E6FCA7F"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Nominal quantity</w:t>
            </w:r>
          </w:p>
        </w:tc>
        <w:tc>
          <w:tcPr>
            <w:tcW w:w="874" w:type="dxa"/>
            <w:tcBorders>
              <w:top w:val="double" w:sz="6" w:space="0" w:color="auto"/>
              <w:left w:val="single" w:sz="4" w:space="0" w:color="auto"/>
              <w:bottom w:val="single" w:sz="6" w:space="0" w:color="auto"/>
            </w:tcBorders>
          </w:tcPr>
          <w:p w14:paraId="51B85103"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Rate</w:t>
            </w:r>
          </w:p>
        </w:tc>
        <w:tc>
          <w:tcPr>
            <w:tcW w:w="1157" w:type="dxa"/>
            <w:tcBorders>
              <w:top w:val="double" w:sz="6" w:space="0" w:color="auto"/>
              <w:left w:val="single" w:sz="4" w:space="0" w:color="auto"/>
              <w:bottom w:val="single" w:sz="6" w:space="0" w:color="auto"/>
              <w:right w:val="double" w:sz="6" w:space="0" w:color="auto"/>
            </w:tcBorders>
          </w:tcPr>
          <w:p w14:paraId="2708C911"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Extended amount</w:t>
            </w:r>
          </w:p>
        </w:tc>
      </w:tr>
      <w:tr w:rsidR="006D73C1" w:rsidRPr="00F70AC0" w14:paraId="09C0268C" w14:textId="77777777" w:rsidTr="00CC1DB5">
        <w:tc>
          <w:tcPr>
            <w:tcW w:w="1080" w:type="dxa"/>
            <w:tcBorders>
              <w:left w:val="double" w:sz="6" w:space="0" w:color="auto"/>
            </w:tcBorders>
          </w:tcPr>
          <w:p w14:paraId="4F14CCA8" w14:textId="77777777" w:rsidR="006D73C1" w:rsidRPr="00F70AC0" w:rsidRDefault="006D73C1" w:rsidP="006D73C1">
            <w:pPr>
              <w:spacing w:before="60" w:after="60"/>
              <w:jc w:val="left"/>
              <w:rPr>
                <w:noProof/>
                <w:color w:val="000000" w:themeColor="text1"/>
                <w:szCs w:val="24"/>
              </w:rPr>
            </w:pPr>
          </w:p>
        </w:tc>
        <w:tc>
          <w:tcPr>
            <w:tcW w:w="3785" w:type="dxa"/>
            <w:tcBorders>
              <w:left w:val="dotted" w:sz="4" w:space="0" w:color="auto"/>
              <w:bottom w:val="dotted" w:sz="4" w:space="0" w:color="auto"/>
              <w:right w:val="dotted" w:sz="4" w:space="0" w:color="auto"/>
            </w:tcBorders>
          </w:tcPr>
          <w:p w14:paraId="6BFC1634" w14:textId="77777777" w:rsidR="006D73C1" w:rsidRPr="00F70AC0" w:rsidRDefault="006D73C1" w:rsidP="006D73C1">
            <w:pPr>
              <w:spacing w:before="60" w:after="60"/>
              <w:jc w:val="left"/>
              <w:rPr>
                <w:noProof/>
                <w:color w:val="000000" w:themeColor="text1"/>
                <w:szCs w:val="24"/>
              </w:rPr>
            </w:pPr>
          </w:p>
        </w:tc>
        <w:tc>
          <w:tcPr>
            <w:tcW w:w="873" w:type="dxa"/>
            <w:tcBorders>
              <w:left w:val="nil"/>
            </w:tcBorders>
          </w:tcPr>
          <w:p w14:paraId="40ECCC8A" w14:textId="77777777" w:rsidR="006D73C1" w:rsidRPr="00F70AC0" w:rsidRDefault="006D73C1" w:rsidP="006D73C1">
            <w:pPr>
              <w:spacing w:before="60" w:after="60"/>
              <w:jc w:val="left"/>
              <w:rPr>
                <w:noProof/>
                <w:color w:val="000000" w:themeColor="text1"/>
                <w:szCs w:val="24"/>
              </w:rPr>
            </w:pPr>
          </w:p>
        </w:tc>
        <w:tc>
          <w:tcPr>
            <w:tcW w:w="1157" w:type="dxa"/>
            <w:tcBorders>
              <w:left w:val="dotted" w:sz="4" w:space="0" w:color="auto"/>
              <w:bottom w:val="dotted" w:sz="4" w:space="0" w:color="auto"/>
              <w:right w:val="dotted" w:sz="4" w:space="0" w:color="auto"/>
            </w:tcBorders>
          </w:tcPr>
          <w:p w14:paraId="576FA984"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left w:val="nil"/>
              <w:bottom w:val="dotted" w:sz="4" w:space="0" w:color="auto"/>
              <w:right w:val="dotted" w:sz="4" w:space="0" w:color="auto"/>
            </w:tcBorders>
          </w:tcPr>
          <w:p w14:paraId="71C70F8E" w14:textId="77777777" w:rsidR="006D73C1" w:rsidRPr="00F70AC0" w:rsidRDefault="006D73C1" w:rsidP="006D73C1">
            <w:pPr>
              <w:spacing w:before="60" w:after="60"/>
              <w:jc w:val="center"/>
              <w:rPr>
                <w:noProof/>
                <w:color w:val="000000" w:themeColor="text1"/>
                <w:szCs w:val="24"/>
              </w:rPr>
            </w:pPr>
          </w:p>
        </w:tc>
        <w:tc>
          <w:tcPr>
            <w:tcW w:w="1157" w:type="dxa"/>
            <w:tcBorders>
              <w:left w:val="nil"/>
              <w:right w:val="double" w:sz="6" w:space="0" w:color="auto"/>
            </w:tcBorders>
          </w:tcPr>
          <w:p w14:paraId="7CACBC49" w14:textId="77777777" w:rsidR="006D73C1" w:rsidRPr="00F70AC0" w:rsidRDefault="006D73C1" w:rsidP="006D73C1">
            <w:pPr>
              <w:spacing w:before="60" w:after="60"/>
              <w:jc w:val="center"/>
              <w:rPr>
                <w:noProof/>
                <w:color w:val="000000" w:themeColor="text1"/>
                <w:szCs w:val="24"/>
              </w:rPr>
            </w:pPr>
          </w:p>
        </w:tc>
      </w:tr>
      <w:tr w:rsidR="006D73C1" w:rsidRPr="00F70AC0" w14:paraId="27E70E80" w14:textId="77777777" w:rsidTr="00CC1DB5">
        <w:tc>
          <w:tcPr>
            <w:tcW w:w="1080" w:type="dxa"/>
            <w:tcBorders>
              <w:top w:val="dotted" w:sz="4" w:space="0" w:color="auto"/>
              <w:left w:val="double" w:sz="6" w:space="0" w:color="auto"/>
              <w:bottom w:val="dotted" w:sz="4" w:space="0" w:color="auto"/>
            </w:tcBorders>
          </w:tcPr>
          <w:p w14:paraId="2B937D3C"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54383F5C"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0CE3A117"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13A79BB7"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200D8357"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bottom w:val="dotted" w:sz="4" w:space="0" w:color="auto"/>
              <w:right w:val="double" w:sz="6" w:space="0" w:color="auto"/>
            </w:tcBorders>
          </w:tcPr>
          <w:p w14:paraId="41745B80" w14:textId="77777777" w:rsidR="006D73C1" w:rsidRPr="00F70AC0" w:rsidRDefault="006D73C1" w:rsidP="006D73C1">
            <w:pPr>
              <w:spacing w:before="60" w:after="60"/>
              <w:jc w:val="center"/>
              <w:rPr>
                <w:noProof/>
                <w:color w:val="000000" w:themeColor="text1"/>
                <w:szCs w:val="24"/>
              </w:rPr>
            </w:pPr>
          </w:p>
        </w:tc>
      </w:tr>
      <w:tr w:rsidR="006D73C1" w:rsidRPr="00F70AC0" w14:paraId="5FA5A581" w14:textId="77777777" w:rsidTr="00CC1DB5">
        <w:tc>
          <w:tcPr>
            <w:tcW w:w="1080" w:type="dxa"/>
            <w:tcBorders>
              <w:left w:val="double" w:sz="6" w:space="0" w:color="auto"/>
            </w:tcBorders>
          </w:tcPr>
          <w:p w14:paraId="66240589"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EF54C16" w14:textId="77777777" w:rsidR="006D73C1" w:rsidRPr="00F70AC0" w:rsidRDefault="006D73C1" w:rsidP="006D73C1">
            <w:pPr>
              <w:spacing w:before="60" w:after="60"/>
              <w:jc w:val="left"/>
              <w:rPr>
                <w:noProof/>
                <w:color w:val="000000" w:themeColor="text1"/>
                <w:szCs w:val="24"/>
              </w:rPr>
            </w:pPr>
          </w:p>
        </w:tc>
        <w:tc>
          <w:tcPr>
            <w:tcW w:w="873" w:type="dxa"/>
            <w:tcBorders>
              <w:left w:val="nil"/>
            </w:tcBorders>
          </w:tcPr>
          <w:p w14:paraId="7374B05F"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5E9F182F"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186F9DAA" w14:textId="77777777" w:rsidR="006D73C1" w:rsidRPr="00F70AC0" w:rsidRDefault="006D73C1" w:rsidP="006D73C1">
            <w:pPr>
              <w:spacing w:before="60" w:after="60"/>
              <w:jc w:val="center"/>
              <w:rPr>
                <w:noProof/>
                <w:color w:val="000000" w:themeColor="text1"/>
                <w:szCs w:val="24"/>
              </w:rPr>
            </w:pPr>
          </w:p>
        </w:tc>
        <w:tc>
          <w:tcPr>
            <w:tcW w:w="1157" w:type="dxa"/>
            <w:tcBorders>
              <w:left w:val="nil"/>
              <w:right w:val="double" w:sz="6" w:space="0" w:color="auto"/>
            </w:tcBorders>
          </w:tcPr>
          <w:p w14:paraId="0D004D64" w14:textId="77777777" w:rsidR="006D73C1" w:rsidRPr="00F70AC0" w:rsidRDefault="006D73C1" w:rsidP="006D73C1">
            <w:pPr>
              <w:spacing w:before="60" w:after="60"/>
              <w:jc w:val="center"/>
              <w:rPr>
                <w:noProof/>
                <w:color w:val="000000" w:themeColor="text1"/>
                <w:szCs w:val="24"/>
              </w:rPr>
            </w:pPr>
          </w:p>
        </w:tc>
      </w:tr>
      <w:tr w:rsidR="006D73C1" w:rsidRPr="00F70AC0" w14:paraId="568DB70E" w14:textId="77777777" w:rsidTr="00CC1DB5">
        <w:tc>
          <w:tcPr>
            <w:tcW w:w="1080" w:type="dxa"/>
            <w:tcBorders>
              <w:top w:val="dotted" w:sz="4" w:space="0" w:color="auto"/>
              <w:left w:val="double" w:sz="6" w:space="0" w:color="auto"/>
              <w:bottom w:val="dotted" w:sz="4" w:space="0" w:color="auto"/>
            </w:tcBorders>
          </w:tcPr>
          <w:p w14:paraId="70CB3E32"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01DF96D"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8F6AEC7"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0A9BDC84"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18676DBA"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bottom w:val="dotted" w:sz="4" w:space="0" w:color="auto"/>
              <w:right w:val="double" w:sz="6" w:space="0" w:color="auto"/>
            </w:tcBorders>
          </w:tcPr>
          <w:p w14:paraId="52E92DC5" w14:textId="77777777" w:rsidR="006D73C1" w:rsidRPr="00F70AC0" w:rsidRDefault="006D73C1" w:rsidP="006D73C1">
            <w:pPr>
              <w:spacing w:before="60" w:after="60"/>
              <w:jc w:val="center"/>
              <w:rPr>
                <w:noProof/>
                <w:color w:val="000000" w:themeColor="text1"/>
                <w:szCs w:val="24"/>
              </w:rPr>
            </w:pPr>
          </w:p>
        </w:tc>
      </w:tr>
      <w:tr w:rsidR="006D73C1" w:rsidRPr="00F70AC0" w14:paraId="445E3D52" w14:textId="77777777" w:rsidTr="00CC1DB5">
        <w:tc>
          <w:tcPr>
            <w:tcW w:w="1080" w:type="dxa"/>
            <w:tcBorders>
              <w:left w:val="double" w:sz="6" w:space="0" w:color="auto"/>
            </w:tcBorders>
          </w:tcPr>
          <w:p w14:paraId="15B481C9"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right w:val="dotted" w:sz="4" w:space="0" w:color="auto"/>
            </w:tcBorders>
          </w:tcPr>
          <w:p w14:paraId="48E3AC7F" w14:textId="77777777" w:rsidR="006D73C1" w:rsidRPr="00F70AC0" w:rsidRDefault="006D73C1" w:rsidP="006D73C1">
            <w:pPr>
              <w:spacing w:before="60" w:after="60"/>
              <w:jc w:val="left"/>
              <w:rPr>
                <w:noProof/>
                <w:color w:val="000000" w:themeColor="text1"/>
                <w:szCs w:val="24"/>
              </w:rPr>
            </w:pPr>
          </w:p>
        </w:tc>
        <w:tc>
          <w:tcPr>
            <w:tcW w:w="873" w:type="dxa"/>
            <w:tcBorders>
              <w:left w:val="nil"/>
            </w:tcBorders>
          </w:tcPr>
          <w:p w14:paraId="615D71FB"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right w:val="dotted" w:sz="4" w:space="0" w:color="auto"/>
            </w:tcBorders>
          </w:tcPr>
          <w:p w14:paraId="58EA8EF6" w14:textId="77777777" w:rsidR="006D73C1" w:rsidRPr="00F70AC0" w:rsidRDefault="006D73C1" w:rsidP="006D73C1">
            <w:pPr>
              <w:tabs>
                <w:tab w:val="decimal" w:pos="579"/>
              </w:tabs>
              <w:spacing w:before="60" w:after="60"/>
              <w:jc w:val="left"/>
              <w:rPr>
                <w:noProof/>
                <w:color w:val="000000" w:themeColor="text1"/>
                <w:szCs w:val="24"/>
              </w:rPr>
            </w:pPr>
          </w:p>
        </w:tc>
        <w:tc>
          <w:tcPr>
            <w:tcW w:w="874" w:type="dxa"/>
            <w:tcBorders>
              <w:top w:val="dotted" w:sz="4" w:space="0" w:color="auto"/>
              <w:left w:val="nil"/>
              <w:right w:val="dotted" w:sz="4" w:space="0" w:color="auto"/>
            </w:tcBorders>
          </w:tcPr>
          <w:p w14:paraId="397B58F8" w14:textId="77777777" w:rsidR="006D73C1" w:rsidRPr="00F70AC0" w:rsidRDefault="006D73C1" w:rsidP="006D73C1">
            <w:pPr>
              <w:spacing w:before="60" w:after="60"/>
              <w:jc w:val="center"/>
              <w:rPr>
                <w:noProof/>
                <w:color w:val="000000" w:themeColor="text1"/>
                <w:szCs w:val="24"/>
              </w:rPr>
            </w:pPr>
          </w:p>
        </w:tc>
        <w:tc>
          <w:tcPr>
            <w:tcW w:w="1157" w:type="dxa"/>
            <w:tcBorders>
              <w:left w:val="nil"/>
              <w:right w:val="double" w:sz="6" w:space="0" w:color="auto"/>
            </w:tcBorders>
          </w:tcPr>
          <w:p w14:paraId="4C11079F" w14:textId="77777777" w:rsidR="006D73C1" w:rsidRPr="00F70AC0" w:rsidRDefault="006D73C1" w:rsidP="006D73C1">
            <w:pPr>
              <w:spacing w:before="60" w:after="60"/>
              <w:jc w:val="center"/>
              <w:rPr>
                <w:noProof/>
                <w:color w:val="000000" w:themeColor="text1"/>
                <w:szCs w:val="24"/>
              </w:rPr>
            </w:pPr>
          </w:p>
        </w:tc>
      </w:tr>
      <w:tr w:rsidR="006D73C1" w:rsidRPr="00F70AC0" w14:paraId="6A90A049" w14:textId="77777777" w:rsidTr="00CC1DB5">
        <w:tc>
          <w:tcPr>
            <w:tcW w:w="1080" w:type="dxa"/>
            <w:tcBorders>
              <w:top w:val="dotted" w:sz="4" w:space="0" w:color="auto"/>
              <w:left w:val="double" w:sz="6" w:space="0" w:color="auto"/>
              <w:bottom w:val="dotted" w:sz="4" w:space="0" w:color="auto"/>
            </w:tcBorders>
          </w:tcPr>
          <w:p w14:paraId="6E635578"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73D2BEE6"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76F26361"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4BDB7ABF"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3E00CAA0"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3F6A42C7" w14:textId="77777777" w:rsidR="006D73C1" w:rsidRPr="00F70AC0" w:rsidRDefault="006D73C1" w:rsidP="006D73C1">
            <w:pPr>
              <w:spacing w:before="60" w:after="60"/>
              <w:jc w:val="center"/>
              <w:rPr>
                <w:noProof/>
                <w:color w:val="000000" w:themeColor="text1"/>
                <w:szCs w:val="24"/>
              </w:rPr>
            </w:pPr>
          </w:p>
        </w:tc>
      </w:tr>
      <w:tr w:rsidR="006D73C1" w:rsidRPr="00F70AC0" w14:paraId="4D920615" w14:textId="77777777" w:rsidTr="00CC1DB5">
        <w:tc>
          <w:tcPr>
            <w:tcW w:w="1080" w:type="dxa"/>
            <w:tcBorders>
              <w:top w:val="dotted" w:sz="4" w:space="0" w:color="auto"/>
              <w:left w:val="double" w:sz="6" w:space="0" w:color="auto"/>
              <w:bottom w:val="dotted" w:sz="4" w:space="0" w:color="auto"/>
            </w:tcBorders>
          </w:tcPr>
          <w:p w14:paraId="4962021C"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FF7D419"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71909A72"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5381FFAC"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3D3A57DB"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02493565" w14:textId="77777777" w:rsidR="006D73C1" w:rsidRPr="00F70AC0" w:rsidRDefault="006D73C1" w:rsidP="006D73C1">
            <w:pPr>
              <w:spacing w:before="60" w:after="60"/>
              <w:jc w:val="center"/>
              <w:rPr>
                <w:noProof/>
                <w:color w:val="000000" w:themeColor="text1"/>
                <w:szCs w:val="24"/>
              </w:rPr>
            </w:pPr>
          </w:p>
        </w:tc>
      </w:tr>
      <w:tr w:rsidR="006D73C1" w:rsidRPr="00F70AC0" w14:paraId="7BAF8F2C" w14:textId="77777777" w:rsidTr="00CC1DB5">
        <w:tc>
          <w:tcPr>
            <w:tcW w:w="1080" w:type="dxa"/>
            <w:tcBorders>
              <w:top w:val="dotted" w:sz="4" w:space="0" w:color="auto"/>
              <w:left w:val="double" w:sz="6" w:space="0" w:color="auto"/>
              <w:bottom w:val="dotted" w:sz="4" w:space="0" w:color="auto"/>
            </w:tcBorders>
          </w:tcPr>
          <w:p w14:paraId="76003BC7"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2024492"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2C0D5182"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15FCB21C"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1A49AA66"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171AD6CF" w14:textId="77777777" w:rsidR="006D73C1" w:rsidRPr="00F70AC0" w:rsidRDefault="006D73C1" w:rsidP="006D73C1">
            <w:pPr>
              <w:spacing w:before="60" w:after="60"/>
              <w:jc w:val="center"/>
              <w:rPr>
                <w:noProof/>
                <w:color w:val="000000" w:themeColor="text1"/>
                <w:szCs w:val="24"/>
              </w:rPr>
            </w:pPr>
          </w:p>
        </w:tc>
      </w:tr>
      <w:tr w:rsidR="006D73C1" w:rsidRPr="00F70AC0" w14:paraId="4829BB1F" w14:textId="77777777" w:rsidTr="00CC1DB5">
        <w:tc>
          <w:tcPr>
            <w:tcW w:w="1080" w:type="dxa"/>
            <w:tcBorders>
              <w:top w:val="dotted" w:sz="4" w:space="0" w:color="auto"/>
              <w:left w:val="double" w:sz="6" w:space="0" w:color="auto"/>
              <w:bottom w:val="dotted" w:sz="4" w:space="0" w:color="auto"/>
            </w:tcBorders>
          </w:tcPr>
          <w:p w14:paraId="1914923C"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53AB607"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78660727"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D2D507C"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4E75A5D9"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126858F7" w14:textId="77777777" w:rsidR="006D73C1" w:rsidRPr="00F70AC0" w:rsidRDefault="006D73C1" w:rsidP="006D73C1">
            <w:pPr>
              <w:spacing w:before="60" w:after="60"/>
              <w:jc w:val="center"/>
              <w:rPr>
                <w:noProof/>
                <w:color w:val="000000" w:themeColor="text1"/>
                <w:szCs w:val="24"/>
              </w:rPr>
            </w:pPr>
          </w:p>
        </w:tc>
      </w:tr>
      <w:tr w:rsidR="00100E40" w:rsidRPr="00F70AC0" w14:paraId="58A94E87" w14:textId="77777777" w:rsidTr="00CC1DB5">
        <w:tc>
          <w:tcPr>
            <w:tcW w:w="1080" w:type="dxa"/>
            <w:tcBorders>
              <w:top w:val="dotted" w:sz="4" w:space="0" w:color="auto"/>
              <w:left w:val="double" w:sz="6" w:space="0" w:color="auto"/>
              <w:bottom w:val="dotted" w:sz="4" w:space="0" w:color="auto"/>
            </w:tcBorders>
          </w:tcPr>
          <w:p w14:paraId="03FC615E" w14:textId="77777777" w:rsidR="00100E40" w:rsidRPr="00F70AC0" w:rsidRDefault="00100E40"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430031B" w14:textId="77777777" w:rsidR="00100E40" w:rsidRPr="00F70AC0" w:rsidRDefault="00100E40"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40F3DFE0" w14:textId="77777777" w:rsidR="00100E40" w:rsidRPr="00F70AC0" w:rsidRDefault="00100E40"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66E06FA3" w14:textId="77777777" w:rsidR="00100E40" w:rsidRPr="00F70AC0" w:rsidRDefault="00100E40"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4B27A332" w14:textId="77777777" w:rsidR="00100E40" w:rsidRPr="00F70AC0" w:rsidRDefault="00100E40"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4AAC8CFB" w14:textId="77777777" w:rsidR="00100E40" w:rsidRPr="00F70AC0" w:rsidRDefault="00100E40" w:rsidP="006D73C1">
            <w:pPr>
              <w:spacing w:before="60" w:after="60"/>
              <w:jc w:val="center"/>
              <w:rPr>
                <w:noProof/>
                <w:color w:val="000000" w:themeColor="text1"/>
                <w:szCs w:val="24"/>
              </w:rPr>
            </w:pPr>
          </w:p>
        </w:tc>
      </w:tr>
      <w:tr w:rsidR="00100E40" w:rsidRPr="00F70AC0" w14:paraId="486726E1" w14:textId="77777777" w:rsidTr="00CC1DB5">
        <w:tc>
          <w:tcPr>
            <w:tcW w:w="1080" w:type="dxa"/>
            <w:tcBorders>
              <w:top w:val="dotted" w:sz="4" w:space="0" w:color="auto"/>
              <w:left w:val="double" w:sz="6" w:space="0" w:color="auto"/>
              <w:bottom w:val="dotted" w:sz="4" w:space="0" w:color="auto"/>
            </w:tcBorders>
          </w:tcPr>
          <w:p w14:paraId="7236669C" w14:textId="77777777" w:rsidR="00100E40" w:rsidRPr="00F70AC0" w:rsidRDefault="00100E40"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2C0B5926" w14:textId="77777777" w:rsidR="00100E40" w:rsidRPr="00F70AC0" w:rsidRDefault="00100E40"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4A67BEA0" w14:textId="77777777" w:rsidR="00100E40" w:rsidRPr="00F70AC0" w:rsidRDefault="00100E40"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0908E655" w14:textId="77777777" w:rsidR="00100E40" w:rsidRPr="00F70AC0" w:rsidRDefault="00100E40"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3578F511" w14:textId="77777777" w:rsidR="00100E40" w:rsidRPr="00F70AC0" w:rsidRDefault="00100E40"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7C5E4AC3" w14:textId="77777777" w:rsidR="00100E40" w:rsidRPr="00F70AC0" w:rsidRDefault="00100E40" w:rsidP="006D73C1">
            <w:pPr>
              <w:spacing w:before="60" w:after="60"/>
              <w:jc w:val="center"/>
              <w:rPr>
                <w:noProof/>
                <w:color w:val="000000" w:themeColor="text1"/>
                <w:szCs w:val="24"/>
              </w:rPr>
            </w:pPr>
          </w:p>
        </w:tc>
      </w:tr>
      <w:tr w:rsidR="00100E40" w:rsidRPr="00F70AC0" w14:paraId="32FF4450" w14:textId="77777777" w:rsidTr="00CC1DB5">
        <w:tc>
          <w:tcPr>
            <w:tcW w:w="1080" w:type="dxa"/>
            <w:tcBorders>
              <w:top w:val="dotted" w:sz="4" w:space="0" w:color="auto"/>
              <w:left w:val="double" w:sz="6" w:space="0" w:color="auto"/>
              <w:bottom w:val="dotted" w:sz="4" w:space="0" w:color="auto"/>
            </w:tcBorders>
          </w:tcPr>
          <w:p w14:paraId="384B724F" w14:textId="77777777" w:rsidR="00100E40" w:rsidRPr="00F70AC0" w:rsidRDefault="00100E40"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416D221B" w14:textId="77777777" w:rsidR="00100E40" w:rsidRPr="00F70AC0" w:rsidRDefault="00100E40"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12C244BF" w14:textId="77777777" w:rsidR="00100E40" w:rsidRPr="00F70AC0" w:rsidRDefault="00100E40"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41D40C2F" w14:textId="77777777" w:rsidR="00100E40" w:rsidRPr="00F70AC0" w:rsidRDefault="00100E40"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7EE434C5" w14:textId="77777777" w:rsidR="00100E40" w:rsidRPr="00F70AC0" w:rsidRDefault="00100E40"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13C977A2" w14:textId="77777777" w:rsidR="00100E40" w:rsidRPr="00F70AC0" w:rsidRDefault="00100E40" w:rsidP="006D73C1">
            <w:pPr>
              <w:spacing w:before="60" w:after="60"/>
              <w:jc w:val="center"/>
              <w:rPr>
                <w:noProof/>
                <w:color w:val="000000" w:themeColor="text1"/>
                <w:szCs w:val="24"/>
              </w:rPr>
            </w:pPr>
          </w:p>
        </w:tc>
      </w:tr>
      <w:tr w:rsidR="006D73C1" w:rsidRPr="00F70AC0" w14:paraId="0C9391EC" w14:textId="77777777" w:rsidTr="00CC1DB5">
        <w:tc>
          <w:tcPr>
            <w:tcW w:w="1080" w:type="dxa"/>
            <w:tcBorders>
              <w:top w:val="dotted" w:sz="4" w:space="0" w:color="auto"/>
              <w:left w:val="double" w:sz="6" w:space="0" w:color="auto"/>
              <w:bottom w:val="dotted" w:sz="4" w:space="0" w:color="auto"/>
            </w:tcBorders>
          </w:tcPr>
          <w:p w14:paraId="05EC8F53"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5F4329F5"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2EAD8ECC"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534BE613"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21C64910"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4EED9C57" w14:textId="77777777" w:rsidR="006D73C1" w:rsidRPr="00F70AC0" w:rsidRDefault="006D73C1" w:rsidP="006D73C1">
            <w:pPr>
              <w:spacing w:before="60" w:after="60"/>
              <w:jc w:val="center"/>
              <w:rPr>
                <w:noProof/>
                <w:color w:val="000000" w:themeColor="text1"/>
                <w:szCs w:val="24"/>
              </w:rPr>
            </w:pPr>
          </w:p>
        </w:tc>
      </w:tr>
      <w:tr w:rsidR="006D73C1" w:rsidRPr="00F70AC0" w14:paraId="13574A18" w14:textId="77777777" w:rsidTr="00CC1DB5">
        <w:tc>
          <w:tcPr>
            <w:tcW w:w="1080" w:type="dxa"/>
            <w:tcBorders>
              <w:top w:val="dotted" w:sz="4" w:space="0" w:color="auto"/>
              <w:left w:val="double" w:sz="6" w:space="0" w:color="auto"/>
              <w:bottom w:val="dotted" w:sz="4" w:space="0" w:color="auto"/>
            </w:tcBorders>
          </w:tcPr>
          <w:p w14:paraId="1451B5D2"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1DB8FDC7"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CEC6F84"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57F0BF1"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25FA1975"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06AF6F8E" w14:textId="77777777" w:rsidR="006D73C1" w:rsidRPr="00F70AC0" w:rsidRDefault="006D73C1" w:rsidP="006D73C1">
            <w:pPr>
              <w:spacing w:before="60" w:after="60"/>
              <w:jc w:val="center"/>
              <w:rPr>
                <w:noProof/>
                <w:color w:val="000000" w:themeColor="text1"/>
                <w:szCs w:val="24"/>
              </w:rPr>
            </w:pPr>
          </w:p>
        </w:tc>
      </w:tr>
      <w:tr w:rsidR="006D73C1" w:rsidRPr="00F70AC0" w14:paraId="6EF497A9" w14:textId="77777777" w:rsidTr="00CC1DB5">
        <w:tc>
          <w:tcPr>
            <w:tcW w:w="1080" w:type="dxa"/>
            <w:tcBorders>
              <w:top w:val="dotted" w:sz="4" w:space="0" w:color="auto"/>
              <w:left w:val="double" w:sz="6" w:space="0" w:color="auto"/>
              <w:bottom w:val="dotted" w:sz="4" w:space="0" w:color="auto"/>
            </w:tcBorders>
          </w:tcPr>
          <w:p w14:paraId="16C23457"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335EBB3B"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441A72A"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5B6E333"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04371FC8"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51CADFB2" w14:textId="77777777" w:rsidR="006D73C1" w:rsidRPr="00F70AC0" w:rsidRDefault="006D73C1" w:rsidP="006D73C1">
            <w:pPr>
              <w:spacing w:before="60" w:after="60"/>
              <w:jc w:val="center"/>
              <w:rPr>
                <w:noProof/>
                <w:color w:val="000000" w:themeColor="text1"/>
                <w:szCs w:val="24"/>
              </w:rPr>
            </w:pPr>
          </w:p>
        </w:tc>
      </w:tr>
      <w:tr w:rsidR="006D73C1" w:rsidRPr="00F70AC0" w14:paraId="06E7315D" w14:textId="77777777" w:rsidTr="00CC1DB5">
        <w:tc>
          <w:tcPr>
            <w:tcW w:w="1080" w:type="dxa"/>
            <w:tcBorders>
              <w:top w:val="dotted" w:sz="4" w:space="0" w:color="auto"/>
              <w:left w:val="double" w:sz="6" w:space="0" w:color="auto"/>
              <w:bottom w:val="dotted" w:sz="4" w:space="0" w:color="auto"/>
            </w:tcBorders>
          </w:tcPr>
          <w:p w14:paraId="386B3318" w14:textId="77777777" w:rsidR="006D73C1" w:rsidRPr="00F70AC0" w:rsidRDefault="006D73C1" w:rsidP="006D73C1">
            <w:pPr>
              <w:spacing w:before="60" w:after="60"/>
              <w:jc w:val="left"/>
              <w:rPr>
                <w:noProof/>
                <w:color w:val="000000" w:themeColor="text1"/>
                <w:szCs w:val="24"/>
              </w:rPr>
            </w:pPr>
          </w:p>
        </w:tc>
        <w:tc>
          <w:tcPr>
            <w:tcW w:w="3785" w:type="dxa"/>
            <w:tcBorders>
              <w:top w:val="dotted" w:sz="4" w:space="0" w:color="auto"/>
              <w:left w:val="dotted" w:sz="4" w:space="0" w:color="auto"/>
              <w:bottom w:val="dotted" w:sz="4" w:space="0" w:color="auto"/>
              <w:right w:val="dotted" w:sz="4" w:space="0" w:color="auto"/>
            </w:tcBorders>
          </w:tcPr>
          <w:p w14:paraId="0393ED93" w14:textId="77777777" w:rsidR="006D73C1" w:rsidRPr="00F70AC0" w:rsidRDefault="006D73C1" w:rsidP="006D73C1">
            <w:pPr>
              <w:spacing w:before="60" w:after="60"/>
              <w:jc w:val="left"/>
              <w:rPr>
                <w:noProof/>
                <w:color w:val="000000" w:themeColor="text1"/>
                <w:szCs w:val="24"/>
              </w:rPr>
            </w:pPr>
          </w:p>
        </w:tc>
        <w:tc>
          <w:tcPr>
            <w:tcW w:w="873" w:type="dxa"/>
            <w:tcBorders>
              <w:top w:val="dotted" w:sz="4" w:space="0" w:color="auto"/>
              <w:left w:val="nil"/>
              <w:bottom w:val="dotted" w:sz="4" w:space="0" w:color="auto"/>
            </w:tcBorders>
          </w:tcPr>
          <w:p w14:paraId="5D0DC950" w14:textId="77777777" w:rsidR="006D73C1" w:rsidRPr="00F70AC0" w:rsidRDefault="006D73C1" w:rsidP="006D73C1">
            <w:pPr>
              <w:spacing w:before="60" w:after="60"/>
              <w:jc w:val="left"/>
              <w:rPr>
                <w:noProof/>
                <w:color w:val="000000" w:themeColor="text1"/>
                <w:szCs w:val="24"/>
              </w:rPr>
            </w:pPr>
          </w:p>
        </w:tc>
        <w:tc>
          <w:tcPr>
            <w:tcW w:w="1157" w:type="dxa"/>
            <w:tcBorders>
              <w:top w:val="dotted" w:sz="4" w:space="0" w:color="auto"/>
              <w:left w:val="dotted" w:sz="4" w:space="0" w:color="auto"/>
              <w:bottom w:val="dotted" w:sz="4" w:space="0" w:color="auto"/>
              <w:right w:val="dotted" w:sz="4" w:space="0" w:color="auto"/>
            </w:tcBorders>
          </w:tcPr>
          <w:p w14:paraId="74F0E2A4" w14:textId="77777777" w:rsidR="006D73C1" w:rsidRPr="00F70AC0" w:rsidRDefault="006D73C1" w:rsidP="006D73C1">
            <w:pPr>
              <w:spacing w:before="60" w:after="60"/>
              <w:jc w:val="left"/>
              <w:rPr>
                <w:noProof/>
                <w:color w:val="000000" w:themeColor="text1"/>
                <w:szCs w:val="24"/>
              </w:rPr>
            </w:pPr>
          </w:p>
        </w:tc>
        <w:tc>
          <w:tcPr>
            <w:tcW w:w="874" w:type="dxa"/>
            <w:tcBorders>
              <w:top w:val="dotted" w:sz="4" w:space="0" w:color="auto"/>
              <w:left w:val="nil"/>
              <w:bottom w:val="dotted" w:sz="4" w:space="0" w:color="auto"/>
              <w:right w:val="dotted" w:sz="4" w:space="0" w:color="auto"/>
            </w:tcBorders>
          </w:tcPr>
          <w:p w14:paraId="5833B2F3"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left w:val="nil"/>
              <w:right w:val="double" w:sz="6" w:space="0" w:color="auto"/>
            </w:tcBorders>
          </w:tcPr>
          <w:p w14:paraId="5264FA67" w14:textId="77777777" w:rsidR="006D73C1" w:rsidRPr="00F70AC0" w:rsidRDefault="006D73C1" w:rsidP="006D73C1">
            <w:pPr>
              <w:spacing w:before="60" w:after="60"/>
              <w:jc w:val="center"/>
              <w:rPr>
                <w:noProof/>
                <w:color w:val="000000" w:themeColor="text1"/>
                <w:szCs w:val="24"/>
              </w:rPr>
            </w:pPr>
          </w:p>
        </w:tc>
      </w:tr>
      <w:tr w:rsidR="006D73C1" w:rsidRPr="00F70AC0" w14:paraId="1B914B70" w14:textId="77777777" w:rsidTr="00CC1DB5">
        <w:tc>
          <w:tcPr>
            <w:tcW w:w="1080" w:type="dxa"/>
            <w:tcBorders>
              <w:top w:val="single" w:sz="6" w:space="0" w:color="auto"/>
              <w:left w:val="double" w:sz="6" w:space="0" w:color="auto"/>
            </w:tcBorders>
          </w:tcPr>
          <w:p w14:paraId="6E5D7E7F" w14:textId="77777777" w:rsidR="006D73C1" w:rsidRPr="00F70AC0" w:rsidRDefault="006D73C1" w:rsidP="006D73C1">
            <w:pPr>
              <w:spacing w:before="60" w:after="60"/>
              <w:jc w:val="left"/>
              <w:rPr>
                <w:noProof/>
                <w:color w:val="000000" w:themeColor="text1"/>
                <w:szCs w:val="24"/>
              </w:rPr>
            </w:pPr>
          </w:p>
        </w:tc>
        <w:tc>
          <w:tcPr>
            <w:tcW w:w="6689" w:type="dxa"/>
            <w:gridSpan w:val="4"/>
            <w:tcBorders>
              <w:top w:val="single" w:sz="6" w:space="0" w:color="auto"/>
              <w:left w:val="nil"/>
            </w:tcBorders>
          </w:tcPr>
          <w:p w14:paraId="13CAB371"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Subtotal</w:t>
            </w:r>
          </w:p>
        </w:tc>
        <w:tc>
          <w:tcPr>
            <w:tcW w:w="1157" w:type="dxa"/>
            <w:tcBorders>
              <w:top w:val="single" w:sz="6" w:space="0" w:color="auto"/>
              <w:right w:val="double" w:sz="6" w:space="0" w:color="auto"/>
            </w:tcBorders>
          </w:tcPr>
          <w:p w14:paraId="6252BFB4" w14:textId="77777777" w:rsidR="006D73C1" w:rsidRPr="00F70AC0" w:rsidRDefault="006D73C1" w:rsidP="006D73C1">
            <w:pPr>
              <w:spacing w:before="60" w:after="60"/>
              <w:jc w:val="center"/>
              <w:rPr>
                <w:noProof/>
                <w:color w:val="000000" w:themeColor="text1"/>
                <w:szCs w:val="24"/>
              </w:rPr>
            </w:pPr>
          </w:p>
        </w:tc>
      </w:tr>
      <w:tr w:rsidR="006D73C1" w:rsidRPr="00F70AC0" w14:paraId="66C4744C" w14:textId="77777777" w:rsidTr="00CC1DB5">
        <w:tc>
          <w:tcPr>
            <w:tcW w:w="1080" w:type="dxa"/>
            <w:tcBorders>
              <w:top w:val="dotted" w:sz="4" w:space="0" w:color="auto"/>
              <w:left w:val="double" w:sz="6" w:space="0" w:color="auto"/>
              <w:bottom w:val="dotted" w:sz="4" w:space="0" w:color="auto"/>
            </w:tcBorders>
          </w:tcPr>
          <w:p w14:paraId="3007C282" w14:textId="77777777" w:rsidR="006D73C1" w:rsidRPr="00F70AC0" w:rsidRDefault="006D73C1" w:rsidP="006D73C1">
            <w:pPr>
              <w:spacing w:before="60" w:after="60"/>
              <w:jc w:val="left"/>
              <w:rPr>
                <w:noProof/>
                <w:color w:val="000000" w:themeColor="text1"/>
                <w:szCs w:val="24"/>
              </w:rPr>
            </w:pPr>
          </w:p>
        </w:tc>
        <w:tc>
          <w:tcPr>
            <w:tcW w:w="5815" w:type="dxa"/>
            <w:gridSpan w:val="3"/>
            <w:tcBorders>
              <w:top w:val="dotted" w:sz="4" w:space="0" w:color="auto"/>
              <w:left w:val="dotted" w:sz="4" w:space="0" w:color="auto"/>
              <w:bottom w:val="dotted" w:sz="4" w:space="0" w:color="auto"/>
              <w:right w:val="dotted" w:sz="4" w:space="0" w:color="auto"/>
            </w:tcBorders>
          </w:tcPr>
          <w:p w14:paraId="34BDBF42" w14:textId="77777777" w:rsidR="006D73C1" w:rsidRPr="00F70AC0" w:rsidRDefault="006D73C1" w:rsidP="00AD5F0D">
            <w:pPr>
              <w:tabs>
                <w:tab w:val="left" w:pos="1050"/>
              </w:tabs>
              <w:spacing w:before="60" w:after="60"/>
              <w:jc w:val="left"/>
              <w:rPr>
                <w:noProof/>
                <w:color w:val="000000" w:themeColor="text1"/>
                <w:szCs w:val="24"/>
              </w:rPr>
            </w:pPr>
            <w:r w:rsidRPr="00F70AC0">
              <w:rPr>
                <w:noProof/>
                <w:color w:val="000000" w:themeColor="text1"/>
                <w:szCs w:val="24"/>
              </w:rPr>
              <w:t xml:space="preserve">Allow </w:t>
            </w:r>
            <w:r w:rsidRPr="00F70AC0">
              <w:rPr>
                <w:noProof/>
                <w:color w:val="000000" w:themeColor="text1"/>
                <w:szCs w:val="24"/>
                <w:u w:val="single"/>
              </w:rPr>
              <w:tab/>
            </w:r>
            <w:r w:rsidRPr="00F70AC0">
              <w:rPr>
                <w:noProof/>
                <w:color w:val="000000" w:themeColor="text1"/>
                <w:szCs w:val="24"/>
              </w:rPr>
              <w:t xml:space="preserve"> percent of Subtotal for Contractor’s overhead, profit, etc</w:t>
            </w:r>
            <w:r w:rsidR="00D35D2D" w:rsidRPr="00F70AC0">
              <w:rPr>
                <w:noProof/>
                <w:color w:val="000000" w:themeColor="text1"/>
                <w:szCs w:val="24"/>
              </w:rPr>
              <w:t>.</w:t>
            </w:r>
          </w:p>
        </w:tc>
        <w:tc>
          <w:tcPr>
            <w:tcW w:w="874" w:type="dxa"/>
            <w:tcBorders>
              <w:top w:val="dotted" w:sz="4" w:space="0" w:color="auto"/>
              <w:left w:val="nil"/>
              <w:bottom w:val="dotted" w:sz="4" w:space="0" w:color="auto"/>
            </w:tcBorders>
          </w:tcPr>
          <w:p w14:paraId="6E5F0C22" w14:textId="77777777" w:rsidR="006D73C1" w:rsidRPr="00F70AC0" w:rsidRDefault="006D73C1" w:rsidP="006D73C1">
            <w:pPr>
              <w:spacing w:before="60" w:after="60"/>
              <w:jc w:val="center"/>
              <w:rPr>
                <w:noProof/>
                <w:color w:val="000000" w:themeColor="text1"/>
                <w:szCs w:val="24"/>
              </w:rPr>
            </w:pPr>
          </w:p>
        </w:tc>
        <w:tc>
          <w:tcPr>
            <w:tcW w:w="1157" w:type="dxa"/>
            <w:tcBorders>
              <w:top w:val="dotted" w:sz="4" w:space="0" w:color="auto"/>
              <w:bottom w:val="dotted" w:sz="4" w:space="0" w:color="auto"/>
              <w:right w:val="double" w:sz="6" w:space="0" w:color="auto"/>
            </w:tcBorders>
          </w:tcPr>
          <w:p w14:paraId="4F61674A" w14:textId="77777777" w:rsidR="006D73C1" w:rsidRPr="00F70AC0" w:rsidRDefault="006D73C1" w:rsidP="006D73C1">
            <w:pPr>
              <w:spacing w:before="60" w:after="60"/>
              <w:jc w:val="center"/>
              <w:rPr>
                <w:noProof/>
                <w:color w:val="000000" w:themeColor="text1"/>
                <w:szCs w:val="24"/>
              </w:rPr>
            </w:pPr>
          </w:p>
        </w:tc>
      </w:tr>
      <w:tr w:rsidR="006D73C1" w:rsidRPr="00F70AC0" w14:paraId="09EF595D" w14:textId="77777777" w:rsidTr="00CC1DB5">
        <w:tc>
          <w:tcPr>
            <w:tcW w:w="1080" w:type="dxa"/>
            <w:tcBorders>
              <w:left w:val="double" w:sz="6" w:space="0" w:color="auto"/>
            </w:tcBorders>
          </w:tcPr>
          <w:p w14:paraId="19AE6F76" w14:textId="77777777" w:rsidR="006D73C1" w:rsidRPr="00F70AC0" w:rsidRDefault="006D73C1" w:rsidP="006D73C1">
            <w:pPr>
              <w:spacing w:before="60" w:after="60"/>
              <w:jc w:val="left"/>
              <w:rPr>
                <w:noProof/>
                <w:color w:val="000000" w:themeColor="text1"/>
                <w:szCs w:val="24"/>
              </w:rPr>
            </w:pPr>
          </w:p>
        </w:tc>
        <w:tc>
          <w:tcPr>
            <w:tcW w:w="3785" w:type="dxa"/>
            <w:tcBorders>
              <w:left w:val="nil"/>
            </w:tcBorders>
          </w:tcPr>
          <w:p w14:paraId="53F6D244" w14:textId="77777777" w:rsidR="006D73C1" w:rsidRPr="00F70AC0" w:rsidRDefault="006D73C1" w:rsidP="006D73C1">
            <w:pPr>
              <w:spacing w:before="60" w:after="60"/>
              <w:jc w:val="left"/>
              <w:rPr>
                <w:noProof/>
                <w:color w:val="000000" w:themeColor="text1"/>
                <w:szCs w:val="24"/>
              </w:rPr>
            </w:pPr>
          </w:p>
        </w:tc>
        <w:tc>
          <w:tcPr>
            <w:tcW w:w="873" w:type="dxa"/>
          </w:tcPr>
          <w:p w14:paraId="3EED50B9" w14:textId="77777777" w:rsidR="006D73C1" w:rsidRPr="00F70AC0" w:rsidRDefault="006D73C1" w:rsidP="006D73C1">
            <w:pPr>
              <w:spacing w:before="60" w:after="60"/>
              <w:jc w:val="left"/>
              <w:rPr>
                <w:noProof/>
                <w:color w:val="000000" w:themeColor="text1"/>
                <w:szCs w:val="24"/>
              </w:rPr>
            </w:pPr>
          </w:p>
        </w:tc>
        <w:tc>
          <w:tcPr>
            <w:tcW w:w="1157" w:type="dxa"/>
          </w:tcPr>
          <w:p w14:paraId="313E90C4" w14:textId="77777777" w:rsidR="006D73C1" w:rsidRPr="00F70AC0" w:rsidRDefault="006D73C1" w:rsidP="006D73C1">
            <w:pPr>
              <w:spacing w:before="60" w:after="60"/>
              <w:jc w:val="left"/>
              <w:rPr>
                <w:noProof/>
                <w:color w:val="000000" w:themeColor="text1"/>
                <w:szCs w:val="24"/>
              </w:rPr>
            </w:pPr>
          </w:p>
        </w:tc>
        <w:tc>
          <w:tcPr>
            <w:tcW w:w="874" w:type="dxa"/>
          </w:tcPr>
          <w:p w14:paraId="48447496" w14:textId="77777777" w:rsidR="006D73C1" w:rsidRPr="00F70AC0" w:rsidRDefault="006D73C1" w:rsidP="006D73C1">
            <w:pPr>
              <w:spacing w:before="60" w:after="60"/>
              <w:jc w:val="center"/>
              <w:rPr>
                <w:noProof/>
                <w:color w:val="000000" w:themeColor="text1"/>
                <w:szCs w:val="24"/>
              </w:rPr>
            </w:pPr>
          </w:p>
        </w:tc>
        <w:tc>
          <w:tcPr>
            <w:tcW w:w="1157" w:type="dxa"/>
            <w:tcBorders>
              <w:right w:val="double" w:sz="6" w:space="0" w:color="auto"/>
            </w:tcBorders>
          </w:tcPr>
          <w:p w14:paraId="05397FFA" w14:textId="77777777" w:rsidR="006D73C1" w:rsidRPr="00F70AC0" w:rsidRDefault="006D73C1" w:rsidP="006D73C1">
            <w:pPr>
              <w:spacing w:before="60" w:after="60"/>
              <w:jc w:val="center"/>
              <w:rPr>
                <w:noProof/>
                <w:color w:val="000000" w:themeColor="text1"/>
                <w:szCs w:val="24"/>
              </w:rPr>
            </w:pPr>
          </w:p>
        </w:tc>
      </w:tr>
      <w:tr w:rsidR="006D73C1" w:rsidRPr="00F70AC0" w14:paraId="2AA2684D" w14:textId="77777777" w:rsidTr="00CC1DB5">
        <w:tc>
          <w:tcPr>
            <w:tcW w:w="1080" w:type="dxa"/>
            <w:tcBorders>
              <w:left w:val="double" w:sz="6" w:space="0" w:color="auto"/>
            </w:tcBorders>
          </w:tcPr>
          <w:p w14:paraId="3E43F976" w14:textId="77777777" w:rsidR="006D73C1" w:rsidRPr="00F70AC0" w:rsidRDefault="006D73C1" w:rsidP="006D73C1">
            <w:pPr>
              <w:spacing w:before="60" w:after="60"/>
              <w:jc w:val="right"/>
              <w:rPr>
                <w:noProof/>
                <w:color w:val="000000" w:themeColor="text1"/>
                <w:szCs w:val="24"/>
              </w:rPr>
            </w:pPr>
          </w:p>
        </w:tc>
        <w:tc>
          <w:tcPr>
            <w:tcW w:w="6689" w:type="dxa"/>
            <w:gridSpan w:val="4"/>
            <w:tcBorders>
              <w:left w:val="nil"/>
            </w:tcBorders>
          </w:tcPr>
          <w:p w14:paraId="50C5F1F1" w14:textId="77777777" w:rsidR="006D73C1" w:rsidRPr="00F70AC0" w:rsidRDefault="006D73C1" w:rsidP="006D73C1">
            <w:pPr>
              <w:tabs>
                <w:tab w:val="left" w:pos="4470"/>
              </w:tabs>
              <w:spacing w:before="60" w:after="60"/>
              <w:jc w:val="right"/>
              <w:rPr>
                <w:noProof/>
                <w:color w:val="000000" w:themeColor="text1"/>
                <w:szCs w:val="24"/>
              </w:rPr>
            </w:pPr>
            <w:r w:rsidRPr="00F70AC0">
              <w:rPr>
                <w:noProof/>
                <w:color w:val="000000" w:themeColor="text1"/>
                <w:szCs w:val="24"/>
              </w:rPr>
              <w:t>Total for Daywork:</w:t>
            </w:r>
            <w:r w:rsidR="0021797F" w:rsidRPr="00F70AC0">
              <w:rPr>
                <w:noProof/>
                <w:color w:val="000000" w:themeColor="text1"/>
                <w:szCs w:val="24"/>
              </w:rPr>
              <w:t xml:space="preserve"> </w:t>
            </w:r>
            <w:r w:rsidRPr="00F70AC0">
              <w:rPr>
                <w:noProof/>
                <w:color w:val="000000" w:themeColor="text1"/>
                <w:szCs w:val="24"/>
              </w:rPr>
              <w:t>Materials</w:t>
            </w:r>
          </w:p>
          <w:p w14:paraId="54DF8EBB" w14:textId="77777777" w:rsidR="006D73C1" w:rsidRPr="00F70AC0" w:rsidRDefault="006D73C1" w:rsidP="006D73C1">
            <w:pPr>
              <w:tabs>
                <w:tab w:val="left" w:pos="4470"/>
              </w:tabs>
              <w:spacing w:before="60" w:after="60"/>
              <w:jc w:val="right"/>
              <w:rPr>
                <w:noProof/>
                <w:color w:val="000000" w:themeColor="text1"/>
                <w:szCs w:val="24"/>
              </w:rPr>
            </w:pPr>
            <w:r w:rsidRPr="00F70AC0">
              <w:rPr>
                <w:noProof/>
                <w:color w:val="000000" w:themeColor="text1"/>
                <w:szCs w:val="24"/>
              </w:rPr>
              <w:t xml:space="preserve">(carried forward to Daywork Summary, p. </w:t>
            </w:r>
            <w:r w:rsidRPr="00F70AC0">
              <w:rPr>
                <w:noProof/>
                <w:color w:val="000000" w:themeColor="text1"/>
                <w:szCs w:val="24"/>
                <w:u w:val="single"/>
              </w:rPr>
              <w:tab/>
            </w:r>
            <w:r w:rsidRPr="00F70AC0">
              <w:rPr>
                <w:noProof/>
                <w:color w:val="000000" w:themeColor="text1"/>
                <w:szCs w:val="24"/>
              </w:rPr>
              <w:t>)</w:t>
            </w:r>
          </w:p>
        </w:tc>
        <w:tc>
          <w:tcPr>
            <w:tcW w:w="1157" w:type="dxa"/>
            <w:tcBorders>
              <w:right w:val="double" w:sz="6" w:space="0" w:color="auto"/>
            </w:tcBorders>
          </w:tcPr>
          <w:p w14:paraId="1F737028" w14:textId="77777777" w:rsidR="006D73C1" w:rsidRPr="00F70AC0" w:rsidRDefault="00CC1DB5" w:rsidP="006D73C1">
            <w:pPr>
              <w:spacing w:before="60" w:after="60"/>
              <w:jc w:val="left"/>
              <w:rPr>
                <w:noProof/>
                <w:color w:val="000000" w:themeColor="text1"/>
                <w:szCs w:val="24"/>
              </w:rPr>
            </w:pPr>
            <w:r w:rsidRPr="00F70AC0">
              <w:rPr>
                <w:noProof/>
                <w:color w:val="000000" w:themeColor="text1"/>
                <w:szCs w:val="24"/>
                <w:u w:val="single"/>
              </w:rPr>
              <w:br/>
            </w:r>
            <w:r w:rsidR="006D73C1" w:rsidRPr="00F70AC0">
              <w:rPr>
                <w:noProof/>
                <w:color w:val="000000" w:themeColor="text1"/>
                <w:szCs w:val="24"/>
                <w:u w:val="single"/>
              </w:rPr>
              <w:tab/>
            </w:r>
          </w:p>
        </w:tc>
      </w:tr>
      <w:tr w:rsidR="006D73C1" w:rsidRPr="00F70AC0" w14:paraId="0A47B943" w14:textId="77777777" w:rsidTr="00CC1DB5">
        <w:tc>
          <w:tcPr>
            <w:tcW w:w="8926" w:type="dxa"/>
            <w:gridSpan w:val="6"/>
            <w:tcBorders>
              <w:top w:val="double" w:sz="6" w:space="0" w:color="auto"/>
            </w:tcBorders>
          </w:tcPr>
          <w:p w14:paraId="33882D89" w14:textId="77777777" w:rsidR="006D73C1" w:rsidRPr="00F70AC0" w:rsidRDefault="006D73C1" w:rsidP="00F734FD">
            <w:pPr>
              <w:spacing w:before="60" w:after="60"/>
              <w:jc w:val="left"/>
              <w:rPr>
                <w:noProof/>
                <w:color w:val="000000" w:themeColor="text1"/>
                <w:sz w:val="20"/>
                <w:szCs w:val="24"/>
              </w:rPr>
            </w:pPr>
            <w:r w:rsidRPr="00F70AC0">
              <w:rPr>
                <w:noProof/>
                <w:color w:val="000000" w:themeColor="text1"/>
                <w:sz w:val="20"/>
                <w:szCs w:val="24"/>
              </w:rPr>
              <w:t xml:space="preserve">a. To be entered by the </w:t>
            </w:r>
            <w:r w:rsidR="00F734FD" w:rsidRPr="00F70AC0">
              <w:rPr>
                <w:noProof/>
                <w:color w:val="000000" w:themeColor="text1"/>
                <w:sz w:val="20"/>
                <w:szCs w:val="24"/>
              </w:rPr>
              <w:t>Propos</w:t>
            </w:r>
            <w:r w:rsidRPr="00F70AC0">
              <w:rPr>
                <w:noProof/>
                <w:color w:val="000000" w:themeColor="text1"/>
                <w:sz w:val="20"/>
                <w:szCs w:val="24"/>
              </w:rPr>
              <w:t>er.</w:t>
            </w:r>
          </w:p>
        </w:tc>
      </w:tr>
    </w:tbl>
    <w:p w14:paraId="7C9B06AB" w14:textId="77777777" w:rsidR="006D73C1" w:rsidRPr="00F70AC0" w:rsidRDefault="006D73C1" w:rsidP="006D73C1">
      <w:pPr>
        <w:spacing w:before="240" w:after="120"/>
        <w:jc w:val="left"/>
        <w:rPr>
          <w:noProof/>
          <w:color w:val="000000" w:themeColor="text1"/>
          <w:szCs w:val="24"/>
        </w:rPr>
      </w:pPr>
    </w:p>
    <w:p w14:paraId="625BCB53" w14:textId="77777777" w:rsidR="006D73C1" w:rsidRPr="00F70AC0" w:rsidRDefault="006D73C1" w:rsidP="006D73C1">
      <w:pPr>
        <w:tabs>
          <w:tab w:val="center" w:pos="4500"/>
        </w:tabs>
        <w:spacing w:before="240" w:after="120"/>
        <w:jc w:val="left"/>
        <w:rPr>
          <w:noProof/>
          <w:color w:val="000000" w:themeColor="text1"/>
          <w:szCs w:val="24"/>
        </w:rPr>
      </w:pPr>
      <w:r w:rsidRPr="00F70AC0">
        <w:rPr>
          <w:b/>
          <w:noProof/>
          <w:color w:val="000000" w:themeColor="text1"/>
          <w:szCs w:val="24"/>
        </w:rPr>
        <w:br w:type="page"/>
      </w:r>
    </w:p>
    <w:p w14:paraId="76941D12" w14:textId="1AD3E3C3" w:rsidR="006D73C1" w:rsidRPr="00F70AC0" w:rsidRDefault="006D73C1" w:rsidP="00CC1DB5">
      <w:pPr>
        <w:pStyle w:val="SPDForm2"/>
        <w:rPr>
          <w:noProof/>
        </w:rPr>
      </w:pPr>
      <w:bookmarkStart w:id="1113" w:name="_Toc454801051"/>
      <w:bookmarkStart w:id="1114" w:name="_Toc466465907"/>
      <w:bookmarkStart w:id="1115" w:name="_Toc56690325"/>
      <w:r w:rsidRPr="00F70AC0">
        <w:rPr>
          <w:noProof/>
        </w:rPr>
        <w:lastRenderedPageBreak/>
        <w:t>Schedule of Daywork Rates:</w:t>
      </w:r>
      <w:r w:rsidR="0021797F" w:rsidRPr="00F70AC0">
        <w:rPr>
          <w:noProof/>
        </w:rPr>
        <w:t xml:space="preserve"> </w:t>
      </w:r>
      <w:r w:rsidRPr="00F70AC0">
        <w:rPr>
          <w:noProof/>
        </w:rPr>
        <w:t>3. Contractor’s Equipment</w:t>
      </w:r>
      <w:bookmarkEnd w:id="1113"/>
      <w:bookmarkEnd w:id="1114"/>
      <w:bookmarkEnd w:id="1115"/>
    </w:p>
    <w:tbl>
      <w:tblPr>
        <w:tblW w:w="8858" w:type="dxa"/>
        <w:tblInd w:w="120" w:type="dxa"/>
        <w:tblLayout w:type="fixed"/>
        <w:tblLook w:val="0000" w:firstRow="0" w:lastRow="0" w:firstColumn="0" w:lastColumn="0" w:noHBand="0" w:noVBand="0"/>
      </w:tblPr>
      <w:tblGrid>
        <w:gridCol w:w="11"/>
        <w:gridCol w:w="1069"/>
        <w:gridCol w:w="4032"/>
        <w:gridCol w:w="1266"/>
        <w:gridCol w:w="1304"/>
        <w:gridCol w:w="1176"/>
      </w:tblGrid>
      <w:tr w:rsidR="006D73C1" w:rsidRPr="00F70AC0" w14:paraId="02872130" w14:textId="77777777" w:rsidTr="00CC1DB5">
        <w:tc>
          <w:tcPr>
            <w:tcW w:w="1080" w:type="dxa"/>
            <w:gridSpan w:val="2"/>
            <w:tcBorders>
              <w:top w:val="double" w:sz="6" w:space="0" w:color="auto"/>
              <w:left w:val="double" w:sz="6" w:space="0" w:color="auto"/>
            </w:tcBorders>
          </w:tcPr>
          <w:p w14:paraId="2B2C274A"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Item no.</w:t>
            </w:r>
          </w:p>
        </w:tc>
        <w:tc>
          <w:tcPr>
            <w:tcW w:w="4032" w:type="dxa"/>
            <w:tcBorders>
              <w:top w:val="double" w:sz="6" w:space="0" w:color="auto"/>
              <w:left w:val="single" w:sz="4" w:space="0" w:color="auto"/>
              <w:bottom w:val="single" w:sz="6" w:space="0" w:color="auto"/>
            </w:tcBorders>
          </w:tcPr>
          <w:p w14:paraId="57EBFD26"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Description</w:t>
            </w:r>
          </w:p>
        </w:tc>
        <w:tc>
          <w:tcPr>
            <w:tcW w:w="1266" w:type="dxa"/>
            <w:tcBorders>
              <w:top w:val="double" w:sz="6" w:space="0" w:color="auto"/>
              <w:left w:val="single" w:sz="4" w:space="0" w:color="auto"/>
              <w:bottom w:val="single" w:sz="6" w:space="0" w:color="auto"/>
            </w:tcBorders>
          </w:tcPr>
          <w:p w14:paraId="135B8EA6"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Nominal quantity (hours)</w:t>
            </w:r>
          </w:p>
        </w:tc>
        <w:tc>
          <w:tcPr>
            <w:tcW w:w="1304" w:type="dxa"/>
            <w:tcBorders>
              <w:top w:val="double" w:sz="6" w:space="0" w:color="auto"/>
              <w:left w:val="single" w:sz="4" w:space="0" w:color="auto"/>
              <w:bottom w:val="single" w:sz="6" w:space="0" w:color="auto"/>
            </w:tcBorders>
          </w:tcPr>
          <w:p w14:paraId="3A7C22BD"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Basic hourly rental rate</w:t>
            </w:r>
          </w:p>
        </w:tc>
        <w:tc>
          <w:tcPr>
            <w:tcW w:w="1176" w:type="dxa"/>
            <w:tcBorders>
              <w:top w:val="double" w:sz="6" w:space="0" w:color="auto"/>
              <w:left w:val="single" w:sz="4" w:space="0" w:color="auto"/>
              <w:bottom w:val="single" w:sz="6" w:space="0" w:color="auto"/>
              <w:right w:val="double" w:sz="6" w:space="0" w:color="auto"/>
            </w:tcBorders>
          </w:tcPr>
          <w:p w14:paraId="474D7B7C"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Extended amount</w:t>
            </w:r>
          </w:p>
        </w:tc>
      </w:tr>
      <w:tr w:rsidR="006D73C1" w:rsidRPr="00F70AC0" w14:paraId="3A519876" w14:textId="77777777" w:rsidTr="00CC1DB5">
        <w:trPr>
          <w:trHeight w:val="69"/>
        </w:trPr>
        <w:tc>
          <w:tcPr>
            <w:tcW w:w="1080" w:type="dxa"/>
            <w:gridSpan w:val="2"/>
            <w:tcBorders>
              <w:top w:val="single" w:sz="6" w:space="0" w:color="auto"/>
              <w:left w:val="double" w:sz="6" w:space="0" w:color="auto"/>
            </w:tcBorders>
          </w:tcPr>
          <w:p w14:paraId="1510D973"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4272CE4C" w14:textId="77777777" w:rsidR="006D73C1" w:rsidRPr="00F70AC0" w:rsidRDefault="006D73C1" w:rsidP="006D73C1">
            <w:pPr>
              <w:spacing w:before="60" w:after="60"/>
              <w:jc w:val="left"/>
              <w:rPr>
                <w:noProof/>
                <w:color w:val="000000" w:themeColor="text1"/>
                <w:szCs w:val="24"/>
              </w:rPr>
            </w:pPr>
          </w:p>
        </w:tc>
        <w:tc>
          <w:tcPr>
            <w:tcW w:w="1266" w:type="dxa"/>
            <w:tcBorders>
              <w:left w:val="nil"/>
            </w:tcBorders>
          </w:tcPr>
          <w:p w14:paraId="496108F5"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2AA1868E"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11B3D07A" w14:textId="77777777" w:rsidR="006D73C1" w:rsidRPr="00F70AC0" w:rsidRDefault="006D73C1" w:rsidP="006D73C1">
            <w:pPr>
              <w:spacing w:before="60" w:after="60"/>
              <w:jc w:val="center"/>
              <w:rPr>
                <w:noProof/>
                <w:color w:val="000000" w:themeColor="text1"/>
                <w:szCs w:val="24"/>
              </w:rPr>
            </w:pPr>
          </w:p>
        </w:tc>
      </w:tr>
      <w:tr w:rsidR="006D73C1" w:rsidRPr="00F70AC0" w14:paraId="110E4959" w14:textId="77777777" w:rsidTr="00CC1DB5">
        <w:tc>
          <w:tcPr>
            <w:tcW w:w="1080" w:type="dxa"/>
            <w:gridSpan w:val="2"/>
            <w:tcBorders>
              <w:top w:val="dotted" w:sz="4" w:space="0" w:color="auto"/>
              <w:left w:val="double" w:sz="6" w:space="0" w:color="auto"/>
              <w:bottom w:val="dotted" w:sz="4" w:space="0" w:color="auto"/>
            </w:tcBorders>
          </w:tcPr>
          <w:p w14:paraId="6752ACEC"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69C0D391"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258148DB"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6BD4B19A"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59AE5C0D" w14:textId="77777777" w:rsidR="006D73C1" w:rsidRPr="00F70AC0" w:rsidRDefault="006D73C1" w:rsidP="006D73C1">
            <w:pPr>
              <w:spacing w:before="60" w:after="60"/>
              <w:jc w:val="center"/>
              <w:rPr>
                <w:noProof/>
                <w:color w:val="000000" w:themeColor="text1"/>
                <w:szCs w:val="24"/>
              </w:rPr>
            </w:pPr>
          </w:p>
        </w:tc>
      </w:tr>
      <w:tr w:rsidR="006D73C1" w:rsidRPr="00F70AC0" w14:paraId="3C70012F" w14:textId="77777777" w:rsidTr="00CC1DB5">
        <w:tc>
          <w:tcPr>
            <w:tcW w:w="1080" w:type="dxa"/>
            <w:gridSpan w:val="2"/>
            <w:tcBorders>
              <w:left w:val="double" w:sz="6" w:space="0" w:color="auto"/>
            </w:tcBorders>
          </w:tcPr>
          <w:p w14:paraId="6C20A103"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3ACDED72" w14:textId="77777777" w:rsidR="006D73C1" w:rsidRPr="00F70AC0" w:rsidRDefault="006D73C1" w:rsidP="006D73C1">
            <w:pPr>
              <w:spacing w:before="60" w:after="60"/>
              <w:ind w:left="150"/>
              <w:jc w:val="left"/>
              <w:rPr>
                <w:noProof/>
                <w:color w:val="000000" w:themeColor="text1"/>
                <w:szCs w:val="24"/>
              </w:rPr>
            </w:pPr>
          </w:p>
        </w:tc>
        <w:tc>
          <w:tcPr>
            <w:tcW w:w="1266" w:type="dxa"/>
            <w:tcBorders>
              <w:left w:val="nil"/>
            </w:tcBorders>
          </w:tcPr>
          <w:p w14:paraId="091B03E9"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6C71BEC9"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62B10740" w14:textId="77777777" w:rsidR="006D73C1" w:rsidRPr="00F70AC0" w:rsidRDefault="006D73C1" w:rsidP="006D73C1">
            <w:pPr>
              <w:spacing w:before="60" w:after="60"/>
              <w:jc w:val="center"/>
              <w:rPr>
                <w:noProof/>
                <w:color w:val="000000" w:themeColor="text1"/>
                <w:szCs w:val="24"/>
              </w:rPr>
            </w:pPr>
          </w:p>
        </w:tc>
      </w:tr>
      <w:tr w:rsidR="006D73C1" w:rsidRPr="00F70AC0" w14:paraId="0D0B6126" w14:textId="77777777" w:rsidTr="00CC1DB5">
        <w:tc>
          <w:tcPr>
            <w:tcW w:w="1080" w:type="dxa"/>
            <w:gridSpan w:val="2"/>
            <w:tcBorders>
              <w:top w:val="dotted" w:sz="4" w:space="0" w:color="auto"/>
              <w:left w:val="double" w:sz="6" w:space="0" w:color="auto"/>
              <w:bottom w:val="dotted" w:sz="4" w:space="0" w:color="auto"/>
            </w:tcBorders>
          </w:tcPr>
          <w:p w14:paraId="2FEA473C"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9BB967F"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3C896DD7"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7F479390"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77F4FFEF" w14:textId="77777777" w:rsidR="006D73C1" w:rsidRPr="00F70AC0" w:rsidRDefault="006D73C1" w:rsidP="006D73C1">
            <w:pPr>
              <w:spacing w:before="60" w:after="60"/>
              <w:jc w:val="center"/>
              <w:rPr>
                <w:noProof/>
                <w:color w:val="000000" w:themeColor="text1"/>
                <w:szCs w:val="24"/>
              </w:rPr>
            </w:pPr>
          </w:p>
        </w:tc>
      </w:tr>
      <w:tr w:rsidR="006D73C1" w:rsidRPr="00F70AC0" w14:paraId="3BD328EA" w14:textId="77777777" w:rsidTr="00CC1DB5">
        <w:tc>
          <w:tcPr>
            <w:tcW w:w="1080" w:type="dxa"/>
            <w:gridSpan w:val="2"/>
            <w:tcBorders>
              <w:left w:val="double" w:sz="6" w:space="0" w:color="auto"/>
            </w:tcBorders>
          </w:tcPr>
          <w:p w14:paraId="089AA2E2"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2F6774CB" w14:textId="77777777" w:rsidR="006D73C1" w:rsidRPr="00F70AC0" w:rsidRDefault="006D73C1" w:rsidP="006D73C1">
            <w:pPr>
              <w:spacing w:before="60" w:after="60"/>
              <w:jc w:val="left"/>
              <w:rPr>
                <w:noProof/>
                <w:color w:val="000000" w:themeColor="text1"/>
                <w:szCs w:val="24"/>
              </w:rPr>
            </w:pPr>
          </w:p>
        </w:tc>
        <w:tc>
          <w:tcPr>
            <w:tcW w:w="1266" w:type="dxa"/>
            <w:tcBorders>
              <w:left w:val="nil"/>
            </w:tcBorders>
          </w:tcPr>
          <w:p w14:paraId="2EF86E88"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0BB528A2"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3FE47E6E" w14:textId="77777777" w:rsidR="006D73C1" w:rsidRPr="00F70AC0" w:rsidRDefault="006D73C1" w:rsidP="006D73C1">
            <w:pPr>
              <w:spacing w:before="60" w:after="60"/>
              <w:jc w:val="center"/>
              <w:rPr>
                <w:noProof/>
                <w:color w:val="000000" w:themeColor="text1"/>
                <w:szCs w:val="24"/>
              </w:rPr>
            </w:pPr>
          </w:p>
        </w:tc>
      </w:tr>
      <w:tr w:rsidR="006D73C1" w:rsidRPr="00F70AC0" w14:paraId="7AB7AA4B" w14:textId="77777777" w:rsidTr="00CC1DB5">
        <w:tc>
          <w:tcPr>
            <w:tcW w:w="1080" w:type="dxa"/>
            <w:gridSpan w:val="2"/>
            <w:tcBorders>
              <w:top w:val="dotted" w:sz="4" w:space="0" w:color="auto"/>
              <w:left w:val="double" w:sz="6" w:space="0" w:color="auto"/>
              <w:bottom w:val="dotted" w:sz="4" w:space="0" w:color="auto"/>
            </w:tcBorders>
          </w:tcPr>
          <w:p w14:paraId="2ED56284"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B311CB2"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3626C217"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07F0B5A4"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3874FA6B" w14:textId="77777777" w:rsidR="006D73C1" w:rsidRPr="00F70AC0" w:rsidRDefault="006D73C1" w:rsidP="006D73C1">
            <w:pPr>
              <w:spacing w:before="60" w:after="60"/>
              <w:jc w:val="center"/>
              <w:rPr>
                <w:noProof/>
                <w:color w:val="000000" w:themeColor="text1"/>
                <w:szCs w:val="24"/>
              </w:rPr>
            </w:pPr>
          </w:p>
        </w:tc>
      </w:tr>
      <w:tr w:rsidR="006D73C1" w:rsidRPr="00F70AC0" w14:paraId="0AD41FDE" w14:textId="77777777" w:rsidTr="00CC1DB5">
        <w:tc>
          <w:tcPr>
            <w:tcW w:w="1080" w:type="dxa"/>
            <w:gridSpan w:val="2"/>
            <w:tcBorders>
              <w:left w:val="double" w:sz="6" w:space="0" w:color="auto"/>
            </w:tcBorders>
          </w:tcPr>
          <w:p w14:paraId="730CEDC3"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left w:val="dotted" w:sz="4" w:space="0" w:color="auto"/>
              <w:right w:val="dotted" w:sz="4" w:space="0" w:color="auto"/>
            </w:tcBorders>
          </w:tcPr>
          <w:p w14:paraId="520A4F0B" w14:textId="77777777" w:rsidR="006D73C1" w:rsidRPr="00F70AC0" w:rsidRDefault="006D73C1" w:rsidP="006D73C1">
            <w:pPr>
              <w:spacing w:before="60" w:after="60"/>
              <w:ind w:left="150"/>
              <w:jc w:val="left"/>
              <w:rPr>
                <w:noProof/>
                <w:color w:val="000000" w:themeColor="text1"/>
                <w:szCs w:val="24"/>
              </w:rPr>
            </w:pPr>
          </w:p>
        </w:tc>
        <w:tc>
          <w:tcPr>
            <w:tcW w:w="1266" w:type="dxa"/>
            <w:tcBorders>
              <w:left w:val="nil"/>
            </w:tcBorders>
          </w:tcPr>
          <w:p w14:paraId="708746EA"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left w:val="dotted" w:sz="4" w:space="0" w:color="auto"/>
              <w:right w:val="dotted" w:sz="4" w:space="0" w:color="auto"/>
            </w:tcBorders>
          </w:tcPr>
          <w:p w14:paraId="10B86AC2" w14:textId="77777777" w:rsidR="006D73C1" w:rsidRPr="00F70AC0" w:rsidRDefault="006D73C1" w:rsidP="006D73C1">
            <w:pPr>
              <w:spacing w:before="60" w:after="60"/>
              <w:jc w:val="center"/>
              <w:rPr>
                <w:noProof/>
                <w:color w:val="000000" w:themeColor="text1"/>
                <w:szCs w:val="24"/>
              </w:rPr>
            </w:pPr>
          </w:p>
        </w:tc>
        <w:tc>
          <w:tcPr>
            <w:tcW w:w="1176" w:type="dxa"/>
            <w:tcBorders>
              <w:left w:val="nil"/>
              <w:right w:val="double" w:sz="6" w:space="0" w:color="auto"/>
            </w:tcBorders>
          </w:tcPr>
          <w:p w14:paraId="0DE44FC0" w14:textId="77777777" w:rsidR="006D73C1" w:rsidRPr="00F70AC0" w:rsidRDefault="006D73C1" w:rsidP="006D73C1">
            <w:pPr>
              <w:spacing w:before="60" w:after="60"/>
              <w:jc w:val="center"/>
              <w:rPr>
                <w:noProof/>
                <w:color w:val="000000" w:themeColor="text1"/>
                <w:szCs w:val="24"/>
              </w:rPr>
            </w:pPr>
          </w:p>
        </w:tc>
      </w:tr>
      <w:tr w:rsidR="00100E40" w:rsidRPr="00F70AC0" w14:paraId="7C3CA06C" w14:textId="77777777" w:rsidTr="00CC1DB5">
        <w:tc>
          <w:tcPr>
            <w:tcW w:w="1080" w:type="dxa"/>
            <w:gridSpan w:val="2"/>
            <w:tcBorders>
              <w:top w:val="dotted" w:sz="4" w:space="0" w:color="auto"/>
              <w:left w:val="double" w:sz="6" w:space="0" w:color="auto"/>
              <w:bottom w:val="dotted" w:sz="4" w:space="0" w:color="auto"/>
            </w:tcBorders>
          </w:tcPr>
          <w:p w14:paraId="06D73416" w14:textId="77777777" w:rsidR="00100E40" w:rsidRPr="00F70AC0" w:rsidRDefault="00100E40"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08F5D875" w14:textId="77777777" w:rsidR="00100E40" w:rsidRPr="00F70AC0" w:rsidRDefault="00100E40"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5A7DB746" w14:textId="77777777" w:rsidR="00100E40" w:rsidRPr="00F70AC0" w:rsidRDefault="00100E40"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23ECF02B" w14:textId="77777777" w:rsidR="00100E40" w:rsidRPr="00F70AC0" w:rsidRDefault="00100E40"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53C65F23" w14:textId="77777777" w:rsidR="00100E40" w:rsidRPr="00F70AC0" w:rsidRDefault="00100E40" w:rsidP="006D73C1">
            <w:pPr>
              <w:spacing w:before="60" w:after="60"/>
              <w:jc w:val="center"/>
              <w:rPr>
                <w:noProof/>
                <w:color w:val="000000" w:themeColor="text1"/>
                <w:szCs w:val="24"/>
              </w:rPr>
            </w:pPr>
          </w:p>
        </w:tc>
      </w:tr>
      <w:tr w:rsidR="006D73C1" w:rsidRPr="00F70AC0" w14:paraId="285A0E4E" w14:textId="77777777" w:rsidTr="00CC1DB5">
        <w:tc>
          <w:tcPr>
            <w:tcW w:w="1080" w:type="dxa"/>
            <w:gridSpan w:val="2"/>
            <w:tcBorders>
              <w:top w:val="dotted" w:sz="4" w:space="0" w:color="auto"/>
              <w:left w:val="double" w:sz="6" w:space="0" w:color="auto"/>
              <w:bottom w:val="dotted" w:sz="4" w:space="0" w:color="auto"/>
            </w:tcBorders>
          </w:tcPr>
          <w:p w14:paraId="3CE33FDA" w14:textId="77777777" w:rsidR="006D73C1" w:rsidRPr="00F70AC0" w:rsidRDefault="006D73C1" w:rsidP="006D73C1">
            <w:pPr>
              <w:tabs>
                <w:tab w:val="decimal" w:pos="600"/>
              </w:tabs>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75156855" w14:textId="77777777" w:rsidR="006D73C1" w:rsidRPr="00F70AC0" w:rsidRDefault="006D73C1" w:rsidP="006D73C1">
            <w:pPr>
              <w:spacing w:before="60" w:after="60"/>
              <w:ind w:left="150"/>
              <w:jc w:val="left"/>
              <w:rPr>
                <w:noProof/>
                <w:color w:val="000000" w:themeColor="text1"/>
                <w:szCs w:val="24"/>
              </w:rPr>
            </w:pPr>
          </w:p>
        </w:tc>
        <w:tc>
          <w:tcPr>
            <w:tcW w:w="1266" w:type="dxa"/>
            <w:tcBorders>
              <w:top w:val="dotted" w:sz="4" w:space="0" w:color="auto"/>
              <w:left w:val="nil"/>
              <w:bottom w:val="dotted" w:sz="4" w:space="0" w:color="auto"/>
            </w:tcBorders>
          </w:tcPr>
          <w:p w14:paraId="5150726C" w14:textId="77777777" w:rsidR="006D73C1" w:rsidRPr="00F70AC0" w:rsidRDefault="006D73C1" w:rsidP="006D73C1">
            <w:pPr>
              <w:tabs>
                <w:tab w:val="decimal" w:pos="798"/>
              </w:tabs>
              <w:spacing w:before="60" w:after="60"/>
              <w:jc w:val="left"/>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164288A8"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bottom w:val="dotted" w:sz="4" w:space="0" w:color="auto"/>
              <w:right w:val="double" w:sz="6" w:space="0" w:color="auto"/>
            </w:tcBorders>
          </w:tcPr>
          <w:p w14:paraId="11814C55" w14:textId="77777777" w:rsidR="006D73C1" w:rsidRPr="00F70AC0" w:rsidRDefault="006D73C1" w:rsidP="006D73C1">
            <w:pPr>
              <w:spacing w:before="60" w:after="60"/>
              <w:jc w:val="center"/>
              <w:rPr>
                <w:noProof/>
                <w:color w:val="000000" w:themeColor="text1"/>
                <w:szCs w:val="24"/>
              </w:rPr>
            </w:pPr>
          </w:p>
        </w:tc>
      </w:tr>
      <w:tr w:rsidR="006D73C1" w:rsidRPr="00F70AC0" w14:paraId="360AB126" w14:textId="77777777" w:rsidTr="00CC1DB5">
        <w:tc>
          <w:tcPr>
            <w:tcW w:w="1080" w:type="dxa"/>
            <w:gridSpan w:val="2"/>
            <w:tcBorders>
              <w:top w:val="dotted" w:sz="4" w:space="0" w:color="auto"/>
              <w:left w:val="double" w:sz="6" w:space="0" w:color="auto"/>
              <w:bottom w:val="dotted" w:sz="4" w:space="0" w:color="auto"/>
            </w:tcBorders>
          </w:tcPr>
          <w:p w14:paraId="21E38D5F"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1B3307B"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4257B6A6"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3A06E196"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350904D2" w14:textId="77777777" w:rsidR="006D73C1" w:rsidRPr="00F70AC0" w:rsidRDefault="006D73C1" w:rsidP="006D73C1">
            <w:pPr>
              <w:spacing w:before="60" w:after="60"/>
              <w:jc w:val="center"/>
              <w:rPr>
                <w:noProof/>
                <w:color w:val="000000" w:themeColor="text1"/>
                <w:szCs w:val="24"/>
              </w:rPr>
            </w:pPr>
          </w:p>
        </w:tc>
      </w:tr>
      <w:tr w:rsidR="00100E40" w:rsidRPr="00F70AC0" w14:paraId="504E0638" w14:textId="77777777" w:rsidTr="00CC1DB5">
        <w:tc>
          <w:tcPr>
            <w:tcW w:w="1080" w:type="dxa"/>
            <w:gridSpan w:val="2"/>
            <w:tcBorders>
              <w:top w:val="dotted" w:sz="4" w:space="0" w:color="auto"/>
              <w:left w:val="double" w:sz="6" w:space="0" w:color="auto"/>
              <w:bottom w:val="dotted" w:sz="4" w:space="0" w:color="auto"/>
            </w:tcBorders>
          </w:tcPr>
          <w:p w14:paraId="533AD5DF" w14:textId="77777777" w:rsidR="00100E40" w:rsidRPr="00F70AC0" w:rsidRDefault="00100E40"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32BA867" w14:textId="77777777" w:rsidR="00100E40" w:rsidRPr="00F70AC0" w:rsidRDefault="00100E40"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CE82979" w14:textId="77777777" w:rsidR="00100E40" w:rsidRPr="00F70AC0" w:rsidRDefault="00100E40"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418BC752" w14:textId="77777777" w:rsidR="00100E40" w:rsidRPr="00F70AC0" w:rsidRDefault="00100E40"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2A6A6FC1" w14:textId="77777777" w:rsidR="00100E40" w:rsidRPr="00F70AC0" w:rsidRDefault="00100E40" w:rsidP="006D73C1">
            <w:pPr>
              <w:spacing w:before="60" w:after="60"/>
              <w:jc w:val="center"/>
              <w:rPr>
                <w:noProof/>
                <w:color w:val="000000" w:themeColor="text1"/>
                <w:szCs w:val="24"/>
              </w:rPr>
            </w:pPr>
          </w:p>
        </w:tc>
      </w:tr>
      <w:tr w:rsidR="006D73C1" w:rsidRPr="00F70AC0" w14:paraId="2C3A1176" w14:textId="77777777" w:rsidTr="00CC1DB5">
        <w:tc>
          <w:tcPr>
            <w:tcW w:w="1080" w:type="dxa"/>
            <w:gridSpan w:val="2"/>
            <w:tcBorders>
              <w:top w:val="dotted" w:sz="4" w:space="0" w:color="auto"/>
              <w:left w:val="double" w:sz="6" w:space="0" w:color="auto"/>
              <w:bottom w:val="dotted" w:sz="4" w:space="0" w:color="auto"/>
            </w:tcBorders>
          </w:tcPr>
          <w:p w14:paraId="5C517AA4"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CDADFC9"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33C805AD"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1B8E87A8"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45F6E849" w14:textId="77777777" w:rsidR="006D73C1" w:rsidRPr="00F70AC0" w:rsidRDefault="006D73C1" w:rsidP="006D73C1">
            <w:pPr>
              <w:spacing w:before="60" w:after="60"/>
              <w:jc w:val="center"/>
              <w:rPr>
                <w:noProof/>
                <w:color w:val="000000" w:themeColor="text1"/>
                <w:szCs w:val="24"/>
              </w:rPr>
            </w:pPr>
          </w:p>
        </w:tc>
      </w:tr>
      <w:tr w:rsidR="006D73C1" w:rsidRPr="00F70AC0" w14:paraId="413C9160" w14:textId="77777777" w:rsidTr="00CC1DB5">
        <w:tc>
          <w:tcPr>
            <w:tcW w:w="1080" w:type="dxa"/>
            <w:gridSpan w:val="2"/>
            <w:tcBorders>
              <w:top w:val="dotted" w:sz="4" w:space="0" w:color="auto"/>
              <w:left w:val="double" w:sz="6" w:space="0" w:color="auto"/>
              <w:bottom w:val="dotted" w:sz="4" w:space="0" w:color="auto"/>
            </w:tcBorders>
          </w:tcPr>
          <w:p w14:paraId="4ABCA6A5"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251EC6C"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5BE7B4F6"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63163761"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6657614C" w14:textId="77777777" w:rsidR="006D73C1" w:rsidRPr="00F70AC0" w:rsidRDefault="006D73C1" w:rsidP="006D73C1">
            <w:pPr>
              <w:spacing w:before="60" w:after="60"/>
              <w:jc w:val="center"/>
              <w:rPr>
                <w:noProof/>
                <w:color w:val="000000" w:themeColor="text1"/>
                <w:szCs w:val="24"/>
              </w:rPr>
            </w:pPr>
          </w:p>
        </w:tc>
      </w:tr>
      <w:tr w:rsidR="006D73C1" w:rsidRPr="00F70AC0" w14:paraId="0EC51CBE" w14:textId="77777777" w:rsidTr="00CC1DB5">
        <w:tc>
          <w:tcPr>
            <w:tcW w:w="1080" w:type="dxa"/>
            <w:gridSpan w:val="2"/>
            <w:tcBorders>
              <w:top w:val="dotted" w:sz="4" w:space="0" w:color="auto"/>
              <w:left w:val="double" w:sz="6" w:space="0" w:color="auto"/>
              <w:bottom w:val="dotted" w:sz="4" w:space="0" w:color="auto"/>
            </w:tcBorders>
          </w:tcPr>
          <w:p w14:paraId="4BA1F7E0"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FAF2AB6"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1E0655E5"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419FA7F"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23ABBED8" w14:textId="77777777" w:rsidR="006D73C1" w:rsidRPr="00F70AC0" w:rsidRDefault="006D73C1" w:rsidP="006D73C1">
            <w:pPr>
              <w:spacing w:before="60" w:after="60"/>
              <w:jc w:val="center"/>
              <w:rPr>
                <w:noProof/>
                <w:color w:val="000000" w:themeColor="text1"/>
                <w:szCs w:val="24"/>
              </w:rPr>
            </w:pPr>
          </w:p>
        </w:tc>
      </w:tr>
      <w:tr w:rsidR="006D73C1" w:rsidRPr="00F70AC0" w14:paraId="4E711FC4" w14:textId="77777777" w:rsidTr="00CC1DB5">
        <w:tc>
          <w:tcPr>
            <w:tcW w:w="1080" w:type="dxa"/>
            <w:gridSpan w:val="2"/>
            <w:tcBorders>
              <w:top w:val="dotted" w:sz="4" w:space="0" w:color="auto"/>
              <w:left w:val="double" w:sz="6" w:space="0" w:color="auto"/>
              <w:bottom w:val="dotted" w:sz="4" w:space="0" w:color="auto"/>
            </w:tcBorders>
          </w:tcPr>
          <w:p w14:paraId="3AEC684F"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A6A7CE3"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245D04F"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4B5510E2"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19759210" w14:textId="77777777" w:rsidR="006D73C1" w:rsidRPr="00F70AC0" w:rsidRDefault="006D73C1" w:rsidP="006D73C1">
            <w:pPr>
              <w:spacing w:before="60" w:after="60"/>
              <w:jc w:val="center"/>
              <w:rPr>
                <w:noProof/>
                <w:color w:val="000000" w:themeColor="text1"/>
                <w:szCs w:val="24"/>
              </w:rPr>
            </w:pPr>
          </w:p>
        </w:tc>
      </w:tr>
      <w:tr w:rsidR="00100E40" w:rsidRPr="00F70AC0" w14:paraId="769D59D7" w14:textId="77777777" w:rsidTr="00CC1DB5">
        <w:tc>
          <w:tcPr>
            <w:tcW w:w="1080" w:type="dxa"/>
            <w:gridSpan w:val="2"/>
            <w:tcBorders>
              <w:top w:val="dotted" w:sz="4" w:space="0" w:color="auto"/>
              <w:left w:val="double" w:sz="6" w:space="0" w:color="auto"/>
              <w:bottom w:val="dotted" w:sz="4" w:space="0" w:color="auto"/>
            </w:tcBorders>
          </w:tcPr>
          <w:p w14:paraId="64DC85A2" w14:textId="77777777" w:rsidR="00100E40" w:rsidRPr="00F70AC0" w:rsidRDefault="00100E40" w:rsidP="006D73C1">
            <w:pPr>
              <w:spacing w:before="60" w:after="60"/>
              <w:jc w:val="left"/>
              <w:rPr>
                <w:noProof/>
                <w:color w:val="000000" w:themeColor="text1"/>
                <w:szCs w:val="24"/>
              </w:rPr>
            </w:pPr>
          </w:p>
        </w:tc>
        <w:tc>
          <w:tcPr>
            <w:tcW w:w="6602" w:type="dxa"/>
            <w:gridSpan w:val="3"/>
            <w:tcBorders>
              <w:top w:val="dotted" w:sz="4" w:space="0" w:color="auto"/>
              <w:left w:val="dotted" w:sz="4" w:space="0" w:color="auto"/>
              <w:bottom w:val="dotted" w:sz="4" w:space="0" w:color="auto"/>
              <w:right w:val="dotted" w:sz="4" w:space="0" w:color="auto"/>
            </w:tcBorders>
          </w:tcPr>
          <w:p w14:paraId="7AFF731C" w14:textId="77777777" w:rsidR="00100E40" w:rsidRPr="00F70AC0" w:rsidRDefault="00100E40" w:rsidP="00AD5F0D">
            <w:pPr>
              <w:spacing w:before="60" w:after="60"/>
              <w:jc w:val="right"/>
              <w:rPr>
                <w:noProof/>
                <w:color w:val="000000" w:themeColor="text1"/>
                <w:szCs w:val="24"/>
              </w:rPr>
            </w:pPr>
            <w:r w:rsidRPr="00F70AC0">
              <w:rPr>
                <w:noProof/>
                <w:color w:val="000000" w:themeColor="text1"/>
                <w:szCs w:val="24"/>
              </w:rPr>
              <w:t>Subtotal</w:t>
            </w:r>
          </w:p>
        </w:tc>
        <w:tc>
          <w:tcPr>
            <w:tcW w:w="1176" w:type="dxa"/>
            <w:tcBorders>
              <w:top w:val="dotted" w:sz="4" w:space="0" w:color="auto"/>
              <w:left w:val="nil"/>
              <w:right w:val="double" w:sz="6" w:space="0" w:color="auto"/>
            </w:tcBorders>
          </w:tcPr>
          <w:p w14:paraId="34F00284" w14:textId="77777777" w:rsidR="00100E40" w:rsidRPr="00F70AC0" w:rsidRDefault="00100E40" w:rsidP="006D73C1">
            <w:pPr>
              <w:spacing w:before="60" w:after="60"/>
              <w:jc w:val="center"/>
              <w:rPr>
                <w:noProof/>
                <w:color w:val="000000" w:themeColor="text1"/>
                <w:szCs w:val="24"/>
              </w:rPr>
            </w:pPr>
          </w:p>
        </w:tc>
      </w:tr>
      <w:tr w:rsidR="00C66A52" w:rsidRPr="00F70AC0" w14:paraId="510A3872" w14:textId="77777777" w:rsidTr="00AB30DC">
        <w:tc>
          <w:tcPr>
            <w:tcW w:w="1080" w:type="dxa"/>
            <w:gridSpan w:val="2"/>
            <w:tcBorders>
              <w:top w:val="dotted" w:sz="4" w:space="0" w:color="auto"/>
              <w:left w:val="double" w:sz="6" w:space="0" w:color="auto"/>
              <w:bottom w:val="dotted" w:sz="4" w:space="0" w:color="auto"/>
            </w:tcBorders>
          </w:tcPr>
          <w:p w14:paraId="0D8C8FC9" w14:textId="77777777" w:rsidR="00C66A52" w:rsidRPr="00F70AC0" w:rsidRDefault="00C66A52" w:rsidP="006D73C1">
            <w:pPr>
              <w:spacing w:before="60" w:after="60"/>
              <w:jc w:val="left"/>
              <w:rPr>
                <w:noProof/>
                <w:color w:val="000000" w:themeColor="text1"/>
                <w:szCs w:val="24"/>
              </w:rPr>
            </w:pPr>
          </w:p>
        </w:tc>
        <w:tc>
          <w:tcPr>
            <w:tcW w:w="5298" w:type="dxa"/>
            <w:gridSpan w:val="2"/>
            <w:tcBorders>
              <w:top w:val="dotted" w:sz="4" w:space="0" w:color="auto"/>
              <w:left w:val="dotted" w:sz="4" w:space="0" w:color="auto"/>
              <w:bottom w:val="dotted" w:sz="4" w:space="0" w:color="auto"/>
              <w:right w:val="dotted" w:sz="4" w:space="0" w:color="auto"/>
            </w:tcBorders>
          </w:tcPr>
          <w:p w14:paraId="6474BD1A" w14:textId="77777777" w:rsidR="00C66A52" w:rsidRPr="00F70AC0" w:rsidRDefault="00C66A52" w:rsidP="006D73C1">
            <w:pPr>
              <w:spacing w:before="60" w:after="60"/>
              <w:jc w:val="left"/>
              <w:rPr>
                <w:noProof/>
                <w:color w:val="000000" w:themeColor="text1"/>
                <w:szCs w:val="24"/>
              </w:rPr>
            </w:pPr>
            <w:r w:rsidRPr="00F70AC0">
              <w:rPr>
                <w:noProof/>
                <w:color w:val="000000" w:themeColor="text1"/>
                <w:szCs w:val="24"/>
              </w:rPr>
              <w:t xml:space="preserve">Allow </w:t>
            </w:r>
            <w:r w:rsidRPr="00F70AC0">
              <w:rPr>
                <w:noProof/>
                <w:color w:val="000000" w:themeColor="text1"/>
                <w:szCs w:val="24"/>
                <w:u w:val="single"/>
              </w:rPr>
              <w:tab/>
            </w:r>
            <w:r w:rsidRPr="00F70AC0">
              <w:rPr>
                <w:noProof/>
                <w:color w:val="000000" w:themeColor="text1"/>
                <w:szCs w:val="24"/>
              </w:rPr>
              <w:t xml:space="preserve"> percent</w:t>
            </w:r>
            <w:r w:rsidRPr="00F70AC0">
              <w:rPr>
                <w:noProof/>
                <w:color w:val="000000" w:themeColor="text1"/>
                <w:szCs w:val="24"/>
                <w:vertAlign w:val="superscript"/>
              </w:rPr>
              <w:t>a</w:t>
            </w:r>
            <w:r w:rsidRPr="00F70AC0">
              <w:rPr>
                <w:noProof/>
                <w:color w:val="000000" w:themeColor="text1"/>
                <w:szCs w:val="24"/>
              </w:rPr>
              <w:t xml:space="preserve"> of Subtotal for Contractor’s overhead, profit, etc.</w:t>
            </w:r>
          </w:p>
        </w:tc>
        <w:tc>
          <w:tcPr>
            <w:tcW w:w="1304" w:type="dxa"/>
            <w:tcBorders>
              <w:top w:val="dotted" w:sz="4" w:space="0" w:color="auto"/>
              <w:left w:val="nil"/>
              <w:bottom w:val="dotted" w:sz="4" w:space="0" w:color="auto"/>
              <w:right w:val="dotted" w:sz="4" w:space="0" w:color="auto"/>
            </w:tcBorders>
          </w:tcPr>
          <w:p w14:paraId="6D87794A" w14:textId="77777777" w:rsidR="00C66A52" w:rsidRPr="00F70AC0" w:rsidRDefault="00C66A52"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01450CD7" w14:textId="77777777" w:rsidR="00C66A52" w:rsidRPr="00F70AC0" w:rsidRDefault="00C66A52" w:rsidP="006D73C1">
            <w:pPr>
              <w:spacing w:before="60" w:after="60"/>
              <w:jc w:val="center"/>
              <w:rPr>
                <w:noProof/>
                <w:color w:val="000000" w:themeColor="text1"/>
                <w:szCs w:val="24"/>
              </w:rPr>
            </w:pPr>
          </w:p>
        </w:tc>
      </w:tr>
      <w:tr w:rsidR="006D73C1" w:rsidRPr="00F70AC0" w14:paraId="34272E0E" w14:textId="77777777" w:rsidTr="00CC1DB5">
        <w:tc>
          <w:tcPr>
            <w:tcW w:w="1080" w:type="dxa"/>
            <w:gridSpan w:val="2"/>
            <w:tcBorders>
              <w:top w:val="dotted" w:sz="4" w:space="0" w:color="auto"/>
              <w:left w:val="double" w:sz="6" w:space="0" w:color="auto"/>
              <w:bottom w:val="dotted" w:sz="4" w:space="0" w:color="auto"/>
            </w:tcBorders>
          </w:tcPr>
          <w:p w14:paraId="10244AEE" w14:textId="77777777" w:rsidR="006D73C1" w:rsidRPr="00F70AC0" w:rsidRDefault="006D73C1" w:rsidP="006D73C1">
            <w:pPr>
              <w:spacing w:before="60" w:after="60"/>
              <w:jc w:val="left"/>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5B5B3F69" w14:textId="77777777" w:rsidR="006D73C1" w:rsidRPr="00F70AC0" w:rsidRDefault="006D73C1" w:rsidP="006D73C1">
            <w:pPr>
              <w:spacing w:before="60" w:after="60"/>
              <w:jc w:val="left"/>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569C8CC3" w14:textId="77777777" w:rsidR="006D73C1" w:rsidRPr="00F70AC0" w:rsidRDefault="006D73C1" w:rsidP="006D73C1">
            <w:pPr>
              <w:spacing w:before="60" w:after="60"/>
              <w:jc w:val="left"/>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4ED10B13" w14:textId="77777777" w:rsidR="006D73C1" w:rsidRPr="00F70AC0" w:rsidRDefault="006D73C1" w:rsidP="006D73C1">
            <w:pPr>
              <w:spacing w:before="60" w:after="60"/>
              <w:jc w:val="center"/>
              <w:rPr>
                <w:noProof/>
                <w:color w:val="000000" w:themeColor="text1"/>
                <w:szCs w:val="24"/>
              </w:rPr>
            </w:pPr>
          </w:p>
        </w:tc>
        <w:tc>
          <w:tcPr>
            <w:tcW w:w="1176" w:type="dxa"/>
            <w:tcBorders>
              <w:top w:val="dotted" w:sz="4" w:space="0" w:color="auto"/>
              <w:left w:val="nil"/>
              <w:right w:val="double" w:sz="6" w:space="0" w:color="auto"/>
            </w:tcBorders>
          </w:tcPr>
          <w:p w14:paraId="44A2C9DE" w14:textId="77777777" w:rsidR="006D73C1" w:rsidRPr="00F70AC0" w:rsidRDefault="006D73C1" w:rsidP="006D73C1">
            <w:pPr>
              <w:spacing w:before="60" w:after="60"/>
              <w:jc w:val="center"/>
              <w:rPr>
                <w:noProof/>
                <w:color w:val="000000" w:themeColor="text1"/>
                <w:szCs w:val="24"/>
              </w:rPr>
            </w:pPr>
          </w:p>
        </w:tc>
      </w:tr>
      <w:tr w:rsidR="006D73C1" w:rsidRPr="00F70AC0" w14:paraId="004631C8" w14:textId="77777777" w:rsidTr="00CC1DB5">
        <w:tc>
          <w:tcPr>
            <w:tcW w:w="7682" w:type="dxa"/>
            <w:gridSpan w:val="5"/>
            <w:tcBorders>
              <w:top w:val="single" w:sz="6" w:space="0" w:color="auto"/>
              <w:left w:val="double" w:sz="6" w:space="0" w:color="auto"/>
              <w:bottom w:val="single" w:sz="6" w:space="0" w:color="auto"/>
            </w:tcBorders>
          </w:tcPr>
          <w:p w14:paraId="5E1E91D8"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Total for Daywork:</w:t>
            </w:r>
            <w:r w:rsidR="0021797F" w:rsidRPr="00F70AC0">
              <w:rPr>
                <w:noProof/>
                <w:color w:val="000000" w:themeColor="text1"/>
                <w:szCs w:val="24"/>
              </w:rPr>
              <w:t xml:space="preserve"> </w:t>
            </w:r>
            <w:r w:rsidRPr="00F70AC0">
              <w:rPr>
                <w:noProof/>
                <w:color w:val="000000" w:themeColor="text1"/>
                <w:szCs w:val="24"/>
              </w:rPr>
              <w:t>Contractor’s Equipment</w:t>
            </w:r>
          </w:p>
          <w:p w14:paraId="55CE059A" w14:textId="77777777" w:rsidR="006D73C1" w:rsidRPr="00F70AC0" w:rsidRDefault="006D73C1" w:rsidP="006D73C1">
            <w:pPr>
              <w:tabs>
                <w:tab w:val="left" w:pos="4470"/>
              </w:tabs>
              <w:spacing w:before="60" w:after="60"/>
              <w:jc w:val="right"/>
              <w:rPr>
                <w:noProof/>
                <w:color w:val="000000" w:themeColor="text1"/>
                <w:szCs w:val="24"/>
              </w:rPr>
            </w:pPr>
            <w:r w:rsidRPr="00F70AC0">
              <w:rPr>
                <w:noProof/>
                <w:color w:val="000000" w:themeColor="text1"/>
                <w:szCs w:val="24"/>
              </w:rPr>
              <w:t xml:space="preserve">(carried forward to Daywork Summary, p. </w:t>
            </w:r>
            <w:r w:rsidRPr="00F70AC0">
              <w:rPr>
                <w:noProof/>
                <w:color w:val="000000" w:themeColor="text1"/>
                <w:szCs w:val="24"/>
                <w:u w:val="single"/>
              </w:rPr>
              <w:tab/>
            </w:r>
            <w:r w:rsidRPr="00F70AC0">
              <w:rPr>
                <w:noProof/>
                <w:color w:val="000000" w:themeColor="text1"/>
                <w:szCs w:val="24"/>
              </w:rPr>
              <w:t xml:space="preserve"> )</w:t>
            </w:r>
          </w:p>
        </w:tc>
        <w:tc>
          <w:tcPr>
            <w:tcW w:w="1176" w:type="dxa"/>
            <w:tcBorders>
              <w:top w:val="single" w:sz="6" w:space="0" w:color="auto"/>
              <w:bottom w:val="single" w:sz="6" w:space="0" w:color="auto"/>
              <w:right w:val="double" w:sz="6" w:space="0" w:color="auto"/>
            </w:tcBorders>
          </w:tcPr>
          <w:p w14:paraId="5BB9C1A1" w14:textId="77777777" w:rsidR="006D73C1" w:rsidRPr="00F70AC0" w:rsidRDefault="006D73C1" w:rsidP="006D73C1">
            <w:pPr>
              <w:spacing w:before="60" w:after="60"/>
              <w:jc w:val="left"/>
              <w:rPr>
                <w:noProof/>
                <w:color w:val="000000" w:themeColor="text1"/>
                <w:szCs w:val="24"/>
              </w:rPr>
            </w:pPr>
            <w:r w:rsidRPr="00F70AC0">
              <w:rPr>
                <w:noProof/>
                <w:color w:val="000000" w:themeColor="text1"/>
                <w:szCs w:val="24"/>
                <w:u w:val="single"/>
              </w:rPr>
              <w:tab/>
            </w:r>
          </w:p>
        </w:tc>
      </w:tr>
      <w:tr w:rsidR="00CC1DB5" w:rsidRPr="00F70AC0" w14:paraId="66D9E53B" w14:textId="77777777" w:rsidTr="00CC1DB5">
        <w:trPr>
          <w:gridBefore w:val="1"/>
          <w:wBefore w:w="11" w:type="dxa"/>
        </w:trPr>
        <w:tc>
          <w:tcPr>
            <w:tcW w:w="8847" w:type="dxa"/>
            <w:gridSpan w:val="5"/>
            <w:tcBorders>
              <w:top w:val="double" w:sz="6" w:space="0" w:color="auto"/>
            </w:tcBorders>
          </w:tcPr>
          <w:p w14:paraId="1FF0758A" w14:textId="77777777" w:rsidR="00CC1DB5" w:rsidRPr="00F70AC0" w:rsidRDefault="00CC1DB5" w:rsidP="00842F0E">
            <w:pPr>
              <w:spacing w:before="60" w:after="60"/>
              <w:jc w:val="left"/>
              <w:rPr>
                <w:noProof/>
                <w:color w:val="000000" w:themeColor="text1"/>
                <w:sz w:val="20"/>
                <w:szCs w:val="24"/>
              </w:rPr>
            </w:pPr>
            <w:r w:rsidRPr="00F70AC0">
              <w:rPr>
                <w:noProof/>
                <w:color w:val="000000" w:themeColor="text1"/>
                <w:sz w:val="20"/>
                <w:szCs w:val="24"/>
              </w:rPr>
              <w:t>a. To be entered by the Proposer.</w:t>
            </w:r>
          </w:p>
        </w:tc>
      </w:tr>
    </w:tbl>
    <w:p w14:paraId="503BF634" w14:textId="77777777" w:rsidR="00CC1DB5" w:rsidRPr="00F70AC0" w:rsidRDefault="00CC1DB5">
      <w:pPr>
        <w:jc w:val="left"/>
        <w:rPr>
          <w:noProof/>
          <w:color w:val="000000" w:themeColor="text1"/>
          <w:sz w:val="20"/>
          <w:szCs w:val="24"/>
        </w:rPr>
      </w:pPr>
      <w:bookmarkStart w:id="1116" w:name="_Toc454801052"/>
    </w:p>
    <w:p w14:paraId="276106B4" w14:textId="77777777" w:rsidR="00536B6B" w:rsidRPr="00F70AC0" w:rsidRDefault="00536B6B">
      <w:pPr>
        <w:jc w:val="left"/>
        <w:rPr>
          <w:b/>
          <w:noProof/>
          <w:color w:val="000000" w:themeColor="text1"/>
          <w:sz w:val="28"/>
          <w:szCs w:val="24"/>
        </w:rPr>
      </w:pPr>
      <w:r w:rsidRPr="00F70AC0">
        <w:rPr>
          <w:b/>
          <w:noProof/>
          <w:color w:val="000000" w:themeColor="text1"/>
          <w:sz w:val="28"/>
          <w:szCs w:val="24"/>
        </w:rPr>
        <w:br w:type="page"/>
      </w:r>
    </w:p>
    <w:p w14:paraId="504AEAC0" w14:textId="5D7C8769" w:rsidR="006D73C1" w:rsidRPr="00F70AC0" w:rsidRDefault="006D73C1" w:rsidP="00CC1DB5">
      <w:pPr>
        <w:pStyle w:val="SPDForm2"/>
        <w:rPr>
          <w:noProof/>
        </w:rPr>
      </w:pPr>
      <w:bookmarkStart w:id="1117" w:name="_Toc466465908"/>
      <w:bookmarkStart w:id="1118" w:name="_Toc56690326"/>
      <w:r w:rsidRPr="00F70AC0">
        <w:rPr>
          <w:noProof/>
        </w:rPr>
        <w:lastRenderedPageBreak/>
        <w:t>Daywork Summary</w:t>
      </w:r>
      <w:bookmarkEnd w:id="1116"/>
      <w:bookmarkEnd w:id="1117"/>
      <w:bookmarkEnd w:id="1118"/>
    </w:p>
    <w:tbl>
      <w:tblPr>
        <w:tblW w:w="0" w:type="auto"/>
        <w:tblInd w:w="120" w:type="dxa"/>
        <w:tblLayout w:type="fixed"/>
        <w:tblLook w:val="0000" w:firstRow="0" w:lastRow="0" w:firstColumn="0" w:lastColumn="0" w:noHBand="0" w:noVBand="0"/>
      </w:tblPr>
      <w:tblGrid>
        <w:gridCol w:w="5977"/>
        <w:gridCol w:w="1871"/>
        <w:gridCol w:w="1152"/>
      </w:tblGrid>
      <w:tr w:rsidR="006D73C1" w:rsidRPr="00F70AC0" w14:paraId="40F704C5" w14:textId="77777777" w:rsidTr="006D73C1">
        <w:tc>
          <w:tcPr>
            <w:tcW w:w="5977" w:type="dxa"/>
            <w:tcBorders>
              <w:top w:val="double" w:sz="6" w:space="0" w:color="auto"/>
              <w:left w:val="double" w:sz="6" w:space="0" w:color="auto"/>
            </w:tcBorders>
          </w:tcPr>
          <w:p w14:paraId="651CACE7" w14:textId="77777777" w:rsidR="006D73C1" w:rsidRPr="00F70AC0" w:rsidRDefault="006D73C1" w:rsidP="006D73C1">
            <w:pPr>
              <w:spacing w:before="60" w:after="60"/>
              <w:jc w:val="center"/>
              <w:rPr>
                <w:i/>
                <w:noProof/>
                <w:color w:val="000000" w:themeColor="text1"/>
                <w:szCs w:val="24"/>
              </w:rPr>
            </w:pPr>
          </w:p>
        </w:tc>
        <w:tc>
          <w:tcPr>
            <w:tcW w:w="1871" w:type="dxa"/>
            <w:tcBorders>
              <w:top w:val="double" w:sz="6" w:space="0" w:color="auto"/>
              <w:left w:val="single" w:sz="4" w:space="0" w:color="auto"/>
              <w:bottom w:val="single" w:sz="6" w:space="0" w:color="auto"/>
            </w:tcBorders>
          </w:tcPr>
          <w:p w14:paraId="1821FC00"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Amount</w:t>
            </w:r>
            <w:r w:rsidRPr="00F70AC0">
              <w:rPr>
                <w:noProof/>
                <w:color w:val="000000" w:themeColor="text1"/>
                <w:szCs w:val="24"/>
                <w:vertAlign w:val="superscript"/>
              </w:rPr>
              <w:t>a</w:t>
            </w:r>
          </w:p>
          <w:p w14:paraId="6ACD5CEC"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w:t>
            </w:r>
            <w:r w:rsidRPr="00F70AC0">
              <w:rPr>
                <w:i/>
                <w:noProof/>
                <w:color w:val="000000" w:themeColor="text1"/>
                <w:szCs w:val="24"/>
              </w:rPr>
              <w:tab/>
              <w:t>)</w:t>
            </w:r>
          </w:p>
        </w:tc>
        <w:tc>
          <w:tcPr>
            <w:tcW w:w="1152" w:type="dxa"/>
            <w:tcBorders>
              <w:top w:val="double" w:sz="6" w:space="0" w:color="auto"/>
              <w:left w:val="single" w:sz="4" w:space="0" w:color="auto"/>
              <w:bottom w:val="single" w:sz="6" w:space="0" w:color="auto"/>
              <w:right w:val="double" w:sz="6" w:space="0" w:color="auto"/>
            </w:tcBorders>
          </w:tcPr>
          <w:p w14:paraId="6372AA2A"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 Foreign</w:t>
            </w:r>
          </w:p>
        </w:tc>
      </w:tr>
      <w:tr w:rsidR="006D73C1" w:rsidRPr="00F70AC0" w14:paraId="094F2F3C" w14:textId="77777777" w:rsidTr="006D73C1">
        <w:tc>
          <w:tcPr>
            <w:tcW w:w="5977" w:type="dxa"/>
            <w:tcBorders>
              <w:top w:val="single" w:sz="6" w:space="0" w:color="auto"/>
              <w:left w:val="double" w:sz="6" w:space="0" w:color="auto"/>
            </w:tcBorders>
          </w:tcPr>
          <w:p w14:paraId="5F7EC88A" w14:textId="59357C07" w:rsidR="006D73C1" w:rsidRPr="00F70AC0" w:rsidRDefault="006D73C1" w:rsidP="006D73C1">
            <w:pPr>
              <w:tabs>
                <w:tab w:val="left" w:pos="330"/>
              </w:tabs>
              <w:spacing w:before="60" w:after="60"/>
              <w:jc w:val="left"/>
              <w:rPr>
                <w:noProof/>
                <w:color w:val="000000" w:themeColor="text1"/>
                <w:szCs w:val="24"/>
              </w:rPr>
            </w:pPr>
            <w:r w:rsidRPr="00F70AC0">
              <w:rPr>
                <w:noProof/>
                <w:color w:val="000000" w:themeColor="text1"/>
                <w:szCs w:val="24"/>
              </w:rPr>
              <w:t>1.</w:t>
            </w:r>
            <w:r w:rsidRPr="00F70AC0">
              <w:rPr>
                <w:noProof/>
                <w:color w:val="000000" w:themeColor="text1"/>
                <w:szCs w:val="24"/>
              </w:rPr>
              <w:tab/>
              <w:t>Total for Daywork:</w:t>
            </w:r>
            <w:r w:rsidR="0021797F" w:rsidRPr="00F70AC0">
              <w:rPr>
                <w:noProof/>
                <w:color w:val="000000" w:themeColor="text1"/>
                <w:szCs w:val="24"/>
              </w:rPr>
              <w:t xml:space="preserve"> </w:t>
            </w:r>
            <w:r w:rsidR="002F1B84">
              <w:rPr>
                <w:noProof/>
                <w:color w:val="000000" w:themeColor="text1"/>
                <w:szCs w:val="24"/>
              </w:rPr>
              <w:t>Labour</w:t>
            </w:r>
          </w:p>
        </w:tc>
        <w:tc>
          <w:tcPr>
            <w:tcW w:w="1871" w:type="dxa"/>
            <w:tcBorders>
              <w:left w:val="dotted" w:sz="4" w:space="0" w:color="auto"/>
              <w:right w:val="dotted" w:sz="4" w:space="0" w:color="auto"/>
            </w:tcBorders>
          </w:tcPr>
          <w:p w14:paraId="1DE04135" w14:textId="77777777" w:rsidR="006D73C1" w:rsidRPr="00F70AC0" w:rsidRDefault="006D73C1" w:rsidP="006D73C1">
            <w:pPr>
              <w:spacing w:before="60" w:after="60"/>
              <w:jc w:val="center"/>
              <w:rPr>
                <w:noProof/>
                <w:color w:val="000000" w:themeColor="text1"/>
                <w:szCs w:val="24"/>
              </w:rPr>
            </w:pPr>
          </w:p>
        </w:tc>
        <w:tc>
          <w:tcPr>
            <w:tcW w:w="1152" w:type="dxa"/>
            <w:tcBorders>
              <w:left w:val="nil"/>
              <w:right w:val="double" w:sz="6" w:space="0" w:color="auto"/>
            </w:tcBorders>
          </w:tcPr>
          <w:p w14:paraId="3F325762" w14:textId="77777777" w:rsidR="006D73C1" w:rsidRPr="00F70AC0" w:rsidRDefault="006D73C1" w:rsidP="006D73C1">
            <w:pPr>
              <w:spacing w:before="60" w:after="60"/>
              <w:jc w:val="center"/>
              <w:rPr>
                <w:noProof/>
                <w:color w:val="000000" w:themeColor="text1"/>
                <w:szCs w:val="24"/>
              </w:rPr>
            </w:pPr>
          </w:p>
        </w:tc>
      </w:tr>
      <w:tr w:rsidR="006D73C1" w:rsidRPr="00F70AC0" w14:paraId="2AB3AB17" w14:textId="77777777" w:rsidTr="006D73C1">
        <w:tc>
          <w:tcPr>
            <w:tcW w:w="5977" w:type="dxa"/>
            <w:tcBorders>
              <w:top w:val="dotted" w:sz="4" w:space="0" w:color="auto"/>
              <w:left w:val="double" w:sz="6" w:space="0" w:color="auto"/>
              <w:bottom w:val="dotted" w:sz="4" w:space="0" w:color="auto"/>
              <w:right w:val="dotted" w:sz="4" w:space="0" w:color="auto"/>
            </w:tcBorders>
          </w:tcPr>
          <w:p w14:paraId="3DD3C21A" w14:textId="77777777" w:rsidR="006D73C1" w:rsidRPr="00F70AC0" w:rsidRDefault="006D73C1" w:rsidP="006D73C1">
            <w:pPr>
              <w:tabs>
                <w:tab w:val="left" w:pos="330"/>
              </w:tabs>
              <w:spacing w:before="60" w:after="60"/>
              <w:jc w:val="left"/>
              <w:rPr>
                <w:noProof/>
                <w:color w:val="000000" w:themeColor="text1"/>
                <w:szCs w:val="24"/>
              </w:rPr>
            </w:pPr>
            <w:r w:rsidRPr="00F70AC0">
              <w:rPr>
                <w:noProof/>
                <w:color w:val="000000" w:themeColor="text1"/>
                <w:szCs w:val="24"/>
              </w:rPr>
              <w:t>2.</w:t>
            </w:r>
            <w:r w:rsidRPr="00F70AC0">
              <w:rPr>
                <w:noProof/>
                <w:color w:val="000000" w:themeColor="text1"/>
                <w:szCs w:val="24"/>
              </w:rPr>
              <w:tab/>
              <w:t>Total for Daywork:</w:t>
            </w:r>
            <w:r w:rsidR="0021797F" w:rsidRPr="00F70AC0">
              <w:rPr>
                <w:noProof/>
                <w:color w:val="000000" w:themeColor="text1"/>
                <w:szCs w:val="24"/>
              </w:rPr>
              <w:t xml:space="preserve"> </w:t>
            </w:r>
            <w:r w:rsidRPr="00F70AC0">
              <w:rPr>
                <w:noProof/>
                <w:color w:val="000000" w:themeColor="text1"/>
                <w:szCs w:val="24"/>
              </w:rPr>
              <w:t>Materials</w:t>
            </w:r>
          </w:p>
        </w:tc>
        <w:tc>
          <w:tcPr>
            <w:tcW w:w="1871" w:type="dxa"/>
            <w:tcBorders>
              <w:top w:val="dotted" w:sz="4" w:space="0" w:color="auto"/>
              <w:left w:val="dotted" w:sz="4" w:space="0" w:color="auto"/>
              <w:bottom w:val="dotted" w:sz="4" w:space="0" w:color="auto"/>
              <w:right w:val="dotted" w:sz="4" w:space="0" w:color="auto"/>
            </w:tcBorders>
          </w:tcPr>
          <w:p w14:paraId="7FCA26D9" w14:textId="77777777" w:rsidR="006D73C1" w:rsidRPr="00F70AC0" w:rsidRDefault="006D73C1" w:rsidP="006D73C1">
            <w:pPr>
              <w:spacing w:before="60" w:after="60"/>
              <w:jc w:val="center"/>
              <w:rPr>
                <w:noProof/>
                <w:color w:val="000000" w:themeColor="text1"/>
                <w:szCs w:val="24"/>
              </w:rPr>
            </w:pPr>
          </w:p>
        </w:tc>
        <w:tc>
          <w:tcPr>
            <w:tcW w:w="1152" w:type="dxa"/>
            <w:tcBorders>
              <w:top w:val="dotted" w:sz="4" w:space="0" w:color="auto"/>
              <w:left w:val="dotted" w:sz="4" w:space="0" w:color="auto"/>
              <w:bottom w:val="dotted" w:sz="4" w:space="0" w:color="auto"/>
              <w:right w:val="double" w:sz="6" w:space="0" w:color="auto"/>
            </w:tcBorders>
          </w:tcPr>
          <w:p w14:paraId="09415702" w14:textId="77777777" w:rsidR="006D73C1" w:rsidRPr="00F70AC0" w:rsidRDefault="006D73C1" w:rsidP="006D73C1">
            <w:pPr>
              <w:spacing w:before="60" w:after="60"/>
              <w:jc w:val="center"/>
              <w:rPr>
                <w:noProof/>
                <w:color w:val="000000" w:themeColor="text1"/>
                <w:szCs w:val="24"/>
              </w:rPr>
            </w:pPr>
          </w:p>
        </w:tc>
      </w:tr>
      <w:tr w:rsidR="006D73C1" w:rsidRPr="00F70AC0" w14:paraId="1E1A4A61" w14:textId="77777777" w:rsidTr="006D73C1">
        <w:tc>
          <w:tcPr>
            <w:tcW w:w="5977" w:type="dxa"/>
            <w:tcBorders>
              <w:left w:val="double" w:sz="6" w:space="0" w:color="auto"/>
            </w:tcBorders>
          </w:tcPr>
          <w:p w14:paraId="49B75025" w14:textId="77777777" w:rsidR="006D73C1" w:rsidRPr="00F70AC0" w:rsidRDefault="006D73C1" w:rsidP="006D73C1">
            <w:pPr>
              <w:tabs>
                <w:tab w:val="left" w:pos="330"/>
              </w:tabs>
              <w:spacing w:before="60" w:after="60"/>
              <w:jc w:val="left"/>
              <w:rPr>
                <w:noProof/>
                <w:color w:val="000000" w:themeColor="text1"/>
                <w:szCs w:val="24"/>
              </w:rPr>
            </w:pPr>
            <w:r w:rsidRPr="00F70AC0">
              <w:rPr>
                <w:noProof/>
                <w:color w:val="000000" w:themeColor="text1"/>
                <w:szCs w:val="24"/>
              </w:rPr>
              <w:t>3.</w:t>
            </w:r>
            <w:r w:rsidRPr="00F70AC0">
              <w:rPr>
                <w:noProof/>
                <w:color w:val="000000" w:themeColor="text1"/>
                <w:szCs w:val="24"/>
              </w:rPr>
              <w:tab/>
              <w:t>Total for Daywork:</w:t>
            </w:r>
            <w:r w:rsidR="0021797F" w:rsidRPr="00F70AC0">
              <w:rPr>
                <w:noProof/>
                <w:color w:val="000000" w:themeColor="text1"/>
                <w:szCs w:val="24"/>
              </w:rPr>
              <w:t xml:space="preserve"> </w:t>
            </w:r>
            <w:r w:rsidRPr="00F70AC0">
              <w:rPr>
                <w:noProof/>
                <w:color w:val="000000" w:themeColor="text1"/>
                <w:szCs w:val="24"/>
              </w:rPr>
              <w:t>Contractor’s Equipment</w:t>
            </w:r>
          </w:p>
        </w:tc>
        <w:tc>
          <w:tcPr>
            <w:tcW w:w="1871" w:type="dxa"/>
            <w:tcBorders>
              <w:left w:val="dotted" w:sz="4" w:space="0" w:color="auto"/>
              <w:right w:val="dotted" w:sz="4" w:space="0" w:color="auto"/>
            </w:tcBorders>
          </w:tcPr>
          <w:p w14:paraId="188A7D86" w14:textId="77777777" w:rsidR="006D73C1" w:rsidRPr="00F70AC0" w:rsidRDefault="006D73C1" w:rsidP="006D73C1">
            <w:pPr>
              <w:spacing w:before="60" w:after="60"/>
              <w:jc w:val="center"/>
              <w:rPr>
                <w:noProof/>
                <w:color w:val="000000" w:themeColor="text1"/>
                <w:szCs w:val="24"/>
              </w:rPr>
            </w:pPr>
          </w:p>
        </w:tc>
        <w:tc>
          <w:tcPr>
            <w:tcW w:w="1152" w:type="dxa"/>
            <w:tcBorders>
              <w:left w:val="nil"/>
              <w:right w:val="double" w:sz="6" w:space="0" w:color="auto"/>
            </w:tcBorders>
          </w:tcPr>
          <w:p w14:paraId="13FE4E9B" w14:textId="77777777" w:rsidR="006D73C1" w:rsidRPr="00F70AC0" w:rsidRDefault="006D73C1" w:rsidP="006D73C1">
            <w:pPr>
              <w:spacing w:before="60" w:after="60"/>
              <w:jc w:val="center"/>
              <w:rPr>
                <w:noProof/>
                <w:color w:val="000000" w:themeColor="text1"/>
                <w:szCs w:val="24"/>
              </w:rPr>
            </w:pPr>
          </w:p>
        </w:tc>
      </w:tr>
      <w:tr w:rsidR="006D73C1" w:rsidRPr="00F70AC0" w14:paraId="727FBBBE" w14:textId="77777777" w:rsidTr="006D73C1">
        <w:tc>
          <w:tcPr>
            <w:tcW w:w="5977" w:type="dxa"/>
            <w:tcBorders>
              <w:top w:val="single" w:sz="6" w:space="0" w:color="auto"/>
              <w:left w:val="double" w:sz="6" w:space="0" w:color="auto"/>
            </w:tcBorders>
          </w:tcPr>
          <w:p w14:paraId="71A43C4F" w14:textId="77777777" w:rsidR="006D73C1" w:rsidRPr="00F70AC0" w:rsidRDefault="006D73C1" w:rsidP="006D73C1">
            <w:pPr>
              <w:spacing w:before="60" w:after="60"/>
              <w:jc w:val="right"/>
              <w:rPr>
                <w:noProof/>
                <w:color w:val="000000" w:themeColor="text1"/>
                <w:szCs w:val="24"/>
              </w:rPr>
            </w:pPr>
            <w:r w:rsidRPr="00F70AC0">
              <w:rPr>
                <w:noProof/>
                <w:color w:val="000000" w:themeColor="text1"/>
                <w:szCs w:val="24"/>
              </w:rPr>
              <w:t>Total for Daywork (Provisional Sum)</w:t>
            </w:r>
          </w:p>
          <w:p w14:paraId="44AA9112" w14:textId="77777777" w:rsidR="006D73C1" w:rsidRPr="00F70AC0" w:rsidRDefault="006D73C1" w:rsidP="006D73C1">
            <w:pPr>
              <w:tabs>
                <w:tab w:val="left" w:pos="3930"/>
              </w:tabs>
              <w:spacing w:before="60" w:after="60"/>
              <w:jc w:val="right"/>
              <w:rPr>
                <w:noProof/>
                <w:color w:val="000000" w:themeColor="text1"/>
                <w:szCs w:val="24"/>
              </w:rPr>
            </w:pPr>
            <w:r w:rsidRPr="00F70AC0">
              <w:rPr>
                <w:noProof/>
                <w:color w:val="000000" w:themeColor="text1"/>
                <w:szCs w:val="24"/>
              </w:rPr>
              <w:t xml:space="preserve">(carried forward to </w:t>
            </w:r>
            <w:r w:rsidR="00B00A25" w:rsidRPr="00F70AC0">
              <w:rPr>
                <w:noProof/>
                <w:color w:val="000000" w:themeColor="text1"/>
                <w:szCs w:val="24"/>
              </w:rPr>
              <w:t>Proposal</w:t>
            </w:r>
            <w:r w:rsidRPr="00F70AC0">
              <w:rPr>
                <w:noProof/>
                <w:color w:val="000000" w:themeColor="text1"/>
                <w:szCs w:val="24"/>
              </w:rPr>
              <w:t xml:space="preserve"> Summary, p. </w:t>
            </w:r>
            <w:r w:rsidRPr="00F70AC0">
              <w:rPr>
                <w:noProof/>
                <w:color w:val="000000" w:themeColor="text1"/>
                <w:szCs w:val="24"/>
                <w:u w:val="single"/>
              </w:rPr>
              <w:tab/>
            </w:r>
            <w:r w:rsidRPr="00F70AC0">
              <w:rPr>
                <w:noProof/>
                <w:color w:val="000000" w:themeColor="text1"/>
                <w:szCs w:val="24"/>
              </w:rPr>
              <w:t>)</w:t>
            </w:r>
          </w:p>
        </w:tc>
        <w:tc>
          <w:tcPr>
            <w:tcW w:w="1871" w:type="dxa"/>
            <w:tcBorders>
              <w:top w:val="single" w:sz="6" w:space="0" w:color="auto"/>
              <w:left w:val="dotted" w:sz="4" w:space="0" w:color="auto"/>
              <w:right w:val="dotted" w:sz="4" w:space="0" w:color="auto"/>
            </w:tcBorders>
          </w:tcPr>
          <w:p w14:paraId="5E8C2871" w14:textId="77777777" w:rsidR="006D73C1" w:rsidRPr="00F70AC0" w:rsidRDefault="006D73C1" w:rsidP="006D73C1">
            <w:pPr>
              <w:spacing w:before="60" w:after="60"/>
              <w:jc w:val="center"/>
              <w:rPr>
                <w:noProof/>
                <w:color w:val="000000" w:themeColor="text1"/>
                <w:szCs w:val="24"/>
              </w:rPr>
            </w:pPr>
            <w:r w:rsidRPr="00F70AC0">
              <w:rPr>
                <w:noProof/>
                <w:color w:val="000000" w:themeColor="text1"/>
                <w:szCs w:val="24"/>
                <w:u w:val="single"/>
              </w:rPr>
              <w:tab/>
            </w:r>
          </w:p>
        </w:tc>
        <w:tc>
          <w:tcPr>
            <w:tcW w:w="1152" w:type="dxa"/>
            <w:tcBorders>
              <w:top w:val="single" w:sz="6" w:space="0" w:color="auto"/>
              <w:left w:val="nil"/>
              <w:right w:val="double" w:sz="6" w:space="0" w:color="auto"/>
            </w:tcBorders>
          </w:tcPr>
          <w:p w14:paraId="41F86D23" w14:textId="77777777" w:rsidR="006D73C1" w:rsidRPr="00F70AC0" w:rsidRDefault="006D73C1" w:rsidP="006D73C1">
            <w:pPr>
              <w:spacing w:before="60" w:after="60"/>
              <w:jc w:val="center"/>
              <w:rPr>
                <w:noProof/>
                <w:color w:val="000000" w:themeColor="text1"/>
                <w:szCs w:val="24"/>
              </w:rPr>
            </w:pPr>
            <w:r w:rsidRPr="00F70AC0">
              <w:rPr>
                <w:noProof/>
                <w:color w:val="000000" w:themeColor="text1"/>
                <w:szCs w:val="24"/>
                <w:u w:val="single"/>
              </w:rPr>
              <w:tab/>
            </w:r>
          </w:p>
        </w:tc>
      </w:tr>
      <w:tr w:rsidR="006D73C1" w:rsidRPr="00F70AC0" w14:paraId="56870CA5" w14:textId="77777777" w:rsidTr="006D73C1">
        <w:tc>
          <w:tcPr>
            <w:tcW w:w="9000" w:type="dxa"/>
            <w:gridSpan w:val="3"/>
            <w:tcBorders>
              <w:top w:val="double" w:sz="6" w:space="0" w:color="auto"/>
            </w:tcBorders>
          </w:tcPr>
          <w:p w14:paraId="295254AC"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a. The Employer should insert local currency unit.</w:t>
            </w:r>
          </w:p>
        </w:tc>
      </w:tr>
    </w:tbl>
    <w:p w14:paraId="15FCFEB2" w14:textId="77777777" w:rsidR="006D73C1" w:rsidRPr="00F70AC0" w:rsidRDefault="006D73C1" w:rsidP="006D73C1">
      <w:pPr>
        <w:spacing w:before="240" w:after="120"/>
        <w:jc w:val="left"/>
        <w:rPr>
          <w:noProof/>
          <w:color w:val="000000" w:themeColor="text1"/>
          <w:szCs w:val="24"/>
        </w:rPr>
      </w:pPr>
    </w:p>
    <w:p w14:paraId="25C3A398" w14:textId="77777777" w:rsidR="006D73C1" w:rsidRPr="00F70AC0" w:rsidRDefault="006D73C1" w:rsidP="006D73C1">
      <w:pPr>
        <w:spacing w:before="240" w:after="120"/>
        <w:jc w:val="left"/>
        <w:rPr>
          <w:noProof/>
          <w:color w:val="000000" w:themeColor="text1"/>
          <w:szCs w:val="24"/>
        </w:rPr>
      </w:pPr>
    </w:p>
    <w:p w14:paraId="5D67C925" w14:textId="77777777" w:rsidR="006D73C1" w:rsidRPr="00F70AC0" w:rsidRDefault="006D73C1" w:rsidP="006D73C1">
      <w:pPr>
        <w:tabs>
          <w:tab w:val="center" w:pos="4500"/>
        </w:tabs>
        <w:spacing w:before="240" w:after="120"/>
        <w:jc w:val="left"/>
        <w:rPr>
          <w:noProof/>
          <w:color w:val="000000" w:themeColor="text1"/>
          <w:szCs w:val="24"/>
        </w:rPr>
      </w:pPr>
      <w:r w:rsidRPr="00F70AC0">
        <w:rPr>
          <w:noProof/>
          <w:color w:val="000000" w:themeColor="text1"/>
          <w:szCs w:val="24"/>
        </w:rPr>
        <w:br w:type="page"/>
      </w:r>
    </w:p>
    <w:p w14:paraId="719C82DB" w14:textId="68811357" w:rsidR="006D73C1" w:rsidRPr="00F70AC0" w:rsidRDefault="006D73C1" w:rsidP="00CC1DB5">
      <w:pPr>
        <w:pStyle w:val="SPDForm2"/>
        <w:rPr>
          <w:noProof/>
        </w:rPr>
      </w:pPr>
      <w:bookmarkStart w:id="1119" w:name="_Toc454801053"/>
      <w:bookmarkStart w:id="1120" w:name="_Toc466465909"/>
      <w:bookmarkStart w:id="1121" w:name="_Toc56690327"/>
      <w:r w:rsidRPr="00F70AC0">
        <w:rPr>
          <w:noProof/>
        </w:rPr>
        <w:lastRenderedPageBreak/>
        <w:t>Specified Provisional Sums</w:t>
      </w:r>
      <w:bookmarkEnd w:id="1119"/>
      <w:bookmarkEnd w:id="1120"/>
      <w:bookmarkEnd w:id="1121"/>
    </w:p>
    <w:tbl>
      <w:tblPr>
        <w:tblW w:w="8858" w:type="dxa"/>
        <w:tblInd w:w="120" w:type="dxa"/>
        <w:tblLayout w:type="fixed"/>
        <w:tblLook w:val="0000" w:firstRow="0" w:lastRow="0" w:firstColumn="0" w:lastColumn="0" w:noHBand="0" w:noVBand="0"/>
      </w:tblPr>
      <w:tblGrid>
        <w:gridCol w:w="1080"/>
        <w:gridCol w:w="6427"/>
        <w:gridCol w:w="1351"/>
      </w:tblGrid>
      <w:tr w:rsidR="00F26DAC" w:rsidRPr="00F70AC0" w14:paraId="576AD04B" w14:textId="77777777" w:rsidTr="00CC1DB5">
        <w:tc>
          <w:tcPr>
            <w:tcW w:w="1080" w:type="dxa"/>
            <w:tcBorders>
              <w:top w:val="double" w:sz="6" w:space="0" w:color="auto"/>
              <w:left w:val="double" w:sz="6" w:space="0" w:color="auto"/>
            </w:tcBorders>
          </w:tcPr>
          <w:p w14:paraId="1C54F369" w14:textId="77777777" w:rsidR="00F26DAC" w:rsidRPr="00F70AC0" w:rsidRDefault="009E330B" w:rsidP="00B00347">
            <w:pPr>
              <w:spacing w:before="60" w:after="60"/>
              <w:jc w:val="center"/>
              <w:rPr>
                <w:i/>
                <w:noProof/>
                <w:color w:val="000000" w:themeColor="text1"/>
                <w:szCs w:val="24"/>
              </w:rPr>
            </w:pPr>
            <w:r w:rsidRPr="00F70AC0">
              <w:rPr>
                <w:i/>
                <w:noProof/>
                <w:color w:val="000000" w:themeColor="text1"/>
                <w:szCs w:val="24"/>
              </w:rPr>
              <w:t>Item no.</w:t>
            </w:r>
          </w:p>
        </w:tc>
        <w:tc>
          <w:tcPr>
            <w:tcW w:w="6427" w:type="dxa"/>
            <w:tcBorders>
              <w:top w:val="double" w:sz="6" w:space="0" w:color="auto"/>
              <w:left w:val="single" w:sz="4" w:space="0" w:color="auto"/>
              <w:bottom w:val="single" w:sz="6" w:space="0" w:color="auto"/>
            </w:tcBorders>
          </w:tcPr>
          <w:p w14:paraId="020AD3B2" w14:textId="77777777" w:rsidR="00F26DAC" w:rsidRPr="00F70AC0" w:rsidRDefault="00F26DAC" w:rsidP="006D73C1">
            <w:pPr>
              <w:spacing w:before="60" w:after="60"/>
              <w:jc w:val="center"/>
              <w:rPr>
                <w:i/>
                <w:noProof/>
                <w:color w:val="000000" w:themeColor="text1"/>
                <w:szCs w:val="24"/>
              </w:rPr>
            </w:pPr>
            <w:r w:rsidRPr="00F70AC0">
              <w:rPr>
                <w:i/>
                <w:noProof/>
                <w:color w:val="000000" w:themeColor="text1"/>
                <w:szCs w:val="24"/>
              </w:rPr>
              <w:t>Description</w:t>
            </w:r>
          </w:p>
        </w:tc>
        <w:tc>
          <w:tcPr>
            <w:tcW w:w="1351" w:type="dxa"/>
            <w:tcBorders>
              <w:top w:val="double" w:sz="6" w:space="0" w:color="auto"/>
              <w:left w:val="single" w:sz="4" w:space="0" w:color="auto"/>
              <w:bottom w:val="single" w:sz="6" w:space="0" w:color="auto"/>
              <w:right w:val="double" w:sz="6" w:space="0" w:color="auto"/>
            </w:tcBorders>
          </w:tcPr>
          <w:p w14:paraId="74681141" w14:textId="77777777" w:rsidR="00F26DAC" w:rsidRPr="00F70AC0" w:rsidRDefault="00F26DAC" w:rsidP="006D73C1">
            <w:pPr>
              <w:spacing w:before="60" w:after="60"/>
              <w:jc w:val="center"/>
              <w:rPr>
                <w:i/>
                <w:noProof/>
                <w:color w:val="000000" w:themeColor="text1"/>
                <w:szCs w:val="24"/>
              </w:rPr>
            </w:pPr>
            <w:r w:rsidRPr="00F70AC0">
              <w:rPr>
                <w:i/>
                <w:noProof/>
                <w:color w:val="000000" w:themeColor="text1"/>
                <w:szCs w:val="24"/>
              </w:rPr>
              <w:t>Amount</w:t>
            </w:r>
          </w:p>
        </w:tc>
      </w:tr>
      <w:tr w:rsidR="00F26DAC" w:rsidRPr="00F70AC0" w14:paraId="27D277F4" w14:textId="77777777" w:rsidTr="00CC1DB5">
        <w:tc>
          <w:tcPr>
            <w:tcW w:w="1080" w:type="dxa"/>
            <w:tcBorders>
              <w:top w:val="single" w:sz="6" w:space="0" w:color="auto"/>
              <w:left w:val="double" w:sz="6" w:space="0" w:color="auto"/>
            </w:tcBorders>
          </w:tcPr>
          <w:p w14:paraId="37C5AA62" w14:textId="77777777" w:rsidR="00F26DAC" w:rsidRPr="00F70AC0" w:rsidRDefault="00F26DAC" w:rsidP="006D73C1">
            <w:pPr>
              <w:spacing w:before="60" w:after="60"/>
              <w:jc w:val="center"/>
              <w:rPr>
                <w:noProof/>
                <w:color w:val="000000" w:themeColor="text1"/>
                <w:szCs w:val="24"/>
              </w:rPr>
            </w:pPr>
            <w:r w:rsidRPr="00F70AC0">
              <w:rPr>
                <w:noProof/>
                <w:color w:val="000000" w:themeColor="text1"/>
                <w:szCs w:val="24"/>
              </w:rPr>
              <w:t>1</w:t>
            </w:r>
          </w:p>
        </w:tc>
        <w:tc>
          <w:tcPr>
            <w:tcW w:w="6427" w:type="dxa"/>
            <w:tcBorders>
              <w:left w:val="nil"/>
              <w:bottom w:val="dotted" w:sz="4" w:space="0" w:color="auto"/>
              <w:right w:val="dotted" w:sz="4" w:space="0" w:color="auto"/>
            </w:tcBorders>
          </w:tcPr>
          <w:p w14:paraId="352642FA" w14:textId="77777777" w:rsidR="00F26DAC" w:rsidRPr="00F70AC0"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17E42E57" w14:textId="77777777" w:rsidR="00F26DAC" w:rsidRPr="00F70AC0" w:rsidRDefault="00F26DAC" w:rsidP="006D73C1">
            <w:pPr>
              <w:tabs>
                <w:tab w:val="decimal" w:pos="1050"/>
              </w:tabs>
              <w:spacing w:before="60" w:after="60"/>
              <w:jc w:val="left"/>
              <w:rPr>
                <w:noProof/>
                <w:color w:val="000000" w:themeColor="text1"/>
                <w:szCs w:val="24"/>
              </w:rPr>
            </w:pPr>
          </w:p>
        </w:tc>
      </w:tr>
      <w:tr w:rsidR="00F26DAC" w:rsidRPr="00F70AC0" w14:paraId="636864D3" w14:textId="77777777" w:rsidTr="00CC1DB5">
        <w:tc>
          <w:tcPr>
            <w:tcW w:w="1080" w:type="dxa"/>
            <w:tcBorders>
              <w:top w:val="dotted" w:sz="4" w:space="0" w:color="auto"/>
              <w:left w:val="double" w:sz="6" w:space="0" w:color="auto"/>
              <w:bottom w:val="dotted" w:sz="4" w:space="0" w:color="auto"/>
            </w:tcBorders>
          </w:tcPr>
          <w:p w14:paraId="505095E5" w14:textId="77777777" w:rsidR="00F26DAC" w:rsidRPr="00F70AC0"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E934C41" w14:textId="77777777" w:rsidR="00F26DAC" w:rsidRPr="00F70AC0"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33E14031" w14:textId="77777777" w:rsidR="00F26DAC" w:rsidRPr="00F70AC0" w:rsidRDefault="00F26DAC" w:rsidP="006D73C1">
            <w:pPr>
              <w:tabs>
                <w:tab w:val="decimal" w:pos="1050"/>
              </w:tabs>
              <w:spacing w:before="60" w:after="60"/>
              <w:jc w:val="left"/>
              <w:rPr>
                <w:noProof/>
                <w:color w:val="000000" w:themeColor="text1"/>
                <w:szCs w:val="24"/>
              </w:rPr>
            </w:pPr>
          </w:p>
        </w:tc>
      </w:tr>
      <w:tr w:rsidR="00F26DAC" w:rsidRPr="00F70AC0" w14:paraId="4762357D" w14:textId="77777777" w:rsidTr="00CC1DB5">
        <w:tc>
          <w:tcPr>
            <w:tcW w:w="1080" w:type="dxa"/>
            <w:tcBorders>
              <w:left w:val="double" w:sz="6" w:space="0" w:color="auto"/>
            </w:tcBorders>
          </w:tcPr>
          <w:p w14:paraId="36F0E85E" w14:textId="77777777" w:rsidR="00F26DAC" w:rsidRPr="00F70AC0"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530F1F56" w14:textId="77777777" w:rsidR="00F26DAC" w:rsidRPr="00F70AC0"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06320122" w14:textId="77777777" w:rsidR="00F26DAC" w:rsidRPr="00F70AC0" w:rsidRDefault="00F26DAC" w:rsidP="006D73C1">
            <w:pPr>
              <w:tabs>
                <w:tab w:val="decimal" w:pos="1050"/>
              </w:tabs>
              <w:spacing w:before="60" w:after="60"/>
              <w:jc w:val="left"/>
              <w:rPr>
                <w:noProof/>
                <w:color w:val="000000" w:themeColor="text1"/>
                <w:szCs w:val="24"/>
              </w:rPr>
            </w:pPr>
          </w:p>
        </w:tc>
      </w:tr>
      <w:tr w:rsidR="00F26DAC" w:rsidRPr="00A67B01" w14:paraId="2A931D23" w14:textId="77777777" w:rsidTr="00CC1DB5">
        <w:tc>
          <w:tcPr>
            <w:tcW w:w="1080" w:type="dxa"/>
            <w:tcBorders>
              <w:top w:val="dotted" w:sz="4" w:space="0" w:color="auto"/>
              <w:left w:val="double" w:sz="6" w:space="0" w:color="auto"/>
              <w:bottom w:val="dotted" w:sz="4" w:space="0" w:color="auto"/>
            </w:tcBorders>
          </w:tcPr>
          <w:p w14:paraId="1DAAE8D5" w14:textId="77777777" w:rsidR="00F26DAC" w:rsidRPr="00A67B01" w:rsidRDefault="00F26DAC" w:rsidP="006D73C1">
            <w:pPr>
              <w:spacing w:before="60" w:after="60"/>
              <w:jc w:val="center"/>
              <w:rPr>
                <w:noProof/>
                <w:color w:val="000000" w:themeColor="text1"/>
                <w:szCs w:val="24"/>
              </w:rPr>
            </w:pPr>
            <w:r w:rsidRPr="00A67B01">
              <w:rPr>
                <w:noProof/>
                <w:color w:val="000000" w:themeColor="text1"/>
                <w:szCs w:val="24"/>
              </w:rPr>
              <w:t>2</w:t>
            </w:r>
          </w:p>
        </w:tc>
        <w:tc>
          <w:tcPr>
            <w:tcW w:w="6427" w:type="dxa"/>
            <w:tcBorders>
              <w:top w:val="dotted" w:sz="4" w:space="0" w:color="auto"/>
              <w:left w:val="nil"/>
              <w:bottom w:val="dotted" w:sz="4" w:space="0" w:color="auto"/>
              <w:right w:val="dotted" w:sz="4" w:space="0" w:color="auto"/>
            </w:tcBorders>
          </w:tcPr>
          <w:p w14:paraId="40B306D9"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2F1A9A02"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18410597" w14:textId="77777777" w:rsidTr="00CC1DB5">
        <w:tc>
          <w:tcPr>
            <w:tcW w:w="1080" w:type="dxa"/>
            <w:tcBorders>
              <w:left w:val="double" w:sz="6" w:space="0" w:color="auto"/>
            </w:tcBorders>
          </w:tcPr>
          <w:p w14:paraId="68D19C75"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4C6C1F0D"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6AF01ACC"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38D3515C" w14:textId="77777777" w:rsidTr="00CC1DB5">
        <w:tc>
          <w:tcPr>
            <w:tcW w:w="1080" w:type="dxa"/>
            <w:tcBorders>
              <w:top w:val="dotted" w:sz="4" w:space="0" w:color="auto"/>
              <w:left w:val="double" w:sz="6" w:space="0" w:color="auto"/>
              <w:bottom w:val="dotted" w:sz="4" w:space="0" w:color="auto"/>
            </w:tcBorders>
          </w:tcPr>
          <w:p w14:paraId="1180208A"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7B6D07D3"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20D2249D"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5F2E14D1" w14:textId="77777777" w:rsidTr="00CC1DB5">
        <w:tc>
          <w:tcPr>
            <w:tcW w:w="1080" w:type="dxa"/>
            <w:tcBorders>
              <w:left w:val="double" w:sz="6" w:space="0" w:color="auto"/>
            </w:tcBorders>
          </w:tcPr>
          <w:p w14:paraId="1DE5045A" w14:textId="77777777" w:rsidR="00F26DAC" w:rsidRPr="00A67B01" w:rsidRDefault="00F26DAC" w:rsidP="006D73C1">
            <w:pPr>
              <w:spacing w:before="60" w:after="60"/>
              <w:jc w:val="center"/>
              <w:rPr>
                <w:noProof/>
                <w:color w:val="000000" w:themeColor="text1"/>
                <w:szCs w:val="24"/>
              </w:rPr>
            </w:pPr>
            <w:r w:rsidRPr="00A67B01">
              <w:rPr>
                <w:noProof/>
                <w:color w:val="000000" w:themeColor="text1"/>
                <w:szCs w:val="24"/>
              </w:rPr>
              <w:t>3</w:t>
            </w:r>
          </w:p>
        </w:tc>
        <w:tc>
          <w:tcPr>
            <w:tcW w:w="6427" w:type="dxa"/>
            <w:tcBorders>
              <w:top w:val="dotted" w:sz="4" w:space="0" w:color="auto"/>
              <w:left w:val="nil"/>
              <w:bottom w:val="dotted" w:sz="4" w:space="0" w:color="auto"/>
              <w:right w:val="dotted" w:sz="4" w:space="0" w:color="auto"/>
            </w:tcBorders>
          </w:tcPr>
          <w:p w14:paraId="75E4A092"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5EF103DD"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48C477DE" w14:textId="77777777" w:rsidTr="00CC1DB5">
        <w:tc>
          <w:tcPr>
            <w:tcW w:w="1080" w:type="dxa"/>
            <w:tcBorders>
              <w:top w:val="dotted" w:sz="4" w:space="0" w:color="auto"/>
              <w:left w:val="double" w:sz="6" w:space="0" w:color="auto"/>
              <w:bottom w:val="dotted" w:sz="4" w:space="0" w:color="auto"/>
            </w:tcBorders>
          </w:tcPr>
          <w:p w14:paraId="05E18679"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7F07CB1"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1FEC56A3"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04798030" w14:textId="77777777" w:rsidTr="00CC1DB5">
        <w:tc>
          <w:tcPr>
            <w:tcW w:w="1080" w:type="dxa"/>
            <w:tcBorders>
              <w:left w:val="double" w:sz="6" w:space="0" w:color="auto"/>
            </w:tcBorders>
          </w:tcPr>
          <w:p w14:paraId="34375285"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49658E1C"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5809A12F"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35E645D0" w14:textId="77777777" w:rsidTr="00CC1DB5">
        <w:tc>
          <w:tcPr>
            <w:tcW w:w="1080" w:type="dxa"/>
            <w:tcBorders>
              <w:top w:val="dotted" w:sz="4" w:space="0" w:color="auto"/>
              <w:left w:val="double" w:sz="6" w:space="0" w:color="auto"/>
              <w:bottom w:val="dotted" w:sz="4" w:space="0" w:color="auto"/>
            </w:tcBorders>
          </w:tcPr>
          <w:p w14:paraId="44376B6F" w14:textId="77777777" w:rsidR="00F26DAC" w:rsidRPr="00A67B01" w:rsidRDefault="00F26DAC">
            <w:pPr>
              <w:spacing w:before="60" w:after="60"/>
              <w:jc w:val="center"/>
              <w:rPr>
                <w:noProof/>
                <w:color w:val="000000" w:themeColor="text1"/>
                <w:szCs w:val="24"/>
              </w:rPr>
            </w:pPr>
            <w:r w:rsidRPr="00A67B01">
              <w:rPr>
                <w:noProof/>
                <w:color w:val="000000" w:themeColor="text1"/>
                <w:szCs w:val="24"/>
              </w:rPr>
              <w:t>4</w:t>
            </w:r>
            <w:r w:rsidR="00234C07" w:rsidRPr="00A67B01">
              <w:rPr>
                <w:noProof/>
                <w:color w:val="000000" w:themeColor="text1"/>
                <w:szCs w:val="24"/>
              </w:rPr>
              <w:t xml:space="preserve"> </w:t>
            </w:r>
          </w:p>
        </w:tc>
        <w:tc>
          <w:tcPr>
            <w:tcW w:w="6427" w:type="dxa"/>
            <w:tcBorders>
              <w:top w:val="dotted" w:sz="4" w:space="0" w:color="auto"/>
              <w:left w:val="nil"/>
              <w:bottom w:val="dotted" w:sz="4" w:space="0" w:color="auto"/>
              <w:right w:val="dotted" w:sz="4" w:space="0" w:color="auto"/>
            </w:tcBorders>
          </w:tcPr>
          <w:p w14:paraId="1D214B6E" w14:textId="77777777" w:rsidR="00F26DAC" w:rsidRPr="00A67B01" w:rsidRDefault="00ED4AB7" w:rsidP="006D73C1">
            <w:pPr>
              <w:spacing w:before="60" w:after="60"/>
              <w:jc w:val="left"/>
              <w:rPr>
                <w:noProof/>
                <w:color w:val="000000" w:themeColor="text1"/>
                <w:szCs w:val="24"/>
              </w:rPr>
            </w:pPr>
            <w:r w:rsidRPr="00A67B01">
              <w:rPr>
                <w:bCs/>
                <w:iCs/>
                <w:color w:val="000000" w:themeColor="text1"/>
                <w:u w:val="single"/>
              </w:rPr>
              <w:t>[</w:t>
            </w:r>
            <w:r w:rsidRPr="00A67B01">
              <w:rPr>
                <w:i/>
                <w:color w:val="000000" w:themeColor="text1"/>
              </w:rPr>
              <w:t>To be entered by the Employer</w:t>
            </w:r>
            <w:r w:rsidR="007468F6" w:rsidRPr="00A67B01">
              <w:rPr>
                <w:i/>
                <w:color w:val="000000" w:themeColor="text1"/>
              </w:rPr>
              <w:t>.</w:t>
            </w:r>
            <w:r w:rsidR="007468F6" w:rsidRPr="00A67B01">
              <w:rPr>
                <w:i/>
              </w:rPr>
              <w:t xml:space="preserve"> The provisional sums shall include an estimated amount to cover the Employer’s portion (50%) of DAAB’s fees and expenses.</w:t>
            </w:r>
            <w:r w:rsidRPr="00A67B01">
              <w:rPr>
                <w:bCs/>
                <w:i/>
                <w:iCs/>
                <w:color w:val="000000" w:themeColor="text1"/>
              </w:rPr>
              <w:t>]</w:t>
            </w:r>
            <w:r w:rsidRPr="00A67B01">
              <w:rPr>
                <w:bCs/>
                <w:iCs/>
                <w:color w:val="000000" w:themeColor="text1"/>
              </w:rPr>
              <w:t xml:space="preserve"> provisional sums for the Employer’s portion of DAAB costs</w:t>
            </w:r>
          </w:p>
        </w:tc>
        <w:tc>
          <w:tcPr>
            <w:tcW w:w="1351" w:type="dxa"/>
            <w:tcBorders>
              <w:top w:val="dotted" w:sz="4" w:space="0" w:color="auto"/>
              <w:left w:val="nil"/>
              <w:bottom w:val="dotted" w:sz="4" w:space="0" w:color="auto"/>
              <w:right w:val="double" w:sz="6" w:space="0" w:color="auto"/>
            </w:tcBorders>
          </w:tcPr>
          <w:p w14:paraId="21578717"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7BF36EE8" w14:textId="77777777" w:rsidTr="00CC1DB5">
        <w:tc>
          <w:tcPr>
            <w:tcW w:w="1080" w:type="dxa"/>
            <w:tcBorders>
              <w:left w:val="double" w:sz="6" w:space="0" w:color="auto"/>
            </w:tcBorders>
          </w:tcPr>
          <w:p w14:paraId="5E1108D7"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4E8CF67F" w14:textId="77777777" w:rsidR="00F26DAC" w:rsidRPr="00A67B01" w:rsidRDefault="007A3253" w:rsidP="006D73C1">
            <w:pPr>
              <w:spacing w:before="60" w:after="60"/>
              <w:jc w:val="left"/>
              <w:rPr>
                <w:noProof/>
                <w:color w:val="000000" w:themeColor="text1"/>
                <w:szCs w:val="24"/>
              </w:rPr>
            </w:pPr>
            <w:r w:rsidRPr="00A67B01">
              <w:rPr>
                <w:bCs/>
                <w:iCs/>
                <w:color w:val="000000" w:themeColor="text1"/>
                <w:u w:val="single"/>
              </w:rPr>
              <w:t>[</w:t>
            </w:r>
            <w:r w:rsidRPr="00A67B01">
              <w:rPr>
                <w:i/>
                <w:color w:val="000000" w:themeColor="text1"/>
              </w:rPr>
              <w:t>To be entered by the Employer;</w:t>
            </w:r>
            <w:r w:rsidRPr="00C15266">
              <w:rPr>
                <w:bCs/>
                <w:i/>
                <w:iCs/>
                <w:color w:val="000000" w:themeColor="text1"/>
              </w:rPr>
              <w:t xml:space="preserve"> </w:t>
            </w:r>
            <w:r w:rsidRPr="00A67B01">
              <w:rPr>
                <w:bCs/>
                <w:i/>
                <w:iCs/>
                <w:color w:val="000000" w:themeColor="text1"/>
              </w:rPr>
              <w:t>Delete if not applicable:]</w:t>
            </w:r>
            <w:r w:rsidRPr="00A67B01">
              <w:rPr>
                <w:bCs/>
                <w:iCs/>
                <w:color w:val="000000" w:themeColor="text1"/>
              </w:rPr>
              <w:t xml:space="preserve"> Provisional sums for </w:t>
            </w:r>
            <w:r w:rsidR="00D62C08" w:rsidRPr="00A67B01">
              <w:rPr>
                <w:bCs/>
                <w:iCs/>
                <w:color w:val="000000" w:themeColor="text1"/>
              </w:rPr>
              <w:t xml:space="preserve">any </w:t>
            </w:r>
            <w:r w:rsidR="00B26C9A" w:rsidRPr="00A67B01">
              <w:rPr>
                <w:bCs/>
                <w:iCs/>
                <w:color w:val="000000" w:themeColor="text1"/>
              </w:rPr>
              <w:t>specific</w:t>
            </w:r>
            <w:r w:rsidRPr="00A67B01">
              <w:rPr>
                <w:bCs/>
                <w:iCs/>
                <w:color w:val="000000" w:themeColor="text1"/>
              </w:rPr>
              <w:t xml:space="preserve"> </w:t>
            </w:r>
            <w:r w:rsidR="00534DAC" w:rsidRPr="00A67B01">
              <w:rPr>
                <w:bCs/>
                <w:iCs/>
                <w:color w:val="000000" w:themeColor="text1"/>
              </w:rPr>
              <w:t xml:space="preserve">ES </w:t>
            </w:r>
            <w:r w:rsidRPr="00A67B01">
              <w:rPr>
                <w:bCs/>
                <w:iCs/>
                <w:color w:val="000000" w:themeColor="text1"/>
              </w:rPr>
              <w:t>outcomes.</w:t>
            </w:r>
          </w:p>
        </w:tc>
        <w:tc>
          <w:tcPr>
            <w:tcW w:w="1351" w:type="dxa"/>
            <w:tcBorders>
              <w:left w:val="nil"/>
              <w:right w:val="double" w:sz="6" w:space="0" w:color="auto"/>
            </w:tcBorders>
          </w:tcPr>
          <w:p w14:paraId="10D9508A"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54385D8E" w14:textId="77777777" w:rsidTr="00CC1DB5">
        <w:tc>
          <w:tcPr>
            <w:tcW w:w="1080" w:type="dxa"/>
            <w:tcBorders>
              <w:top w:val="dotted" w:sz="4" w:space="0" w:color="auto"/>
              <w:left w:val="double" w:sz="6" w:space="0" w:color="auto"/>
              <w:bottom w:val="dotted" w:sz="4" w:space="0" w:color="auto"/>
            </w:tcBorders>
          </w:tcPr>
          <w:p w14:paraId="44F2C400"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0560872"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6F8ECC16"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39A25753" w14:textId="77777777" w:rsidTr="00CC1DB5">
        <w:tc>
          <w:tcPr>
            <w:tcW w:w="1080" w:type="dxa"/>
            <w:tcBorders>
              <w:left w:val="double" w:sz="6" w:space="0" w:color="auto"/>
            </w:tcBorders>
          </w:tcPr>
          <w:p w14:paraId="1169EA47" w14:textId="77777777" w:rsidR="00F26DAC" w:rsidRPr="00A67B01" w:rsidRDefault="00F26DAC" w:rsidP="006D73C1">
            <w:pPr>
              <w:spacing w:before="60" w:after="60"/>
              <w:jc w:val="center"/>
              <w:rPr>
                <w:noProof/>
                <w:color w:val="000000" w:themeColor="text1"/>
                <w:szCs w:val="24"/>
              </w:rPr>
            </w:pPr>
            <w:r w:rsidRPr="00A67B01">
              <w:rPr>
                <w:noProof/>
                <w:color w:val="000000" w:themeColor="text1"/>
                <w:szCs w:val="24"/>
              </w:rPr>
              <w:t>etc.</w:t>
            </w:r>
          </w:p>
        </w:tc>
        <w:tc>
          <w:tcPr>
            <w:tcW w:w="6427" w:type="dxa"/>
            <w:tcBorders>
              <w:top w:val="dotted" w:sz="4" w:space="0" w:color="auto"/>
              <w:left w:val="nil"/>
              <w:bottom w:val="dotted" w:sz="4" w:space="0" w:color="auto"/>
              <w:right w:val="dotted" w:sz="4" w:space="0" w:color="auto"/>
            </w:tcBorders>
          </w:tcPr>
          <w:p w14:paraId="274D6988" w14:textId="77777777" w:rsidR="00F26DAC" w:rsidRPr="00A67B01" w:rsidRDefault="00F26DAC" w:rsidP="006D73C1">
            <w:pPr>
              <w:spacing w:before="60" w:after="60"/>
              <w:jc w:val="left"/>
              <w:rPr>
                <w:noProof/>
                <w:color w:val="000000" w:themeColor="text1"/>
                <w:szCs w:val="24"/>
              </w:rPr>
            </w:pPr>
          </w:p>
        </w:tc>
        <w:tc>
          <w:tcPr>
            <w:tcW w:w="1351" w:type="dxa"/>
            <w:tcBorders>
              <w:left w:val="nil"/>
              <w:right w:val="double" w:sz="6" w:space="0" w:color="auto"/>
            </w:tcBorders>
          </w:tcPr>
          <w:p w14:paraId="5FD641AC"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A67B01" w14:paraId="0C58B181" w14:textId="77777777" w:rsidTr="00CC1DB5">
        <w:tc>
          <w:tcPr>
            <w:tcW w:w="1080" w:type="dxa"/>
            <w:tcBorders>
              <w:top w:val="dotted" w:sz="4" w:space="0" w:color="auto"/>
              <w:left w:val="double" w:sz="6" w:space="0" w:color="auto"/>
              <w:bottom w:val="dotted" w:sz="4" w:space="0" w:color="auto"/>
            </w:tcBorders>
          </w:tcPr>
          <w:p w14:paraId="23FCDDF3"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dotted" w:sz="4" w:space="0" w:color="auto"/>
              <w:right w:val="dotted" w:sz="4" w:space="0" w:color="auto"/>
            </w:tcBorders>
          </w:tcPr>
          <w:p w14:paraId="36DB821A" w14:textId="77777777" w:rsidR="00F26DAC" w:rsidRPr="00A67B01" w:rsidRDefault="00F26DAC" w:rsidP="006D73C1">
            <w:pPr>
              <w:spacing w:before="60" w:after="60"/>
              <w:jc w:val="left"/>
              <w:rPr>
                <w:noProof/>
                <w:color w:val="000000" w:themeColor="text1"/>
                <w:szCs w:val="24"/>
              </w:rPr>
            </w:pPr>
          </w:p>
        </w:tc>
        <w:tc>
          <w:tcPr>
            <w:tcW w:w="1351" w:type="dxa"/>
            <w:tcBorders>
              <w:top w:val="dotted" w:sz="4" w:space="0" w:color="auto"/>
              <w:left w:val="nil"/>
              <w:bottom w:val="dotted" w:sz="4" w:space="0" w:color="auto"/>
              <w:right w:val="double" w:sz="6" w:space="0" w:color="auto"/>
            </w:tcBorders>
          </w:tcPr>
          <w:p w14:paraId="1E1AFC95" w14:textId="77777777" w:rsidR="00F26DAC" w:rsidRPr="00A67B01" w:rsidRDefault="00F26DAC" w:rsidP="006D73C1">
            <w:pPr>
              <w:tabs>
                <w:tab w:val="decimal" w:pos="1050"/>
              </w:tabs>
              <w:spacing w:before="60" w:after="60"/>
              <w:jc w:val="left"/>
              <w:rPr>
                <w:noProof/>
                <w:color w:val="000000" w:themeColor="text1"/>
                <w:szCs w:val="24"/>
              </w:rPr>
            </w:pPr>
          </w:p>
        </w:tc>
      </w:tr>
      <w:tr w:rsidR="00F26DAC" w:rsidRPr="00F70AC0" w14:paraId="5D81970A" w14:textId="77777777" w:rsidTr="00CC1DB5">
        <w:tc>
          <w:tcPr>
            <w:tcW w:w="1080" w:type="dxa"/>
            <w:tcBorders>
              <w:left w:val="double" w:sz="6" w:space="0" w:color="auto"/>
              <w:bottom w:val="single" w:sz="6" w:space="0" w:color="auto"/>
            </w:tcBorders>
          </w:tcPr>
          <w:p w14:paraId="419E5F61" w14:textId="77777777" w:rsidR="00F26DAC" w:rsidRPr="00A67B01" w:rsidRDefault="00F26DAC" w:rsidP="006D73C1">
            <w:pPr>
              <w:spacing w:before="60" w:after="60"/>
              <w:jc w:val="center"/>
              <w:rPr>
                <w:noProof/>
                <w:color w:val="000000" w:themeColor="text1"/>
                <w:szCs w:val="24"/>
              </w:rPr>
            </w:pPr>
          </w:p>
        </w:tc>
        <w:tc>
          <w:tcPr>
            <w:tcW w:w="6427" w:type="dxa"/>
            <w:tcBorders>
              <w:top w:val="dotted" w:sz="4" w:space="0" w:color="auto"/>
              <w:left w:val="nil"/>
              <w:bottom w:val="single" w:sz="6" w:space="0" w:color="auto"/>
              <w:right w:val="dotted" w:sz="4" w:space="0" w:color="auto"/>
            </w:tcBorders>
          </w:tcPr>
          <w:p w14:paraId="73BDEAF2" w14:textId="77777777" w:rsidR="00F26DAC" w:rsidRPr="00A67B01" w:rsidRDefault="00F26DAC" w:rsidP="00F26DAC">
            <w:pPr>
              <w:spacing w:before="60" w:after="60"/>
              <w:jc w:val="right"/>
              <w:rPr>
                <w:noProof/>
                <w:color w:val="000000" w:themeColor="text1"/>
                <w:szCs w:val="24"/>
              </w:rPr>
            </w:pPr>
            <w:r w:rsidRPr="00A67B01">
              <w:rPr>
                <w:noProof/>
                <w:color w:val="000000" w:themeColor="text1"/>
                <w:szCs w:val="24"/>
              </w:rPr>
              <w:t>Total for Specified Provisional Sums</w:t>
            </w:r>
          </w:p>
          <w:p w14:paraId="57EB3688" w14:textId="77777777" w:rsidR="00F26DAC" w:rsidRPr="00F70AC0" w:rsidRDefault="00F26DAC" w:rsidP="00CC1DB5">
            <w:pPr>
              <w:tabs>
                <w:tab w:val="left" w:pos="5794"/>
              </w:tabs>
              <w:spacing w:before="60" w:after="60"/>
              <w:jc w:val="right"/>
              <w:rPr>
                <w:noProof/>
                <w:color w:val="000000" w:themeColor="text1"/>
                <w:szCs w:val="24"/>
              </w:rPr>
            </w:pPr>
            <w:r w:rsidRPr="00A67B01">
              <w:rPr>
                <w:noProof/>
                <w:color w:val="000000" w:themeColor="text1"/>
                <w:szCs w:val="24"/>
              </w:rPr>
              <w:t xml:space="preserve">(carried forward to Grand Summary (B), p. </w:t>
            </w:r>
            <w:r w:rsidRPr="00A67B01">
              <w:rPr>
                <w:noProof/>
                <w:color w:val="000000" w:themeColor="text1"/>
                <w:szCs w:val="24"/>
                <w:u w:val="single"/>
              </w:rPr>
              <w:tab/>
            </w:r>
            <w:r w:rsidRPr="00A67B01">
              <w:rPr>
                <w:noProof/>
                <w:color w:val="000000" w:themeColor="text1"/>
                <w:szCs w:val="24"/>
              </w:rPr>
              <w:t xml:space="preserve"> )</w:t>
            </w:r>
          </w:p>
        </w:tc>
        <w:tc>
          <w:tcPr>
            <w:tcW w:w="1351" w:type="dxa"/>
            <w:tcBorders>
              <w:left w:val="nil"/>
              <w:bottom w:val="single" w:sz="6" w:space="0" w:color="auto"/>
              <w:right w:val="double" w:sz="6" w:space="0" w:color="auto"/>
            </w:tcBorders>
          </w:tcPr>
          <w:p w14:paraId="7597D98B" w14:textId="77777777" w:rsidR="00F26DAC" w:rsidRPr="00F70AC0" w:rsidRDefault="00CC1DB5" w:rsidP="00CC1DB5">
            <w:pPr>
              <w:tabs>
                <w:tab w:val="left" w:pos="987"/>
              </w:tabs>
              <w:spacing w:before="60" w:after="60"/>
              <w:jc w:val="left"/>
              <w:rPr>
                <w:noProof/>
                <w:color w:val="000000" w:themeColor="text1"/>
                <w:szCs w:val="24"/>
              </w:rPr>
            </w:pPr>
            <w:r w:rsidRPr="00F70AC0">
              <w:rPr>
                <w:noProof/>
                <w:color w:val="000000" w:themeColor="text1"/>
                <w:szCs w:val="24"/>
                <w:u w:val="single"/>
              </w:rPr>
              <w:br/>
            </w:r>
            <w:r w:rsidRPr="00F70AC0">
              <w:rPr>
                <w:noProof/>
                <w:color w:val="000000" w:themeColor="text1"/>
                <w:szCs w:val="24"/>
                <w:u w:val="single"/>
              </w:rPr>
              <w:tab/>
            </w:r>
          </w:p>
        </w:tc>
      </w:tr>
    </w:tbl>
    <w:p w14:paraId="4F8C4A0D" w14:textId="77777777" w:rsidR="008238E2" w:rsidRDefault="008238E2" w:rsidP="008238E2">
      <w:pPr>
        <w:suppressAutoHyphens/>
        <w:spacing w:after="120"/>
        <w:rPr>
          <w:b/>
          <w:noProof/>
          <w:color w:val="000000" w:themeColor="text1"/>
          <w:szCs w:val="24"/>
        </w:rPr>
      </w:pPr>
    </w:p>
    <w:p w14:paraId="5401B262" w14:textId="77777777" w:rsidR="008238E2" w:rsidRPr="00622A86" w:rsidRDefault="008238E2" w:rsidP="008238E2">
      <w:pPr>
        <w:suppressAutoHyphens/>
        <w:spacing w:after="120"/>
        <w:rPr>
          <w:b/>
          <w:noProof/>
          <w:color w:val="000000" w:themeColor="text1"/>
          <w:szCs w:val="24"/>
        </w:rPr>
      </w:pPr>
    </w:p>
    <w:p w14:paraId="60253563" w14:textId="77777777" w:rsidR="008238E2" w:rsidRDefault="008238E2" w:rsidP="008238E2">
      <w:pPr>
        <w:suppressAutoHyphens/>
        <w:spacing w:after="120"/>
        <w:rPr>
          <w:b/>
          <w:noProof/>
          <w:color w:val="000000" w:themeColor="text1"/>
          <w:szCs w:val="24"/>
        </w:rPr>
      </w:pPr>
    </w:p>
    <w:p w14:paraId="0E7E045D" w14:textId="77777777" w:rsidR="008238E2" w:rsidRPr="00F100B8" w:rsidRDefault="006D73C1" w:rsidP="008238E2">
      <w:pPr>
        <w:suppressAutoHyphens/>
        <w:spacing w:after="120"/>
      </w:pPr>
      <w:r w:rsidRPr="00F70AC0">
        <w:rPr>
          <w:b/>
          <w:noProof/>
          <w:color w:val="000000" w:themeColor="text1"/>
          <w:szCs w:val="24"/>
        </w:rPr>
        <w:br w:type="page"/>
      </w:r>
      <w:r w:rsidR="008238E2" w:rsidRPr="00F100B8">
        <w:lastRenderedPageBreak/>
        <w:t xml:space="preserve"> </w:t>
      </w:r>
    </w:p>
    <w:p w14:paraId="137A1EC2" w14:textId="360EC8E3" w:rsidR="006D73C1" w:rsidRPr="00F70AC0" w:rsidRDefault="006D73C1" w:rsidP="00CC1DB5">
      <w:pPr>
        <w:pStyle w:val="SPDForm2"/>
        <w:rPr>
          <w:noProof/>
        </w:rPr>
      </w:pPr>
      <w:bookmarkStart w:id="1122" w:name="_Toc454801054"/>
      <w:bookmarkStart w:id="1123" w:name="_Toc466465910"/>
      <w:bookmarkStart w:id="1124" w:name="_Toc56690328"/>
      <w:r w:rsidRPr="00F70AC0">
        <w:rPr>
          <w:noProof/>
        </w:rPr>
        <w:t>Grand Summary</w:t>
      </w:r>
      <w:bookmarkEnd w:id="1122"/>
      <w:bookmarkEnd w:id="1123"/>
      <w:bookmarkEnd w:id="1124"/>
    </w:p>
    <w:tbl>
      <w:tblPr>
        <w:tblW w:w="9000" w:type="dxa"/>
        <w:tblInd w:w="97" w:type="dxa"/>
        <w:tblLayout w:type="fixed"/>
        <w:tblLook w:val="0000" w:firstRow="0" w:lastRow="0" w:firstColumn="0" w:lastColumn="0" w:noHBand="0" w:noVBand="0"/>
      </w:tblPr>
      <w:tblGrid>
        <w:gridCol w:w="6468"/>
        <w:gridCol w:w="1092"/>
        <w:gridCol w:w="1440"/>
      </w:tblGrid>
      <w:tr w:rsidR="006D73C1" w:rsidRPr="00F70AC0" w14:paraId="0F11624D" w14:textId="77777777" w:rsidTr="00CC1DB5">
        <w:tc>
          <w:tcPr>
            <w:tcW w:w="6468" w:type="dxa"/>
            <w:tcBorders>
              <w:top w:val="double" w:sz="6" w:space="0" w:color="auto"/>
              <w:left w:val="double" w:sz="6" w:space="0" w:color="auto"/>
            </w:tcBorders>
          </w:tcPr>
          <w:p w14:paraId="4EFAAA14"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General Summary</w:t>
            </w:r>
          </w:p>
        </w:tc>
        <w:tc>
          <w:tcPr>
            <w:tcW w:w="1092" w:type="dxa"/>
            <w:tcBorders>
              <w:top w:val="double" w:sz="6" w:space="0" w:color="auto"/>
              <w:left w:val="single" w:sz="4" w:space="0" w:color="auto"/>
              <w:bottom w:val="single" w:sz="6" w:space="0" w:color="auto"/>
            </w:tcBorders>
          </w:tcPr>
          <w:p w14:paraId="015BA48D"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Page</w:t>
            </w:r>
          </w:p>
        </w:tc>
        <w:tc>
          <w:tcPr>
            <w:tcW w:w="1440" w:type="dxa"/>
            <w:tcBorders>
              <w:top w:val="double" w:sz="6" w:space="0" w:color="auto"/>
              <w:left w:val="single" w:sz="4" w:space="0" w:color="auto"/>
              <w:bottom w:val="single" w:sz="6" w:space="0" w:color="auto"/>
              <w:right w:val="double" w:sz="6" w:space="0" w:color="auto"/>
            </w:tcBorders>
          </w:tcPr>
          <w:p w14:paraId="33C45C30"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Amount</w:t>
            </w:r>
          </w:p>
        </w:tc>
      </w:tr>
      <w:tr w:rsidR="006D73C1" w:rsidRPr="00F70AC0" w14:paraId="234AC86F" w14:textId="77777777" w:rsidTr="00CC1DB5">
        <w:tc>
          <w:tcPr>
            <w:tcW w:w="6468" w:type="dxa"/>
            <w:tcBorders>
              <w:top w:val="single" w:sz="6" w:space="0" w:color="auto"/>
              <w:left w:val="double" w:sz="6" w:space="0" w:color="auto"/>
            </w:tcBorders>
          </w:tcPr>
          <w:p w14:paraId="28F4E02E"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left w:val="dotted" w:sz="4" w:space="0" w:color="auto"/>
              <w:right w:val="dotted" w:sz="4" w:space="0" w:color="auto"/>
            </w:tcBorders>
          </w:tcPr>
          <w:p w14:paraId="55490962" w14:textId="77777777" w:rsidR="006D73C1" w:rsidRPr="00F70AC0" w:rsidRDefault="006D73C1" w:rsidP="006D73C1">
            <w:pPr>
              <w:spacing w:before="60" w:after="60"/>
              <w:jc w:val="center"/>
              <w:rPr>
                <w:noProof/>
                <w:color w:val="000000" w:themeColor="text1"/>
                <w:szCs w:val="24"/>
              </w:rPr>
            </w:pPr>
          </w:p>
        </w:tc>
        <w:tc>
          <w:tcPr>
            <w:tcW w:w="1440" w:type="dxa"/>
            <w:tcBorders>
              <w:left w:val="nil"/>
              <w:right w:val="double" w:sz="6" w:space="0" w:color="auto"/>
            </w:tcBorders>
          </w:tcPr>
          <w:p w14:paraId="6DF9CD6D"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54ECBD2D" w14:textId="77777777" w:rsidTr="00CC1DB5">
        <w:tc>
          <w:tcPr>
            <w:tcW w:w="6468" w:type="dxa"/>
            <w:tcBorders>
              <w:top w:val="dotted" w:sz="4" w:space="0" w:color="auto"/>
              <w:left w:val="double" w:sz="6" w:space="0" w:color="auto"/>
              <w:bottom w:val="dotted" w:sz="4" w:space="0" w:color="auto"/>
            </w:tcBorders>
          </w:tcPr>
          <w:p w14:paraId="06F80B4A"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74D5DBDD" w14:textId="77777777" w:rsidR="006D73C1" w:rsidRPr="00F70AC0" w:rsidRDefault="006D73C1" w:rsidP="006D73C1">
            <w:pPr>
              <w:spacing w:before="60" w:after="60"/>
              <w:jc w:val="center"/>
              <w:rPr>
                <w:noProof/>
                <w:color w:val="000000" w:themeColor="text1"/>
                <w:szCs w:val="24"/>
              </w:rPr>
            </w:pPr>
          </w:p>
        </w:tc>
        <w:tc>
          <w:tcPr>
            <w:tcW w:w="1440" w:type="dxa"/>
            <w:tcBorders>
              <w:top w:val="dotted" w:sz="4" w:space="0" w:color="auto"/>
              <w:left w:val="nil"/>
              <w:bottom w:val="dotted" w:sz="4" w:space="0" w:color="auto"/>
              <w:right w:val="double" w:sz="6" w:space="0" w:color="auto"/>
            </w:tcBorders>
          </w:tcPr>
          <w:p w14:paraId="4B60A026"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7CC0AFBF" w14:textId="77777777" w:rsidTr="00CC1DB5">
        <w:tc>
          <w:tcPr>
            <w:tcW w:w="6468" w:type="dxa"/>
            <w:tcBorders>
              <w:left w:val="double" w:sz="6" w:space="0" w:color="auto"/>
            </w:tcBorders>
          </w:tcPr>
          <w:p w14:paraId="19224C5B"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left w:val="dotted" w:sz="4" w:space="0" w:color="auto"/>
              <w:right w:val="dotted" w:sz="4" w:space="0" w:color="auto"/>
            </w:tcBorders>
          </w:tcPr>
          <w:p w14:paraId="53D7ECD7" w14:textId="77777777" w:rsidR="006D73C1" w:rsidRPr="00F70AC0" w:rsidRDefault="006D73C1" w:rsidP="006D73C1">
            <w:pPr>
              <w:spacing w:before="60" w:after="60"/>
              <w:jc w:val="center"/>
              <w:rPr>
                <w:noProof/>
                <w:color w:val="000000" w:themeColor="text1"/>
                <w:szCs w:val="24"/>
              </w:rPr>
            </w:pPr>
          </w:p>
        </w:tc>
        <w:tc>
          <w:tcPr>
            <w:tcW w:w="1440" w:type="dxa"/>
            <w:tcBorders>
              <w:left w:val="nil"/>
              <w:right w:val="double" w:sz="6" w:space="0" w:color="auto"/>
            </w:tcBorders>
          </w:tcPr>
          <w:p w14:paraId="1DA5CD46"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73FCFC08" w14:textId="77777777" w:rsidTr="00CC1DB5">
        <w:tc>
          <w:tcPr>
            <w:tcW w:w="6468" w:type="dxa"/>
            <w:tcBorders>
              <w:top w:val="dotted" w:sz="4" w:space="0" w:color="auto"/>
              <w:left w:val="double" w:sz="6" w:space="0" w:color="auto"/>
            </w:tcBorders>
          </w:tcPr>
          <w:p w14:paraId="072330DF" w14:textId="77777777" w:rsidR="006D73C1" w:rsidRPr="00F70AC0" w:rsidRDefault="006D73C1" w:rsidP="006D73C1">
            <w:pPr>
              <w:tabs>
                <w:tab w:val="left" w:pos="330"/>
              </w:tabs>
              <w:spacing w:before="60" w:after="60"/>
              <w:jc w:val="left"/>
              <w:rPr>
                <w:i/>
                <w:noProof/>
                <w:color w:val="000000" w:themeColor="text1"/>
                <w:szCs w:val="24"/>
              </w:rPr>
            </w:pPr>
          </w:p>
        </w:tc>
        <w:tc>
          <w:tcPr>
            <w:tcW w:w="1092" w:type="dxa"/>
            <w:tcBorders>
              <w:top w:val="dotted" w:sz="4" w:space="0" w:color="auto"/>
              <w:left w:val="dotted" w:sz="4" w:space="0" w:color="auto"/>
              <w:right w:val="dotted" w:sz="4" w:space="0" w:color="auto"/>
            </w:tcBorders>
          </w:tcPr>
          <w:p w14:paraId="6C167F80" w14:textId="77777777" w:rsidR="006D73C1" w:rsidRPr="00F70AC0" w:rsidRDefault="006D73C1" w:rsidP="006D73C1">
            <w:pPr>
              <w:spacing w:before="60" w:after="60"/>
              <w:jc w:val="center"/>
              <w:rPr>
                <w:i/>
                <w:noProof/>
                <w:color w:val="000000" w:themeColor="text1"/>
                <w:szCs w:val="24"/>
              </w:rPr>
            </w:pPr>
          </w:p>
        </w:tc>
        <w:tc>
          <w:tcPr>
            <w:tcW w:w="1440" w:type="dxa"/>
            <w:tcBorders>
              <w:top w:val="dotted" w:sz="4" w:space="0" w:color="auto"/>
              <w:left w:val="nil"/>
              <w:right w:val="double" w:sz="6" w:space="0" w:color="auto"/>
            </w:tcBorders>
          </w:tcPr>
          <w:p w14:paraId="36263CF3"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7255E614" w14:textId="77777777" w:rsidTr="00CC1DB5">
        <w:tc>
          <w:tcPr>
            <w:tcW w:w="6468" w:type="dxa"/>
            <w:tcBorders>
              <w:left w:val="double" w:sz="6" w:space="0" w:color="auto"/>
              <w:bottom w:val="single" w:sz="6" w:space="0" w:color="auto"/>
            </w:tcBorders>
          </w:tcPr>
          <w:p w14:paraId="4B5DC33B" w14:textId="77777777" w:rsidR="006D73C1" w:rsidRPr="00F70AC0" w:rsidRDefault="006D73C1" w:rsidP="006D73C1">
            <w:pPr>
              <w:tabs>
                <w:tab w:val="left" w:pos="330"/>
              </w:tabs>
              <w:spacing w:before="60" w:after="60"/>
              <w:jc w:val="left"/>
              <w:rPr>
                <w:i/>
                <w:noProof/>
                <w:color w:val="000000" w:themeColor="text1"/>
                <w:szCs w:val="24"/>
              </w:rPr>
            </w:pPr>
            <w:r w:rsidRPr="00F70AC0">
              <w:rPr>
                <w:i/>
                <w:noProof/>
                <w:color w:val="000000" w:themeColor="text1"/>
                <w:szCs w:val="24"/>
              </w:rPr>
              <w:t>Subtotal of Activities</w:t>
            </w:r>
          </w:p>
        </w:tc>
        <w:tc>
          <w:tcPr>
            <w:tcW w:w="1092" w:type="dxa"/>
            <w:tcBorders>
              <w:left w:val="dotted" w:sz="4" w:space="0" w:color="auto"/>
              <w:bottom w:val="single" w:sz="6" w:space="0" w:color="auto"/>
              <w:right w:val="dotted" w:sz="4" w:space="0" w:color="auto"/>
            </w:tcBorders>
          </w:tcPr>
          <w:p w14:paraId="67177FE1"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(A)</w:t>
            </w:r>
          </w:p>
        </w:tc>
        <w:tc>
          <w:tcPr>
            <w:tcW w:w="1440" w:type="dxa"/>
            <w:tcBorders>
              <w:left w:val="nil"/>
              <w:bottom w:val="single" w:sz="6" w:space="0" w:color="auto"/>
              <w:right w:val="double" w:sz="6" w:space="0" w:color="auto"/>
            </w:tcBorders>
          </w:tcPr>
          <w:p w14:paraId="0B91C597"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172225C9" w14:textId="77777777" w:rsidTr="00CC1DB5">
        <w:tc>
          <w:tcPr>
            <w:tcW w:w="6468" w:type="dxa"/>
            <w:tcBorders>
              <w:top w:val="single" w:sz="6" w:space="0" w:color="auto"/>
              <w:left w:val="double" w:sz="6" w:space="0" w:color="auto"/>
              <w:bottom w:val="single" w:sz="6" w:space="0" w:color="auto"/>
            </w:tcBorders>
          </w:tcPr>
          <w:p w14:paraId="64687E41" w14:textId="77777777" w:rsidR="006D73C1" w:rsidRPr="00F70AC0" w:rsidRDefault="006D73C1" w:rsidP="006D73C1">
            <w:pPr>
              <w:tabs>
                <w:tab w:val="left" w:pos="330"/>
              </w:tabs>
              <w:spacing w:before="60" w:after="60"/>
              <w:jc w:val="left"/>
              <w:rPr>
                <w:i/>
                <w:noProof/>
                <w:color w:val="000000" w:themeColor="text1"/>
                <w:szCs w:val="24"/>
              </w:rPr>
            </w:pPr>
            <w:r w:rsidRPr="00F70AC0">
              <w:rPr>
                <w:i/>
                <w:noProof/>
                <w:color w:val="000000" w:themeColor="text1"/>
                <w:szCs w:val="24"/>
              </w:rPr>
              <w:t>Total for Daywork (Provisional Sum)*</w:t>
            </w:r>
          </w:p>
        </w:tc>
        <w:tc>
          <w:tcPr>
            <w:tcW w:w="1092" w:type="dxa"/>
            <w:tcBorders>
              <w:top w:val="single" w:sz="6" w:space="0" w:color="auto"/>
              <w:left w:val="dotted" w:sz="4" w:space="0" w:color="auto"/>
              <w:bottom w:val="single" w:sz="6" w:space="0" w:color="auto"/>
              <w:right w:val="dotted" w:sz="4" w:space="0" w:color="auto"/>
            </w:tcBorders>
          </w:tcPr>
          <w:p w14:paraId="17C08086"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(B)</w:t>
            </w:r>
          </w:p>
        </w:tc>
        <w:tc>
          <w:tcPr>
            <w:tcW w:w="1440" w:type="dxa"/>
            <w:tcBorders>
              <w:top w:val="single" w:sz="6" w:space="0" w:color="auto"/>
              <w:left w:val="nil"/>
              <w:bottom w:val="single" w:sz="6" w:space="0" w:color="auto"/>
              <w:right w:val="double" w:sz="6" w:space="0" w:color="auto"/>
            </w:tcBorders>
          </w:tcPr>
          <w:p w14:paraId="4F0F404A"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48BDB0DC" w14:textId="77777777" w:rsidTr="00CC1DB5">
        <w:tc>
          <w:tcPr>
            <w:tcW w:w="6468" w:type="dxa"/>
            <w:tcBorders>
              <w:top w:val="single" w:sz="6" w:space="0" w:color="auto"/>
              <w:left w:val="double" w:sz="6" w:space="0" w:color="auto"/>
              <w:bottom w:val="single" w:sz="6" w:space="0" w:color="auto"/>
            </w:tcBorders>
          </w:tcPr>
          <w:p w14:paraId="14104DC3" w14:textId="77777777" w:rsidR="006D73C1" w:rsidRPr="00F70AC0" w:rsidRDefault="006D73C1" w:rsidP="00B00347">
            <w:pPr>
              <w:tabs>
                <w:tab w:val="left" w:pos="330"/>
              </w:tabs>
              <w:spacing w:before="60" w:after="60"/>
              <w:jc w:val="left"/>
              <w:rPr>
                <w:i/>
                <w:noProof/>
                <w:color w:val="000000" w:themeColor="text1"/>
                <w:szCs w:val="24"/>
              </w:rPr>
            </w:pPr>
            <w:r w:rsidRPr="00F70AC0">
              <w:rPr>
                <w:i/>
                <w:noProof/>
                <w:color w:val="000000" w:themeColor="text1"/>
                <w:szCs w:val="24"/>
              </w:rPr>
              <w:t xml:space="preserve">Specified Provisional Sums </w:t>
            </w:r>
            <w:r w:rsidRPr="00F70AC0">
              <w:rPr>
                <w:i/>
                <w:noProof/>
                <w:color w:val="000000" w:themeColor="text1"/>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5083FF17"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(C)</w:t>
            </w:r>
          </w:p>
        </w:tc>
        <w:tc>
          <w:tcPr>
            <w:tcW w:w="1440" w:type="dxa"/>
            <w:tcBorders>
              <w:top w:val="single" w:sz="6" w:space="0" w:color="auto"/>
              <w:left w:val="nil"/>
              <w:bottom w:val="single" w:sz="6" w:space="0" w:color="auto"/>
              <w:right w:val="double" w:sz="6" w:space="0" w:color="auto"/>
            </w:tcBorders>
          </w:tcPr>
          <w:p w14:paraId="72DDF99B" w14:textId="77777777" w:rsidR="006D73C1" w:rsidRPr="00F70AC0" w:rsidRDefault="006D73C1" w:rsidP="00AD5F0D">
            <w:pPr>
              <w:spacing w:before="60" w:after="60"/>
              <w:jc w:val="center"/>
              <w:rPr>
                <w:i/>
                <w:noProof/>
                <w:color w:val="000000" w:themeColor="text1"/>
                <w:szCs w:val="24"/>
              </w:rPr>
            </w:pPr>
            <w:r w:rsidRPr="00F70AC0">
              <w:rPr>
                <w:i/>
                <w:noProof/>
                <w:color w:val="000000" w:themeColor="text1"/>
                <w:szCs w:val="24"/>
              </w:rPr>
              <w:t>[sum]</w:t>
            </w:r>
          </w:p>
        </w:tc>
      </w:tr>
      <w:tr w:rsidR="006D73C1" w:rsidRPr="00F70AC0" w14:paraId="4949C27E" w14:textId="77777777" w:rsidTr="00CC1DB5">
        <w:tc>
          <w:tcPr>
            <w:tcW w:w="6468" w:type="dxa"/>
            <w:tcBorders>
              <w:top w:val="single" w:sz="6" w:space="0" w:color="auto"/>
              <w:left w:val="double" w:sz="6" w:space="0" w:color="auto"/>
              <w:bottom w:val="single" w:sz="6" w:space="0" w:color="auto"/>
            </w:tcBorders>
          </w:tcPr>
          <w:p w14:paraId="3036C403" w14:textId="77777777" w:rsidR="006D73C1" w:rsidRPr="00F70AC0" w:rsidRDefault="006D73C1" w:rsidP="00AD5F0D">
            <w:pPr>
              <w:tabs>
                <w:tab w:val="left" w:pos="330"/>
              </w:tabs>
              <w:spacing w:before="60" w:after="60"/>
              <w:jc w:val="left"/>
              <w:rPr>
                <w:i/>
                <w:noProof/>
                <w:color w:val="000000" w:themeColor="text1"/>
                <w:szCs w:val="24"/>
              </w:rPr>
            </w:pPr>
            <w:r w:rsidRPr="00F70AC0">
              <w:rPr>
                <w:i/>
                <w:noProof/>
                <w:color w:val="000000" w:themeColor="text1"/>
                <w:szCs w:val="24"/>
              </w:rPr>
              <w:t>Total of Activitie</w:t>
            </w:r>
            <w:r w:rsidR="002728A8" w:rsidRPr="00F70AC0">
              <w:rPr>
                <w:i/>
                <w:noProof/>
                <w:color w:val="000000" w:themeColor="text1"/>
                <w:szCs w:val="24"/>
              </w:rPr>
              <w:t>s</w:t>
            </w:r>
            <w:r w:rsidR="000874FC" w:rsidRPr="00F70AC0">
              <w:rPr>
                <w:i/>
                <w:noProof/>
                <w:color w:val="000000" w:themeColor="text1"/>
                <w:szCs w:val="24"/>
              </w:rPr>
              <w:t xml:space="preserve"> and </w:t>
            </w:r>
            <w:r w:rsidRPr="00F70AC0">
              <w:rPr>
                <w:i/>
                <w:noProof/>
                <w:color w:val="000000" w:themeColor="text1"/>
                <w:szCs w:val="24"/>
              </w:rPr>
              <w:t>Provisional Sums (A + B + C)</w:t>
            </w:r>
            <w:r w:rsidRPr="00F70AC0">
              <w:rPr>
                <w:i/>
                <w:noProof/>
                <w:color w:val="000000" w:themeColor="text1"/>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00A63A2"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(D)</w:t>
            </w:r>
          </w:p>
        </w:tc>
        <w:tc>
          <w:tcPr>
            <w:tcW w:w="1440" w:type="dxa"/>
            <w:tcBorders>
              <w:top w:val="single" w:sz="6" w:space="0" w:color="auto"/>
              <w:left w:val="nil"/>
              <w:bottom w:val="single" w:sz="6" w:space="0" w:color="auto"/>
              <w:right w:val="double" w:sz="6" w:space="0" w:color="auto"/>
            </w:tcBorders>
          </w:tcPr>
          <w:p w14:paraId="699D0EB2"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1C8F8319" w14:textId="77777777" w:rsidTr="00CC1DB5">
        <w:tc>
          <w:tcPr>
            <w:tcW w:w="6468" w:type="dxa"/>
            <w:tcBorders>
              <w:top w:val="single" w:sz="6" w:space="0" w:color="auto"/>
              <w:left w:val="double" w:sz="6" w:space="0" w:color="auto"/>
              <w:bottom w:val="single" w:sz="6" w:space="0" w:color="auto"/>
            </w:tcBorders>
          </w:tcPr>
          <w:p w14:paraId="2DB730F8" w14:textId="77777777" w:rsidR="006D73C1" w:rsidRPr="00F70AC0" w:rsidRDefault="006D73C1" w:rsidP="006D73C1">
            <w:pPr>
              <w:tabs>
                <w:tab w:val="left" w:pos="330"/>
              </w:tabs>
              <w:spacing w:before="60" w:after="60"/>
              <w:jc w:val="left"/>
              <w:rPr>
                <w:i/>
                <w:noProof/>
                <w:color w:val="000000" w:themeColor="text1"/>
                <w:szCs w:val="24"/>
              </w:rPr>
            </w:pPr>
            <w:r w:rsidRPr="00F70AC0">
              <w:rPr>
                <w:i/>
                <w:noProof/>
                <w:color w:val="000000" w:themeColor="text1"/>
                <w:szCs w:val="24"/>
              </w:rPr>
              <w:t>Add Provisional Sum for Contingency Allowance (if any)</w:t>
            </w:r>
            <w:r w:rsidRPr="00F70AC0">
              <w:rPr>
                <w:i/>
                <w:noProof/>
                <w:color w:val="000000" w:themeColor="text1"/>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67DE61B9"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(E)</w:t>
            </w:r>
          </w:p>
        </w:tc>
        <w:tc>
          <w:tcPr>
            <w:tcW w:w="1440" w:type="dxa"/>
            <w:tcBorders>
              <w:top w:val="single" w:sz="6" w:space="0" w:color="auto"/>
              <w:left w:val="nil"/>
              <w:bottom w:val="single" w:sz="6" w:space="0" w:color="auto"/>
              <w:right w:val="double" w:sz="6" w:space="0" w:color="auto"/>
            </w:tcBorders>
          </w:tcPr>
          <w:p w14:paraId="5957E8EC"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[sum]</w:t>
            </w:r>
          </w:p>
        </w:tc>
      </w:tr>
      <w:tr w:rsidR="006D73C1" w:rsidRPr="00F70AC0" w14:paraId="6937250D" w14:textId="77777777" w:rsidTr="00CC1DB5">
        <w:tc>
          <w:tcPr>
            <w:tcW w:w="6468" w:type="dxa"/>
            <w:tcBorders>
              <w:top w:val="single" w:sz="6" w:space="0" w:color="auto"/>
              <w:left w:val="double" w:sz="6" w:space="0" w:color="auto"/>
              <w:bottom w:val="single" w:sz="6" w:space="0" w:color="auto"/>
            </w:tcBorders>
          </w:tcPr>
          <w:p w14:paraId="48A515FF" w14:textId="77777777" w:rsidR="006D73C1" w:rsidRPr="00F70AC0" w:rsidRDefault="00B00A25" w:rsidP="006D73C1">
            <w:pPr>
              <w:tabs>
                <w:tab w:val="left" w:pos="330"/>
              </w:tabs>
              <w:spacing w:before="60" w:after="60"/>
              <w:jc w:val="left"/>
              <w:rPr>
                <w:i/>
                <w:noProof/>
                <w:color w:val="000000" w:themeColor="text1"/>
                <w:szCs w:val="24"/>
              </w:rPr>
            </w:pPr>
            <w:r w:rsidRPr="00F70AC0">
              <w:rPr>
                <w:i/>
                <w:noProof/>
                <w:color w:val="000000" w:themeColor="text1"/>
                <w:szCs w:val="24"/>
              </w:rPr>
              <w:t>Proposal</w:t>
            </w:r>
            <w:r w:rsidR="006D73C1" w:rsidRPr="00F70AC0">
              <w:rPr>
                <w:i/>
                <w:noProof/>
                <w:color w:val="000000" w:themeColor="text1"/>
                <w:szCs w:val="24"/>
              </w:rPr>
              <w:t xml:space="preserve"> Price (D + E) (Carried forward to Letter of </w:t>
            </w:r>
            <w:r w:rsidRPr="00F70AC0">
              <w:rPr>
                <w:i/>
                <w:noProof/>
                <w:color w:val="000000" w:themeColor="text1"/>
                <w:szCs w:val="24"/>
              </w:rPr>
              <w:t>Proposal</w:t>
            </w:r>
            <w:r w:rsidR="006D73C1" w:rsidRPr="00F70AC0">
              <w:rPr>
                <w:i/>
                <w:noProof/>
                <w:color w:val="000000" w:themeColor="text1"/>
                <w:szCs w:val="24"/>
              </w:rPr>
              <w:t>)</w:t>
            </w:r>
          </w:p>
        </w:tc>
        <w:tc>
          <w:tcPr>
            <w:tcW w:w="1092" w:type="dxa"/>
            <w:tcBorders>
              <w:top w:val="single" w:sz="6" w:space="0" w:color="auto"/>
              <w:left w:val="dotted" w:sz="4" w:space="0" w:color="auto"/>
              <w:bottom w:val="single" w:sz="6" w:space="0" w:color="auto"/>
              <w:right w:val="dotted" w:sz="4" w:space="0" w:color="auto"/>
            </w:tcBorders>
          </w:tcPr>
          <w:p w14:paraId="0049AF28" w14:textId="77777777" w:rsidR="006D73C1" w:rsidRPr="00F70AC0" w:rsidRDefault="006D73C1" w:rsidP="006D73C1">
            <w:pPr>
              <w:spacing w:before="60" w:after="60"/>
              <w:jc w:val="center"/>
              <w:rPr>
                <w:i/>
                <w:noProof/>
                <w:color w:val="000000" w:themeColor="text1"/>
                <w:szCs w:val="24"/>
              </w:rPr>
            </w:pPr>
            <w:r w:rsidRPr="00F70AC0">
              <w:rPr>
                <w:i/>
                <w:noProof/>
                <w:color w:val="000000" w:themeColor="text1"/>
                <w:szCs w:val="24"/>
              </w:rPr>
              <w:t>(F)</w:t>
            </w:r>
          </w:p>
        </w:tc>
        <w:tc>
          <w:tcPr>
            <w:tcW w:w="1440" w:type="dxa"/>
            <w:tcBorders>
              <w:top w:val="single" w:sz="6" w:space="0" w:color="auto"/>
              <w:left w:val="nil"/>
              <w:bottom w:val="single" w:sz="6" w:space="0" w:color="auto"/>
              <w:right w:val="double" w:sz="6" w:space="0" w:color="auto"/>
            </w:tcBorders>
          </w:tcPr>
          <w:p w14:paraId="25D14B01" w14:textId="77777777" w:rsidR="006D73C1" w:rsidRPr="00F70AC0" w:rsidRDefault="006D73C1" w:rsidP="006D73C1">
            <w:pPr>
              <w:tabs>
                <w:tab w:val="decimal" w:pos="1050"/>
              </w:tabs>
              <w:spacing w:before="60" w:after="60"/>
              <w:jc w:val="left"/>
              <w:rPr>
                <w:i/>
                <w:noProof/>
                <w:color w:val="000000" w:themeColor="text1"/>
                <w:szCs w:val="24"/>
              </w:rPr>
            </w:pPr>
          </w:p>
        </w:tc>
      </w:tr>
      <w:tr w:rsidR="006D73C1" w:rsidRPr="00F70AC0" w14:paraId="11535F4E" w14:textId="77777777" w:rsidTr="00CC1DB5">
        <w:tc>
          <w:tcPr>
            <w:tcW w:w="6468" w:type="dxa"/>
            <w:tcBorders>
              <w:top w:val="single" w:sz="6" w:space="0" w:color="auto"/>
              <w:left w:val="double" w:sz="6" w:space="0" w:color="auto"/>
              <w:bottom w:val="double" w:sz="6" w:space="0" w:color="auto"/>
            </w:tcBorders>
          </w:tcPr>
          <w:p w14:paraId="03955B16" w14:textId="77777777" w:rsidR="006D73C1" w:rsidRPr="00F70AC0" w:rsidRDefault="006D73C1" w:rsidP="006D73C1">
            <w:pPr>
              <w:tabs>
                <w:tab w:val="left" w:pos="330"/>
              </w:tabs>
              <w:spacing w:before="60" w:after="60"/>
              <w:jc w:val="left"/>
              <w:rPr>
                <w:noProof/>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13D41C08" w14:textId="77777777" w:rsidR="006D73C1" w:rsidRPr="00F70AC0" w:rsidRDefault="006D73C1" w:rsidP="006D73C1">
            <w:pPr>
              <w:spacing w:before="60" w:after="60"/>
              <w:jc w:val="center"/>
              <w:rPr>
                <w:noProof/>
                <w:color w:val="000000" w:themeColor="text1"/>
                <w:szCs w:val="24"/>
              </w:rPr>
            </w:pPr>
          </w:p>
        </w:tc>
        <w:tc>
          <w:tcPr>
            <w:tcW w:w="1440" w:type="dxa"/>
            <w:tcBorders>
              <w:top w:val="single" w:sz="6" w:space="0" w:color="auto"/>
              <w:left w:val="nil"/>
              <w:bottom w:val="double" w:sz="6" w:space="0" w:color="auto"/>
              <w:right w:val="double" w:sz="6" w:space="0" w:color="auto"/>
            </w:tcBorders>
          </w:tcPr>
          <w:p w14:paraId="4B442BDB" w14:textId="77777777" w:rsidR="006D73C1" w:rsidRPr="00F70AC0" w:rsidRDefault="006D73C1" w:rsidP="006D73C1">
            <w:pPr>
              <w:tabs>
                <w:tab w:val="decimal" w:pos="1050"/>
              </w:tabs>
              <w:spacing w:before="60" w:after="60"/>
              <w:jc w:val="left"/>
              <w:rPr>
                <w:noProof/>
                <w:color w:val="000000" w:themeColor="text1"/>
                <w:szCs w:val="24"/>
              </w:rPr>
            </w:pPr>
          </w:p>
        </w:tc>
      </w:tr>
      <w:tr w:rsidR="006D73C1" w:rsidRPr="00F70AC0" w14:paraId="114DCDED" w14:textId="77777777" w:rsidTr="00CC1DB5">
        <w:tc>
          <w:tcPr>
            <w:tcW w:w="9000" w:type="dxa"/>
            <w:gridSpan w:val="3"/>
          </w:tcPr>
          <w:p w14:paraId="467BF8A5"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 xml:space="preserve">i) All Provisional Sums are to be expended in whole or in part at the direction and discretion of the Engineer in accordance with </w:t>
            </w:r>
            <w:r w:rsidR="003776E6">
              <w:rPr>
                <w:noProof/>
                <w:color w:val="000000" w:themeColor="text1"/>
                <w:sz w:val="20"/>
                <w:szCs w:val="24"/>
              </w:rPr>
              <w:t>Sub-</w:t>
            </w:r>
            <w:r w:rsidRPr="00F70AC0">
              <w:rPr>
                <w:noProof/>
                <w:color w:val="000000" w:themeColor="text1"/>
                <w:sz w:val="20"/>
                <w:szCs w:val="24"/>
              </w:rPr>
              <w:t>Clause</w:t>
            </w:r>
            <w:r w:rsidR="003776E6">
              <w:rPr>
                <w:noProof/>
                <w:color w:val="000000" w:themeColor="text1"/>
                <w:sz w:val="20"/>
                <w:szCs w:val="24"/>
              </w:rPr>
              <w:t>s</w:t>
            </w:r>
            <w:r w:rsidRPr="00F70AC0">
              <w:rPr>
                <w:noProof/>
                <w:color w:val="000000" w:themeColor="text1"/>
                <w:sz w:val="20"/>
                <w:szCs w:val="24"/>
              </w:rPr>
              <w:t xml:space="preserve"> </w:t>
            </w:r>
            <w:r w:rsidR="003776E6">
              <w:rPr>
                <w:noProof/>
                <w:color w:val="000000" w:themeColor="text1"/>
                <w:sz w:val="20"/>
                <w:szCs w:val="24"/>
              </w:rPr>
              <w:t xml:space="preserve">13.4 and </w:t>
            </w:r>
            <w:r w:rsidRPr="00F70AC0">
              <w:rPr>
                <w:noProof/>
                <w:color w:val="000000" w:themeColor="text1"/>
                <w:sz w:val="20"/>
                <w:szCs w:val="24"/>
              </w:rPr>
              <w:t xml:space="preserve">13.5 of the </w:t>
            </w:r>
            <w:r w:rsidR="003776E6">
              <w:rPr>
                <w:noProof/>
                <w:color w:val="000000" w:themeColor="text1"/>
                <w:sz w:val="20"/>
                <w:szCs w:val="24"/>
              </w:rPr>
              <w:t xml:space="preserve">General </w:t>
            </w:r>
            <w:r w:rsidRPr="00F70AC0">
              <w:rPr>
                <w:noProof/>
                <w:color w:val="000000" w:themeColor="text1"/>
                <w:sz w:val="20"/>
                <w:szCs w:val="24"/>
              </w:rPr>
              <w:t>Conditions.</w:t>
            </w:r>
            <w:r w:rsidR="00687292">
              <w:rPr>
                <w:noProof/>
                <w:color w:val="000000" w:themeColor="text1"/>
                <w:sz w:val="20"/>
                <w:szCs w:val="24"/>
              </w:rPr>
              <w:t xml:space="preserve"> </w:t>
            </w:r>
            <w:r w:rsidR="00687292" w:rsidRPr="00A67B01">
              <w:rPr>
                <w:color w:val="000000" w:themeColor="text1"/>
                <w:sz w:val="20"/>
                <w:lang w:val="en-GB"/>
              </w:rPr>
              <w:t>except with respect to DAAB Fees and Expenses for which Sub-Clause 13.4 of the Particular Conditions – Part B shall apply.</w:t>
            </w:r>
          </w:p>
          <w:p w14:paraId="1CFEAC75"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ii) To be entered by the Employer.</w:t>
            </w:r>
          </w:p>
          <w:p w14:paraId="712AC829" w14:textId="77777777" w:rsidR="006D73C1" w:rsidRPr="00F70AC0" w:rsidRDefault="006D73C1" w:rsidP="006D73C1">
            <w:pPr>
              <w:spacing w:before="60" w:after="60"/>
              <w:jc w:val="left"/>
              <w:rPr>
                <w:noProof/>
                <w:color w:val="000000" w:themeColor="text1"/>
                <w:sz w:val="20"/>
                <w:szCs w:val="24"/>
              </w:rPr>
            </w:pPr>
            <w:r w:rsidRPr="00F70AC0">
              <w:rPr>
                <w:noProof/>
                <w:color w:val="000000" w:themeColor="text1"/>
                <w:sz w:val="20"/>
                <w:szCs w:val="24"/>
              </w:rPr>
              <w:t>* For evaluation purposes, Provisional Sum, other than Daywork will be excluded</w:t>
            </w:r>
          </w:p>
        </w:tc>
      </w:tr>
    </w:tbl>
    <w:p w14:paraId="70E1A87A" w14:textId="77777777" w:rsidR="001769CE" w:rsidRPr="00F70AC0" w:rsidRDefault="001769CE" w:rsidP="001769CE">
      <w:pPr>
        <w:jc w:val="left"/>
        <w:rPr>
          <w:noProof/>
          <w:color w:val="000000" w:themeColor="text1"/>
        </w:rPr>
      </w:pPr>
    </w:p>
    <w:p w14:paraId="1C09570B" w14:textId="3AB59707" w:rsidR="0025239E" w:rsidRPr="008A366B" w:rsidRDefault="00155312" w:rsidP="0025239E">
      <w:pPr>
        <w:pStyle w:val="SPDForm2"/>
      </w:pPr>
      <w:r w:rsidRPr="00F70AC0">
        <w:rPr>
          <w:noProof/>
          <w:sz w:val="32"/>
        </w:rPr>
        <w:br w:type="page"/>
      </w:r>
      <w:bookmarkStart w:id="1125" w:name="_Toc56690329"/>
      <w:r w:rsidR="0025239E" w:rsidRPr="008A366B">
        <w:lastRenderedPageBreak/>
        <w:t>Schedule of Payments</w:t>
      </w:r>
      <w:bookmarkEnd w:id="1125"/>
    </w:p>
    <w:p w14:paraId="2D5D0B40" w14:textId="77777777" w:rsidR="0025239E" w:rsidRDefault="0025239E" w:rsidP="0025239E">
      <w:pPr>
        <w:rPr>
          <w:i/>
          <w:noProof/>
          <w:szCs w:val="24"/>
        </w:rPr>
      </w:pPr>
    </w:p>
    <w:p w14:paraId="65857050" w14:textId="77777777" w:rsidR="0025239E" w:rsidRDefault="0025239E" w:rsidP="0025239E">
      <w:pPr>
        <w:rPr>
          <w:i/>
          <w:noProof/>
          <w:szCs w:val="24"/>
        </w:rPr>
      </w:pPr>
    </w:p>
    <w:p w14:paraId="4B3293A4" w14:textId="77777777" w:rsidR="0025239E" w:rsidRDefault="0025239E" w:rsidP="0025239E">
      <w:pPr>
        <w:rPr>
          <w:i/>
          <w:noProof/>
          <w:szCs w:val="24"/>
        </w:rPr>
      </w:pPr>
      <w:r w:rsidRPr="00F70AC0">
        <w:rPr>
          <w:i/>
          <w:noProof/>
          <w:szCs w:val="24"/>
        </w:rPr>
        <w:t>[</w:t>
      </w:r>
      <w:r w:rsidRPr="008A366B">
        <w:rPr>
          <w:b/>
          <w:i/>
          <w:noProof/>
          <w:szCs w:val="24"/>
        </w:rPr>
        <w:t>Note to the Employer</w:t>
      </w:r>
    </w:p>
    <w:p w14:paraId="6E56C79A" w14:textId="77777777" w:rsidR="0025239E" w:rsidRDefault="0025239E" w:rsidP="0025239E">
      <w:pPr>
        <w:rPr>
          <w:i/>
          <w:noProof/>
          <w:szCs w:val="24"/>
        </w:rPr>
      </w:pPr>
    </w:p>
    <w:p w14:paraId="123454A9" w14:textId="77777777" w:rsidR="0025239E" w:rsidRDefault="0025239E" w:rsidP="0025239E">
      <w:pPr>
        <w:spacing w:after="120"/>
        <w:rPr>
          <w:i/>
          <w:noProof/>
          <w:szCs w:val="24"/>
        </w:rPr>
      </w:pPr>
      <w:r>
        <w:rPr>
          <w:i/>
          <w:noProof/>
          <w:szCs w:val="24"/>
        </w:rPr>
        <w:t xml:space="preserve"> (i)  </w:t>
      </w:r>
      <w:r w:rsidRPr="00F70AC0">
        <w:rPr>
          <w:i/>
          <w:noProof/>
          <w:szCs w:val="24"/>
        </w:rPr>
        <w:t xml:space="preserve">If payments </w:t>
      </w:r>
      <w:r>
        <w:rPr>
          <w:i/>
          <w:noProof/>
          <w:szCs w:val="24"/>
        </w:rPr>
        <w:t xml:space="preserve">to the Contractor </w:t>
      </w:r>
      <w:r w:rsidRPr="00F70AC0">
        <w:rPr>
          <w:i/>
          <w:noProof/>
          <w:szCs w:val="24"/>
        </w:rPr>
        <w:t>are to be made in instalments pursuant to GC Sub-Clause 14.4</w:t>
      </w:r>
      <w:r>
        <w:rPr>
          <w:i/>
          <w:noProof/>
          <w:szCs w:val="24"/>
        </w:rPr>
        <w:t xml:space="preserve">, </w:t>
      </w:r>
      <w:r w:rsidRPr="00F70AC0">
        <w:rPr>
          <w:i/>
          <w:noProof/>
          <w:szCs w:val="24"/>
        </w:rPr>
        <w:t xml:space="preserve"> then the Employer shall include a table of instalments here. </w:t>
      </w:r>
      <w:r>
        <w:rPr>
          <w:i/>
          <w:noProof/>
          <w:szCs w:val="24"/>
        </w:rPr>
        <w:t xml:space="preserve">Please note the default position in accordance with GC Sub-Clause 14.4 when the Contract does not include a Schedule of Payments. </w:t>
      </w:r>
    </w:p>
    <w:p w14:paraId="7CA098A7" w14:textId="77777777" w:rsidR="0025239E" w:rsidRPr="00F70AC0" w:rsidRDefault="0025239E" w:rsidP="0025239E">
      <w:pPr>
        <w:rPr>
          <w:i/>
          <w:noProof/>
          <w:szCs w:val="24"/>
        </w:rPr>
      </w:pPr>
      <w:r w:rsidRPr="00F70AC0">
        <w:rPr>
          <w:i/>
          <w:noProof/>
          <w:szCs w:val="24"/>
        </w:rPr>
        <w:t>If not already stated in the Contract Data, this section may include:</w:t>
      </w:r>
    </w:p>
    <w:p w14:paraId="380D46E3" w14:textId="77777777" w:rsidR="0025239E" w:rsidRPr="00F70AC0" w:rsidRDefault="0025239E" w:rsidP="0025239E">
      <w:pPr>
        <w:pStyle w:val="ListParagraph"/>
        <w:numPr>
          <w:ilvl w:val="0"/>
          <w:numId w:val="123"/>
        </w:numPr>
        <w:jc w:val="left"/>
        <w:rPr>
          <w:i/>
          <w:noProof/>
          <w:szCs w:val="24"/>
        </w:rPr>
      </w:pPr>
      <w:r w:rsidRPr="00F70AC0">
        <w:rPr>
          <w:i/>
          <w:noProof/>
          <w:szCs w:val="24"/>
        </w:rPr>
        <w:t xml:space="preserve">Table of Instalments </w:t>
      </w:r>
    </w:p>
    <w:p w14:paraId="706554FE" w14:textId="77777777" w:rsidR="0025239E" w:rsidRPr="00F70AC0" w:rsidRDefault="0025239E" w:rsidP="0025239E">
      <w:pPr>
        <w:pStyle w:val="ListParagraph"/>
        <w:numPr>
          <w:ilvl w:val="0"/>
          <w:numId w:val="123"/>
        </w:numPr>
        <w:jc w:val="left"/>
        <w:rPr>
          <w:i/>
          <w:noProof/>
          <w:szCs w:val="24"/>
        </w:rPr>
      </w:pPr>
      <w:r w:rsidRPr="00F70AC0">
        <w:rPr>
          <w:i/>
          <w:noProof/>
          <w:szCs w:val="24"/>
        </w:rPr>
        <w:t xml:space="preserve">Currencies of payment, </w:t>
      </w:r>
    </w:p>
    <w:p w14:paraId="7A7A8F01" w14:textId="77777777" w:rsidR="0025239E" w:rsidRPr="00F70AC0" w:rsidRDefault="0025239E" w:rsidP="0025239E">
      <w:pPr>
        <w:pStyle w:val="ListParagraph"/>
        <w:numPr>
          <w:ilvl w:val="0"/>
          <w:numId w:val="123"/>
        </w:numPr>
        <w:jc w:val="left"/>
        <w:rPr>
          <w:i/>
          <w:noProof/>
          <w:szCs w:val="24"/>
        </w:rPr>
      </w:pPr>
      <w:r w:rsidRPr="00F70AC0">
        <w:rPr>
          <w:i/>
          <w:noProof/>
          <w:szCs w:val="24"/>
        </w:rPr>
        <w:t xml:space="preserve">Applicable exchange rates, </w:t>
      </w:r>
    </w:p>
    <w:p w14:paraId="4ACD0795" w14:textId="77777777" w:rsidR="0025239E" w:rsidRPr="008A366B" w:rsidRDefault="0025239E" w:rsidP="0025239E">
      <w:pPr>
        <w:pStyle w:val="ListParagraph"/>
        <w:numPr>
          <w:ilvl w:val="0"/>
          <w:numId w:val="123"/>
        </w:numPr>
        <w:rPr>
          <w:i/>
          <w:noProof/>
          <w:szCs w:val="24"/>
        </w:rPr>
      </w:pPr>
      <w:r w:rsidRPr="008A366B">
        <w:rPr>
          <w:bCs/>
          <w:i/>
          <w:noProof/>
          <w:szCs w:val="24"/>
        </w:rPr>
        <w:t xml:space="preserve">Plant and Materials- </w:t>
      </w:r>
      <w:r w:rsidRPr="008A366B">
        <w:rPr>
          <w:i/>
          <w:noProof/>
          <w:szCs w:val="24"/>
        </w:rPr>
        <w:t>If GC Sub-Clause 14.5 applies:</w:t>
      </w:r>
    </w:p>
    <w:p w14:paraId="36A8C076" w14:textId="77777777" w:rsidR="0025239E" w:rsidRPr="008A366B" w:rsidRDefault="0025239E" w:rsidP="0025239E">
      <w:pPr>
        <w:pStyle w:val="ListParagraph"/>
        <w:numPr>
          <w:ilvl w:val="1"/>
          <w:numId w:val="123"/>
        </w:numPr>
        <w:rPr>
          <w:i/>
          <w:noProof/>
          <w:szCs w:val="24"/>
        </w:rPr>
      </w:pPr>
      <w:r w:rsidRPr="008A366B">
        <w:rPr>
          <w:i/>
          <w:noProof/>
          <w:szCs w:val="24"/>
        </w:rPr>
        <w:t>-14.5(b)(i)-Plant and Materials for payment when shipped ______________ [Include list, or state N/A if this is already taken into consideration in the Table of Instalments].</w:t>
      </w:r>
    </w:p>
    <w:p w14:paraId="02EC46D6" w14:textId="77777777" w:rsidR="0025239E" w:rsidRPr="008A366B" w:rsidRDefault="0025239E" w:rsidP="0025239E">
      <w:pPr>
        <w:pStyle w:val="ListParagraph"/>
        <w:numPr>
          <w:ilvl w:val="1"/>
          <w:numId w:val="123"/>
        </w:numPr>
        <w:jc w:val="left"/>
        <w:rPr>
          <w:i/>
          <w:noProof/>
          <w:szCs w:val="24"/>
        </w:rPr>
      </w:pPr>
      <w:r w:rsidRPr="008A366B">
        <w:rPr>
          <w:i/>
          <w:noProof/>
          <w:szCs w:val="24"/>
        </w:rPr>
        <w:t>-14.5(c)(i)-Plant and Materials for payment when delivered to the Site ______________ [Include list, or state N/A if this is already taken into consideration in the Table of Instalments]</w:t>
      </w:r>
    </w:p>
    <w:p w14:paraId="3D663CA9" w14:textId="77777777" w:rsidR="0025239E" w:rsidRPr="00B63440" w:rsidRDefault="0025239E" w:rsidP="00B63440">
      <w:pPr>
        <w:ind w:left="720"/>
        <w:jc w:val="left"/>
        <w:rPr>
          <w:i/>
        </w:rPr>
      </w:pPr>
    </w:p>
    <w:p w14:paraId="1631ECBA" w14:textId="77777777" w:rsidR="0025239E" w:rsidRPr="00F70AC0" w:rsidRDefault="0025239E" w:rsidP="0025239E">
      <w:pPr>
        <w:jc w:val="left"/>
        <w:rPr>
          <w:i/>
          <w:noProof/>
          <w:szCs w:val="24"/>
        </w:rPr>
      </w:pPr>
      <w:r w:rsidRPr="00B63440">
        <w:rPr>
          <w:i/>
        </w:rPr>
        <w:t>(ii)</w:t>
      </w:r>
      <w:r>
        <w:rPr>
          <w:i/>
          <w:noProof/>
          <w:szCs w:val="24"/>
        </w:rPr>
        <w:t xml:space="preserve"> If payments to the Contractor are to be made based on completion of Milestones (if any and as defined and decribed in the Contract), then the Employer shall include in the Schedule of Payment making explict reference to the Milestone payments. To minimize the risk of disagreements, such payment milestones shall be carefully specified].  </w:t>
      </w:r>
    </w:p>
    <w:p w14:paraId="14535112" w14:textId="77777777" w:rsidR="00202B91" w:rsidRDefault="00202B91">
      <w:pPr>
        <w:jc w:val="left"/>
        <w:rPr>
          <w:noProof/>
          <w:sz w:val="32"/>
        </w:rPr>
      </w:pPr>
      <w:r>
        <w:rPr>
          <w:b/>
          <w:noProof/>
          <w:sz w:val="32"/>
        </w:rPr>
        <w:br w:type="page"/>
      </w:r>
    </w:p>
    <w:p w14:paraId="5B59ED8A" w14:textId="73800F03" w:rsidR="0025239E" w:rsidRPr="002372BE" w:rsidRDefault="0025239E" w:rsidP="002372BE">
      <w:pPr>
        <w:pStyle w:val="SPDForm2"/>
      </w:pPr>
      <w:bookmarkStart w:id="1126" w:name="_Toc56690330"/>
      <w:r w:rsidRPr="002372BE">
        <w:lastRenderedPageBreak/>
        <w:t>Schedule of Performance Guarantees and Performance Damages</w:t>
      </w:r>
      <w:bookmarkEnd w:id="1126"/>
    </w:p>
    <w:p w14:paraId="23FAA458" w14:textId="77777777" w:rsidR="0025239E" w:rsidRDefault="0025239E" w:rsidP="0025239E">
      <w:pPr>
        <w:outlineLvl w:val="0"/>
        <w:rPr>
          <w:noProof/>
          <w:sz w:val="32"/>
        </w:rPr>
      </w:pPr>
    </w:p>
    <w:p w14:paraId="617F9C4F" w14:textId="10F81039" w:rsidR="0025239E" w:rsidRDefault="0025239E" w:rsidP="00890216">
      <w:pPr>
        <w:rPr>
          <w:noProof/>
          <w:sz w:val="32"/>
        </w:rPr>
      </w:pPr>
      <w:r w:rsidRPr="008A366B">
        <w:rPr>
          <w:bCs/>
          <w:i/>
          <w:noProof/>
          <w:szCs w:val="24"/>
        </w:rPr>
        <w:t xml:space="preserve">[ </w:t>
      </w:r>
      <w:r w:rsidRPr="008A366B">
        <w:rPr>
          <w:b/>
          <w:bCs/>
          <w:i/>
          <w:noProof/>
          <w:szCs w:val="24"/>
        </w:rPr>
        <w:t>If applicable</w:t>
      </w:r>
      <w:r w:rsidRPr="008A366B">
        <w:rPr>
          <w:bCs/>
          <w:i/>
          <w:noProof/>
          <w:szCs w:val="24"/>
        </w:rPr>
        <w:t>, insert the gurantees required by the Employer for performance of the Works or any part of the Works (as the case may be), and stating the applicable Performance Damages payable in the event of failure to attain any of the guranteed performance (s).</w:t>
      </w:r>
      <w:r>
        <w:rPr>
          <w:bCs/>
          <w:i/>
          <w:noProof/>
          <w:szCs w:val="24"/>
        </w:rPr>
        <w:t xml:space="preserve"> See GC Sub-Clauses 1.1.63, 1.1</w:t>
      </w:r>
      <w:r w:rsidR="005F2B28">
        <w:rPr>
          <w:bCs/>
          <w:i/>
          <w:noProof/>
          <w:szCs w:val="24"/>
        </w:rPr>
        <w:t>.</w:t>
      </w:r>
      <w:r>
        <w:rPr>
          <w:bCs/>
          <w:i/>
          <w:noProof/>
          <w:szCs w:val="24"/>
        </w:rPr>
        <w:t xml:space="preserve">74 and Sub-Clauses 12.1-12.4] </w:t>
      </w:r>
      <w:r>
        <w:rPr>
          <w:noProof/>
          <w:sz w:val="32"/>
        </w:rPr>
        <w:br w:type="page"/>
      </w:r>
    </w:p>
    <w:p w14:paraId="779C6274" w14:textId="77777777" w:rsidR="00EC6E77" w:rsidRPr="00F70AC0" w:rsidRDefault="00EC6E77" w:rsidP="00EC6E77">
      <w:pPr>
        <w:outlineLvl w:val="0"/>
        <w:rPr>
          <w:noProof/>
        </w:rPr>
      </w:pPr>
    </w:p>
    <w:p w14:paraId="457A0197" w14:textId="26E1A645" w:rsidR="00C64C86" w:rsidRPr="00F70AC0" w:rsidRDefault="00C64C86" w:rsidP="0094170E">
      <w:pPr>
        <w:pStyle w:val="SPDForms1"/>
        <w:rPr>
          <w:noProof/>
        </w:rPr>
      </w:pPr>
      <w:bookmarkStart w:id="1127" w:name="_Toc450646398"/>
      <w:bookmarkStart w:id="1128" w:name="_Toc466465009"/>
      <w:bookmarkStart w:id="1129" w:name="_Toc56690331"/>
      <w:r w:rsidRPr="00F70AC0">
        <w:rPr>
          <w:noProof/>
        </w:rPr>
        <w:t xml:space="preserve">Technical Proposal </w:t>
      </w:r>
      <w:bookmarkEnd w:id="1127"/>
      <w:bookmarkEnd w:id="1128"/>
      <w:r w:rsidR="00F12D59" w:rsidRPr="00F70AC0">
        <w:rPr>
          <w:noProof/>
        </w:rPr>
        <w:t>Forms</w:t>
      </w:r>
      <w:bookmarkEnd w:id="1129"/>
    </w:p>
    <w:p w14:paraId="749BC4A9" w14:textId="77777777" w:rsidR="00351085" w:rsidRPr="00F70AC0" w:rsidRDefault="00351085" w:rsidP="004078D5">
      <w:pPr>
        <w:pStyle w:val="ProposalFormsheading"/>
        <w:rPr>
          <w:noProof/>
        </w:rPr>
      </w:pPr>
      <w:bookmarkStart w:id="1130" w:name="_Toc466465911"/>
      <w:bookmarkStart w:id="1131" w:name="_Toc197236034"/>
      <w:bookmarkStart w:id="1132" w:name="_Toc450646399"/>
    </w:p>
    <w:p w14:paraId="16D47A30"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Design Methodology</w:t>
      </w:r>
    </w:p>
    <w:p w14:paraId="70604167"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Construction Management Strategy</w:t>
      </w:r>
    </w:p>
    <w:p w14:paraId="37B9EE93"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 xml:space="preserve">Method Statement for key construction activities </w:t>
      </w:r>
    </w:p>
    <w:p w14:paraId="73025571" w14:textId="77777777" w:rsidR="005C68AA" w:rsidRPr="00F70AC0" w:rsidRDefault="00F12D59" w:rsidP="00F12D59">
      <w:pPr>
        <w:numPr>
          <w:ilvl w:val="0"/>
          <w:numId w:val="46"/>
        </w:numPr>
        <w:tabs>
          <w:tab w:val="left" w:pos="5238"/>
          <w:tab w:val="left" w:pos="5474"/>
          <w:tab w:val="left" w:pos="9468"/>
        </w:tabs>
        <w:spacing w:after="360"/>
        <w:jc w:val="left"/>
        <w:rPr>
          <w:bCs/>
          <w:iCs/>
          <w:sz w:val="28"/>
        </w:rPr>
      </w:pPr>
      <w:r w:rsidRPr="00F70AC0">
        <w:rPr>
          <w:bCs/>
          <w:iCs/>
          <w:sz w:val="28"/>
        </w:rPr>
        <w:t>Code of Conduct</w:t>
      </w:r>
      <w:r w:rsidR="00687292" w:rsidRPr="0080521B">
        <w:rPr>
          <w:bCs/>
          <w:iCs/>
          <w:sz w:val="28"/>
        </w:rPr>
        <w:t xml:space="preserve"> </w:t>
      </w:r>
      <w:r w:rsidR="00687292" w:rsidRPr="00A67B01">
        <w:rPr>
          <w:bCs/>
          <w:color w:val="000000" w:themeColor="text1"/>
          <w:sz w:val="28"/>
        </w:rPr>
        <w:t>for Contractor’s Personnel (ES)</w:t>
      </w:r>
    </w:p>
    <w:p w14:paraId="3B94BA4D" w14:textId="77777777" w:rsidR="005C68AA" w:rsidRPr="00F70AC0" w:rsidRDefault="00F12D59" w:rsidP="00F12D59">
      <w:pPr>
        <w:numPr>
          <w:ilvl w:val="0"/>
          <w:numId w:val="46"/>
        </w:numPr>
        <w:tabs>
          <w:tab w:val="left" w:pos="5238"/>
          <w:tab w:val="left" w:pos="5474"/>
          <w:tab w:val="left" w:pos="9468"/>
        </w:tabs>
        <w:spacing w:after="360"/>
        <w:jc w:val="left"/>
        <w:rPr>
          <w:bCs/>
          <w:iCs/>
          <w:sz w:val="28"/>
        </w:rPr>
      </w:pPr>
      <w:r w:rsidRPr="00F70AC0">
        <w:rPr>
          <w:bCs/>
          <w:iCs/>
          <w:sz w:val="28"/>
        </w:rPr>
        <w:t>Work Program</w:t>
      </w:r>
    </w:p>
    <w:p w14:paraId="53BBE554" w14:textId="77777777" w:rsidR="005C68AA" w:rsidRPr="00F70AC0" w:rsidRDefault="00F12D59" w:rsidP="00F12D59">
      <w:pPr>
        <w:numPr>
          <w:ilvl w:val="0"/>
          <w:numId w:val="46"/>
        </w:numPr>
        <w:tabs>
          <w:tab w:val="left" w:pos="5238"/>
          <w:tab w:val="left" w:pos="5474"/>
          <w:tab w:val="left" w:pos="9468"/>
        </w:tabs>
        <w:spacing w:after="360"/>
        <w:jc w:val="left"/>
        <w:rPr>
          <w:bCs/>
          <w:iCs/>
          <w:sz w:val="28"/>
        </w:rPr>
      </w:pPr>
      <w:r w:rsidRPr="00F70AC0">
        <w:rPr>
          <w:bCs/>
          <w:iCs/>
          <w:sz w:val="28"/>
        </w:rPr>
        <w:t>Contract Personnel Organization Chart</w:t>
      </w:r>
    </w:p>
    <w:p w14:paraId="6A599AAF" w14:textId="77777777" w:rsidR="001E0872" w:rsidRPr="00F70AC0" w:rsidRDefault="001E0872" w:rsidP="005C68AA">
      <w:pPr>
        <w:numPr>
          <w:ilvl w:val="0"/>
          <w:numId w:val="46"/>
        </w:numPr>
        <w:tabs>
          <w:tab w:val="left" w:pos="5238"/>
          <w:tab w:val="left" w:pos="5474"/>
          <w:tab w:val="left" w:pos="9468"/>
        </w:tabs>
        <w:spacing w:after="360"/>
        <w:jc w:val="left"/>
        <w:rPr>
          <w:bCs/>
          <w:iCs/>
          <w:sz w:val="28"/>
        </w:rPr>
      </w:pPr>
      <w:r w:rsidRPr="00F70AC0">
        <w:rPr>
          <w:bCs/>
          <w:iCs/>
          <w:sz w:val="28"/>
        </w:rPr>
        <w:t>Risk Assessment</w:t>
      </w:r>
    </w:p>
    <w:p w14:paraId="0A901D3E" w14:textId="77777777" w:rsidR="001E0872" w:rsidRPr="00F70AC0" w:rsidRDefault="001E0872" w:rsidP="005C68AA">
      <w:pPr>
        <w:numPr>
          <w:ilvl w:val="0"/>
          <w:numId w:val="46"/>
        </w:numPr>
        <w:tabs>
          <w:tab w:val="left" w:pos="5238"/>
          <w:tab w:val="left" w:pos="5474"/>
          <w:tab w:val="left" w:pos="9468"/>
        </w:tabs>
        <w:spacing w:after="360"/>
        <w:jc w:val="left"/>
        <w:rPr>
          <w:bCs/>
          <w:iCs/>
          <w:sz w:val="28"/>
        </w:rPr>
      </w:pPr>
      <w:r w:rsidRPr="00F70AC0">
        <w:rPr>
          <w:bCs/>
          <w:iCs/>
          <w:sz w:val="28"/>
        </w:rPr>
        <w:t>Contractor’s Equipment</w:t>
      </w:r>
    </w:p>
    <w:p w14:paraId="55BE9C0E" w14:textId="77777777" w:rsidR="005C68AA" w:rsidRPr="00F70AC0" w:rsidRDefault="005C68AA" w:rsidP="005C68AA">
      <w:pPr>
        <w:numPr>
          <w:ilvl w:val="0"/>
          <w:numId w:val="46"/>
        </w:numPr>
        <w:tabs>
          <w:tab w:val="left" w:pos="5238"/>
          <w:tab w:val="left" w:pos="5474"/>
          <w:tab w:val="left" w:pos="9468"/>
        </w:tabs>
        <w:spacing w:after="360"/>
        <w:jc w:val="left"/>
        <w:rPr>
          <w:bCs/>
          <w:iCs/>
          <w:sz w:val="28"/>
        </w:rPr>
      </w:pPr>
      <w:r w:rsidRPr="00F70AC0">
        <w:rPr>
          <w:bCs/>
          <w:iCs/>
          <w:sz w:val="28"/>
        </w:rPr>
        <w:t>Others</w:t>
      </w:r>
    </w:p>
    <w:p w14:paraId="0C759856" w14:textId="77777777" w:rsidR="005C68AA" w:rsidRPr="00F70AC0" w:rsidRDefault="005C68AA" w:rsidP="004078D5">
      <w:pPr>
        <w:pStyle w:val="ProposalFormsheading"/>
        <w:rPr>
          <w:noProof/>
        </w:rPr>
      </w:pPr>
    </w:p>
    <w:p w14:paraId="1661C727" w14:textId="77777777" w:rsidR="005C68AA" w:rsidRPr="00F70AC0" w:rsidRDefault="005C68AA" w:rsidP="004078D5">
      <w:pPr>
        <w:pStyle w:val="ProposalFormsheading"/>
        <w:rPr>
          <w:noProof/>
        </w:rPr>
      </w:pPr>
      <w:r w:rsidRPr="00F70AC0">
        <w:rPr>
          <w:noProof/>
        </w:rPr>
        <w:br w:type="page"/>
      </w:r>
    </w:p>
    <w:p w14:paraId="4021E794" w14:textId="77777777" w:rsidR="00D66D44" w:rsidRPr="00F70AC0" w:rsidRDefault="00D66D44" w:rsidP="00F12D59">
      <w:pPr>
        <w:pStyle w:val="SPDForm2"/>
      </w:pPr>
      <w:bookmarkStart w:id="1133" w:name="_Toc56690332"/>
      <w:r w:rsidRPr="00F70AC0">
        <w:lastRenderedPageBreak/>
        <w:t xml:space="preserve">Design </w:t>
      </w:r>
      <w:r w:rsidR="00E67A93" w:rsidRPr="00F70AC0">
        <w:t>Methodology</w:t>
      </w:r>
      <w:bookmarkEnd w:id="1133"/>
      <w:r w:rsidR="00C557B6" w:rsidRPr="00F70AC0">
        <w:t xml:space="preserve"> </w:t>
      </w:r>
      <w:bookmarkEnd w:id="1130"/>
    </w:p>
    <w:p w14:paraId="6FBDEC62" w14:textId="77777777" w:rsidR="00100E40" w:rsidRPr="00F70AC0" w:rsidRDefault="00100E40" w:rsidP="00D66D44">
      <w:pPr>
        <w:pStyle w:val="Heading2"/>
        <w:pBdr>
          <w:bottom w:val="none" w:sz="0" w:space="0" w:color="auto"/>
        </w:pBdr>
        <w:tabs>
          <w:tab w:val="num" w:pos="576"/>
          <w:tab w:val="left" w:pos="1134"/>
        </w:tabs>
        <w:jc w:val="both"/>
        <w:rPr>
          <w:rFonts w:ascii="Times New Roman" w:hAnsi="Times New Roman" w:cs="HelveticaNeue-Light"/>
          <w:b w:val="0"/>
          <w:noProof/>
          <w:sz w:val="24"/>
          <w:szCs w:val="24"/>
        </w:rPr>
      </w:pPr>
      <w:bookmarkStart w:id="1134" w:name="_Toc463024318"/>
      <w:bookmarkStart w:id="1135" w:name="_Toc463024360"/>
    </w:p>
    <w:p w14:paraId="642260B6" w14:textId="77777777" w:rsidR="00D66D44" w:rsidRPr="00F70AC0" w:rsidRDefault="0074487D" w:rsidP="00937123">
      <w:bookmarkStart w:id="1136" w:name="_Toc486330758"/>
      <w:bookmarkStart w:id="1137" w:name="_Toc463343519"/>
      <w:bookmarkStart w:id="1138" w:name="_Toc463343712"/>
      <w:bookmarkStart w:id="1139" w:name="_Toc463448031"/>
      <w:bookmarkStart w:id="1140" w:name="_Toc466464310"/>
      <w:r w:rsidRPr="00F70AC0">
        <w:t>T</w:t>
      </w:r>
      <w:r w:rsidR="00D66D44" w:rsidRPr="00F70AC0">
        <w:t xml:space="preserve">he </w:t>
      </w:r>
      <w:r w:rsidR="00393F5D" w:rsidRPr="00F70AC0">
        <w:t xml:space="preserve">Proposer shall submit a design methodology which addresses </w:t>
      </w:r>
      <w:r w:rsidR="00C557B6" w:rsidRPr="00F70AC0">
        <w:t xml:space="preserve">as </w:t>
      </w:r>
      <w:r w:rsidR="00393F5D" w:rsidRPr="00F70AC0">
        <w:t>a minimum</w:t>
      </w:r>
      <w:r w:rsidR="003D5C51" w:rsidRPr="00F70AC0">
        <w:t xml:space="preserve"> </w:t>
      </w:r>
      <w:r w:rsidR="00393F5D" w:rsidRPr="00F70AC0">
        <w:t xml:space="preserve">the </w:t>
      </w:r>
      <w:r w:rsidR="00D66D44" w:rsidRPr="00F70AC0">
        <w:t>following</w:t>
      </w:r>
      <w:r w:rsidR="00393F5D" w:rsidRPr="00F70AC0">
        <w:t>:</w:t>
      </w:r>
      <w:bookmarkEnd w:id="1136"/>
      <w:r w:rsidR="00393F5D" w:rsidRPr="00F70AC0">
        <w:t xml:space="preserve"> </w:t>
      </w:r>
      <w:bookmarkEnd w:id="1134"/>
      <w:bookmarkEnd w:id="1135"/>
      <w:bookmarkEnd w:id="1137"/>
      <w:bookmarkEnd w:id="1138"/>
      <w:bookmarkEnd w:id="1139"/>
      <w:bookmarkEnd w:id="1140"/>
    </w:p>
    <w:p w14:paraId="15E522BA" w14:textId="77777777" w:rsidR="00D66D44" w:rsidRPr="00F70AC0" w:rsidRDefault="00D66D44" w:rsidP="00D66D44">
      <w:pPr>
        <w:autoSpaceDE w:val="0"/>
        <w:autoSpaceDN w:val="0"/>
        <w:adjustRightInd w:val="0"/>
        <w:rPr>
          <w:rFonts w:cs="HelveticaNeue-Light"/>
          <w:noProof/>
          <w:szCs w:val="24"/>
        </w:rPr>
      </w:pPr>
    </w:p>
    <w:p w14:paraId="1271EFAC" w14:textId="77777777" w:rsidR="006D6808" w:rsidRPr="00F70AC0" w:rsidRDefault="006D6808" w:rsidP="005C68AA">
      <w:pPr>
        <w:numPr>
          <w:ilvl w:val="0"/>
          <w:numId w:val="68"/>
        </w:numPr>
        <w:tabs>
          <w:tab w:val="clear" w:pos="360"/>
        </w:tabs>
        <w:autoSpaceDE w:val="0"/>
        <w:autoSpaceDN w:val="0"/>
        <w:adjustRightInd w:val="0"/>
        <w:spacing w:after="200"/>
        <w:ind w:left="567" w:hanging="497"/>
        <w:rPr>
          <w:noProof/>
          <w:szCs w:val="24"/>
        </w:rPr>
      </w:pPr>
      <w:r w:rsidRPr="00F70AC0">
        <w:rPr>
          <w:noProof/>
          <w:szCs w:val="24"/>
        </w:rPr>
        <w:t>organizational arrangements for the design including: team structure, roles and responsibilities, interface arrangements, design review and approval procedures and quality assurance arrangements;</w:t>
      </w:r>
    </w:p>
    <w:p w14:paraId="38045281" w14:textId="77777777" w:rsidR="000A32FA" w:rsidRPr="00F70AC0" w:rsidRDefault="000A32FA" w:rsidP="005C68AA">
      <w:pPr>
        <w:numPr>
          <w:ilvl w:val="0"/>
          <w:numId w:val="68"/>
        </w:numPr>
        <w:tabs>
          <w:tab w:val="clear" w:pos="360"/>
        </w:tabs>
        <w:autoSpaceDE w:val="0"/>
        <w:autoSpaceDN w:val="0"/>
        <w:adjustRightInd w:val="0"/>
        <w:spacing w:after="200"/>
        <w:ind w:left="567" w:hanging="497"/>
        <w:rPr>
          <w:rFonts w:cs="HelveticaNeue-Light"/>
          <w:noProof/>
          <w:szCs w:val="24"/>
        </w:rPr>
      </w:pPr>
      <w:r w:rsidRPr="00F70AC0">
        <w:rPr>
          <w:rFonts w:cs="HelveticaNeue-Light"/>
          <w:noProof/>
          <w:szCs w:val="24"/>
        </w:rPr>
        <w:t xml:space="preserve">Proposed design deliverables </w:t>
      </w:r>
      <w:r w:rsidR="004E456C" w:rsidRPr="00F70AC0">
        <w:rPr>
          <w:rFonts w:cs="HelveticaNeue-Light"/>
          <w:i/>
          <w:iCs/>
          <w:noProof/>
          <w:szCs w:val="24"/>
        </w:rPr>
        <w:t>[</w:t>
      </w:r>
      <w:r w:rsidRPr="00F70AC0">
        <w:rPr>
          <w:rFonts w:cs="HelveticaNeue-Light"/>
          <w:i/>
          <w:noProof/>
          <w:szCs w:val="24"/>
        </w:rPr>
        <w:t xml:space="preserve">Employer to specify mandatory requirements appropriate to good international industry practice e.g. drainage, and </w:t>
      </w:r>
      <w:r w:rsidRPr="00F70AC0">
        <w:rPr>
          <w:noProof/>
          <w:szCs w:val="24"/>
        </w:rPr>
        <w:t>temporary</w:t>
      </w:r>
      <w:r w:rsidRPr="00F70AC0">
        <w:rPr>
          <w:rFonts w:cs="HelveticaNeue-Light"/>
          <w:i/>
          <w:noProof/>
          <w:szCs w:val="24"/>
        </w:rPr>
        <w:t>/permanent access for road projects]</w:t>
      </w:r>
      <w:r w:rsidR="003D5C51" w:rsidRPr="00F70AC0">
        <w:rPr>
          <w:rFonts w:cs="HelveticaNeue-Light"/>
          <w:i/>
          <w:noProof/>
          <w:szCs w:val="24"/>
        </w:rPr>
        <w:t>;</w:t>
      </w:r>
    </w:p>
    <w:p w14:paraId="18DE0179" w14:textId="77777777" w:rsidR="00393F5D" w:rsidRPr="00F70AC0" w:rsidRDefault="006D6808" w:rsidP="005C68AA">
      <w:pPr>
        <w:numPr>
          <w:ilvl w:val="0"/>
          <w:numId w:val="68"/>
        </w:numPr>
        <w:tabs>
          <w:tab w:val="clear" w:pos="360"/>
        </w:tabs>
        <w:autoSpaceDE w:val="0"/>
        <w:autoSpaceDN w:val="0"/>
        <w:adjustRightInd w:val="0"/>
        <w:spacing w:after="200"/>
        <w:ind w:left="567" w:hanging="497"/>
        <w:rPr>
          <w:rFonts w:cs="HelveticaNeue-Light"/>
          <w:noProof/>
          <w:szCs w:val="24"/>
        </w:rPr>
      </w:pPr>
      <w:r w:rsidRPr="00F70AC0">
        <w:rPr>
          <w:rFonts w:cs="HelveticaNeue-Light"/>
          <w:noProof/>
          <w:szCs w:val="24"/>
        </w:rPr>
        <w:t xml:space="preserve">design statement setting out how the Employers </w:t>
      </w:r>
      <w:r w:rsidR="003D5C51" w:rsidRPr="00F70AC0">
        <w:rPr>
          <w:rFonts w:cs="HelveticaNeue-Light"/>
          <w:noProof/>
          <w:szCs w:val="24"/>
        </w:rPr>
        <w:t>R</w:t>
      </w:r>
      <w:r w:rsidRPr="00F70AC0">
        <w:rPr>
          <w:rFonts w:cs="HelveticaNeue-Light"/>
          <w:noProof/>
          <w:szCs w:val="24"/>
        </w:rPr>
        <w:t>equirements will be achieved</w:t>
      </w:r>
      <w:r w:rsidR="003D5C51" w:rsidRPr="00F70AC0">
        <w:rPr>
          <w:rFonts w:cs="HelveticaNeue-Light"/>
          <w:noProof/>
          <w:szCs w:val="24"/>
        </w:rPr>
        <w:t>;</w:t>
      </w:r>
    </w:p>
    <w:p w14:paraId="17EB33EF" w14:textId="77777777" w:rsidR="006D6808" w:rsidRPr="00F70AC0" w:rsidRDefault="006D6808" w:rsidP="005C68AA">
      <w:pPr>
        <w:numPr>
          <w:ilvl w:val="0"/>
          <w:numId w:val="68"/>
        </w:numPr>
        <w:tabs>
          <w:tab w:val="clear" w:pos="360"/>
        </w:tabs>
        <w:autoSpaceDE w:val="0"/>
        <w:autoSpaceDN w:val="0"/>
        <w:adjustRightInd w:val="0"/>
        <w:spacing w:after="200"/>
        <w:ind w:left="567" w:hanging="497"/>
        <w:rPr>
          <w:rFonts w:cs="HelveticaNeue-Light"/>
          <w:noProof/>
          <w:szCs w:val="24"/>
        </w:rPr>
      </w:pPr>
      <w:r w:rsidRPr="00F70AC0">
        <w:rPr>
          <w:rFonts w:cs="HelveticaNeue-Light"/>
          <w:noProof/>
          <w:szCs w:val="24"/>
        </w:rPr>
        <w:t>Any added value the proposer will bring</w:t>
      </w:r>
      <w:r w:rsidR="000A32FA" w:rsidRPr="00F70AC0">
        <w:rPr>
          <w:rFonts w:cs="HelveticaNeue-Light"/>
          <w:noProof/>
          <w:szCs w:val="24"/>
        </w:rPr>
        <w:t xml:space="preserve"> including examples of innovative aspects of the design</w:t>
      </w:r>
      <w:r w:rsidR="003D5C51" w:rsidRPr="00F70AC0">
        <w:rPr>
          <w:rFonts w:cs="HelveticaNeue-Light"/>
          <w:noProof/>
          <w:szCs w:val="24"/>
        </w:rPr>
        <w:t>;</w:t>
      </w:r>
    </w:p>
    <w:p w14:paraId="35341B69" w14:textId="77777777" w:rsidR="005116CD" w:rsidRPr="00F70AC0" w:rsidRDefault="00D66D44" w:rsidP="005C68AA">
      <w:pPr>
        <w:numPr>
          <w:ilvl w:val="0"/>
          <w:numId w:val="68"/>
        </w:numPr>
        <w:tabs>
          <w:tab w:val="clear" w:pos="360"/>
        </w:tabs>
        <w:autoSpaceDE w:val="0"/>
        <w:autoSpaceDN w:val="0"/>
        <w:adjustRightInd w:val="0"/>
        <w:spacing w:after="200"/>
        <w:ind w:left="567" w:hanging="497"/>
        <w:rPr>
          <w:noProof/>
          <w:szCs w:val="24"/>
        </w:rPr>
      </w:pPr>
      <w:r w:rsidRPr="00F70AC0">
        <w:rPr>
          <w:rFonts w:cs="HelveticaNeue-Light"/>
          <w:noProof/>
          <w:szCs w:val="24"/>
        </w:rPr>
        <w:t>comments on the Employer's Requirements, including</w:t>
      </w:r>
      <w:r w:rsidR="005116CD" w:rsidRPr="00F70AC0">
        <w:rPr>
          <w:rFonts w:cs="HelveticaNeue-Light"/>
          <w:noProof/>
          <w:szCs w:val="24"/>
        </w:rPr>
        <w:t>:</w:t>
      </w:r>
    </w:p>
    <w:p w14:paraId="2B0C5ED7" w14:textId="77777777" w:rsidR="005116CD" w:rsidRPr="00F70AC0" w:rsidRDefault="00D66D44" w:rsidP="005C68AA">
      <w:pPr>
        <w:pStyle w:val="ListParagraph"/>
        <w:numPr>
          <w:ilvl w:val="0"/>
          <w:numId w:val="89"/>
        </w:numPr>
        <w:autoSpaceDE w:val="0"/>
        <w:autoSpaceDN w:val="0"/>
        <w:adjustRightInd w:val="0"/>
        <w:ind w:left="1232"/>
        <w:contextualSpacing w:val="0"/>
        <w:rPr>
          <w:rFonts w:cs="HelveticaNeue-Light"/>
          <w:noProof/>
          <w:szCs w:val="24"/>
        </w:rPr>
      </w:pPr>
      <w:r w:rsidRPr="00F70AC0">
        <w:rPr>
          <w:rFonts w:cs="HelveticaNeue-Light"/>
          <w:noProof/>
          <w:szCs w:val="24"/>
        </w:rPr>
        <w:t>status of the information available and relevant design issues for the Works</w:t>
      </w:r>
      <w:r w:rsidR="005116CD" w:rsidRPr="00F70AC0">
        <w:rPr>
          <w:rFonts w:cs="HelveticaNeue-Light"/>
          <w:noProof/>
          <w:szCs w:val="24"/>
        </w:rPr>
        <w:t>;</w:t>
      </w:r>
      <w:r w:rsidRPr="00F70AC0">
        <w:rPr>
          <w:rFonts w:cs="HelveticaNeue-Light"/>
          <w:noProof/>
          <w:szCs w:val="24"/>
        </w:rPr>
        <w:t xml:space="preserve"> </w:t>
      </w:r>
    </w:p>
    <w:p w14:paraId="149F33D4" w14:textId="77777777" w:rsidR="005116CD" w:rsidRPr="00F70AC0" w:rsidRDefault="005116CD" w:rsidP="005C68AA">
      <w:pPr>
        <w:pStyle w:val="ListParagraph"/>
        <w:numPr>
          <w:ilvl w:val="0"/>
          <w:numId w:val="89"/>
        </w:numPr>
        <w:autoSpaceDE w:val="0"/>
        <w:autoSpaceDN w:val="0"/>
        <w:adjustRightInd w:val="0"/>
        <w:ind w:left="1232"/>
        <w:contextualSpacing w:val="0"/>
        <w:rPr>
          <w:noProof/>
          <w:szCs w:val="24"/>
        </w:rPr>
      </w:pPr>
      <w:r w:rsidRPr="00F70AC0">
        <w:rPr>
          <w:noProof/>
          <w:szCs w:val="24"/>
        </w:rPr>
        <w:t>comments on any errors</w:t>
      </w:r>
      <w:r w:rsidR="000A32FA" w:rsidRPr="00F70AC0">
        <w:rPr>
          <w:noProof/>
          <w:szCs w:val="24"/>
        </w:rPr>
        <w:t>,</w:t>
      </w:r>
      <w:r w:rsidRPr="00F70AC0">
        <w:rPr>
          <w:noProof/>
          <w:szCs w:val="24"/>
        </w:rPr>
        <w:t xml:space="preserve"> defects </w:t>
      </w:r>
      <w:r w:rsidR="000A32FA" w:rsidRPr="00F70AC0">
        <w:rPr>
          <w:noProof/>
          <w:szCs w:val="24"/>
        </w:rPr>
        <w:t xml:space="preserve">or ambiguities </w:t>
      </w:r>
      <w:r w:rsidRPr="00F70AC0">
        <w:rPr>
          <w:noProof/>
          <w:szCs w:val="24"/>
        </w:rPr>
        <w:t xml:space="preserve">noted in the Employer’s Requirements; and </w:t>
      </w:r>
    </w:p>
    <w:p w14:paraId="3A93F7B3" w14:textId="77777777" w:rsidR="00D66D44" w:rsidRPr="00F70AC0" w:rsidRDefault="005116CD" w:rsidP="005C68AA">
      <w:pPr>
        <w:pStyle w:val="ListParagraph"/>
        <w:numPr>
          <w:ilvl w:val="0"/>
          <w:numId w:val="89"/>
        </w:numPr>
        <w:autoSpaceDE w:val="0"/>
        <w:autoSpaceDN w:val="0"/>
        <w:adjustRightInd w:val="0"/>
        <w:spacing w:after="200"/>
        <w:ind w:left="1232"/>
        <w:contextualSpacing w:val="0"/>
        <w:rPr>
          <w:noProof/>
          <w:szCs w:val="24"/>
        </w:rPr>
      </w:pPr>
      <w:r w:rsidRPr="00F70AC0">
        <w:rPr>
          <w:i/>
          <w:iCs/>
          <w:noProof/>
          <w:szCs w:val="24"/>
        </w:rPr>
        <w:t>[details of any exceptions in the conceptual design taken to the Employer's Requirements]</w:t>
      </w:r>
      <w:r w:rsidRPr="00F70AC0">
        <w:rPr>
          <w:noProof/>
          <w:szCs w:val="24"/>
        </w:rPr>
        <w:t>;</w:t>
      </w:r>
    </w:p>
    <w:p w14:paraId="599263E5" w14:textId="77777777" w:rsidR="00D86846" w:rsidRPr="00F70AC0" w:rsidRDefault="00D86846" w:rsidP="005C68AA">
      <w:pPr>
        <w:pStyle w:val="ListParagraph"/>
        <w:numPr>
          <w:ilvl w:val="0"/>
          <w:numId w:val="68"/>
        </w:numPr>
        <w:tabs>
          <w:tab w:val="clear" w:pos="360"/>
        </w:tabs>
        <w:spacing w:after="200"/>
        <w:ind w:left="546" w:hanging="476"/>
        <w:rPr>
          <w:noProof/>
          <w:szCs w:val="22"/>
        </w:rPr>
      </w:pPr>
      <w:r w:rsidRPr="00F70AC0">
        <w:rPr>
          <w:noProof/>
        </w:rPr>
        <w:t>Sustainable</w:t>
      </w:r>
      <w:r w:rsidRPr="00F70AC0">
        <w:rPr>
          <w:noProof/>
          <w:szCs w:val="22"/>
        </w:rPr>
        <w:t xml:space="preserve"> Procurement: sustainability aspects (e.g. energy efficiency, reduction of wastages, material reduction</w:t>
      </w:r>
      <w:r w:rsidR="009B517D" w:rsidRPr="00F70AC0">
        <w:rPr>
          <w:noProof/>
          <w:szCs w:val="22"/>
        </w:rPr>
        <w:t>, sources of materials</w:t>
      </w:r>
      <w:r w:rsidRPr="00F70AC0">
        <w:rPr>
          <w:noProof/>
          <w:szCs w:val="22"/>
        </w:rPr>
        <w:t xml:space="preserve"> etc.)</w:t>
      </w:r>
      <w:r w:rsidR="009B517D" w:rsidRPr="00F70AC0">
        <w:rPr>
          <w:noProof/>
          <w:szCs w:val="22"/>
        </w:rPr>
        <w:t xml:space="preserve"> </w:t>
      </w:r>
      <w:r w:rsidRPr="00F70AC0">
        <w:rPr>
          <w:noProof/>
          <w:szCs w:val="22"/>
        </w:rPr>
        <w:t>demonstrating the Proposer’s approach and commitment to sustainable design and construction practices;</w:t>
      </w:r>
    </w:p>
    <w:p w14:paraId="600F282C" w14:textId="77777777" w:rsidR="00A976B7" w:rsidRPr="00F70AC0" w:rsidRDefault="00A976B7" w:rsidP="005C68AA">
      <w:pPr>
        <w:numPr>
          <w:ilvl w:val="0"/>
          <w:numId w:val="68"/>
        </w:numPr>
        <w:tabs>
          <w:tab w:val="clear" w:pos="360"/>
        </w:tabs>
        <w:autoSpaceDE w:val="0"/>
        <w:autoSpaceDN w:val="0"/>
        <w:adjustRightInd w:val="0"/>
        <w:spacing w:after="200"/>
        <w:ind w:left="546" w:hanging="476"/>
        <w:rPr>
          <w:rFonts w:cs="HelveticaNeue-Light"/>
          <w:noProof/>
          <w:szCs w:val="22"/>
        </w:rPr>
      </w:pPr>
      <w:r w:rsidRPr="00F70AC0">
        <w:rPr>
          <w:rFonts w:cs="HelveticaNeue-Light"/>
          <w:noProof/>
          <w:szCs w:val="24"/>
        </w:rPr>
        <w:t>strategy</w:t>
      </w:r>
      <w:r w:rsidRPr="00F70AC0">
        <w:rPr>
          <w:rFonts w:cs="HelveticaNeue-Light"/>
          <w:noProof/>
          <w:szCs w:val="22"/>
        </w:rPr>
        <w:t xml:space="preserve"> for gathering baseline </w:t>
      </w:r>
      <w:r w:rsidR="00534DAC">
        <w:rPr>
          <w:rFonts w:cs="HelveticaNeue-Light"/>
          <w:noProof/>
          <w:szCs w:val="22"/>
        </w:rPr>
        <w:t xml:space="preserve">ES </w:t>
      </w:r>
      <w:r w:rsidRPr="00F70AC0">
        <w:rPr>
          <w:rFonts w:cs="HelveticaNeue-Light"/>
          <w:noProof/>
          <w:szCs w:val="22"/>
        </w:rPr>
        <w:t>information in time to inform design development;</w:t>
      </w:r>
    </w:p>
    <w:p w14:paraId="408513F9" w14:textId="77777777" w:rsidR="00C557B6" w:rsidRPr="00F70AC0" w:rsidRDefault="00E173E3" w:rsidP="005C68AA">
      <w:pPr>
        <w:numPr>
          <w:ilvl w:val="0"/>
          <w:numId w:val="68"/>
        </w:numPr>
        <w:tabs>
          <w:tab w:val="clear" w:pos="360"/>
        </w:tabs>
        <w:autoSpaceDE w:val="0"/>
        <w:autoSpaceDN w:val="0"/>
        <w:adjustRightInd w:val="0"/>
        <w:spacing w:after="200"/>
        <w:ind w:left="546" w:hanging="476"/>
        <w:rPr>
          <w:noProof/>
          <w:szCs w:val="24"/>
        </w:rPr>
      </w:pPr>
      <w:r w:rsidRPr="00F70AC0">
        <w:rPr>
          <w:noProof/>
          <w:szCs w:val="24"/>
        </w:rPr>
        <w:t>details of</w:t>
      </w:r>
      <w:r w:rsidR="00D9316F" w:rsidRPr="00F70AC0">
        <w:rPr>
          <w:noProof/>
          <w:szCs w:val="24"/>
        </w:rPr>
        <w:t xml:space="preserve"> how </w:t>
      </w:r>
      <w:r w:rsidRPr="00F70AC0">
        <w:rPr>
          <w:noProof/>
          <w:szCs w:val="24"/>
        </w:rPr>
        <w:t>the</w:t>
      </w:r>
      <w:r w:rsidR="00D66D44" w:rsidRPr="00F70AC0">
        <w:rPr>
          <w:noProof/>
          <w:szCs w:val="24"/>
        </w:rPr>
        <w:t xml:space="preserve"> </w:t>
      </w:r>
      <w:r w:rsidR="00534DAC">
        <w:rPr>
          <w:noProof/>
          <w:szCs w:val="24"/>
        </w:rPr>
        <w:t xml:space="preserve">ES </w:t>
      </w:r>
      <w:r w:rsidR="00171841" w:rsidRPr="00F70AC0">
        <w:rPr>
          <w:noProof/>
          <w:szCs w:val="24"/>
        </w:rPr>
        <w:t>requirements</w:t>
      </w:r>
      <w:r w:rsidR="0047742A">
        <w:rPr>
          <w:noProof/>
          <w:szCs w:val="24"/>
        </w:rPr>
        <w:t xml:space="preserve">, and any proposal to enhance </w:t>
      </w:r>
      <w:r w:rsidR="00534DAC">
        <w:rPr>
          <w:noProof/>
          <w:szCs w:val="24"/>
        </w:rPr>
        <w:t xml:space="preserve">ES </w:t>
      </w:r>
      <w:r w:rsidR="0047742A">
        <w:rPr>
          <w:noProof/>
          <w:szCs w:val="24"/>
        </w:rPr>
        <w:t>outcomes</w:t>
      </w:r>
      <w:r w:rsidR="00D96F0F">
        <w:rPr>
          <w:noProof/>
          <w:szCs w:val="24"/>
        </w:rPr>
        <w:t>,</w:t>
      </w:r>
      <w:r w:rsidR="00D96F0F" w:rsidRPr="00F70AC0">
        <w:rPr>
          <w:noProof/>
          <w:szCs w:val="24"/>
        </w:rPr>
        <w:t xml:space="preserve"> </w:t>
      </w:r>
      <w:r w:rsidRPr="00F70AC0">
        <w:rPr>
          <w:noProof/>
          <w:szCs w:val="24"/>
        </w:rPr>
        <w:t xml:space="preserve">will be incorporated </w:t>
      </w:r>
      <w:r w:rsidR="00AC3B37" w:rsidRPr="00F70AC0">
        <w:rPr>
          <w:noProof/>
          <w:szCs w:val="24"/>
        </w:rPr>
        <w:t xml:space="preserve">into </w:t>
      </w:r>
      <w:r w:rsidR="000A32FA" w:rsidRPr="00F70AC0">
        <w:rPr>
          <w:noProof/>
          <w:szCs w:val="24"/>
        </w:rPr>
        <w:t xml:space="preserve">all </w:t>
      </w:r>
      <w:r w:rsidR="00171841" w:rsidRPr="00F70AC0">
        <w:rPr>
          <w:noProof/>
          <w:szCs w:val="24"/>
        </w:rPr>
        <w:t xml:space="preserve">design </w:t>
      </w:r>
      <w:r w:rsidRPr="00F70AC0">
        <w:rPr>
          <w:noProof/>
          <w:szCs w:val="24"/>
        </w:rPr>
        <w:t>stages</w:t>
      </w:r>
      <w:r w:rsidR="00D96F0F">
        <w:rPr>
          <w:noProof/>
          <w:szCs w:val="24"/>
        </w:rPr>
        <w:t xml:space="preserve">, </w:t>
      </w:r>
      <w:r w:rsidR="000A32FA" w:rsidRPr="00F70AC0">
        <w:rPr>
          <w:noProof/>
          <w:szCs w:val="24"/>
        </w:rPr>
        <w:t xml:space="preserve">and </w:t>
      </w:r>
      <w:r w:rsidR="00C557B6" w:rsidRPr="00F70AC0">
        <w:rPr>
          <w:noProof/>
          <w:szCs w:val="24"/>
        </w:rPr>
        <w:t xml:space="preserve">how the implications for the </w:t>
      </w:r>
      <w:r w:rsidR="000A32FA" w:rsidRPr="00F70AC0">
        <w:rPr>
          <w:noProof/>
          <w:szCs w:val="24"/>
        </w:rPr>
        <w:t xml:space="preserve">construction </w:t>
      </w:r>
      <w:r w:rsidR="00C557B6" w:rsidRPr="00F70AC0">
        <w:rPr>
          <w:noProof/>
          <w:szCs w:val="24"/>
        </w:rPr>
        <w:t>phase has been considered</w:t>
      </w:r>
      <w:r w:rsidR="009B210D" w:rsidRPr="00F70AC0">
        <w:rPr>
          <w:noProof/>
          <w:szCs w:val="24"/>
        </w:rPr>
        <w:t>;</w:t>
      </w:r>
    </w:p>
    <w:p w14:paraId="4C5C1830" w14:textId="77777777" w:rsidR="00D66D44" w:rsidRPr="00F70AC0" w:rsidRDefault="00C557B6" w:rsidP="005C68AA">
      <w:pPr>
        <w:numPr>
          <w:ilvl w:val="0"/>
          <w:numId w:val="68"/>
        </w:numPr>
        <w:tabs>
          <w:tab w:val="clear" w:pos="360"/>
        </w:tabs>
        <w:autoSpaceDE w:val="0"/>
        <w:autoSpaceDN w:val="0"/>
        <w:adjustRightInd w:val="0"/>
        <w:spacing w:after="200"/>
        <w:ind w:left="546" w:hanging="476"/>
        <w:rPr>
          <w:noProof/>
          <w:szCs w:val="24"/>
        </w:rPr>
      </w:pPr>
      <w:r w:rsidRPr="00F70AC0">
        <w:rPr>
          <w:noProof/>
          <w:szCs w:val="24"/>
        </w:rPr>
        <w:t xml:space="preserve">details </w:t>
      </w:r>
      <w:r w:rsidRPr="00F70AC0">
        <w:rPr>
          <w:rFonts w:cs="HelveticaNeue-Light"/>
          <w:noProof/>
          <w:szCs w:val="24"/>
        </w:rPr>
        <w:t>of</w:t>
      </w:r>
      <w:r w:rsidRPr="00F70AC0">
        <w:rPr>
          <w:noProof/>
          <w:szCs w:val="24"/>
        </w:rPr>
        <w:t xml:space="preserve"> </w:t>
      </w:r>
      <w:r w:rsidR="001E0472" w:rsidRPr="00F70AC0">
        <w:rPr>
          <w:noProof/>
          <w:szCs w:val="24"/>
        </w:rPr>
        <w:t>the approach</w:t>
      </w:r>
      <w:r w:rsidR="00AC3B37" w:rsidRPr="00F70AC0">
        <w:rPr>
          <w:noProof/>
          <w:szCs w:val="24"/>
        </w:rPr>
        <w:t xml:space="preserve"> to </w:t>
      </w:r>
      <w:r w:rsidR="009D4245" w:rsidRPr="00F70AC0">
        <w:rPr>
          <w:noProof/>
          <w:szCs w:val="24"/>
        </w:rPr>
        <w:t xml:space="preserve">managing risks, </w:t>
      </w:r>
      <w:r w:rsidR="00AC3B37" w:rsidRPr="00F70AC0">
        <w:rPr>
          <w:noProof/>
          <w:szCs w:val="24"/>
        </w:rPr>
        <w:t>stakeholder engagement, consultation and environmental permits/consents</w:t>
      </w:r>
      <w:r w:rsidR="0054350B" w:rsidRPr="00F70AC0">
        <w:rPr>
          <w:noProof/>
          <w:szCs w:val="24"/>
        </w:rPr>
        <w:t>;</w:t>
      </w:r>
    </w:p>
    <w:p w14:paraId="0418D663" w14:textId="77777777" w:rsidR="005C68AA" w:rsidRPr="00F70AC0" w:rsidRDefault="00752837" w:rsidP="005C68AA">
      <w:pPr>
        <w:numPr>
          <w:ilvl w:val="0"/>
          <w:numId w:val="68"/>
        </w:numPr>
        <w:tabs>
          <w:tab w:val="clear" w:pos="360"/>
        </w:tabs>
        <w:autoSpaceDE w:val="0"/>
        <w:autoSpaceDN w:val="0"/>
        <w:adjustRightInd w:val="0"/>
        <w:spacing w:after="200"/>
        <w:ind w:left="546" w:hanging="476"/>
        <w:rPr>
          <w:noProof/>
          <w:szCs w:val="24"/>
        </w:rPr>
      </w:pPr>
      <w:r w:rsidRPr="00F70AC0">
        <w:rPr>
          <w:noProof/>
          <w:szCs w:val="24"/>
        </w:rPr>
        <w:t>value engineering (value management) arrangements</w:t>
      </w:r>
      <w:r w:rsidR="00AC3B37" w:rsidRPr="00F70AC0">
        <w:rPr>
          <w:noProof/>
          <w:szCs w:val="24"/>
        </w:rPr>
        <w:t xml:space="preserve">, including consideration of </w:t>
      </w:r>
      <w:r w:rsidR="00534DAC">
        <w:rPr>
          <w:noProof/>
          <w:szCs w:val="24"/>
        </w:rPr>
        <w:t xml:space="preserve">ES </w:t>
      </w:r>
      <w:r w:rsidR="00AC3B37" w:rsidRPr="00F70AC0">
        <w:rPr>
          <w:noProof/>
          <w:szCs w:val="24"/>
        </w:rPr>
        <w:t>issues</w:t>
      </w:r>
      <w:r w:rsidR="0054350B" w:rsidRPr="00F70AC0">
        <w:rPr>
          <w:noProof/>
          <w:szCs w:val="24"/>
        </w:rPr>
        <w:t>;</w:t>
      </w:r>
      <w:r w:rsidR="005116CD" w:rsidRPr="00F70AC0">
        <w:rPr>
          <w:noProof/>
          <w:szCs w:val="24"/>
        </w:rPr>
        <w:t xml:space="preserve"> </w:t>
      </w:r>
      <w:r w:rsidR="00C557B6" w:rsidRPr="00F70AC0">
        <w:rPr>
          <w:noProof/>
          <w:szCs w:val="24"/>
        </w:rPr>
        <w:t>and</w:t>
      </w:r>
    </w:p>
    <w:p w14:paraId="47E54B7D" w14:textId="77777777" w:rsidR="00D66D44" w:rsidRPr="00F70AC0" w:rsidRDefault="00D66D44" w:rsidP="005C68AA">
      <w:pPr>
        <w:numPr>
          <w:ilvl w:val="0"/>
          <w:numId w:val="68"/>
        </w:numPr>
        <w:tabs>
          <w:tab w:val="clear" w:pos="360"/>
        </w:tabs>
        <w:autoSpaceDE w:val="0"/>
        <w:autoSpaceDN w:val="0"/>
        <w:adjustRightInd w:val="0"/>
        <w:spacing w:after="200"/>
        <w:ind w:left="546" w:hanging="476"/>
        <w:rPr>
          <w:noProof/>
          <w:szCs w:val="24"/>
        </w:rPr>
      </w:pPr>
      <w:r w:rsidRPr="00F70AC0">
        <w:rPr>
          <w:i/>
          <w:noProof/>
          <w:szCs w:val="24"/>
        </w:rPr>
        <w:t>[</w:t>
      </w:r>
      <w:bookmarkStart w:id="1141" w:name="_Hlk23434777"/>
      <w:r w:rsidR="007304D5">
        <w:rPr>
          <w:i/>
          <w:noProof/>
          <w:szCs w:val="24"/>
        </w:rPr>
        <w:t xml:space="preserve">modify/include </w:t>
      </w:r>
      <w:bookmarkEnd w:id="1141"/>
      <w:r w:rsidRPr="00F70AC0">
        <w:rPr>
          <w:i/>
          <w:noProof/>
          <w:szCs w:val="24"/>
        </w:rPr>
        <w:t>any other relevant information, as appropriate.]</w:t>
      </w:r>
    </w:p>
    <w:p w14:paraId="428DC4BD" w14:textId="77777777" w:rsidR="00D66D44" w:rsidRPr="00F70AC0" w:rsidRDefault="00D66D44" w:rsidP="00D66D44">
      <w:pPr>
        <w:jc w:val="left"/>
        <w:rPr>
          <w:noProof/>
          <w:szCs w:val="24"/>
        </w:rPr>
      </w:pPr>
    </w:p>
    <w:p w14:paraId="53C167B1" w14:textId="77777777" w:rsidR="003F2A15" w:rsidRPr="00F70AC0" w:rsidRDefault="003F2A15">
      <w:pPr>
        <w:jc w:val="left"/>
        <w:rPr>
          <w:noProof/>
          <w:szCs w:val="24"/>
        </w:rPr>
      </w:pPr>
      <w:bookmarkStart w:id="1142" w:name="_Toc466465912"/>
      <w:r w:rsidRPr="00F70AC0">
        <w:rPr>
          <w:b/>
          <w:noProof/>
          <w:szCs w:val="24"/>
        </w:rPr>
        <w:br w:type="page"/>
      </w:r>
    </w:p>
    <w:p w14:paraId="3DB3D3C2" w14:textId="77777777" w:rsidR="00D66D44" w:rsidRPr="00F70AC0" w:rsidRDefault="00D66D44" w:rsidP="00F12D59">
      <w:pPr>
        <w:pStyle w:val="SPDForm2"/>
      </w:pPr>
      <w:bookmarkStart w:id="1143" w:name="_Toc56690333"/>
      <w:r w:rsidRPr="00F70AC0">
        <w:lastRenderedPageBreak/>
        <w:t>Construction Management</w:t>
      </w:r>
      <w:bookmarkEnd w:id="1142"/>
      <w:r w:rsidR="00AA4D54" w:rsidRPr="00F70AC0">
        <w:t xml:space="preserve"> Strategy</w:t>
      </w:r>
      <w:bookmarkEnd w:id="1143"/>
    </w:p>
    <w:p w14:paraId="36CF86E1" w14:textId="77777777" w:rsidR="00100E40" w:rsidRPr="00F70AC0" w:rsidRDefault="00100E40" w:rsidP="00D66D44">
      <w:pPr>
        <w:rPr>
          <w:b/>
          <w:noProof/>
          <w:szCs w:val="24"/>
        </w:rPr>
      </w:pPr>
    </w:p>
    <w:p w14:paraId="52763191" w14:textId="77777777" w:rsidR="00D66D44" w:rsidRPr="00F70AC0" w:rsidRDefault="00AA4D54">
      <w:pPr>
        <w:rPr>
          <w:noProof/>
          <w:szCs w:val="24"/>
        </w:rPr>
      </w:pPr>
      <w:r w:rsidRPr="00F70AC0">
        <w:rPr>
          <w:rFonts w:cs="HelveticaNeue-Light"/>
          <w:noProof/>
          <w:szCs w:val="24"/>
        </w:rPr>
        <w:t>The Proposer shall submit a construction management strategy which addresses as a minimum</w:t>
      </w:r>
      <w:r w:rsidR="00BF1B5D" w:rsidRPr="00F70AC0">
        <w:rPr>
          <w:rFonts w:cs="HelveticaNeue-Light"/>
          <w:noProof/>
          <w:szCs w:val="24"/>
        </w:rPr>
        <w:t>:</w:t>
      </w:r>
      <w:r w:rsidRPr="00F70AC0">
        <w:rPr>
          <w:rFonts w:cs="HelveticaNeue-Light"/>
          <w:noProof/>
          <w:szCs w:val="24"/>
        </w:rPr>
        <w:t xml:space="preserve"> </w:t>
      </w:r>
    </w:p>
    <w:p w14:paraId="1B585AA0" w14:textId="77777777" w:rsidR="00D66D44" w:rsidRPr="00F70AC0" w:rsidRDefault="00D66D44" w:rsidP="00D66D44">
      <w:pPr>
        <w:rPr>
          <w:noProof/>
          <w:szCs w:val="24"/>
        </w:rPr>
      </w:pPr>
    </w:p>
    <w:p w14:paraId="27996286" w14:textId="77777777" w:rsidR="00AA4D54" w:rsidRPr="00F70AC0" w:rsidRDefault="00AA4D54" w:rsidP="0017357B">
      <w:pPr>
        <w:pStyle w:val="ListParagraph"/>
        <w:numPr>
          <w:ilvl w:val="4"/>
          <w:numId w:val="46"/>
        </w:numPr>
        <w:rPr>
          <w:noProof/>
          <w:szCs w:val="24"/>
        </w:rPr>
      </w:pPr>
      <w:r w:rsidRPr="00F70AC0">
        <w:rPr>
          <w:noProof/>
          <w:szCs w:val="24"/>
        </w:rPr>
        <w:t>organizational arrangements for the construction management including: team structure, roles and responsibilities, interface arrangements, approval procedures and quality assurance arrangements;</w:t>
      </w:r>
    </w:p>
    <w:p w14:paraId="42658393" w14:textId="77777777" w:rsidR="00DE42FB" w:rsidRPr="00F70AC0" w:rsidRDefault="00DE42FB" w:rsidP="0017357B">
      <w:pPr>
        <w:pStyle w:val="ListParagraph"/>
        <w:numPr>
          <w:ilvl w:val="4"/>
          <w:numId w:val="46"/>
        </w:numPr>
        <w:rPr>
          <w:noProof/>
          <w:szCs w:val="24"/>
        </w:rPr>
      </w:pPr>
      <w:r w:rsidRPr="00F70AC0">
        <w:rPr>
          <w:noProof/>
          <w:szCs w:val="24"/>
        </w:rPr>
        <w:t>subcontractor selection and management</w:t>
      </w:r>
      <w:r w:rsidR="009B210D" w:rsidRPr="00F70AC0">
        <w:rPr>
          <w:noProof/>
          <w:szCs w:val="24"/>
        </w:rPr>
        <w:t>;</w:t>
      </w:r>
      <w:r w:rsidRPr="00F70AC0">
        <w:rPr>
          <w:noProof/>
          <w:szCs w:val="24"/>
        </w:rPr>
        <w:t xml:space="preserve"> </w:t>
      </w:r>
    </w:p>
    <w:p w14:paraId="4B757086" w14:textId="77777777" w:rsidR="0039459A" w:rsidRPr="00F70AC0" w:rsidRDefault="009B210D" w:rsidP="0017357B">
      <w:pPr>
        <w:pStyle w:val="ListParagraph"/>
        <w:numPr>
          <w:ilvl w:val="4"/>
          <w:numId w:val="46"/>
        </w:numPr>
        <w:rPr>
          <w:noProof/>
          <w:szCs w:val="24"/>
        </w:rPr>
      </w:pPr>
      <w:r w:rsidRPr="00F70AC0">
        <w:rPr>
          <w:rFonts w:cs="HelveticaNeue-Light"/>
          <w:noProof/>
          <w:szCs w:val="22"/>
        </w:rPr>
        <w:t>p</w:t>
      </w:r>
      <w:r w:rsidR="0039459A" w:rsidRPr="00F70AC0">
        <w:rPr>
          <w:rFonts w:cs="HelveticaNeue-Light"/>
          <w:noProof/>
          <w:szCs w:val="22"/>
        </w:rPr>
        <w:t>roposals for training all personnel attending site</w:t>
      </w:r>
      <w:r w:rsidRPr="00F70AC0">
        <w:rPr>
          <w:rFonts w:cs="HelveticaNeue-Light"/>
          <w:noProof/>
          <w:szCs w:val="22"/>
        </w:rPr>
        <w:t>;</w:t>
      </w:r>
    </w:p>
    <w:p w14:paraId="736AA183" w14:textId="77777777" w:rsidR="00090949" w:rsidRPr="00F70AC0" w:rsidRDefault="00090949" w:rsidP="0017357B">
      <w:pPr>
        <w:pStyle w:val="ListParagraph"/>
        <w:numPr>
          <w:ilvl w:val="4"/>
          <w:numId w:val="46"/>
        </w:numPr>
        <w:rPr>
          <w:rFonts w:cs="HelveticaNeue-Light"/>
          <w:noProof/>
          <w:szCs w:val="22"/>
        </w:rPr>
      </w:pPr>
      <w:r w:rsidRPr="00F70AC0">
        <w:rPr>
          <w:noProof/>
          <w:szCs w:val="24"/>
        </w:rPr>
        <w:t>stakeholder</w:t>
      </w:r>
      <w:r w:rsidRPr="00F70AC0">
        <w:rPr>
          <w:rFonts w:cs="HelveticaNeue-Light"/>
          <w:noProof/>
          <w:szCs w:val="22"/>
        </w:rPr>
        <w:t xml:space="preserve"> engagement;</w:t>
      </w:r>
    </w:p>
    <w:p w14:paraId="5CC320D0" w14:textId="77777777" w:rsidR="00090949" w:rsidRPr="00F70AC0" w:rsidRDefault="009B210D" w:rsidP="0017357B">
      <w:pPr>
        <w:pStyle w:val="ListParagraph"/>
        <w:numPr>
          <w:ilvl w:val="4"/>
          <w:numId w:val="46"/>
        </w:numPr>
        <w:rPr>
          <w:rFonts w:cs="HelveticaNeue-Light"/>
          <w:noProof/>
          <w:szCs w:val="22"/>
        </w:rPr>
      </w:pPr>
      <w:r w:rsidRPr="00F70AC0">
        <w:rPr>
          <w:rFonts w:cs="HelveticaNeue-Light"/>
          <w:noProof/>
          <w:szCs w:val="22"/>
        </w:rPr>
        <w:t>o</w:t>
      </w:r>
      <w:r w:rsidR="00090949" w:rsidRPr="00F70AC0">
        <w:rPr>
          <w:rFonts w:cs="HelveticaNeue-Light"/>
          <w:noProof/>
          <w:szCs w:val="22"/>
        </w:rPr>
        <w:t xml:space="preserve">btaining and managing consents, permits and approvals; </w:t>
      </w:r>
    </w:p>
    <w:p w14:paraId="44CEC013" w14:textId="77777777" w:rsidR="00AA4D54" w:rsidRPr="00F70AC0" w:rsidRDefault="009B210D" w:rsidP="0017357B">
      <w:pPr>
        <w:pStyle w:val="ListParagraph"/>
        <w:numPr>
          <w:ilvl w:val="4"/>
          <w:numId w:val="46"/>
        </w:numPr>
        <w:rPr>
          <w:noProof/>
          <w:szCs w:val="24"/>
        </w:rPr>
      </w:pPr>
      <w:r w:rsidRPr="00F70AC0">
        <w:rPr>
          <w:noProof/>
          <w:szCs w:val="24"/>
        </w:rPr>
        <w:t>s</w:t>
      </w:r>
      <w:r w:rsidR="00AA4D54" w:rsidRPr="00F70AC0">
        <w:rPr>
          <w:noProof/>
          <w:szCs w:val="24"/>
        </w:rPr>
        <w:t>ite setup proposals including access, accommodation, welfare facilities, arrangement for plant and material storage</w:t>
      </w:r>
      <w:r w:rsidRPr="00F70AC0">
        <w:rPr>
          <w:noProof/>
          <w:szCs w:val="24"/>
        </w:rPr>
        <w:t>;</w:t>
      </w:r>
    </w:p>
    <w:p w14:paraId="4AAB840D" w14:textId="77777777" w:rsidR="00BF1B5D" w:rsidRPr="00F70AC0" w:rsidRDefault="009B210D" w:rsidP="0017357B">
      <w:pPr>
        <w:pStyle w:val="ListParagraph"/>
        <w:numPr>
          <w:ilvl w:val="4"/>
          <w:numId w:val="46"/>
        </w:numPr>
        <w:rPr>
          <w:noProof/>
          <w:szCs w:val="24"/>
        </w:rPr>
      </w:pPr>
      <w:r w:rsidRPr="00F70AC0">
        <w:rPr>
          <w:noProof/>
          <w:szCs w:val="24"/>
        </w:rPr>
        <w:t>c</w:t>
      </w:r>
      <w:r w:rsidR="00BF1B5D" w:rsidRPr="00F70AC0">
        <w:rPr>
          <w:noProof/>
          <w:szCs w:val="24"/>
        </w:rPr>
        <w:t>onstruction phasing proposals including sequence of work</w:t>
      </w:r>
      <w:r w:rsidR="0039459A" w:rsidRPr="00F70AC0">
        <w:rPr>
          <w:noProof/>
          <w:szCs w:val="24"/>
        </w:rPr>
        <w:t xml:space="preserve"> and </w:t>
      </w:r>
      <w:r w:rsidR="00BF1B5D" w:rsidRPr="00F70AC0">
        <w:rPr>
          <w:noProof/>
          <w:szCs w:val="24"/>
        </w:rPr>
        <w:t>management of conflicting</w:t>
      </w:r>
      <w:r w:rsidR="0039459A" w:rsidRPr="00F70AC0">
        <w:rPr>
          <w:noProof/>
          <w:szCs w:val="24"/>
        </w:rPr>
        <w:t xml:space="preserve"> activities;</w:t>
      </w:r>
    </w:p>
    <w:p w14:paraId="30F5B6D2" w14:textId="77777777" w:rsidR="0039459A" w:rsidRPr="00F70AC0" w:rsidRDefault="0039459A" w:rsidP="0017357B">
      <w:pPr>
        <w:pStyle w:val="ListParagraph"/>
        <w:numPr>
          <w:ilvl w:val="4"/>
          <w:numId w:val="46"/>
        </w:numPr>
        <w:rPr>
          <w:rFonts w:cs="HelveticaNeue-Light"/>
          <w:noProof/>
          <w:szCs w:val="22"/>
        </w:rPr>
      </w:pPr>
      <w:r w:rsidRPr="00F70AC0">
        <w:rPr>
          <w:rFonts w:cs="HelveticaNeue-Light"/>
          <w:noProof/>
          <w:szCs w:val="22"/>
        </w:rPr>
        <w:t xml:space="preserve">ensuring that geotechnical investigations or other advance works meet the </w:t>
      </w:r>
      <w:r w:rsidR="00534DAC">
        <w:rPr>
          <w:rFonts w:cs="HelveticaNeue-Light"/>
          <w:noProof/>
          <w:szCs w:val="22"/>
        </w:rPr>
        <w:t xml:space="preserve">ES </w:t>
      </w:r>
      <w:r w:rsidRPr="00F70AC0">
        <w:rPr>
          <w:rFonts w:cs="HelveticaNeue-Light"/>
          <w:noProof/>
          <w:szCs w:val="22"/>
        </w:rPr>
        <w:t>requirements;</w:t>
      </w:r>
    </w:p>
    <w:p w14:paraId="5D7376CC" w14:textId="77777777" w:rsidR="00AA4D54" w:rsidRPr="00F70AC0" w:rsidRDefault="005076AF" w:rsidP="0017357B">
      <w:pPr>
        <w:pStyle w:val="ListParagraph"/>
        <w:numPr>
          <w:ilvl w:val="4"/>
          <w:numId w:val="46"/>
        </w:numPr>
        <w:rPr>
          <w:rFonts w:cs="HelveticaNeue-Light"/>
          <w:noProof/>
          <w:szCs w:val="22"/>
        </w:rPr>
      </w:pPr>
      <w:r w:rsidRPr="00F70AC0">
        <w:rPr>
          <w:noProof/>
          <w:szCs w:val="24"/>
        </w:rPr>
        <w:t xml:space="preserve">risk management approach for </w:t>
      </w:r>
      <w:r w:rsidR="00AA4D54" w:rsidRPr="00F70AC0">
        <w:rPr>
          <w:rFonts w:cs="HelveticaNeue-Light"/>
          <w:noProof/>
          <w:szCs w:val="22"/>
        </w:rPr>
        <w:t>geotechnical and subsurface aspects of the Works</w:t>
      </w:r>
      <w:r w:rsidR="00AA4D54" w:rsidRPr="00F70AC0">
        <w:rPr>
          <w:rFonts w:cs="HelveticaNeue-Light"/>
          <w:noProof/>
          <w:szCs w:val="24"/>
        </w:rPr>
        <w:t>;</w:t>
      </w:r>
    </w:p>
    <w:p w14:paraId="31A14827" w14:textId="77777777" w:rsidR="00AA4D54" w:rsidRPr="00F70AC0" w:rsidRDefault="00AA4D54" w:rsidP="0017357B">
      <w:pPr>
        <w:pStyle w:val="ListParagraph"/>
        <w:numPr>
          <w:ilvl w:val="4"/>
          <w:numId w:val="46"/>
        </w:numPr>
        <w:rPr>
          <w:rFonts w:cs="HelveticaNeue-Light"/>
          <w:noProof/>
          <w:szCs w:val="22"/>
        </w:rPr>
      </w:pPr>
      <w:r w:rsidRPr="00F70AC0">
        <w:rPr>
          <w:noProof/>
          <w:szCs w:val="24"/>
        </w:rPr>
        <w:t>quality</w:t>
      </w:r>
      <w:r w:rsidRPr="00F70AC0">
        <w:rPr>
          <w:noProof/>
        </w:rPr>
        <w:t xml:space="preserve"> management system including a draft of the quality management plan;</w:t>
      </w:r>
    </w:p>
    <w:p w14:paraId="1359C40E" w14:textId="77777777" w:rsidR="00AA4D54" w:rsidRPr="00F70AC0" w:rsidRDefault="00AA4D54" w:rsidP="0017357B">
      <w:pPr>
        <w:pStyle w:val="ListParagraph"/>
        <w:numPr>
          <w:ilvl w:val="4"/>
          <w:numId w:val="46"/>
        </w:numPr>
        <w:rPr>
          <w:rFonts w:cs="HelveticaNeue-Light"/>
          <w:noProof/>
          <w:szCs w:val="22"/>
        </w:rPr>
      </w:pPr>
      <w:r w:rsidRPr="00F70AC0">
        <w:rPr>
          <w:rFonts w:cs="HelveticaNeue-Light"/>
          <w:noProof/>
          <w:szCs w:val="22"/>
        </w:rPr>
        <w:t xml:space="preserve">sustainability aspects </w:t>
      </w:r>
      <w:r w:rsidR="00BF1B5D" w:rsidRPr="00F70AC0">
        <w:rPr>
          <w:rFonts w:cs="HelveticaNeue-Light"/>
          <w:noProof/>
          <w:szCs w:val="22"/>
        </w:rPr>
        <w:t xml:space="preserve">demonstrating the Proposer’s approach and commitment to sustainable construction practices </w:t>
      </w:r>
      <w:r w:rsidRPr="00F70AC0">
        <w:rPr>
          <w:rFonts w:cs="HelveticaNeue-Light"/>
          <w:noProof/>
          <w:szCs w:val="22"/>
        </w:rPr>
        <w:t>(e.g. energy efficiency, reduction of wastages, material reduction</w:t>
      </w:r>
      <w:r w:rsidR="00BF1B5D" w:rsidRPr="00F70AC0">
        <w:rPr>
          <w:rFonts w:cs="HelveticaNeue-Light"/>
          <w:noProof/>
          <w:szCs w:val="22"/>
        </w:rPr>
        <w:t xml:space="preserve"> and sources of materials</w:t>
      </w:r>
      <w:r w:rsidRPr="00F70AC0">
        <w:rPr>
          <w:rFonts w:cs="HelveticaNeue-Light"/>
          <w:noProof/>
          <w:szCs w:val="22"/>
        </w:rPr>
        <w:t xml:space="preserve"> etc.</w:t>
      </w:r>
      <w:r w:rsidR="001E0472" w:rsidRPr="00F70AC0">
        <w:rPr>
          <w:rFonts w:cs="HelveticaNeue-Light"/>
          <w:noProof/>
          <w:szCs w:val="22"/>
        </w:rPr>
        <w:t>);</w:t>
      </w:r>
    </w:p>
    <w:p w14:paraId="75C3164A" w14:textId="77777777" w:rsidR="00AA4D54" w:rsidRPr="00F70AC0" w:rsidRDefault="00AA4D54" w:rsidP="0017357B">
      <w:pPr>
        <w:pStyle w:val="ListParagraph"/>
        <w:numPr>
          <w:ilvl w:val="4"/>
          <w:numId w:val="46"/>
        </w:numPr>
        <w:rPr>
          <w:rFonts w:cs="HelveticaNeue-Light"/>
          <w:noProof/>
          <w:szCs w:val="22"/>
        </w:rPr>
      </w:pPr>
      <w:r w:rsidRPr="00F70AC0">
        <w:rPr>
          <w:rFonts w:cs="HelveticaNeue-Light"/>
          <w:noProof/>
          <w:szCs w:val="22"/>
        </w:rPr>
        <w:t xml:space="preserve">preparation, approval and implementation </w:t>
      </w:r>
      <w:r w:rsidR="007304D5">
        <w:rPr>
          <w:rFonts w:cs="HelveticaNeue-Light"/>
          <w:noProof/>
          <w:szCs w:val="22"/>
        </w:rPr>
        <w:t xml:space="preserve">of </w:t>
      </w:r>
      <w:r w:rsidRPr="00F70AC0">
        <w:rPr>
          <w:rFonts w:cs="HelveticaNeue-Light"/>
          <w:noProof/>
          <w:szCs w:val="22"/>
        </w:rPr>
        <w:t>the Contractor’s environmental and social management plan;</w:t>
      </w:r>
    </w:p>
    <w:p w14:paraId="583B007B" w14:textId="77777777" w:rsidR="00AA4D54" w:rsidRPr="00F70AC0" w:rsidRDefault="00AA4D54" w:rsidP="0017357B">
      <w:pPr>
        <w:pStyle w:val="ListParagraph"/>
        <w:numPr>
          <w:ilvl w:val="4"/>
          <w:numId w:val="46"/>
        </w:numPr>
        <w:rPr>
          <w:rFonts w:cs="HelveticaNeue-Light"/>
          <w:noProof/>
          <w:szCs w:val="22"/>
        </w:rPr>
      </w:pPr>
      <w:r w:rsidRPr="00F70AC0">
        <w:rPr>
          <w:rFonts w:cs="HelveticaNeue-Light"/>
          <w:noProof/>
          <w:szCs w:val="22"/>
        </w:rPr>
        <w:t xml:space="preserve">preparation, approval and implementation </w:t>
      </w:r>
      <w:r w:rsidR="00B64B74">
        <w:rPr>
          <w:rFonts w:cs="HelveticaNeue-Light"/>
          <w:noProof/>
          <w:szCs w:val="22"/>
        </w:rPr>
        <w:t>of</w:t>
      </w:r>
      <w:r w:rsidR="00B64B74" w:rsidRPr="00F70AC0">
        <w:rPr>
          <w:rFonts w:cs="HelveticaNeue-Light"/>
          <w:noProof/>
          <w:szCs w:val="22"/>
        </w:rPr>
        <w:t xml:space="preserve"> </w:t>
      </w:r>
      <w:r w:rsidRPr="00F70AC0">
        <w:rPr>
          <w:rFonts w:cs="HelveticaNeue-Light"/>
          <w:noProof/>
          <w:szCs w:val="22"/>
        </w:rPr>
        <w:t xml:space="preserve">the Contractor’s health and safety </w:t>
      </w:r>
      <w:r w:rsidR="007304D5">
        <w:rPr>
          <w:rFonts w:cs="HelveticaNeue-Light"/>
          <w:noProof/>
          <w:szCs w:val="22"/>
        </w:rPr>
        <w:t>manual</w:t>
      </w:r>
      <w:r w:rsidRPr="00F70AC0">
        <w:rPr>
          <w:rFonts w:cs="HelveticaNeue-Light"/>
          <w:noProof/>
          <w:szCs w:val="22"/>
        </w:rPr>
        <w:t xml:space="preserve">; </w:t>
      </w:r>
    </w:p>
    <w:p w14:paraId="6A8E423A" w14:textId="77777777" w:rsidR="009B210D" w:rsidRPr="00F70AC0" w:rsidRDefault="00090949" w:rsidP="0017357B">
      <w:pPr>
        <w:pStyle w:val="ListParagraph"/>
        <w:numPr>
          <w:ilvl w:val="4"/>
          <w:numId w:val="46"/>
        </w:numPr>
        <w:rPr>
          <w:noProof/>
        </w:rPr>
      </w:pPr>
      <w:r w:rsidRPr="00F70AC0">
        <w:rPr>
          <w:noProof/>
        </w:rPr>
        <w:t xml:space="preserve">grievance redress mechanisms; </w:t>
      </w:r>
    </w:p>
    <w:p w14:paraId="6E8F9936" w14:textId="77777777" w:rsidR="00AA4D54" w:rsidRPr="00F70AC0" w:rsidRDefault="00AA4D54" w:rsidP="0017357B">
      <w:pPr>
        <w:pStyle w:val="ListParagraph"/>
        <w:numPr>
          <w:ilvl w:val="4"/>
          <w:numId w:val="46"/>
        </w:numPr>
        <w:rPr>
          <w:noProof/>
        </w:rPr>
      </w:pPr>
      <w:r w:rsidRPr="00F70AC0">
        <w:rPr>
          <w:noProof/>
        </w:rPr>
        <w:t>reporting arrangements, including topics (</w:t>
      </w:r>
      <w:r w:rsidR="00AA21B8" w:rsidRPr="00F70AC0">
        <w:rPr>
          <w:noProof/>
        </w:rPr>
        <w:t xml:space="preserve">that include </w:t>
      </w:r>
      <w:r w:rsidR="00534DAC">
        <w:rPr>
          <w:noProof/>
        </w:rPr>
        <w:t>ES</w:t>
      </w:r>
      <w:r w:rsidRPr="00F70AC0">
        <w:rPr>
          <w:noProof/>
        </w:rPr>
        <w:t xml:space="preserve">) and timescales in accordance with the Particular Conditions </w:t>
      </w:r>
      <w:r w:rsidR="000C6B29">
        <w:rPr>
          <w:noProof/>
        </w:rPr>
        <w:t>–</w:t>
      </w:r>
      <w:r w:rsidR="00115C56">
        <w:rPr>
          <w:noProof/>
        </w:rPr>
        <w:t xml:space="preserve"> Speci</w:t>
      </w:r>
      <w:r w:rsidR="000C6B29">
        <w:rPr>
          <w:noProof/>
        </w:rPr>
        <w:t xml:space="preserve">al </w:t>
      </w:r>
      <w:r w:rsidR="00115C56">
        <w:rPr>
          <w:noProof/>
        </w:rPr>
        <w:t xml:space="preserve">Provisions </w:t>
      </w:r>
      <w:r w:rsidRPr="00F70AC0">
        <w:rPr>
          <w:noProof/>
        </w:rPr>
        <w:t xml:space="preserve"> Sub-Clause 4.</w:t>
      </w:r>
      <w:r w:rsidR="00115C56" w:rsidRPr="00F70AC0">
        <w:rPr>
          <w:noProof/>
        </w:rPr>
        <w:t>2</w:t>
      </w:r>
      <w:r w:rsidR="00115C56">
        <w:rPr>
          <w:noProof/>
        </w:rPr>
        <w:t>0</w:t>
      </w:r>
      <w:r w:rsidR="00115C56" w:rsidRPr="00F70AC0">
        <w:rPr>
          <w:noProof/>
        </w:rPr>
        <w:t xml:space="preserve"> </w:t>
      </w:r>
      <w:r w:rsidRPr="00F70AC0">
        <w:rPr>
          <w:noProof/>
        </w:rPr>
        <w:t xml:space="preserve">; </w:t>
      </w:r>
    </w:p>
    <w:p w14:paraId="15F5AD46" w14:textId="77777777" w:rsidR="0039459A" w:rsidRPr="00F70AC0" w:rsidRDefault="0039459A" w:rsidP="0017357B">
      <w:pPr>
        <w:pStyle w:val="ListParagraph"/>
        <w:numPr>
          <w:ilvl w:val="4"/>
          <w:numId w:val="46"/>
        </w:numPr>
        <w:rPr>
          <w:rFonts w:cs="HelveticaNeue-Light"/>
          <w:noProof/>
          <w:szCs w:val="22"/>
        </w:rPr>
      </w:pPr>
      <w:r w:rsidRPr="00F70AC0">
        <w:rPr>
          <w:rFonts w:cs="HelveticaNeue-Light"/>
          <w:noProof/>
          <w:szCs w:val="22"/>
        </w:rPr>
        <w:t>arrangements for testing upon completion of the works;</w:t>
      </w:r>
    </w:p>
    <w:p w14:paraId="0D050543" w14:textId="77777777" w:rsidR="0039459A" w:rsidRPr="00F70AC0" w:rsidRDefault="0039459A" w:rsidP="0017357B">
      <w:pPr>
        <w:pStyle w:val="ListParagraph"/>
        <w:numPr>
          <w:ilvl w:val="4"/>
          <w:numId w:val="46"/>
        </w:numPr>
        <w:rPr>
          <w:rFonts w:cs="HelveticaNeue-Light"/>
          <w:noProof/>
          <w:szCs w:val="22"/>
        </w:rPr>
      </w:pPr>
      <w:r w:rsidRPr="00F70AC0">
        <w:rPr>
          <w:rFonts w:cs="HelveticaNeue-Light"/>
          <w:noProof/>
          <w:szCs w:val="22"/>
        </w:rPr>
        <w:t>arrangements for site handover, including completion of as-built drawings, preparation of operation and maintenance manuals, and any other relevant aspects;</w:t>
      </w:r>
      <w:r w:rsidR="00090949" w:rsidRPr="00F70AC0">
        <w:rPr>
          <w:rFonts w:cs="HelveticaNeue-Light"/>
          <w:noProof/>
          <w:szCs w:val="22"/>
        </w:rPr>
        <w:t xml:space="preserve"> and</w:t>
      </w:r>
    </w:p>
    <w:p w14:paraId="14A7A2F9" w14:textId="77777777" w:rsidR="00AA4D54" w:rsidRPr="00F70AC0" w:rsidRDefault="00AA4D54" w:rsidP="0017357B">
      <w:pPr>
        <w:pStyle w:val="ListParagraph"/>
        <w:numPr>
          <w:ilvl w:val="4"/>
          <w:numId w:val="46"/>
        </w:numPr>
        <w:rPr>
          <w:noProof/>
          <w:szCs w:val="24"/>
        </w:rPr>
      </w:pPr>
      <w:r w:rsidRPr="00F70AC0">
        <w:rPr>
          <w:rFonts w:cs="HelveticaNeue-Light"/>
          <w:i/>
          <w:noProof/>
          <w:szCs w:val="24"/>
        </w:rPr>
        <w:t>[</w:t>
      </w:r>
      <w:bookmarkStart w:id="1144" w:name="_Hlk23434838"/>
      <w:r w:rsidR="007304D5">
        <w:rPr>
          <w:rFonts w:cs="HelveticaNeue-Light"/>
          <w:i/>
          <w:noProof/>
          <w:szCs w:val="24"/>
        </w:rPr>
        <w:t xml:space="preserve">modify/include </w:t>
      </w:r>
      <w:bookmarkEnd w:id="1144"/>
      <w:r w:rsidRPr="00F70AC0">
        <w:rPr>
          <w:rFonts w:cs="HelveticaNeue-Light"/>
          <w:i/>
          <w:noProof/>
          <w:szCs w:val="24"/>
        </w:rPr>
        <w:t>any other relevant information, as appropriate.]</w:t>
      </w:r>
    </w:p>
    <w:p w14:paraId="7E23F6CE" w14:textId="77777777" w:rsidR="00D66D44" w:rsidRPr="00F70AC0" w:rsidRDefault="00D66D44" w:rsidP="00D66D44">
      <w:pPr>
        <w:pStyle w:val="ListParagraph"/>
        <w:rPr>
          <w:b/>
          <w:noProof/>
          <w:szCs w:val="24"/>
        </w:rPr>
      </w:pPr>
    </w:p>
    <w:p w14:paraId="44C0408F" w14:textId="7E0C8C4B" w:rsidR="006B2295" w:rsidRPr="00F70AC0" w:rsidRDefault="00D66D44" w:rsidP="00F12D59">
      <w:pPr>
        <w:pStyle w:val="SPDForm2"/>
      </w:pPr>
      <w:r w:rsidRPr="00F70AC0">
        <w:rPr>
          <w:bCs/>
          <w:i/>
          <w:iCs/>
          <w:sz w:val="28"/>
        </w:rPr>
        <w:br w:type="page"/>
      </w:r>
      <w:bookmarkStart w:id="1145" w:name="_Toc197236035"/>
      <w:bookmarkStart w:id="1146" w:name="_Toc450646400"/>
      <w:bookmarkStart w:id="1147" w:name="_Toc466465913"/>
      <w:bookmarkStart w:id="1148" w:name="_Toc56690334"/>
      <w:bookmarkEnd w:id="1131"/>
      <w:bookmarkEnd w:id="1132"/>
      <w:r w:rsidR="006B2295" w:rsidRPr="00F70AC0">
        <w:lastRenderedPageBreak/>
        <w:t>Method Statement</w:t>
      </w:r>
      <w:bookmarkEnd w:id="1145"/>
      <w:bookmarkEnd w:id="1146"/>
      <w:bookmarkEnd w:id="1147"/>
      <w:r w:rsidR="00243A9D" w:rsidRPr="00F70AC0">
        <w:t xml:space="preserve"> for key construction activities</w:t>
      </w:r>
      <w:bookmarkEnd w:id="1148"/>
    </w:p>
    <w:p w14:paraId="1E799461" w14:textId="77777777" w:rsidR="007304D5" w:rsidRPr="00DE2E82" w:rsidRDefault="007304D5" w:rsidP="007304D5">
      <w:pPr>
        <w:rPr>
          <w:i/>
          <w:iCs/>
          <w:noProof/>
        </w:rPr>
      </w:pPr>
      <w:bookmarkStart w:id="1149" w:name="_Hlk23434864"/>
      <w:bookmarkStart w:id="1150" w:name="_Toc197236036"/>
      <w:r w:rsidRPr="00DE2E82">
        <w:rPr>
          <w:i/>
          <w:iCs/>
          <w:noProof/>
        </w:rPr>
        <w:t xml:space="preserve">The Proposer shall provide </w:t>
      </w:r>
      <w:r>
        <w:rPr>
          <w:i/>
          <w:iCs/>
          <w:noProof/>
        </w:rPr>
        <w:t xml:space="preserve">its </w:t>
      </w:r>
      <w:r w:rsidRPr="00DE2E82">
        <w:rPr>
          <w:i/>
          <w:iCs/>
          <w:noProof/>
        </w:rPr>
        <w:t>method statements for addressing</w:t>
      </w:r>
      <w:r>
        <w:rPr>
          <w:i/>
          <w:iCs/>
          <w:noProof/>
        </w:rPr>
        <w:t xml:space="preserve"> the following risks and  carrying out</w:t>
      </w:r>
      <w:r w:rsidRPr="00DE2E82">
        <w:rPr>
          <w:i/>
          <w:iCs/>
          <w:noProof/>
        </w:rPr>
        <w:t xml:space="preserve"> the following </w:t>
      </w:r>
      <w:r>
        <w:rPr>
          <w:i/>
          <w:iCs/>
          <w:noProof/>
        </w:rPr>
        <w:t xml:space="preserve">construction </w:t>
      </w:r>
      <w:r w:rsidRPr="00DE2E82">
        <w:rPr>
          <w:i/>
          <w:iCs/>
          <w:noProof/>
        </w:rPr>
        <w:t xml:space="preserve">activities. Each method statement shall describe the proposed approach, the level of staffing and experience, the safe system of work, and the equipment or materials to be used to manage risk or activity in accordance with the Employer’s Requirements. </w:t>
      </w:r>
    </w:p>
    <w:p w14:paraId="393E0C54" w14:textId="77777777" w:rsidR="007304D5" w:rsidRPr="00DE2E82" w:rsidRDefault="007304D5" w:rsidP="007304D5">
      <w:pPr>
        <w:rPr>
          <w:i/>
          <w:iCs/>
          <w:noProof/>
        </w:rPr>
      </w:pPr>
    </w:p>
    <w:p w14:paraId="1C6BCA1C" w14:textId="77777777" w:rsidR="007304D5" w:rsidRDefault="007304D5" w:rsidP="007304D5">
      <w:pPr>
        <w:rPr>
          <w:i/>
          <w:iCs/>
          <w:noProof/>
        </w:rPr>
      </w:pPr>
      <w:r w:rsidRPr="008A609E">
        <w:rPr>
          <w:i/>
          <w:iCs/>
          <w:noProof/>
        </w:rPr>
        <w:t xml:space="preserve">[The Employer shall identify the key risks/ construction activities: </w:t>
      </w:r>
    </w:p>
    <w:p w14:paraId="6E35549C" w14:textId="77777777" w:rsidR="00C66A52" w:rsidRDefault="00C66A52" w:rsidP="007304D5">
      <w:pPr>
        <w:rPr>
          <w:i/>
          <w:iCs/>
          <w:noProof/>
        </w:rPr>
      </w:pPr>
    </w:p>
    <w:p w14:paraId="0EFBC69B" w14:textId="77777777" w:rsidR="00C66A52" w:rsidRPr="008A609E" w:rsidRDefault="00C66A52" w:rsidP="007304D5">
      <w:pPr>
        <w:rPr>
          <w:i/>
          <w:iCs/>
          <w:noProof/>
        </w:rPr>
      </w:pPr>
      <w:bookmarkStart w:id="1151" w:name="_Hlk24116318"/>
      <w:r>
        <w:rPr>
          <w:i/>
          <w:iCs/>
          <w:noProof/>
        </w:rPr>
        <w:t>Examples:</w:t>
      </w:r>
    </w:p>
    <w:p w14:paraId="6BFEEB5E" w14:textId="77777777" w:rsidR="00C97D1C" w:rsidRPr="00890216" w:rsidRDefault="00A666B6" w:rsidP="00A666B6">
      <w:pPr>
        <w:pStyle w:val="ListParagraph"/>
        <w:numPr>
          <w:ilvl w:val="0"/>
          <w:numId w:val="183"/>
        </w:numPr>
        <w:tabs>
          <w:tab w:val="right" w:pos="4860"/>
        </w:tabs>
        <w:spacing w:before="80" w:after="80"/>
        <w:rPr>
          <w:i/>
          <w:iCs/>
          <w:noProof/>
        </w:rPr>
      </w:pPr>
      <w:r w:rsidRPr="00890216">
        <w:rPr>
          <w:i/>
          <w:iCs/>
          <w:noProof/>
        </w:rPr>
        <w:t>foundation excavation</w:t>
      </w:r>
      <w:r w:rsidR="00C97D1C" w:rsidRPr="00890216">
        <w:rPr>
          <w:i/>
          <w:iCs/>
          <w:noProof/>
        </w:rPr>
        <w:t>;</w:t>
      </w:r>
    </w:p>
    <w:p w14:paraId="2D9864CB" w14:textId="77777777" w:rsidR="00C97D1C" w:rsidRPr="00890216" w:rsidRDefault="00C97D1C" w:rsidP="00C97D1C">
      <w:pPr>
        <w:pStyle w:val="ListParagraph"/>
        <w:numPr>
          <w:ilvl w:val="0"/>
          <w:numId w:val="183"/>
        </w:numPr>
        <w:tabs>
          <w:tab w:val="right" w:pos="4860"/>
        </w:tabs>
        <w:spacing w:before="80" w:after="80"/>
        <w:rPr>
          <w:i/>
          <w:iCs/>
          <w:noProof/>
        </w:rPr>
      </w:pPr>
      <w:r w:rsidRPr="00890216">
        <w:rPr>
          <w:i/>
          <w:iCs/>
          <w:noProof/>
        </w:rPr>
        <w:t xml:space="preserve">erection of steel structures; </w:t>
      </w:r>
    </w:p>
    <w:p w14:paraId="4A5F8C19" w14:textId="77777777" w:rsidR="007304D5" w:rsidRPr="00DE2E82" w:rsidRDefault="007304D5" w:rsidP="007304D5">
      <w:pPr>
        <w:pStyle w:val="ListParagraph"/>
        <w:numPr>
          <w:ilvl w:val="0"/>
          <w:numId w:val="183"/>
        </w:numPr>
        <w:tabs>
          <w:tab w:val="right" w:pos="4860"/>
        </w:tabs>
        <w:spacing w:before="80" w:after="80"/>
        <w:rPr>
          <w:i/>
          <w:iCs/>
          <w:noProof/>
        </w:rPr>
      </w:pPr>
      <w:r>
        <w:rPr>
          <w:i/>
          <w:iCs/>
          <w:noProof/>
        </w:rPr>
        <w:t>p</w:t>
      </w:r>
      <w:r w:rsidRPr="00DE2E82">
        <w:rPr>
          <w:i/>
          <w:iCs/>
          <w:noProof/>
        </w:rPr>
        <w:t>revention of  Sexual Exploitation, and Abuse (SEA);</w:t>
      </w:r>
    </w:p>
    <w:p w14:paraId="4E8E7871" w14:textId="77777777" w:rsidR="007304D5" w:rsidRDefault="007304D5" w:rsidP="007304D5">
      <w:pPr>
        <w:pStyle w:val="ListParagraph"/>
        <w:numPr>
          <w:ilvl w:val="0"/>
          <w:numId w:val="183"/>
        </w:numPr>
        <w:rPr>
          <w:i/>
          <w:iCs/>
          <w:noProof/>
        </w:rPr>
      </w:pPr>
      <w:r w:rsidRPr="00DE2E82">
        <w:rPr>
          <w:i/>
          <w:iCs/>
          <w:noProof/>
        </w:rPr>
        <w:t>management of  traffic including construction traffic</w:t>
      </w:r>
    </w:p>
    <w:bookmarkEnd w:id="1149"/>
    <w:bookmarkEnd w:id="1151"/>
    <w:p w14:paraId="4AAF6D54" w14:textId="77777777" w:rsidR="007304D5" w:rsidRPr="00DE2E82" w:rsidRDefault="007304D5" w:rsidP="007304D5">
      <w:pPr>
        <w:pStyle w:val="ListParagraph"/>
        <w:numPr>
          <w:ilvl w:val="0"/>
          <w:numId w:val="183"/>
        </w:numPr>
        <w:rPr>
          <w:i/>
          <w:iCs/>
          <w:noProof/>
        </w:rPr>
      </w:pPr>
      <w:r>
        <w:rPr>
          <w:i/>
          <w:iCs/>
          <w:noProof/>
        </w:rPr>
        <w:t>…</w:t>
      </w:r>
      <w:r w:rsidRPr="00DE2E82">
        <w:rPr>
          <w:i/>
          <w:iCs/>
          <w:noProof/>
        </w:rPr>
        <w:t>];</w:t>
      </w:r>
    </w:p>
    <w:p w14:paraId="47020708" w14:textId="77777777" w:rsidR="00977D15" w:rsidRDefault="007304D5">
      <w:pPr>
        <w:jc w:val="left"/>
        <w:rPr>
          <w:b/>
          <w:noProof/>
          <w:sz w:val="36"/>
        </w:rPr>
      </w:pPr>
      <w:r w:rsidRPr="00F70AC0" w:rsidDel="008A609E">
        <w:rPr>
          <w:noProof/>
        </w:rPr>
        <w:t xml:space="preserve"> </w:t>
      </w:r>
      <w:bookmarkStart w:id="1152" w:name="_Toc197236037"/>
      <w:bookmarkEnd w:id="1150"/>
      <w:r w:rsidR="00977D15">
        <w:rPr>
          <w:b/>
          <w:noProof/>
          <w:sz w:val="36"/>
        </w:rPr>
        <w:br w:type="page"/>
      </w:r>
    </w:p>
    <w:bookmarkStart w:id="1153" w:name="_Toc268664"/>
    <w:bookmarkStart w:id="1154" w:name="_Toc13668443"/>
    <w:bookmarkStart w:id="1155" w:name="_Toc56690335"/>
    <w:bookmarkStart w:id="1156" w:name="_Toc473814130"/>
    <w:bookmarkStart w:id="1157" w:name="_Toc3455365"/>
    <w:bookmarkStart w:id="1158" w:name="_Toc466465914"/>
    <w:bookmarkStart w:id="1159" w:name="_Toc450646402"/>
    <w:p w14:paraId="33D49DBE" w14:textId="77777777" w:rsidR="00687292" w:rsidRPr="00A67B01" w:rsidRDefault="00DE30F2" w:rsidP="00080119">
      <w:pPr>
        <w:pStyle w:val="SPDForm2"/>
        <w:rPr>
          <w:color w:val="000000" w:themeColor="text1"/>
        </w:rPr>
      </w:pPr>
      <w:r w:rsidRPr="00080119">
        <w:rPr>
          <w:noProof/>
        </w:rPr>
        <w:lastRenderedPageBreak/>
        <mc:AlternateContent>
          <mc:Choice Requires="wps">
            <w:drawing>
              <wp:anchor distT="0" distB="0" distL="114300" distR="114300" simplePos="0" relativeHeight="251657216" behindDoc="0" locked="0" layoutInCell="1" allowOverlap="1" wp14:anchorId="45C81B6D" wp14:editId="0C1AD629">
                <wp:simplePos x="0" y="0"/>
                <wp:positionH relativeFrom="column">
                  <wp:posOffset>47625</wp:posOffset>
                </wp:positionH>
                <wp:positionV relativeFrom="paragraph">
                  <wp:posOffset>2286000</wp:posOffset>
                </wp:positionV>
                <wp:extent cx="6082030" cy="1339215"/>
                <wp:effectExtent l="0" t="0" r="13970" b="13335"/>
                <wp:wrapTopAndBottom/>
                <wp:docPr id="9" name="Text Box 9"/>
                <wp:cNvGraphicFramePr/>
                <a:graphic xmlns:a="http://schemas.openxmlformats.org/drawingml/2006/main">
                  <a:graphicData uri="http://schemas.microsoft.com/office/word/2010/wordprocessingShape">
                    <wps:wsp>
                      <wps:cNvSpPr txBox="1"/>
                      <wps:spPr>
                        <a:xfrm>
                          <a:off x="0" y="0"/>
                          <a:ext cx="6082030" cy="1339215"/>
                        </a:xfrm>
                        <a:prstGeom prst="rect">
                          <a:avLst/>
                        </a:prstGeom>
                        <a:solidFill>
                          <a:schemeClr val="lt1"/>
                        </a:solidFill>
                        <a:ln w="22225" cmpd="dbl">
                          <a:solidFill>
                            <a:prstClr val="black"/>
                          </a:solidFill>
                        </a:ln>
                      </wps:spPr>
                      <wps:txbx>
                        <w:txbxContent>
                          <w:p w14:paraId="00DBB074" w14:textId="77777777" w:rsidR="00B37C14" w:rsidRPr="00323113" w:rsidRDefault="00B37C14" w:rsidP="00687292">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70D15A8" w14:textId="77777777" w:rsidR="00B37C14" w:rsidRDefault="00B37C14" w:rsidP="00687292">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proofErr w:type="gramStart"/>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proofErr w:type="gramEnd"/>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1C047466" w14:textId="77777777" w:rsidR="00B37C14" w:rsidRPr="004F7ADC" w:rsidRDefault="00B37C14" w:rsidP="00687292">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81B6D" id="Text Box 9" o:spid="_x0000_s1031" type="#_x0000_t202" style="position:absolute;left:0;text-align:left;margin-left:3.75pt;margin-top:180pt;width:478.9pt;height:105.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" fillcolor="white [3201]" strokeweight="1.75pt">
                <v:stroke linestyle="thinThin"/>
                <v:textbox>
                  <w:txbxContent>
                    <w:p w14:paraId="00DBB074" w14:textId="77777777" w:rsidR="00B37C14" w:rsidRPr="00323113" w:rsidRDefault="00B37C14" w:rsidP="00687292">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70D15A8" w14:textId="77777777" w:rsidR="00B37C14" w:rsidRDefault="00B37C14" w:rsidP="00687292">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1C047466" w14:textId="77777777" w:rsidR="00B37C14" w:rsidRPr="004F7ADC" w:rsidRDefault="00B37C14" w:rsidP="00687292">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v:textbox>
                <w10:wrap type="topAndBottom"/>
              </v:shape>
            </w:pict>
          </mc:Fallback>
        </mc:AlternateContent>
      </w:r>
      <w:r w:rsidRPr="00080119">
        <w:rPr>
          <w:noProof/>
        </w:rPr>
        <mc:AlternateContent>
          <mc:Choice Requires="wps">
            <w:drawing>
              <wp:anchor distT="0" distB="0" distL="114300" distR="114300" simplePos="0" relativeHeight="251653120" behindDoc="0" locked="0" layoutInCell="1" allowOverlap="1" wp14:anchorId="73ACCCA4" wp14:editId="7C969F0F">
                <wp:simplePos x="0" y="0"/>
                <wp:positionH relativeFrom="column">
                  <wp:posOffset>47625</wp:posOffset>
                </wp:positionH>
                <wp:positionV relativeFrom="paragraph">
                  <wp:posOffset>414655</wp:posOffset>
                </wp:positionV>
                <wp:extent cx="6082030" cy="1668780"/>
                <wp:effectExtent l="0" t="0" r="13970" b="26670"/>
                <wp:wrapTopAndBottom/>
                <wp:docPr id="8" name="Text Box 8"/>
                <wp:cNvGraphicFramePr/>
                <a:graphic xmlns:a="http://schemas.openxmlformats.org/drawingml/2006/main">
                  <a:graphicData uri="http://schemas.microsoft.com/office/word/2010/wordprocessingShape">
                    <wps:wsp>
                      <wps:cNvSpPr txBox="1"/>
                      <wps:spPr>
                        <a:xfrm>
                          <a:off x="0" y="0"/>
                          <a:ext cx="6082030" cy="1668780"/>
                        </a:xfrm>
                        <a:prstGeom prst="rect">
                          <a:avLst/>
                        </a:prstGeom>
                        <a:solidFill>
                          <a:schemeClr val="lt1"/>
                        </a:solidFill>
                        <a:ln w="6350">
                          <a:solidFill>
                            <a:prstClr val="black"/>
                          </a:solidFill>
                        </a:ln>
                      </wps:spPr>
                      <wps:txbx>
                        <w:txbxContent>
                          <w:p w14:paraId="72900F39" w14:textId="77777777" w:rsidR="00B37C14" w:rsidRPr="00F230A4" w:rsidRDefault="00B37C14" w:rsidP="00687292">
                            <w:pPr>
                              <w:spacing w:after="120"/>
                              <w:rPr>
                                <w:i/>
                              </w:rPr>
                            </w:pPr>
                            <w:r w:rsidRPr="00BA5F89">
                              <w:rPr>
                                <w:b/>
                                <w:i/>
                              </w:rPr>
                              <w:t>Note to the Employer</w:t>
                            </w:r>
                            <w:r w:rsidRPr="00F230A4">
                              <w:rPr>
                                <w:i/>
                              </w:rPr>
                              <w:t xml:space="preserve">: </w:t>
                            </w:r>
                          </w:p>
                          <w:p w14:paraId="1BA4FDE9" w14:textId="77777777" w:rsidR="00B37C14" w:rsidRPr="001D3725" w:rsidRDefault="00B37C14" w:rsidP="00687292">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23ADA565" w14:textId="77777777" w:rsidR="00B37C14" w:rsidRPr="005406E7" w:rsidRDefault="00B37C14" w:rsidP="00687292">
                            <w:pPr>
                              <w:spacing w:after="120"/>
                              <w:ind w:left="360"/>
                              <w:rPr>
                                <w:i/>
                                <w:color w:val="000000" w:themeColor="text1"/>
                              </w:rPr>
                            </w:pPr>
                            <w:r w:rsidRPr="004E5422">
                              <w:rPr>
                                <w:i/>
                                <w:color w:val="000000" w:themeColor="text1"/>
                              </w:rPr>
                              <w:t xml:space="preserve">The types of issues identified could include risks associated </w:t>
                            </w:r>
                            <w:proofErr w:type="gramStart"/>
                            <w:r w:rsidRPr="004E5422">
                              <w:rPr>
                                <w:i/>
                                <w:color w:val="000000" w:themeColor="text1"/>
                              </w:rPr>
                              <w:t>with:</w:t>
                            </w:r>
                            <w:proofErr w:type="gramEnd"/>
                            <w:r w:rsidRPr="004E5422">
                              <w:rPr>
                                <w:i/>
                                <w:color w:val="000000" w:themeColor="text1"/>
                              </w:rPr>
                              <w:t xml:space="preserve"> labor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 xml:space="preserve">(SEA) </w:t>
                            </w:r>
                            <w:r w:rsidRPr="005406E7">
                              <w:rPr>
                                <w:i/>
                                <w:color w:val="000000" w:themeColor="text1"/>
                              </w:rPr>
                              <w:t xml:space="preserve">etc. </w:t>
                            </w:r>
                          </w:p>
                          <w:p w14:paraId="57AECDAF" w14:textId="77777777" w:rsidR="00B37C14" w:rsidRPr="00455910" w:rsidRDefault="00B37C14" w:rsidP="00687292">
                            <w:pPr>
                              <w:ind w:firstLine="360"/>
                              <w:rPr>
                                <w:b/>
                                <w:i/>
                              </w:rPr>
                            </w:pPr>
                            <w:r w:rsidRPr="00455910">
                              <w:rPr>
                                <w:b/>
                                <w:i/>
                              </w:rPr>
                              <w:t xml:space="preserve">Delete this Box prior to issuance of the </w:t>
                            </w:r>
                            <w:r>
                              <w:rPr>
                                <w:b/>
                                <w:i/>
                              </w:rPr>
                              <w:t>RFP</w:t>
                            </w:r>
                            <w:r w:rsidRPr="00455910">
                              <w:rPr>
                                <w:b/>
                                <w:i/>
                              </w:rPr>
                              <w:t xml:space="preserv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CCCA4" id="Text Box 8" o:spid="_x0000_s1032" type="#_x0000_t202" style="position:absolute;left:0;text-align:left;margin-left:3.75pt;margin-top:32.65pt;width:478.9pt;height:131.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81OgIAAIQ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" fillcolor="white [3201]" strokeweight=".5pt">
                <v:textbox>
                  <w:txbxContent>
                    <w:p w14:paraId="72900F39" w14:textId="77777777" w:rsidR="00B37C14" w:rsidRPr="00F230A4" w:rsidRDefault="00B37C14" w:rsidP="00687292">
                      <w:pPr>
                        <w:spacing w:after="120"/>
                        <w:rPr>
                          <w:i/>
                        </w:rPr>
                      </w:pPr>
                      <w:r w:rsidRPr="00BA5F89">
                        <w:rPr>
                          <w:b/>
                          <w:i/>
                        </w:rPr>
                        <w:t>Note to the Employer</w:t>
                      </w:r>
                      <w:r w:rsidRPr="00F230A4">
                        <w:rPr>
                          <w:i/>
                        </w:rPr>
                        <w:t xml:space="preserve">: </w:t>
                      </w:r>
                    </w:p>
                    <w:p w14:paraId="1BA4FDE9" w14:textId="77777777" w:rsidR="00B37C14" w:rsidRPr="001D3725" w:rsidRDefault="00B37C14" w:rsidP="00687292">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23ADA565" w14:textId="77777777" w:rsidR="00B37C14" w:rsidRPr="005406E7" w:rsidRDefault="00B37C14" w:rsidP="00687292">
                      <w:pPr>
                        <w:spacing w:after="120"/>
                        <w:ind w:left="360"/>
                        <w:rPr>
                          <w:i/>
                          <w:color w:val="000000" w:themeColor="text1"/>
                        </w:rPr>
                      </w:pPr>
                      <w:r w:rsidRPr="004E5422">
                        <w:rPr>
                          <w:i/>
                          <w:color w:val="000000" w:themeColor="text1"/>
                        </w:rPr>
                        <w:t xml:space="preserve">The types of issues identified could include risks associated with: labor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 xml:space="preserve">(SEA) </w:t>
                      </w:r>
                      <w:r w:rsidRPr="005406E7">
                        <w:rPr>
                          <w:i/>
                          <w:color w:val="000000" w:themeColor="text1"/>
                        </w:rPr>
                        <w:t xml:space="preserve">etc. </w:t>
                      </w:r>
                    </w:p>
                    <w:p w14:paraId="57AECDAF" w14:textId="77777777" w:rsidR="00B37C14" w:rsidRPr="00455910" w:rsidRDefault="00B37C14" w:rsidP="00687292">
                      <w:pPr>
                        <w:ind w:firstLine="360"/>
                        <w:rPr>
                          <w:b/>
                          <w:i/>
                        </w:rPr>
                      </w:pPr>
                      <w:r w:rsidRPr="00455910">
                        <w:rPr>
                          <w:b/>
                          <w:i/>
                        </w:rPr>
                        <w:t xml:space="preserve">Delete this Box prior to issuance of the </w:t>
                      </w:r>
                      <w:r>
                        <w:rPr>
                          <w:b/>
                          <w:i/>
                        </w:rPr>
                        <w:t>RFP</w:t>
                      </w:r>
                      <w:r w:rsidRPr="00455910">
                        <w:rPr>
                          <w:b/>
                          <w:i/>
                        </w:rPr>
                        <w:t xml:space="preserve"> documents.</w:t>
                      </w:r>
                    </w:p>
                  </w:txbxContent>
                </v:textbox>
                <w10:wrap type="topAndBottom"/>
              </v:shape>
            </w:pict>
          </mc:Fallback>
        </mc:AlternateContent>
      </w:r>
      <w:bookmarkStart w:id="1160" w:name="_Toc494277668"/>
      <w:r w:rsidR="00687292" w:rsidRPr="00080119">
        <w:t>Code of Conduct for Contractor’s Personnel (ES) Form</w:t>
      </w:r>
      <w:bookmarkEnd w:id="1153"/>
      <w:bookmarkEnd w:id="1154"/>
      <w:bookmarkEnd w:id="1155"/>
    </w:p>
    <w:p w14:paraId="7EB441B6" w14:textId="77777777" w:rsidR="00687292" w:rsidRPr="00A67B01" w:rsidRDefault="00687292" w:rsidP="00DE30F2">
      <w:pPr>
        <w:spacing w:before="360"/>
        <w:jc w:val="center"/>
        <w:rPr>
          <w:bCs/>
          <w:i/>
        </w:rPr>
      </w:pPr>
      <w:r w:rsidRPr="00A67B01">
        <w:rPr>
          <w:b/>
          <w:sz w:val="28"/>
          <w:szCs w:val="28"/>
        </w:rPr>
        <w:t>CODE OF CONDUCT FOR CONTRACTOR’S PERSONNEL</w:t>
      </w:r>
    </w:p>
    <w:p w14:paraId="6449CC17" w14:textId="77777777" w:rsidR="00687292" w:rsidRPr="00A67B01" w:rsidRDefault="00687292" w:rsidP="00687292">
      <w:pPr>
        <w:spacing w:before="240" w:after="120" w:line="252" w:lineRule="auto"/>
      </w:pPr>
      <w:r w:rsidRPr="00A67B01">
        <w:rPr>
          <w:bCs/>
        </w:rPr>
        <w:t>We are the Contractor, [</w:t>
      </w:r>
      <w:r w:rsidRPr="00A67B01">
        <w:rPr>
          <w:bCs/>
          <w:i/>
        </w:rPr>
        <w:t>enter name of Contractor</w:t>
      </w:r>
      <w:r w:rsidRPr="00A67B01">
        <w:rPr>
          <w:bCs/>
        </w:rPr>
        <w:t>].  We have signed a contract with [</w:t>
      </w:r>
      <w:r w:rsidRPr="00A67B01">
        <w:rPr>
          <w:bCs/>
          <w:i/>
        </w:rPr>
        <w:t>enter name of Employer</w:t>
      </w:r>
      <w:r w:rsidRPr="00A67B01">
        <w:rPr>
          <w:bCs/>
        </w:rPr>
        <w:t>] for [</w:t>
      </w:r>
      <w:r w:rsidRPr="00A67B01">
        <w:rPr>
          <w:bCs/>
          <w:i/>
        </w:rPr>
        <w:t>enter description of the Works</w:t>
      </w:r>
      <w:r w:rsidRPr="00A67B01">
        <w:rPr>
          <w:bCs/>
        </w:rPr>
        <w:t>]. These Works will be carried out at [</w:t>
      </w:r>
      <w:r w:rsidRPr="00A67B01">
        <w:rPr>
          <w:bCs/>
          <w:i/>
        </w:rPr>
        <w:t>enter the Site</w:t>
      </w:r>
      <w:r w:rsidRPr="00A67B01">
        <w:rPr>
          <w:i/>
        </w:rPr>
        <w:t xml:space="preserve"> and </w:t>
      </w:r>
      <w:bookmarkEnd w:id="1156"/>
      <w:bookmarkEnd w:id="1160"/>
      <w:r w:rsidRPr="00A67B01">
        <w:rPr>
          <w:bCs/>
          <w:i/>
        </w:rPr>
        <w:t>other locations where the Works will be carried out</w:t>
      </w:r>
      <w:r w:rsidRPr="00A67B01">
        <w:rPr>
          <w:bCs/>
        </w:rPr>
        <w:t>]. Our contract requires us to implement measures to address environmental and social risks related to the Works, including the risks of sexual exploitation</w:t>
      </w:r>
      <w:r w:rsidR="007304D5">
        <w:rPr>
          <w:bCs/>
        </w:rPr>
        <w:t xml:space="preserve">, </w:t>
      </w:r>
      <w:bookmarkStart w:id="1161" w:name="_Hlk23434915"/>
      <w:r w:rsidR="007304D5">
        <w:rPr>
          <w:bCs/>
        </w:rPr>
        <w:t>sexual abuse and sexual harassment</w:t>
      </w:r>
      <w:bookmarkEnd w:id="1161"/>
      <w:r w:rsidR="007304D5">
        <w:rPr>
          <w:bCs/>
        </w:rPr>
        <w:t>.</w:t>
      </w:r>
    </w:p>
    <w:p w14:paraId="7E277AA0" w14:textId="77777777" w:rsidR="00687292" w:rsidRPr="00A67B01" w:rsidRDefault="00687292" w:rsidP="00687292">
      <w:pPr>
        <w:spacing w:before="240" w:after="120" w:line="252" w:lineRule="auto"/>
        <w:rPr>
          <w:bCs/>
        </w:rPr>
      </w:pPr>
      <w:r w:rsidRPr="00A67B01">
        <w:rPr>
          <w:bCs/>
        </w:rPr>
        <w:t xml:space="preserve">This Code of Conduct is part of our measures to deal with environmental and social risks related to the Works.  It applies to all our staff, </w:t>
      </w:r>
      <w:proofErr w:type="spellStart"/>
      <w:r w:rsidRPr="00A67B01">
        <w:rPr>
          <w:bCs/>
        </w:rPr>
        <w:t>labourers</w:t>
      </w:r>
      <w:proofErr w:type="spellEnd"/>
      <w:r w:rsidRPr="00A67B01">
        <w:rPr>
          <w:bCs/>
        </w:rPr>
        <w:t xml:space="preserve"> and other employees at the Works Site or other places where the Works are being carried out.  It also applies to the personnel of each subcontractor and any other personnel assisting us in the execution of the Works.  All such persons are referred to as “</w:t>
      </w:r>
      <w:r w:rsidRPr="00A67B01">
        <w:rPr>
          <w:b/>
          <w:bCs/>
        </w:rPr>
        <w:t>Contractor’s Personnel”</w:t>
      </w:r>
      <w:r w:rsidRPr="00A67B01">
        <w:rPr>
          <w:bCs/>
        </w:rPr>
        <w:t xml:space="preserve"> and are subject to this Code of Conduct.</w:t>
      </w:r>
    </w:p>
    <w:p w14:paraId="4B983805" w14:textId="77777777" w:rsidR="00687292" w:rsidRPr="00A67B01" w:rsidRDefault="00687292" w:rsidP="00687292">
      <w:pPr>
        <w:spacing w:before="240" w:after="120" w:line="252" w:lineRule="auto"/>
        <w:rPr>
          <w:bCs/>
        </w:rPr>
      </w:pPr>
      <w:r w:rsidRPr="00A67B01">
        <w:rPr>
          <w:bCs/>
        </w:rPr>
        <w:t xml:space="preserve">This Code of Conduct identifies the behavior that we require from all Contractor’s Personnel. </w:t>
      </w:r>
    </w:p>
    <w:p w14:paraId="29AA073D" w14:textId="77777777" w:rsidR="00687292" w:rsidRPr="00A67B01" w:rsidRDefault="00687292" w:rsidP="00687292">
      <w:pPr>
        <w:spacing w:before="240" w:after="120" w:line="252" w:lineRule="auto"/>
        <w:rPr>
          <w:bCs/>
        </w:rPr>
      </w:pPr>
      <w:r w:rsidRPr="00A67B01">
        <w:rPr>
          <w:bCs/>
        </w:rPr>
        <w:t>Our workplace is an environment where unsafe, offensive, abusive or violent behavior will not be tolerated and where all persons should feel comfortable raising issues or concerns without fear of retaliation.</w:t>
      </w:r>
    </w:p>
    <w:p w14:paraId="7AE46674" w14:textId="77777777" w:rsidR="00687292" w:rsidRPr="00A67B01" w:rsidRDefault="00687292" w:rsidP="00687292">
      <w:pPr>
        <w:keepNext/>
        <w:spacing w:before="240" w:after="120" w:line="252" w:lineRule="auto"/>
        <w:rPr>
          <w:b/>
          <w:bCs/>
        </w:rPr>
      </w:pPr>
      <w:r w:rsidRPr="00A67B01">
        <w:rPr>
          <w:b/>
          <w:bCs/>
        </w:rPr>
        <w:t>REQUIRED CONDUCT</w:t>
      </w:r>
    </w:p>
    <w:p w14:paraId="273B724B" w14:textId="77777777" w:rsidR="00687292" w:rsidRPr="00A67B01" w:rsidRDefault="00687292" w:rsidP="00687292">
      <w:pPr>
        <w:spacing w:after="120" w:line="252" w:lineRule="auto"/>
        <w:rPr>
          <w:bCs/>
        </w:rPr>
      </w:pPr>
      <w:r w:rsidRPr="00A67B01">
        <w:rPr>
          <w:bCs/>
        </w:rPr>
        <w:t>Contractor’s Personnel shall:</w:t>
      </w:r>
    </w:p>
    <w:p w14:paraId="2E9C6E5B" w14:textId="77777777" w:rsidR="00687292" w:rsidRPr="00A67B01" w:rsidRDefault="00687292" w:rsidP="00687292">
      <w:pPr>
        <w:pStyle w:val="ListParagraph"/>
        <w:numPr>
          <w:ilvl w:val="0"/>
          <w:numId w:val="125"/>
        </w:numPr>
        <w:spacing w:after="120"/>
        <w:contextualSpacing w:val="0"/>
        <w:rPr>
          <w:rFonts w:eastAsia="Arial Narrow"/>
          <w:color w:val="000000"/>
        </w:rPr>
      </w:pPr>
      <w:r w:rsidRPr="00A67B01">
        <w:rPr>
          <w:rFonts w:eastAsia="Arial Narrow"/>
          <w:color w:val="000000"/>
        </w:rPr>
        <w:t xml:space="preserve">carry out his/her duties competently and </w:t>
      </w:r>
      <w:proofErr w:type="gramStart"/>
      <w:r w:rsidRPr="00A67B01">
        <w:rPr>
          <w:rFonts w:eastAsia="Arial Narrow"/>
          <w:color w:val="000000"/>
        </w:rPr>
        <w:t>diligently;</w:t>
      </w:r>
      <w:proofErr w:type="gramEnd"/>
    </w:p>
    <w:p w14:paraId="42425AFF"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rFonts w:eastAsia="Arial Narrow"/>
          <w:color w:val="000000"/>
        </w:rPr>
        <w:lastRenderedPageBreak/>
        <w:t xml:space="preserve">comply with this Code of Conduct and all applicable laws, regulations and other requirements, including requirements </w:t>
      </w:r>
      <w:r w:rsidRPr="00A67B01">
        <w:t xml:space="preserve">to protect the health, safety and well-being of other Contractor’s Personnel and any other </w:t>
      </w:r>
      <w:proofErr w:type="gramStart"/>
      <w:r w:rsidRPr="00A67B01">
        <w:t>person;</w:t>
      </w:r>
      <w:proofErr w:type="gramEnd"/>
      <w:r w:rsidRPr="00A67B01" w:rsidDel="004C494B">
        <w:rPr>
          <w:rFonts w:eastAsia="Calibri" w:cs="Arial"/>
        </w:rPr>
        <w:t xml:space="preserve"> </w:t>
      </w:r>
    </w:p>
    <w:p w14:paraId="06A9BC7C"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lang w:eastAsia="en-GB"/>
        </w:rPr>
        <w:t>maintain a safe working environment including by:</w:t>
      </w:r>
    </w:p>
    <w:p w14:paraId="38B09E57"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lang w:eastAsia="en-GB"/>
        </w:rPr>
        <w:t xml:space="preserve">ensuring that workplaces, machinery, equipment and processes under each person’s control are safe and without risk to </w:t>
      </w:r>
      <w:proofErr w:type="gramStart"/>
      <w:r w:rsidRPr="00A67B01">
        <w:rPr>
          <w:lang w:eastAsia="en-GB"/>
        </w:rPr>
        <w:t>health;</w:t>
      </w:r>
      <w:proofErr w:type="gramEnd"/>
      <w:r w:rsidRPr="00A67B01">
        <w:rPr>
          <w:lang w:eastAsia="en-GB"/>
        </w:rPr>
        <w:t xml:space="preserve"> </w:t>
      </w:r>
    </w:p>
    <w:p w14:paraId="6AB73968"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rFonts w:eastAsia="Calibri"/>
        </w:rPr>
        <w:t xml:space="preserve">wearing required personal protective </w:t>
      </w:r>
      <w:proofErr w:type="gramStart"/>
      <w:r w:rsidRPr="00A67B01">
        <w:rPr>
          <w:rFonts w:eastAsia="Calibri"/>
        </w:rPr>
        <w:t>equipment;</w:t>
      </w:r>
      <w:proofErr w:type="gramEnd"/>
      <w:r w:rsidRPr="00A67B01">
        <w:rPr>
          <w:rFonts w:eastAsia="Calibri"/>
        </w:rPr>
        <w:t xml:space="preserve"> </w:t>
      </w:r>
      <w:r w:rsidRPr="00A67B01">
        <w:rPr>
          <w:lang w:eastAsia="en-GB"/>
        </w:rPr>
        <w:t xml:space="preserve">  </w:t>
      </w:r>
    </w:p>
    <w:p w14:paraId="122247C4"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lang w:eastAsia="en-GB"/>
        </w:rPr>
        <w:t xml:space="preserve">using appropriate measures relating to </w:t>
      </w:r>
      <w:r w:rsidRPr="00A67B01">
        <w:t>chemical, physical and biological substances and agents</w:t>
      </w:r>
      <w:r w:rsidRPr="00A67B01">
        <w:rPr>
          <w:lang w:eastAsia="en-GB"/>
        </w:rPr>
        <w:t>; and</w:t>
      </w:r>
    </w:p>
    <w:p w14:paraId="4827DCC8" w14:textId="77777777" w:rsidR="00687292" w:rsidRPr="00A67B01" w:rsidRDefault="00687292" w:rsidP="00687292">
      <w:pPr>
        <w:pStyle w:val="ListParagraph"/>
        <w:numPr>
          <w:ilvl w:val="1"/>
          <w:numId w:val="125"/>
        </w:numPr>
        <w:spacing w:after="120" w:line="240" w:lineRule="atLeast"/>
        <w:contextualSpacing w:val="0"/>
        <w:rPr>
          <w:rFonts w:eastAsia="Calibri" w:cs="Arial"/>
        </w:rPr>
      </w:pPr>
      <w:r w:rsidRPr="00A67B01">
        <w:rPr>
          <w:lang w:eastAsia="en-GB"/>
        </w:rPr>
        <w:t>following applicable emergency operating procedures.</w:t>
      </w:r>
    </w:p>
    <w:p w14:paraId="3C4DAF6F" w14:textId="77777777" w:rsidR="00687292" w:rsidRPr="00A67B01" w:rsidRDefault="00687292" w:rsidP="00687292">
      <w:pPr>
        <w:pStyle w:val="ListParagraph"/>
        <w:numPr>
          <w:ilvl w:val="0"/>
          <w:numId w:val="125"/>
        </w:numPr>
        <w:spacing w:after="120"/>
        <w:contextualSpacing w:val="0"/>
        <w:rPr>
          <w:rFonts w:eastAsia="Arial Narrow"/>
          <w:color w:val="000000"/>
        </w:rPr>
      </w:pPr>
      <w:r w:rsidRPr="00A67B01">
        <w:rPr>
          <w:rFonts w:eastAsia="Arial Narrow"/>
          <w:color w:val="000000"/>
        </w:rPr>
        <w:t xml:space="preserve">report </w:t>
      </w:r>
      <w:r w:rsidRPr="00A67B01">
        <w:rPr>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A67B01">
        <w:rPr>
          <w:lang w:eastAsia="en-GB"/>
        </w:rPr>
        <w:t>health;</w:t>
      </w:r>
      <w:proofErr w:type="gramEnd"/>
    </w:p>
    <w:p w14:paraId="0B5019CE" w14:textId="77777777" w:rsidR="00687292" w:rsidRPr="00A67B01" w:rsidRDefault="00687292" w:rsidP="00687292">
      <w:pPr>
        <w:pStyle w:val="ListParagraph"/>
        <w:numPr>
          <w:ilvl w:val="0"/>
          <w:numId w:val="125"/>
        </w:numPr>
        <w:spacing w:after="120"/>
        <w:contextualSpacing w:val="0"/>
        <w:rPr>
          <w:rFonts w:eastAsia="Arial Narrow"/>
          <w:color w:val="000000"/>
        </w:rPr>
      </w:pPr>
      <w:r w:rsidRPr="00A67B01">
        <w:rPr>
          <w:bCs/>
        </w:rPr>
        <w:t xml:space="preserve">treat other people with respect, and not discriminate against </w:t>
      </w:r>
      <w:r w:rsidRPr="00A67B01">
        <w:rPr>
          <w:rFonts w:eastAsia="Arial Narrow"/>
          <w:color w:val="000000"/>
        </w:rPr>
        <w:t xml:space="preserve">specific groups such as women, people with disabilities, migrant workers or </w:t>
      </w:r>
      <w:proofErr w:type="gramStart"/>
      <w:r w:rsidRPr="00A67B01">
        <w:rPr>
          <w:rFonts w:eastAsia="Arial Narrow"/>
          <w:color w:val="000000"/>
        </w:rPr>
        <w:t>children;</w:t>
      </w:r>
      <w:proofErr w:type="gramEnd"/>
    </w:p>
    <w:p w14:paraId="1AFABD91" w14:textId="77777777" w:rsidR="00F526BD" w:rsidRPr="00912BF5" w:rsidRDefault="00687292" w:rsidP="00890216">
      <w:pPr>
        <w:pStyle w:val="ListParagraph"/>
        <w:numPr>
          <w:ilvl w:val="0"/>
          <w:numId w:val="125"/>
        </w:numPr>
        <w:spacing w:after="120"/>
        <w:contextualSpacing w:val="0"/>
        <w:rPr>
          <w:color w:val="000000" w:themeColor="text1"/>
        </w:rPr>
      </w:pPr>
      <w:r w:rsidRPr="00A67B01">
        <w:rPr>
          <w:bCs/>
        </w:rPr>
        <w:t>not engage</w:t>
      </w:r>
      <w:r w:rsidRPr="00A67B01">
        <w:rPr>
          <w:rFonts w:eastAsia="Arial Narrow"/>
          <w:color w:val="000000"/>
        </w:rPr>
        <w:t xml:space="preserve"> </w:t>
      </w:r>
      <w:r w:rsidRPr="00A67B01">
        <w:rPr>
          <w:bCs/>
        </w:rPr>
        <w:t xml:space="preserve">in any form of </w:t>
      </w:r>
      <w:bookmarkStart w:id="1162" w:name="_Hlk23434951"/>
      <w:r w:rsidR="007304D5">
        <w:rPr>
          <w:bCs/>
        </w:rPr>
        <w:t>S</w:t>
      </w:r>
      <w:r w:rsidR="007304D5" w:rsidRPr="00F96B93">
        <w:rPr>
          <w:bCs/>
        </w:rPr>
        <w:t xml:space="preserve">exual </w:t>
      </w:r>
      <w:r w:rsidR="007304D5">
        <w:rPr>
          <w:bCs/>
        </w:rPr>
        <w:t>H</w:t>
      </w:r>
      <w:r w:rsidR="007304D5" w:rsidRPr="00F96B93">
        <w:rPr>
          <w:bCs/>
        </w:rPr>
        <w:t>arassment</w:t>
      </w:r>
      <w:r w:rsidR="007304D5">
        <w:rPr>
          <w:bCs/>
        </w:rPr>
        <w:t>, which means</w:t>
      </w:r>
      <w:r w:rsidR="007304D5" w:rsidRPr="00F96B93">
        <w:rPr>
          <w:bCs/>
        </w:rPr>
        <w:t xml:space="preserve"> </w:t>
      </w:r>
      <w:bookmarkEnd w:id="1162"/>
      <w:r w:rsidRPr="00A67B01">
        <w:t xml:space="preserve">unwelcome sexual advances, requests for sexual favors, and other verbal or physical conduct of a sexual nature with other Contractor’s or Employer’s </w:t>
      </w:r>
      <w:proofErr w:type="gramStart"/>
      <w:r w:rsidRPr="00A67B01">
        <w:t>Personnel;</w:t>
      </w:r>
      <w:proofErr w:type="gramEnd"/>
      <w:r w:rsidRPr="00A67B01">
        <w:t xml:space="preserve"> </w:t>
      </w:r>
    </w:p>
    <w:p w14:paraId="6688D436" w14:textId="55FDF20A" w:rsidR="00687292" w:rsidRPr="00A67B01" w:rsidRDefault="00687292" w:rsidP="00687292">
      <w:pPr>
        <w:pStyle w:val="ListParagraph"/>
        <w:numPr>
          <w:ilvl w:val="0"/>
          <w:numId w:val="125"/>
        </w:numPr>
        <w:autoSpaceDE w:val="0"/>
        <w:autoSpaceDN w:val="0"/>
        <w:spacing w:after="120"/>
        <w:contextualSpacing w:val="0"/>
        <w:rPr>
          <w:color w:val="000000" w:themeColor="text1"/>
        </w:rPr>
      </w:pPr>
      <w:r w:rsidRPr="00A67B01">
        <w:t xml:space="preserve">not engage in </w:t>
      </w:r>
      <w:bookmarkStart w:id="1163" w:name="_Hlk10196619"/>
      <w:r w:rsidRPr="00A67B01">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A67B01">
        <w:t>another</w:t>
      </w:r>
      <w:r w:rsidRPr="00A67B01">
        <w:rPr>
          <w:color w:val="000000" w:themeColor="text1"/>
        </w:rPr>
        <w:t>;</w:t>
      </w:r>
      <w:proofErr w:type="gramEnd"/>
      <w:r w:rsidRPr="00A67B01">
        <w:rPr>
          <w:color w:val="000000" w:themeColor="text1"/>
        </w:rPr>
        <w:t xml:space="preserve"> </w:t>
      </w:r>
    </w:p>
    <w:p w14:paraId="2A420C63" w14:textId="77777777" w:rsidR="007304D5" w:rsidRPr="00F96B93" w:rsidRDefault="00687292" w:rsidP="00F526BD">
      <w:pPr>
        <w:pStyle w:val="ListParagraph"/>
        <w:numPr>
          <w:ilvl w:val="0"/>
          <w:numId w:val="125"/>
        </w:numPr>
        <w:spacing w:before="60" w:after="60"/>
      </w:pPr>
      <w:bookmarkStart w:id="1164" w:name="_Hlk10196916"/>
      <w:bookmarkEnd w:id="1163"/>
      <w:r w:rsidRPr="00A67B01">
        <w:t xml:space="preserve">not engage in Sexual </w:t>
      </w:r>
      <w:bookmarkStart w:id="1165" w:name="_Hlk23435194"/>
      <w:r w:rsidR="007304D5">
        <w:t>Abuse</w:t>
      </w:r>
      <w:r w:rsidRPr="00A67B01">
        <w:t xml:space="preserve">, which means </w:t>
      </w:r>
      <w:bookmarkStart w:id="1166" w:name="_Hlk22388495"/>
      <w:r w:rsidR="007304D5">
        <w:t>t</w:t>
      </w:r>
      <w:r w:rsidR="007304D5" w:rsidRPr="008B30DF">
        <w:t xml:space="preserve">he actual or threatened physical intrusion of a sexual nature, whether by force or under unequal or coercive </w:t>
      </w:r>
      <w:proofErr w:type="gramStart"/>
      <w:r w:rsidR="007304D5" w:rsidRPr="008B30DF">
        <w:t>conditions</w:t>
      </w:r>
      <w:r w:rsidR="007304D5">
        <w:t>;</w:t>
      </w:r>
      <w:bookmarkEnd w:id="1166"/>
      <w:proofErr w:type="gramEnd"/>
      <w:r w:rsidR="007304D5">
        <w:t xml:space="preserve"> </w:t>
      </w:r>
      <w:bookmarkEnd w:id="1165"/>
    </w:p>
    <w:bookmarkEnd w:id="1164"/>
    <w:p w14:paraId="42E1F39A" w14:textId="77777777" w:rsidR="00687292" w:rsidRPr="007304D5" w:rsidRDefault="00687292" w:rsidP="00FB4798">
      <w:pPr>
        <w:pStyle w:val="ListParagraph"/>
        <w:numPr>
          <w:ilvl w:val="0"/>
          <w:numId w:val="125"/>
        </w:numPr>
        <w:tabs>
          <w:tab w:val="left" w:pos="720"/>
        </w:tabs>
        <w:spacing w:after="120" w:line="240" w:lineRule="atLeast"/>
        <w:rPr>
          <w:rFonts w:eastAsia="Calibri" w:cs="Arial"/>
        </w:rPr>
      </w:pPr>
      <w:r w:rsidRPr="007304D5">
        <w:rPr>
          <w:bCs/>
        </w:rPr>
        <w:t xml:space="preserve">not engage in any form of sexual activity with individuals under the age of 18, except in case of pre-existing </w:t>
      </w:r>
      <w:proofErr w:type="gramStart"/>
      <w:r w:rsidRPr="007304D5">
        <w:rPr>
          <w:bCs/>
        </w:rPr>
        <w:t>marriage;</w:t>
      </w:r>
      <w:proofErr w:type="gramEnd"/>
    </w:p>
    <w:p w14:paraId="714B3947" w14:textId="77777777" w:rsidR="00687292" w:rsidRPr="00A67B01" w:rsidRDefault="00687292" w:rsidP="00687292">
      <w:pPr>
        <w:pStyle w:val="ListParagraph"/>
        <w:numPr>
          <w:ilvl w:val="0"/>
          <w:numId w:val="125"/>
        </w:numPr>
        <w:spacing w:after="120" w:line="240" w:lineRule="atLeast"/>
        <w:contextualSpacing w:val="0"/>
        <w:rPr>
          <w:bCs/>
        </w:rPr>
      </w:pPr>
      <w:r w:rsidRPr="00A67B01">
        <w:rPr>
          <w:bCs/>
          <w:color w:val="000000"/>
        </w:rPr>
        <w:t>complete relevant</w:t>
      </w:r>
      <w:r w:rsidRPr="00A67B01">
        <w:rPr>
          <w:color w:val="000000"/>
        </w:rPr>
        <w:t xml:space="preserve"> training </w:t>
      </w:r>
      <w:r w:rsidRPr="00A67B01">
        <w:rPr>
          <w:bCs/>
          <w:color w:val="000000"/>
        </w:rPr>
        <w:t xml:space="preserve">courses that </w:t>
      </w:r>
      <w:r w:rsidRPr="00A67B01">
        <w:rPr>
          <w:color w:val="000000"/>
        </w:rPr>
        <w:t>will be provided</w:t>
      </w:r>
      <w:r w:rsidRPr="00A67B01">
        <w:rPr>
          <w:bCs/>
          <w:color w:val="000000"/>
        </w:rPr>
        <w:t xml:space="preserve"> related to the environmental and social aspects of the Contract, including on health and safety matters, Sexual Exploitation and </w:t>
      </w:r>
      <w:r w:rsidR="007304D5">
        <w:rPr>
          <w:bCs/>
          <w:color w:val="000000"/>
        </w:rPr>
        <w:t xml:space="preserve">Abuse </w:t>
      </w:r>
      <w:r w:rsidRPr="00A67B01">
        <w:rPr>
          <w:bCs/>
          <w:color w:val="000000"/>
        </w:rPr>
        <w:t>(SEA)</w:t>
      </w:r>
      <w:r w:rsidR="007304D5">
        <w:rPr>
          <w:bCs/>
          <w:color w:val="000000"/>
        </w:rPr>
        <w:t xml:space="preserve">, </w:t>
      </w:r>
      <w:bookmarkStart w:id="1167" w:name="_Hlk23435278"/>
      <w:r w:rsidR="007304D5">
        <w:rPr>
          <w:bCs/>
          <w:color w:val="000000"/>
        </w:rPr>
        <w:t>and Sexual Harassment (SH</w:t>
      </w:r>
      <w:proofErr w:type="gramStart"/>
      <w:r w:rsidR="007304D5">
        <w:rPr>
          <w:bCs/>
          <w:color w:val="000000"/>
        </w:rPr>
        <w:t>)</w:t>
      </w:r>
      <w:bookmarkEnd w:id="1167"/>
      <w:r w:rsidRPr="00A67B01">
        <w:rPr>
          <w:bCs/>
          <w:color w:val="000000"/>
        </w:rPr>
        <w:t>;</w:t>
      </w:r>
      <w:proofErr w:type="gramEnd"/>
    </w:p>
    <w:p w14:paraId="6DE14CEE"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rFonts w:eastAsia="Calibri" w:cs="Arial"/>
        </w:rPr>
        <w:t xml:space="preserve"> report violations of this Code of Conduct; and</w:t>
      </w:r>
    </w:p>
    <w:p w14:paraId="77513547" w14:textId="77777777" w:rsidR="00687292" w:rsidRPr="00A67B01" w:rsidRDefault="00687292" w:rsidP="00687292">
      <w:pPr>
        <w:pStyle w:val="ListParagraph"/>
        <w:numPr>
          <w:ilvl w:val="0"/>
          <w:numId w:val="125"/>
        </w:numPr>
        <w:spacing w:after="120" w:line="240" w:lineRule="atLeast"/>
        <w:contextualSpacing w:val="0"/>
        <w:rPr>
          <w:rFonts w:eastAsia="Calibri" w:cs="Arial"/>
        </w:rPr>
      </w:pPr>
      <w:r w:rsidRPr="00A67B01">
        <w:rPr>
          <w:rFonts w:eastAsia="Calibri" w:cs="Arial"/>
        </w:rPr>
        <w:t xml:space="preserve">not retaliate against any person who reports violations of this Code of Conduct, whether to us or the Employer, or who makes use of the </w:t>
      </w:r>
      <w:bookmarkStart w:id="1168" w:name="_Hlk22388695"/>
      <w:bookmarkStart w:id="1169" w:name="_Hlk23435334"/>
      <w:r w:rsidR="007304D5" w:rsidRPr="00104E77">
        <w:rPr>
          <w:rFonts w:eastAsia="Arial Narrow"/>
          <w:color w:val="000000"/>
        </w:rPr>
        <w:t>grievance mechanism for Contractor’s Personnel</w:t>
      </w:r>
      <w:r w:rsidR="007304D5" w:rsidRPr="00B60783">
        <w:rPr>
          <w:rFonts w:eastAsia="Calibri" w:cs="Arial"/>
        </w:rPr>
        <w:t xml:space="preserve"> </w:t>
      </w:r>
      <w:r w:rsidR="007304D5">
        <w:rPr>
          <w:rFonts w:eastAsia="Calibri" w:cs="Arial"/>
        </w:rPr>
        <w:t>or the p</w:t>
      </w:r>
      <w:r w:rsidR="007304D5" w:rsidRPr="00B60783">
        <w:rPr>
          <w:rFonts w:eastAsia="Calibri" w:cs="Arial"/>
        </w:rPr>
        <w:t>roject</w:t>
      </w:r>
      <w:r w:rsidR="007304D5">
        <w:rPr>
          <w:rFonts w:eastAsia="Calibri" w:cs="Arial"/>
        </w:rPr>
        <w:t>’s</w:t>
      </w:r>
      <w:r w:rsidR="007304D5" w:rsidRPr="00B60783">
        <w:rPr>
          <w:rFonts w:eastAsia="Calibri" w:cs="Arial"/>
        </w:rPr>
        <w:t xml:space="preserve"> </w:t>
      </w:r>
      <w:r w:rsidR="007304D5">
        <w:rPr>
          <w:rFonts w:eastAsia="Calibri" w:cs="Arial"/>
        </w:rPr>
        <w:t>G</w:t>
      </w:r>
      <w:r w:rsidR="007304D5" w:rsidRPr="00B60783">
        <w:rPr>
          <w:rFonts w:eastAsia="Calibri" w:cs="Arial"/>
        </w:rPr>
        <w:t xml:space="preserve">rievance </w:t>
      </w:r>
      <w:r w:rsidR="007304D5" w:rsidRPr="00CE2CCB">
        <w:rPr>
          <w:rFonts w:eastAsia="Calibri" w:cs="Arial"/>
        </w:rPr>
        <w:t>Redress</w:t>
      </w:r>
      <w:r w:rsidR="007304D5">
        <w:rPr>
          <w:rFonts w:eastAsia="Calibri" w:cs="Arial"/>
        </w:rPr>
        <w:t xml:space="preserve"> </w:t>
      </w:r>
      <w:r w:rsidR="007304D5" w:rsidRPr="00B60783">
        <w:rPr>
          <w:rFonts w:eastAsia="Calibri" w:cs="Arial"/>
        </w:rPr>
        <w:t>Mechanism</w:t>
      </w:r>
      <w:r w:rsidR="007304D5">
        <w:rPr>
          <w:rFonts w:eastAsia="Calibri" w:cs="Arial"/>
        </w:rPr>
        <w:t>.</w:t>
      </w:r>
      <w:bookmarkEnd w:id="1168"/>
    </w:p>
    <w:bookmarkEnd w:id="1169"/>
    <w:p w14:paraId="0175D783" w14:textId="77777777" w:rsidR="00687292" w:rsidRPr="00A67B01" w:rsidRDefault="00687292" w:rsidP="00687292">
      <w:pPr>
        <w:keepNext/>
        <w:spacing w:after="120" w:line="240" w:lineRule="atLeast"/>
        <w:rPr>
          <w:rFonts w:eastAsia="Calibri" w:cs="Arial"/>
          <w:b/>
        </w:rPr>
      </w:pPr>
      <w:r w:rsidRPr="00A67B01">
        <w:rPr>
          <w:rFonts w:eastAsia="Calibri" w:cs="Arial"/>
          <w:b/>
        </w:rPr>
        <w:t xml:space="preserve">RAISING CONCERNS </w:t>
      </w:r>
    </w:p>
    <w:p w14:paraId="20D973AA" w14:textId="77777777" w:rsidR="00687292" w:rsidRPr="00A67B01" w:rsidRDefault="00687292" w:rsidP="00687292">
      <w:pPr>
        <w:spacing w:after="120" w:line="240" w:lineRule="atLeast"/>
        <w:rPr>
          <w:rFonts w:eastAsia="Calibri" w:cs="Arial"/>
        </w:rPr>
      </w:pPr>
      <w:r w:rsidRPr="00A67B01">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513707A4" w14:textId="77777777" w:rsidR="00687292" w:rsidRPr="00A67B01" w:rsidRDefault="00687292" w:rsidP="00687292">
      <w:pPr>
        <w:pStyle w:val="ListParagraph"/>
        <w:numPr>
          <w:ilvl w:val="0"/>
          <w:numId w:val="124"/>
        </w:numPr>
        <w:spacing w:after="120" w:line="240" w:lineRule="atLeast"/>
        <w:ind w:left="446"/>
        <w:contextualSpacing w:val="0"/>
        <w:rPr>
          <w:rFonts w:eastAsia="Calibri"/>
        </w:rPr>
      </w:pPr>
      <w:r w:rsidRPr="00A67B01">
        <w:rPr>
          <w:rFonts w:eastAsia="Calibri" w:cs="Arial"/>
        </w:rPr>
        <w:t>Contact [</w:t>
      </w:r>
      <w:r w:rsidRPr="00A67B01">
        <w:rPr>
          <w:rFonts w:eastAsia="Calibri" w:cs="Arial"/>
          <w:i/>
        </w:rPr>
        <w:t xml:space="preserve">enter name of the Contractor’s Social Expert with relevant experience in handling </w:t>
      </w:r>
      <w:bookmarkStart w:id="1170" w:name="_Hlk21172013"/>
      <w:bookmarkStart w:id="1171" w:name="_Hlk23435376"/>
      <w:r w:rsidR="007304D5">
        <w:rPr>
          <w:rFonts w:eastAsia="Calibri" w:cs="Arial"/>
          <w:i/>
        </w:rPr>
        <w:t>sexual exploitation, sexual abuse and sexual harassment cases</w:t>
      </w:r>
      <w:bookmarkEnd w:id="1170"/>
      <w:bookmarkEnd w:id="1171"/>
      <w:r w:rsidRPr="00A67B01">
        <w:rPr>
          <w:rFonts w:eastAsia="Calibri" w:cs="Arial"/>
          <w:i/>
        </w:rPr>
        <w:t>, or if such person is not required under the Contract, another individual designated by</w:t>
      </w:r>
      <w:r w:rsidRPr="00A67B01">
        <w:rPr>
          <w:rFonts w:eastAsia="Calibri"/>
          <w:i/>
        </w:rPr>
        <w:t xml:space="preserve"> the Contractor </w:t>
      </w:r>
      <w:r w:rsidRPr="00A67B01">
        <w:rPr>
          <w:rFonts w:eastAsia="Calibri" w:cs="Arial"/>
          <w:i/>
        </w:rPr>
        <w:t xml:space="preserve">to </w:t>
      </w:r>
      <w:r w:rsidRPr="00A67B01">
        <w:rPr>
          <w:rFonts w:eastAsia="Calibri" w:cs="Arial"/>
          <w:i/>
        </w:rPr>
        <w:lastRenderedPageBreak/>
        <w:t>handle these matters</w:t>
      </w:r>
      <w:r w:rsidRPr="00A67B01">
        <w:rPr>
          <w:rFonts w:eastAsia="Calibri" w:cs="Arial"/>
        </w:rPr>
        <w:t xml:space="preserve">] in writing at this address [ </w:t>
      </w:r>
      <w:proofErr w:type="gramStart"/>
      <w:r w:rsidRPr="00A67B01">
        <w:rPr>
          <w:rFonts w:eastAsia="Calibri" w:cs="Arial"/>
        </w:rPr>
        <w:t xml:space="preserve">  ]</w:t>
      </w:r>
      <w:proofErr w:type="gramEnd"/>
      <w:r w:rsidRPr="00A67B01">
        <w:rPr>
          <w:rFonts w:eastAsia="Calibri" w:cs="Arial"/>
        </w:rPr>
        <w:t xml:space="preserve"> or by telephone at [   ] or in person at [   ]; or</w:t>
      </w:r>
    </w:p>
    <w:p w14:paraId="472CFD7A" w14:textId="77777777" w:rsidR="00687292" w:rsidRPr="00A67B01" w:rsidRDefault="00687292" w:rsidP="00687292">
      <w:pPr>
        <w:pStyle w:val="ListParagraph"/>
        <w:numPr>
          <w:ilvl w:val="0"/>
          <w:numId w:val="124"/>
        </w:numPr>
        <w:spacing w:after="120" w:line="240" w:lineRule="atLeast"/>
        <w:ind w:left="446"/>
        <w:contextualSpacing w:val="0"/>
        <w:rPr>
          <w:rFonts w:eastAsia="Calibri" w:cs="Arial"/>
        </w:rPr>
      </w:pPr>
      <w:r w:rsidRPr="00A67B01">
        <w:rPr>
          <w:rFonts w:eastAsia="Calibri" w:cs="Arial"/>
        </w:rPr>
        <w:t xml:space="preserve">Call </w:t>
      </w:r>
      <w:proofErr w:type="gramStart"/>
      <w:r w:rsidRPr="00A67B01">
        <w:rPr>
          <w:rFonts w:eastAsia="Calibri" w:cs="Arial"/>
        </w:rPr>
        <w:t>[  ]</w:t>
      </w:r>
      <w:proofErr w:type="gramEnd"/>
      <w:r w:rsidRPr="00A67B01">
        <w:rPr>
          <w:rFonts w:eastAsia="Calibri" w:cs="Arial"/>
        </w:rPr>
        <w:t xml:space="preserve">  to reach the Contractor’s hotline </w:t>
      </w:r>
      <w:r w:rsidRPr="00A67B01">
        <w:rPr>
          <w:rFonts w:eastAsia="Calibri" w:cs="Arial"/>
          <w:i/>
        </w:rPr>
        <w:t>(if any)</w:t>
      </w:r>
      <w:r w:rsidRPr="00A67B01">
        <w:rPr>
          <w:rFonts w:eastAsia="Calibri" w:cs="Arial"/>
        </w:rPr>
        <w:t xml:space="preserve"> and leave a message.</w:t>
      </w:r>
    </w:p>
    <w:p w14:paraId="2404F9DA" w14:textId="77777777" w:rsidR="00687292" w:rsidRPr="00A67B01" w:rsidRDefault="00687292" w:rsidP="00687292">
      <w:pPr>
        <w:pStyle w:val="ListParagraph"/>
        <w:spacing w:after="120" w:line="240" w:lineRule="atLeast"/>
        <w:ind w:left="0"/>
        <w:rPr>
          <w:rFonts w:eastAsia="Calibri" w:cs="Arial"/>
        </w:rPr>
      </w:pPr>
      <w:r w:rsidRPr="00A67B01">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DF1F370" w14:textId="77777777" w:rsidR="00687292" w:rsidRPr="00A67B01" w:rsidRDefault="00687292" w:rsidP="00687292">
      <w:pPr>
        <w:spacing w:after="120" w:line="240" w:lineRule="atLeast"/>
        <w:rPr>
          <w:rFonts w:eastAsia="Calibri" w:cs="Arial"/>
        </w:rPr>
      </w:pPr>
      <w:r w:rsidRPr="00A67B01">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76150852" w14:textId="77777777" w:rsidR="00687292" w:rsidRPr="00A67B01" w:rsidRDefault="00687292" w:rsidP="00687292">
      <w:pPr>
        <w:spacing w:after="120" w:line="240" w:lineRule="atLeast"/>
        <w:jc w:val="center"/>
        <w:rPr>
          <w:rFonts w:eastAsia="Calibri" w:cs="Arial"/>
        </w:rPr>
      </w:pPr>
      <w:r w:rsidRPr="00A67B01">
        <w:rPr>
          <w:rFonts w:eastAsia="Calibri" w:cs="Arial"/>
          <w:b/>
        </w:rPr>
        <w:t>CONSEQUENCES OF VIOLATING THE CODE OF CONDUCT</w:t>
      </w:r>
    </w:p>
    <w:p w14:paraId="1FED1CB7" w14:textId="77777777" w:rsidR="00687292" w:rsidRPr="00A67B01" w:rsidRDefault="00687292" w:rsidP="00687292">
      <w:pPr>
        <w:spacing w:after="120" w:line="240" w:lineRule="atLeast"/>
        <w:rPr>
          <w:rFonts w:eastAsia="Calibri" w:cs="Arial"/>
        </w:rPr>
      </w:pPr>
      <w:r w:rsidRPr="00A67B01">
        <w:rPr>
          <w:rFonts w:eastAsia="Calibri" w:cs="Arial"/>
        </w:rPr>
        <w:t>Any violation of this Code of Conduct by Contractor’s Personnel may result in serious consequences, up to and including termination and possible referral to legal authorities.</w:t>
      </w:r>
    </w:p>
    <w:p w14:paraId="667353BF" w14:textId="77777777" w:rsidR="00687292" w:rsidRPr="00A67B01" w:rsidRDefault="00687292" w:rsidP="00687292">
      <w:pPr>
        <w:spacing w:before="240" w:after="120" w:line="252" w:lineRule="auto"/>
        <w:rPr>
          <w:bCs/>
        </w:rPr>
      </w:pPr>
      <w:r w:rsidRPr="00A67B01">
        <w:rPr>
          <w:bCs/>
        </w:rPr>
        <w:t>FOR CONTRACTOR’S PERSONNEL:</w:t>
      </w:r>
    </w:p>
    <w:p w14:paraId="7160BA39" w14:textId="77777777" w:rsidR="00687292" w:rsidRPr="00A67B01" w:rsidRDefault="00687292" w:rsidP="00687292">
      <w:pPr>
        <w:spacing w:before="240" w:after="120" w:line="252" w:lineRule="auto"/>
        <w:rPr>
          <w:bCs/>
        </w:rPr>
      </w:pPr>
      <w:r w:rsidRPr="00A67B01">
        <w:rPr>
          <w:bCs/>
        </w:rPr>
        <w:t xml:space="preserve">I have received a copy of this Code of Conduct written in a language that I </w:t>
      </w:r>
      <w:proofErr w:type="gramStart"/>
      <w:r w:rsidRPr="00A67B01">
        <w:rPr>
          <w:bCs/>
        </w:rPr>
        <w:t>comprehend</w:t>
      </w:r>
      <w:proofErr w:type="gramEnd"/>
      <w:r w:rsidRPr="00A67B01">
        <w:rPr>
          <w:bCs/>
        </w:rPr>
        <w:t>.  I understand that if I have any questions about this Code of Conduct, I can contact [</w:t>
      </w:r>
      <w:r w:rsidRPr="00A67B01">
        <w:rPr>
          <w:bCs/>
          <w:i/>
        </w:rPr>
        <w:t>enter name of Contractor’s contact person with relevant experience</w:t>
      </w:r>
      <w:r w:rsidRPr="00A67B01">
        <w:rPr>
          <w:bCs/>
        </w:rPr>
        <w:t xml:space="preserve">] requesting an explanation.  </w:t>
      </w:r>
    </w:p>
    <w:p w14:paraId="26D515DE" w14:textId="77777777" w:rsidR="00687292" w:rsidRPr="00A67B01" w:rsidRDefault="00687292" w:rsidP="00687292">
      <w:pPr>
        <w:spacing w:line="252" w:lineRule="auto"/>
        <w:rPr>
          <w:bCs/>
        </w:rPr>
      </w:pPr>
    </w:p>
    <w:p w14:paraId="57B4B48C" w14:textId="77777777" w:rsidR="00687292" w:rsidRPr="00A67B01" w:rsidRDefault="00687292" w:rsidP="00687292">
      <w:pPr>
        <w:spacing w:after="160" w:line="252" w:lineRule="auto"/>
        <w:rPr>
          <w:bCs/>
        </w:rPr>
      </w:pPr>
      <w:r w:rsidRPr="00A67B01">
        <w:rPr>
          <w:bCs/>
        </w:rPr>
        <w:t>Name of Contractor’s Personnel: [insert name]</w:t>
      </w:r>
      <w:r w:rsidRPr="00A67B01">
        <w:rPr>
          <w:bCs/>
        </w:rPr>
        <w:tab/>
      </w:r>
      <w:r w:rsidRPr="00A67B01">
        <w:rPr>
          <w:bCs/>
        </w:rPr>
        <w:tab/>
      </w:r>
      <w:r w:rsidRPr="00A67B01">
        <w:rPr>
          <w:bCs/>
        </w:rPr>
        <w:tab/>
      </w:r>
      <w:r w:rsidRPr="00A67B01">
        <w:rPr>
          <w:bCs/>
        </w:rPr>
        <w:tab/>
      </w:r>
    </w:p>
    <w:p w14:paraId="4A7F42F7" w14:textId="77777777" w:rsidR="00687292" w:rsidRPr="00A67B01" w:rsidRDefault="00687292" w:rsidP="00687292">
      <w:pPr>
        <w:spacing w:before="360" w:after="120"/>
        <w:rPr>
          <w:bCs/>
        </w:rPr>
      </w:pPr>
      <w:r w:rsidRPr="00A67B01">
        <w:rPr>
          <w:bCs/>
        </w:rPr>
        <w:t>Signature: __________________________________________________________</w:t>
      </w:r>
    </w:p>
    <w:p w14:paraId="0F38CAFC" w14:textId="77777777" w:rsidR="00687292" w:rsidRPr="00A67B01" w:rsidRDefault="00687292" w:rsidP="00687292">
      <w:pPr>
        <w:spacing w:before="360" w:after="120"/>
        <w:rPr>
          <w:bCs/>
        </w:rPr>
      </w:pPr>
      <w:r w:rsidRPr="00A67B01">
        <w:rPr>
          <w:bCs/>
        </w:rPr>
        <w:t>Date: (day month year): _______________________________________________</w:t>
      </w:r>
    </w:p>
    <w:p w14:paraId="10CFE371" w14:textId="77777777" w:rsidR="00687292" w:rsidRPr="00A67B01" w:rsidRDefault="00687292" w:rsidP="00687292">
      <w:pPr>
        <w:spacing w:after="120"/>
        <w:rPr>
          <w:bCs/>
        </w:rPr>
      </w:pPr>
    </w:p>
    <w:p w14:paraId="12551AE1" w14:textId="77777777" w:rsidR="00687292" w:rsidRPr="00A67B01" w:rsidRDefault="00687292" w:rsidP="00687292">
      <w:pPr>
        <w:spacing w:after="120"/>
        <w:rPr>
          <w:bCs/>
        </w:rPr>
      </w:pPr>
      <w:r w:rsidRPr="00A67B01">
        <w:rPr>
          <w:bCs/>
        </w:rPr>
        <w:t>Countersignature of authorized representative of the Contractor:</w:t>
      </w:r>
    </w:p>
    <w:p w14:paraId="65F4DF63" w14:textId="77777777" w:rsidR="00687292" w:rsidRPr="00B63440" w:rsidRDefault="00687292" w:rsidP="00687292">
      <w:pPr>
        <w:spacing w:after="120"/>
        <w:rPr>
          <w:bCs/>
          <w:highlight w:val="cyan"/>
        </w:rPr>
      </w:pPr>
      <w:r w:rsidRPr="00A67B01">
        <w:rPr>
          <w:bCs/>
        </w:rPr>
        <w:t>Signature: ________________________________________________________</w:t>
      </w:r>
    </w:p>
    <w:bookmarkEnd w:id="1157"/>
    <w:p w14:paraId="532F58A6" w14:textId="5F193E3D" w:rsidR="008D65A4" w:rsidRDefault="61D2D72A" w:rsidP="61D2D72A">
      <w:pPr>
        <w:spacing w:after="120"/>
        <w:rPr>
          <w:noProof/>
        </w:rPr>
      </w:pPr>
      <w:r>
        <w:t>Date: (day month year): ______________________________________________</w:t>
      </w:r>
    </w:p>
    <w:p w14:paraId="63C18ED4" w14:textId="77777777" w:rsidR="008458C6" w:rsidRDefault="008458C6">
      <w:pPr>
        <w:jc w:val="left"/>
        <w:rPr>
          <w:b/>
          <w:noProof/>
          <w:sz w:val="36"/>
        </w:rPr>
      </w:pPr>
      <w:r>
        <w:rPr>
          <w:noProof/>
        </w:rPr>
        <w:br w:type="page"/>
      </w:r>
    </w:p>
    <w:p w14:paraId="476AD6E3" w14:textId="7FA122D0" w:rsidR="00771270" w:rsidRPr="00F70AC0" w:rsidRDefault="00771270" w:rsidP="008D65A4">
      <w:pPr>
        <w:pStyle w:val="SPDTechnicalProposalForms"/>
        <w:jc w:val="left"/>
        <w:rPr>
          <w:noProof/>
        </w:rPr>
      </w:pPr>
      <w:r w:rsidRPr="00F70AC0">
        <w:rPr>
          <w:noProof/>
        </w:rPr>
        <w:lastRenderedPageBreak/>
        <w:br w:type="page"/>
      </w:r>
    </w:p>
    <w:p w14:paraId="68C29BB4" w14:textId="77777777" w:rsidR="00D66D44" w:rsidRPr="00F70AC0" w:rsidRDefault="006E73C2" w:rsidP="00F12D59">
      <w:pPr>
        <w:pStyle w:val="SPDForm2"/>
      </w:pPr>
      <w:bookmarkStart w:id="1172" w:name="_Toc56690336"/>
      <w:r w:rsidRPr="00F70AC0">
        <w:lastRenderedPageBreak/>
        <w:t>Work Program</w:t>
      </w:r>
      <w:bookmarkEnd w:id="1158"/>
      <w:bookmarkEnd w:id="1172"/>
    </w:p>
    <w:p w14:paraId="0CDC2F0C" w14:textId="77777777" w:rsidR="00D66D44" w:rsidRPr="00F70AC0" w:rsidRDefault="00D66D44" w:rsidP="00D66D44">
      <w:pPr>
        <w:rPr>
          <w:noProof/>
        </w:rPr>
      </w:pPr>
      <w:r w:rsidRPr="00F70AC0">
        <w:rPr>
          <w:noProof/>
          <w:szCs w:val="24"/>
        </w:rPr>
        <w:t>The Proposer</w:t>
      </w:r>
      <w:r w:rsidRPr="00F70AC0">
        <w:rPr>
          <w:b/>
          <w:noProof/>
          <w:sz w:val="32"/>
          <w:szCs w:val="32"/>
        </w:rPr>
        <w:t xml:space="preserve"> </w:t>
      </w:r>
      <w:r w:rsidRPr="00F70AC0">
        <w:rPr>
          <w:noProof/>
        </w:rPr>
        <w:t xml:space="preserve">shall set out </w:t>
      </w:r>
      <w:r w:rsidR="00243A9D" w:rsidRPr="00F70AC0">
        <w:rPr>
          <w:noProof/>
        </w:rPr>
        <w:t>a</w:t>
      </w:r>
      <w:r w:rsidRPr="00F70AC0">
        <w:rPr>
          <w:noProof/>
        </w:rPr>
        <w:t xml:space="preserve"> </w:t>
      </w:r>
      <w:r w:rsidR="006E73C2" w:rsidRPr="00F70AC0">
        <w:rPr>
          <w:noProof/>
        </w:rPr>
        <w:t xml:space="preserve">work </w:t>
      </w:r>
      <w:r w:rsidRPr="00F70AC0">
        <w:rPr>
          <w:noProof/>
        </w:rPr>
        <w:t xml:space="preserve">program for design and construction of the Works to be undertaken. The proposed </w:t>
      </w:r>
      <w:r w:rsidR="006E73C2" w:rsidRPr="00F70AC0">
        <w:rPr>
          <w:noProof/>
        </w:rPr>
        <w:t xml:space="preserve">work program </w:t>
      </w:r>
      <w:r w:rsidRPr="00F70AC0">
        <w:rPr>
          <w:noProof/>
        </w:rPr>
        <w:t xml:space="preserve">shall be developed </w:t>
      </w:r>
      <w:r w:rsidR="004A375C" w:rsidRPr="00F70AC0">
        <w:rPr>
          <w:noProof/>
        </w:rPr>
        <w:t xml:space="preserve">based on </w:t>
      </w:r>
      <w:r w:rsidRPr="00F70AC0">
        <w:rPr>
          <w:noProof/>
        </w:rPr>
        <w:t xml:space="preserve">the Employer’s Requirements and shall </w:t>
      </w:r>
      <w:r w:rsidR="005E5C47">
        <w:rPr>
          <w:noProof/>
        </w:rPr>
        <w:t xml:space="preserve">consider </w:t>
      </w:r>
      <w:r w:rsidR="00CF561D" w:rsidRPr="00F70AC0">
        <w:rPr>
          <w:noProof/>
        </w:rPr>
        <w:t>the</w:t>
      </w:r>
      <w:r w:rsidR="005E5C47">
        <w:rPr>
          <w:noProof/>
        </w:rPr>
        <w:t xml:space="preserve"> following key milestones</w:t>
      </w:r>
      <w:r w:rsidRPr="00F70AC0">
        <w:rPr>
          <w:noProof/>
        </w:rPr>
        <w:t>:</w:t>
      </w:r>
    </w:p>
    <w:p w14:paraId="76058CFD" w14:textId="77777777" w:rsidR="00D66D44" w:rsidRPr="00F70AC0" w:rsidRDefault="00D66D44" w:rsidP="00D66D44">
      <w:pPr>
        <w:rPr>
          <w:noProof/>
        </w:rPr>
      </w:pPr>
    </w:p>
    <w:p w14:paraId="4DFEB780"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 xml:space="preserve">design of the Works, including the submission of </w:t>
      </w:r>
      <w:r w:rsidR="004E456C" w:rsidRPr="00F70AC0">
        <w:rPr>
          <w:rFonts w:cs="HelveticaNeue-Light"/>
          <w:noProof/>
          <w:szCs w:val="22"/>
        </w:rPr>
        <w:t xml:space="preserve">the </w:t>
      </w:r>
      <w:r w:rsidRPr="00F70AC0">
        <w:rPr>
          <w:rFonts w:cs="HelveticaNeue-Light"/>
          <w:noProof/>
          <w:szCs w:val="22"/>
        </w:rPr>
        <w:t xml:space="preserve">design </w:t>
      </w:r>
      <w:r w:rsidR="004E456C" w:rsidRPr="00F70AC0">
        <w:rPr>
          <w:rFonts w:cs="HelveticaNeue-Light"/>
          <w:noProof/>
          <w:szCs w:val="22"/>
        </w:rPr>
        <w:t>deliverables</w:t>
      </w:r>
      <w:r w:rsidRPr="00F70AC0">
        <w:rPr>
          <w:rFonts w:cs="HelveticaNeue-Light"/>
          <w:noProof/>
          <w:szCs w:val="22"/>
        </w:rPr>
        <w:t>, review and approval of the design by the Engineer</w:t>
      </w:r>
      <w:r w:rsidR="00691317" w:rsidRPr="00F70AC0">
        <w:rPr>
          <w:rFonts w:cs="HelveticaNeue-Light"/>
          <w:noProof/>
          <w:szCs w:val="22"/>
        </w:rPr>
        <w:t>;</w:t>
      </w:r>
    </w:p>
    <w:p w14:paraId="3FD2916D"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 xml:space="preserve">processes </w:t>
      </w:r>
      <w:r w:rsidR="004E456C" w:rsidRPr="00F70AC0">
        <w:rPr>
          <w:rFonts w:cs="HelveticaNeue-Light"/>
          <w:noProof/>
          <w:szCs w:val="22"/>
        </w:rPr>
        <w:t xml:space="preserve">and deliverables </w:t>
      </w:r>
      <w:r w:rsidRPr="00F70AC0">
        <w:rPr>
          <w:rFonts w:cs="HelveticaNeue-Light"/>
          <w:noProof/>
          <w:szCs w:val="22"/>
        </w:rPr>
        <w:t>needed to commence the Works</w:t>
      </w:r>
      <w:r w:rsidR="00691317" w:rsidRPr="00F70AC0">
        <w:rPr>
          <w:rFonts w:cs="HelveticaNeue-Light"/>
          <w:noProof/>
          <w:szCs w:val="22"/>
        </w:rPr>
        <w:t>;</w:t>
      </w:r>
    </w:p>
    <w:p w14:paraId="0C21D9F8"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execut</w:t>
      </w:r>
      <w:r w:rsidR="00CF561D" w:rsidRPr="00F70AC0">
        <w:rPr>
          <w:rFonts w:cs="HelveticaNeue-Light"/>
          <w:noProof/>
          <w:szCs w:val="22"/>
        </w:rPr>
        <w:t>ion of</w:t>
      </w:r>
      <w:r w:rsidRPr="00F70AC0">
        <w:rPr>
          <w:rFonts w:cs="HelveticaNeue-Light"/>
          <w:noProof/>
          <w:szCs w:val="22"/>
        </w:rPr>
        <w:t xml:space="preserve"> the Works within the Time for Completion, </w:t>
      </w:r>
      <w:r w:rsidR="00CF561D" w:rsidRPr="00F70AC0">
        <w:rPr>
          <w:rFonts w:cs="HelveticaNeue-Light"/>
          <w:noProof/>
          <w:szCs w:val="22"/>
        </w:rPr>
        <w:t xml:space="preserve">highlighting </w:t>
      </w:r>
      <w:r w:rsidRPr="00F70AC0">
        <w:rPr>
          <w:rFonts w:cs="HelveticaNeue-Light"/>
          <w:noProof/>
          <w:szCs w:val="22"/>
        </w:rPr>
        <w:t>a</w:t>
      </w:r>
      <w:r w:rsidR="00CF561D" w:rsidRPr="00F70AC0">
        <w:rPr>
          <w:rFonts w:cs="HelveticaNeue-Light"/>
          <w:noProof/>
          <w:szCs w:val="22"/>
        </w:rPr>
        <w:t>ctivities imposing constraints on the construction sequence;</w:t>
      </w:r>
    </w:p>
    <w:p w14:paraId="09B3AAA1" w14:textId="77777777" w:rsidR="00D66D44" w:rsidRPr="00F70AC0" w:rsidRDefault="00D66D44" w:rsidP="00EE53BC">
      <w:pPr>
        <w:numPr>
          <w:ilvl w:val="0"/>
          <w:numId w:val="201"/>
        </w:numPr>
        <w:autoSpaceDE w:val="0"/>
        <w:autoSpaceDN w:val="0"/>
        <w:adjustRightInd w:val="0"/>
        <w:spacing w:after="120"/>
        <w:rPr>
          <w:rFonts w:cs="HelveticaNeue-Light"/>
          <w:noProof/>
          <w:szCs w:val="22"/>
        </w:rPr>
      </w:pPr>
      <w:r w:rsidRPr="00F70AC0">
        <w:rPr>
          <w:rFonts w:cs="HelveticaNeue-Light"/>
          <w:noProof/>
          <w:szCs w:val="22"/>
        </w:rPr>
        <w:t>testing, commissioning and handing over of the completed Works</w:t>
      </w:r>
      <w:r w:rsidR="00691317" w:rsidRPr="00F70AC0">
        <w:rPr>
          <w:rFonts w:cs="HelveticaNeue-Light"/>
          <w:noProof/>
          <w:szCs w:val="22"/>
        </w:rPr>
        <w:t>; and</w:t>
      </w:r>
    </w:p>
    <w:p w14:paraId="4CA5AA6B" w14:textId="77777777" w:rsidR="008238E2" w:rsidRPr="006E53A8" w:rsidRDefault="008238E2" w:rsidP="00EE53BC">
      <w:pPr>
        <w:pStyle w:val="ListParagraph"/>
        <w:numPr>
          <w:ilvl w:val="0"/>
          <w:numId w:val="201"/>
        </w:numPr>
        <w:spacing w:before="60" w:after="60"/>
      </w:pPr>
      <w:r w:rsidRPr="00A67B01">
        <w:rPr>
          <w:iCs/>
        </w:rPr>
        <w:t>No-objection to the Contractor’s MSIPs, which collectively form the C</w:t>
      </w:r>
      <w:r w:rsidR="005E5C47">
        <w:rPr>
          <w:iCs/>
        </w:rPr>
        <w:t>-</w:t>
      </w:r>
      <w:r w:rsidRPr="00A67B01">
        <w:rPr>
          <w:iCs/>
        </w:rPr>
        <w:t xml:space="preserve">ESMP, in </w:t>
      </w:r>
      <w:r w:rsidRPr="006E53A8">
        <w:rPr>
          <w:iCs/>
        </w:rPr>
        <w:t>accordance with the Particular Conditions</w:t>
      </w:r>
      <w:r w:rsidR="00DE70F8" w:rsidRPr="006E53A8">
        <w:rPr>
          <w:iCs/>
        </w:rPr>
        <w:t xml:space="preserve">- Part B- </w:t>
      </w:r>
      <w:r w:rsidRPr="006E53A8">
        <w:rPr>
          <w:iCs/>
        </w:rPr>
        <w:t>Sub-Clause 4.1.</w:t>
      </w:r>
    </w:p>
    <w:p w14:paraId="0A87B31A" w14:textId="40C96F65" w:rsidR="008238E2" w:rsidRPr="006E53A8" w:rsidRDefault="008238E2" w:rsidP="00EE53BC">
      <w:pPr>
        <w:pStyle w:val="ListParagraph"/>
        <w:numPr>
          <w:ilvl w:val="0"/>
          <w:numId w:val="201"/>
        </w:numPr>
        <w:spacing w:before="60" w:after="60"/>
      </w:pPr>
      <w:r w:rsidRPr="006E53A8">
        <w:rPr>
          <w:iCs/>
        </w:rPr>
        <w:t>Constitution of the DAAB</w:t>
      </w:r>
    </w:p>
    <w:p w14:paraId="0AC34EEF" w14:textId="00D4CDE5" w:rsidR="003D45F0" w:rsidRPr="00A67B01" w:rsidRDefault="003D45F0" w:rsidP="00EE53BC">
      <w:pPr>
        <w:pStyle w:val="ListParagraph"/>
        <w:numPr>
          <w:ilvl w:val="0"/>
          <w:numId w:val="201"/>
        </w:numPr>
        <w:spacing w:before="60" w:after="60"/>
      </w:pPr>
      <w:r w:rsidRPr="004C488F">
        <w:t>SEA and SH orientation conference</w:t>
      </w:r>
      <w:r w:rsidRPr="006E53A8">
        <w:t>; and</w:t>
      </w:r>
    </w:p>
    <w:p w14:paraId="12EE92F6" w14:textId="77777777" w:rsidR="00691317" w:rsidRPr="00F70AC0" w:rsidRDefault="00691317" w:rsidP="00EE53BC">
      <w:pPr>
        <w:numPr>
          <w:ilvl w:val="0"/>
          <w:numId w:val="201"/>
        </w:numPr>
        <w:autoSpaceDE w:val="0"/>
        <w:autoSpaceDN w:val="0"/>
        <w:adjustRightInd w:val="0"/>
        <w:spacing w:after="120"/>
        <w:rPr>
          <w:rFonts w:cs="HelveticaNeue-Light"/>
          <w:i/>
          <w:noProof/>
          <w:szCs w:val="24"/>
        </w:rPr>
      </w:pPr>
      <w:r w:rsidRPr="00F70AC0">
        <w:rPr>
          <w:rFonts w:cs="HelveticaNeue-Light"/>
          <w:i/>
          <w:noProof/>
          <w:szCs w:val="24"/>
        </w:rPr>
        <w:t>[insert any other relevant information, as may be appropriate.]</w:t>
      </w:r>
    </w:p>
    <w:p w14:paraId="6588A8C7" w14:textId="77777777" w:rsidR="00D66D44" w:rsidRPr="00F70AC0" w:rsidRDefault="00D66D44" w:rsidP="00D66D44">
      <w:pPr>
        <w:rPr>
          <w:b/>
          <w:noProof/>
          <w:sz w:val="32"/>
          <w:szCs w:val="32"/>
        </w:rPr>
      </w:pPr>
    </w:p>
    <w:bookmarkEnd w:id="1152"/>
    <w:bookmarkEnd w:id="1159"/>
    <w:p w14:paraId="46BFCA16" w14:textId="1B4F2FE9" w:rsidR="00CF561D" w:rsidRPr="00F70AC0" w:rsidRDefault="0043753C" w:rsidP="00F12D59">
      <w:pPr>
        <w:pStyle w:val="SPDForm2"/>
      </w:pPr>
      <w:r w:rsidRPr="00F70AC0">
        <w:rPr>
          <w:bCs/>
          <w:i/>
          <w:iCs/>
          <w:sz w:val="28"/>
        </w:rPr>
        <w:br w:type="page"/>
      </w:r>
      <w:bookmarkStart w:id="1173" w:name="_Toc56690337"/>
      <w:r w:rsidR="00CF561D" w:rsidRPr="00F70AC0">
        <w:lastRenderedPageBreak/>
        <w:t>Contract Personnel Organization Chart</w:t>
      </w:r>
      <w:bookmarkEnd w:id="1173"/>
    </w:p>
    <w:p w14:paraId="46B88821" w14:textId="77777777" w:rsidR="00CF561D" w:rsidRPr="00F70AC0" w:rsidRDefault="004B0F57" w:rsidP="005C68AA">
      <w:pPr>
        <w:pStyle w:val="ListParagraph"/>
        <w:suppressAutoHyphens/>
        <w:spacing w:after="180"/>
        <w:ind w:left="0" w:right="171"/>
        <w:rPr>
          <w:noProof/>
        </w:rPr>
      </w:pPr>
      <w:r w:rsidRPr="00F70AC0">
        <w:rPr>
          <w:noProof/>
        </w:rPr>
        <w:t xml:space="preserve">The Proposer shall provide an organization chart illustrating the proposed management structure and reporting lines for delivery of the </w:t>
      </w:r>
      <w:r w:rsidR="00B77654" w:rsidRPr="00F70AC0">
        <w:rPr>
          <w:noProof/>
        </w:rPr>
        <w:t>C</w:t>
      </w:r>
      <w:r w:rsidRPr="00F70AC0">
        <w:rPr>
          <w:noProof/>
        </w:rPr>
        <w:t>ontract. The organization chart shall include the names of all Key Personnel.</w:t>
      </w:r>
    </w:p>
    <w:p w14:paraId="304B4789" w14:textId="41F33DC1" w:rsidR="00263500" w:rsidRPr="00F70AC0" w:rsidRDefault="00CF561D" w:rsidP="00263500">
      <w:pPr>
        <w:pStyle w:val="SPDForm2"/>
        <w:rPr>
          <w:noProof/>
        </w:rPr>
      </w:pPr>
      <w:r w:rsidRPr="00F70AC0">
        <w:rPr>
          <w:noProof/>
        </w:rPr>
        <w:br w:type="page"/>
      </w:r>
      <w:bookmarkStart w:id="1174" w:name="_Toc56690338"/>
      <w:r w:rsidR="00263500" w:rsidRPr="00F70AC0">
        <w:lastRenderedPageBreak/>
        <w:t>Risk assessment</w:t>
      </w:r>
      <w:bookmarkEnd w:id="1174"/>
    </w:p>
    <w:p w14:paraId="53041BAD" w14:textId="77777777" w:rsidR="00263500" w:rsidRPr="00F70AC0" w:rsidRDefault="00263500" w:rsidP="00263500">
      <w:pPr>
        <w:suppressAutoHyphens/>
        <w:spacing w:after="180"/>
        <w:ind w:right="171"/>
        <w:rPr>
          <w:noProof/>
        </w:rPr>
      </w:pPr>
      <w:r w:rsidRPr="00F70AC0">
        <w:rPr>
          <w:noProof/>
        </w:rPr>
        <w:t xml:space="preserve">The Proposer should submit a risk register identifying the hazards anticipated during the implementation of the contract. </w:t>
      </w:r>
    </w:p>
    <w:p w14:paraId="5FA68B92" w14:textId="77777777" w:rsidR="00263500" w:rsidRPr="00F70AC0" w:rsidRDefault="00263500" w:rsidP="00263500">
      <w:pPr>
        <w:suppressAutoHyphens/>
        <w:spacing w:after="180"/>
        <w:ind w:right="171"/>
        <w:rPr>
          <w:noProof/>
        </w:rPr>
      </w:pPr>
      <w:r w:rsidRPr="00F70AC0">
        <w:rPr>
          <w:noProof/>
        </w:rPr>
        <w:t>For the key hazards ranked by impact, the risk register shall include a description of the hazard, an assessment of the potential impact on health and safety, environment, cost, program or other, and the proposed mitigation strategy for each hazard.</w:t>
      </w:r>
    </w:p>
    <w:p w14:paraId="13454412" w14:textId="77777777" w:rsidR="00263500" w:rsidRPr="00F70AC0" w:rsidRDefault="00263500" w:rsidP="00263500">
      <w:pPr>
        <w:suppressAutoHyphens/>
        <w:spacing w:after="180"/>
        <w:ind w:right="171"/>
        <w:rPr>
          <w:noProof/>
        </w:rPr>
      </w:pPr>
    </w:p>
    <w:p w14:paraId="63512CD2" w14:textId="77777777" w:rsidR="00263500" w:rsidRPr="00F70AC0" w:rsidRDefault="00263500" w:rsidP="00263500">
      <w:pPr>
        <w:jc w:val="left"/>
        <w:rPr>
          <w:noProof/>
        </w:rPr>
      </w:pPr>
      <w:r w:rsidRPr="00F70AC0">
        <w:rPr>
          <w:noProof/>
        </w:rPr>
        <w:br w:type="page"/>
      </w:r>
    </w:p>
    <w:p w14:paraId="3C315CAA" w14:textId="77777777" w:rsidR="00263500" w:rsidRPr="00F70AC0" w:rsidRDefault="00263500" w:rsidP="00263500">
      <w:pPr>
        <w:suppressAutoHyphens/>
        <w:jc w:val="center"/>
        <w:rPr>
          <w:rFonts w:ascii="Times New Roman Bold" w:eastAsiaTheme="majorEastAsia" w:hAnsi="Times New Roman Bold" w:cstheme="majorBidi"/>
          <w:b/>
          <w:smallCaps/>
          <w:noProof/>
          <w:sz w:val="36"/>
        </w:rPr>
      </w:pPr>
      <w:r w:rsidRPr="00F70AC0">
        <w:rPr>
          <w:rFonts w:ascii="Times New Roman Bold" w:eastAsiaTheme="majorEastAsia" w:hAnsi="Times New Roman Bold" w:cstheme="majorBidi"/>
          <w:b/>
          <w:smallCaps/>
          <w:noProof/>
          <w:sz w:val="36"/>
        </w:rPr>
        <w:lastRenderedPageBreak/>
        <w:t>Form EQU</w:t>
      </w:r>
    </w:p>
    <w:p w14:paraId="4CBCC092" w14:textId="3277D7AB" w:rsidR="00263500" w:rsidRPr="00F70AC0" w:rsidRDefault="00263500" w:rsidP="00263500">
      <w:pPr>
        <w:pStyle w:val="SPDForm2"/>
      </w:pPr>
      <w:bookmarkStart w:id="1175" w:name="_Toc56690339"/>
      <w:r w:rsidRPr="00F70AC0">
        <w:t>Contractor’s Equipment</w:t>
      </w:r>
      <w:bookmarkEnd w:id="1175"/>
    </w:p>
    <w:p w14:paraId="00348094" w14:textId="77777777" w:rsidR="00263500" w:rsidRPr="00F70AC0" w:rsidRDefault="00263500" w:rsidP="00263500">
      <w:pPr>
        <w:tabs>
          <w:tab w:val="right" w:pos="7254"/>
        </w:tabs>
        <w:spacing w:after="200"/>
        <w:rPr>
          <w:iCs/>
          <w:noProof/>
        </w:rPr>
      </w:pPr>
      <w:r w:rsidRPr="00F70AC0">
        <w:rPr>
          <w:iCs/>
          <w:noProof/>
        </w:rPr>
        <w:t>The Proposer shall provide its strategy for acquiring and maintaining the key equipment that may be needed to execute the Works in accordance with the Work Program. 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p>
    <w:p w14:paraId="79355194" w14:textId="77777777" w:rsidR="00263500" w:rsidRPr="00F70AC0" w:rsidRDefault="00263500" w:rsidP="00263500">
      <w:pPr>
        <w:rPr>
          <w:noProof/>
        </w:rPr>
      </w:pPr>
    </w:p>
    <w:p w14:paraId="0D87943B" w14:textId="77777777" w:rsidR="00263500" w:rsidRPr="00F70AC0" w:rsidRDefault="00263500" w:rsidP="00263500">
      <w:pPr>
        <w:spacing w:before="360" w:after="120"/>
        <w:rPr>
          <w:rFonts w:cs="Arial"/>
          <w:b/>
          <w:noProof/>
        </w:rPr>
      </w:pPr>
      <w:r w:rsidRPr="00F70AC0">
        <w:rPr>
          <w:rFonts w:cs="Arial"/>
          <w:noProof/>
        </w:rPr>
        <w:br w:type="page"/>
      </w:r>
    </w:p>
    <w:p w14:paraId="254E47DE" w14:textId="5E41A229" w:rsidR="0032209E" w:rsidRPr="00F70AC0" w:rsidRDefault="0032209E" w:rsidP="00890216">
      <w:pPr>
        <w:pStyle w:val="SPDForms1"/>
        <w:rPr>
          <w:rFonts w:eastAsia="SimSun"/>
          <w:noProof/>
        </w:rPr>
      </w:pPr>
      <w:bookmarkStart w:id="1176" w:name="_Toc56690340"/>
      <w:r w:rsidRPr="00F70AC0">
        <w:rPr>
          <w:noProof/>
        </w:rPr>
        <w:lastRenderedPageBreak/>
        <w:t>Personnel</w:t>
      </w:r>
      <w:bookmarkEnd w:id="1176"/>
    </w:p>
    <w:p w14:paraId="4727DE79" w14:textId="77777777" w:rsidR="004B0F57" w:rsidRPr="00F70AC0" w:rsidRDefault="004B0F57" w:rsidP="004B0F57">
      <w:pPr>
        <w:jc w:val="center"/>
        <w:outlineLvl w:val="0"/>
        <w:rPr>
          <w:rFonts w:ascii="Times New Roman Bold" w:eastAsia="SimSun" w:hAnsi="Times New Roman Bold"/>
          <w:b/>
          <w:smallCaps/>
          <w:noProof/>
          <w:sz w:val="36"/>
        </w:rPr>
      </w:pPr>
      <w:r w:rsidRPr="00F70AC0">
        <w:rPr>
          <w:rFonts w:ascii="Times New Roman Bold" w:eastAsia="SimSun" w:hAnsi="Times New Roman Bold"/>
          <w:b/>
          <w:smallCaps/>
          <w:noProof/>
          <w:sz w:val="36"/>
        </w:rPr>
        <w:t>Form PER -1</w:t>
      </w:r>
    </w:p>
    <w:p w14:paraId="5F8EA517" w14:textId="04527A83" w:rsidR="00CF561D" w:rsidRPr="00F70AC0" w:rsidRDefault="004B0F57" w:rsidP="00F70AC0">
      <w:pPr>
        <w:pStyle w:val="SPDForm2"/>
      </w:pPr>
      <w:bookmarkStart w:id="1177" w:name="_Toc56690341"/>
      <w:r w:rsidRPr="00F70AC0">
        <w:t>Key Personnel qualifications and resource schedule</w:t>
      </w:r>
      <w:bookmarkEnd w:id="1177"/>
    </w:p>
    <w:p w14:paraId="7E605B16" w14:textId="77777777" w:rsidR="0043753C" w:rsidRPr="00F70AC0" w:rsidRDefault="0043753C" w:rsidP="005C68AA">
      <w:pPr>
        <w:suppressAutoHyphens/>
        <w:spacing w:after="120"/>
        <w:rPr>
          <w:rFonts w:asciiTheme="majorBidi" w:hAnsiTheme="majorBidi" w:cstheme="majorBidi"/>
          <w:noProof/>
          <w:spacing w:val="-2"/>
          <w:szCs w:val="24"/>
        </w:rPr>
      </w:pPr>
      <w:r w:rsidRPr="00F70AC0">
        <w:rPr>
          <w:rFonts w:asciiTheme="majorBidi" w:hAnsiTheme="majorBidi" w:cstheme="majorBidi"/>
          <w:noProof/>
          <w:spacing w:val="-2"/>
          <w:szCs w:val="24"/>
        </w:rPr>
        <w:t xml:space="preserve">Proposers should provide the names and details of the suitably qualified Contractor’s Representative and Key Personnel to perform the Contract. The data on their experience should be supplied using the Form PER-2 below for each candidate. </w:t>
      </w:r>
      <w:r w:rsidR="006F0932" w:rsidRPr="00F70AC0">
        <w:rPr>
          <w:rFonts w:asciiTheme="majorBidi" w:hAnsiTheme="majorBidi" w:cstheme="majorBidi"/>
          <w:noProof/>
          <w:spacing w:val="-2"/>
          <w:szCs w:val="24"/>
        </w:rPr>
        <w:t xml:space="preserve">Proposers should submit a fully detailed Key Personnel resource schedule for the whole contract implementation period. The resource schedule must </w:t>
      </w:r>
      <w:r w:rsidR="008B0963" w:rsidRPr="00F70AC0">
        <w:rPr>
          <w:rFonts w:asciiTheme="majorBidi" w:hAnsiTheme="majorBidi" w:cstheme="majorBidi"/>
          <w:noProof/>
          <w:spacing w:val="-2"/>
          <w:szCs w:val="24"/>
        </w:rPr>
        <w:t>include</w:t>
      </w:r>
      <w:r w:rsidR="006F0932" w:rsidRPr="00F70AC0">
        <w:rPr>
          <w:rFonts w:asciiTheme="majorBidi" w:hAnsiTheme="majorBidi" w:cstheme="majorBidi"/>
          <w:noProof/>
          <w:spacing w:val="-2"/>
          <w:szCs w:val="24"/>
        </w:rPr>
        <w:t>:</w:t>
      </w:r>
    </w:p>
    <w:p w14:paraId="5193653C" w14:textId="77777777" w:rsidR="008B0963" w:rsidRPr="00F70AC0" w:rsidRDefault="008B0963" w:rsidP="0017357B">
      <w:pPr>
        <w:pStyle w:val="ListParagraph"/>
        <w:numPr>
          <w:ilvl w:val="0"/>
          <w:numId w:val="98"/>
        </w:num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 xml:space="preserve">the name and role for each Key Personnel position </w:t>
      </w:r>
    </w:p>
    <w:p w14:paraId="1E9F8D95" w14:textId="77777777" w:rsidR="006F0932" w:rsidRPr="00F70AC0" w:rsidRDefault="006F0932" w:rsidP="0017357B">
      <w:pPr>
        <w:pStyle w:val="ListParagraph"/>
        <w:numPr>
          <w:ilvl w:val="0"/>
          <w:numId w:val="98"/>
        </w:num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The duration of each Key Personnel appointment</w:t>
      </w:r>
    </w:p>
    <w:p w14:paraId="6A075E59" w14:textId="77777777" w:rsidR="006F0932" w:rsidRPr="00F70AC0" w:rsidRDefault="006F0932" w:rsidP="0017357B">
      <w:pPr>
        <w:pStyle w:val="ListParagraph"/>
        <w:numPr>
          <w:ilvl w:val="0"/>
          <w:numId w:val="98"/>
        </w:num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The level of effort (time) allocated to each Key Personnel position and its distribution throughout the contract implementation period.</w:t>
      </w:r>
    </w:p>
    <w:p w14:paraId="37BB78A4" w14:textId="77777777" w:rsidR="006F0932" w:rsidRPr="00F70AC0" w:rsidRDefault="006F0932" w:rsidP="00D2123A">
      <w:pPr>
        <w:pStyle w:val="ListParagraph"/>
        <w:suppressAutoHyphens/>
        <w:rPr>
          <w:rFonts w:asciiTheme="majorBidi" w:hAnsiTheme="majorBidi" w:cstheme="majorBidi"/>
          <w:noProof/>
          <w:spacing w:val="-2"/>
          <w:szCs w:val="24"/>
        </w:rPr>
      </w:pPr>
    </w:p>
    <w:tbl>
      <w:tblPr>
        <w:tblW w:w="891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0"/>
        <w:gridCol w:w="3780"/>
        <w:gridCol w:w="2340"/>
        <w:gridCol w:w="2160"/>
      </w:tblGrid>
      <w:tr w:rsidR="009C7021" w:rsidRPr="00F70AC0" w14:paraId="5EBB44B3" w14:textId="77777777" w:rsidTr="00F70AC0">
        <w:tc>
          <w:tcPr>
            <w:tcW w:w="630" w:type="dxa"/>
            <w:tcBorders>
              <w:top w:val="single" w:sz="12" w:space="0" w:color="auto"/>
              <w:bottom w:val="single" w:sz="6" w:space="0" w:color="auto"/>
            </w:tcBorders>
          </w:tcPr>
          <w:p w14:paraId="2E0FEC2B" w14:textId="77777777" w:rsidR="009C7021" w:rsidRPr="00F70AC0" w:rsidRDefault="009C7021" w:rsidP="000D1939">
            <w:pPr>
              <w:suppressAutoHyphens/>
              <w:ind w:right="-72"/>
              <w:jc w:val="center"/>
              <w:rPr>
                <w:rFonts w:asciiTheme="majorBidi" w:hAnsiTheme="majorBidi" w:cstheme="majorBidi"/>
                <w:bCs/>
                <w:i/>
                <w:noProof/>
                <w:spacing w:val="-2"/>
                <w:szCs w:val="24"/>
              </w:rPr>
            </w:pPr>
          </w:p>
        </w:tc>
        <w:tc>
          <w:tcPr>
            <w:tcW w:w="3780" w:type="dxa"/>
            <w:tcBorders>
              <w:top w:val="single" w:sz="12" w:space="0" w:color="auto"/>
              <w:bottom w:val="single" w:sz="6" w:space="0" w:color="auto"/>
            </w:tcBorders>
          </w:tcPr>
          <w:p w14:paraId="33E3F720"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
                <w:bCs/>
                <w:noProof/>
                <w:spacing w:val="-2"/>
                <w:szCs w:val="24"/>
              </w:rPr>
              <w:t>Title of position</w:t>
            </w:r>
          </w:p>
        </w:tc>
        <w:tc>
          <w:tcPr>
            <w:tcW w:w="2340" w:type="dxa"/>
            <w:tcBorders>
              <w:top w:val="single" w:sz="12" w:space="0" w:color="auto"/>
              <w:bottom w:val="single" w:sz="6" w:space="0" w:color="auto"/>
            </w:tcBorders>
          </w:tcPr>
          <w:p w14:paraId="4B8C67BB"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
                <w:bCs/>
                <w:noProof/>
                <w:spacing w:val="-2"/>
                <w:szCs w:val="24"/>
              </w:rPr>
              <w:t>Name of candidate</w:t>
            </w:r>
          </w:p>
        </w:tc>
        <w:tc>
          <w:tcPr>
            <w:tcW w:w="2160" w:type="dxa"/>
            <w:tcBorders>
              <w:top w:val="single" w:sz="12" w:space="0" w:color="auto"/>
              <w:bottom w:val="single" w:sz="6" w:space="0" w:color="auto"/>
            </w:tcBorders>
          </w:tcPr>
          <w:p w14:paraId="64745A5B"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19A955B6" w14:textId="77777777" w:rsidTr="00F70AC0">
        <w:tc>
          <w:tcPr>
            <w:tcW w:w="630" w:type="dxa"/>
            <w:tcBorders>
              <w:top w:val="single" w:sz="12" w:space="0" w:color="auto"/>
              <w:bottom w:val="single" w:sz="6" w:space="0" w:color="auto"/>
            </w:tcBorders>
          </w:tcPr>
          <w:p w14:paraId="51477998"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842F0E" w:rsidRPr="00F70AC0">
              <w:rPr>
                <w:rFonts w:asciiTheme="majorBidi" w:hAnsiTheme="majorBidi" w:cstheme="majorBidi"/>
                <w:bCs/>
                <w:i/>
                <w:noProof/>
                <w:spacing w:val="-2"/>
                <w:szCs w:val="24"/>
              </w:rPr>
              <w:t>.</w:t>
            </w:r>
          </w:p>
        </w:tc>
        <w:tc>
          <w:tcPr>
            <w:tcW w:w="3780" w:type="dxa"/>
            <w:tcBorders>
              <w:top w:val="single" w:sz="12" w:space="0" w:color="auto"/>
              <w:bottom w:val="single" w:sz="6" w:space="0" w:color="auto"/>
            </w:tcBorders>
          </w:tcPr>
          <w:p w14:paraId="3E108BA5"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[Contractor’s Representative]</w:t>
            </w:r>
          </w:p>
        </w:tc>
        <w:tc>
          <w:tcPr>
            <w:tcW w:w="2340" w:type="dxa"/>
            <w:tcBorders>
              <w:top w:val="single" w:sz="12" w:space="0" w:color="auto"/>
              <w:bottom w:val="single" w:sz="6" w:space="0" w:color="auto"/>
            </w:tcBorders>
          </w:tcPr>
          <w:p w14:paraId="1BCA011A"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Borders>
              <w:top w:val="single" w:sz="12" w:space="0" w:color="auto"/>
              <w:bottom w:val="single" w:sz="6" w:space="0" w:color="auto"/>
            </w:tcBorders>
          </w:tcPr>
          <w:p w14:paraId="2F98F2DA"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7E9590E5" w14:textId="77777777" w:rsidTr="00F70AC0">
        <w:tc>
          <w:tcPr>
            <w:tcW w:w="8910" w:type="dxa"/>
            <w:gridSpan w:val="4"/>
            <w:tcBorders>
              <w:top w:val="single" w:sz="6" w:space="0" w:color="auto"/>
            </w:tcBorders>
          </w:tcPr>
          <w:p w14:paraId="1049E9A8" w14:textId="77777777" w:rsidR="009C7021" w:rsidRPr="00F70AC0" w:rsidRDefault="009C7021" w:rsidP="000D1939">
            <w:pPr>
              <w:suppressAutoHyphens/>
              <w:ind w:left="1440" w:right="-72" w:hanging="1368"/>
              <w:jc w:val="center"/>
              <w:rPr>
                <w:rFonts w:asciiTheme="majorBidi" w:hAnsiTheme="majorBidi" w:cstheme="majorBidi"/>
                <w:b/>
                <w:bCs/>
                <w:i/>
                <w:noProof/>
                <w:spacing w:val="-2"/>
                <w:szCs w:val="24"/>
              </w:rPr>
            </w:pPr>
            <w:r w:rsidRPr="00F70AC0">
              <w:rPr>
                <w:rFonts w:asciiTheme="majorBidi" w:hAnsiTheme="majorBidi" w:cstheme="majorBidi"/>
                <w:b/>
                <w:bCs/>
                <w:i/>
                <w:noProof/>
                <w:spacing w:val="-2"/>
                <w:szCs w:val="24"/>
              </w:rPr>
              <w:t>Key Personnel for Design</w:t>
            </w:r>
          </w:p>
        </w:tc>
      </w:tr>
      <w:tr w:rsidR="009C7021" w:rsidRPr="00F70AC0" w14:paraId="1F80608B" w14:textId="77777777" w:rsidTr="00F70AC0">
        <w:tc>
          <w:tcPr>
            <w:tcW w:w="630" w:type="dxa"/>
          </w:tcPr>
          <w:p w14:paraId="4AE48A3E"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2.</w:t>
            </w:r>
          </w:p>
        </w:tc>
        <w:tc>
          <w:tcPr>
            <w:tcW w:w="3780" w:type="dxa"/>
          </w:tcPr>
          <w:p w14:paraId="3C98397A" w14:textId="77777777" w:rsidR="009C7021" w:rsidRPr="00F70AC0" w:rsidRDefault="009C7021" w:rsidP="00F12D5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[Design Manager]</w:t>
            </w:r>
          </w:p>
        </w:tc>
        <w:tc>
          <w:tcPr>
            <w:tcW w:w="2340" w:type="dxa"/>
          </w:tcPr>
          <w:p w14:paraId="36E1C5B4"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0E6A4FB4"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601817AF" w14:textId="77777777" w:rsidTr="00F70AC0">
        <w:tc>
          <w:tcPr>
            <w:tcW w:w="630" w:type="dxa"/>
          </w:tcPr>
          <w:p w14:paraId="1B047829"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3.</w:t>
            </w:r>
          </w:p>
        </w:tc>
        <w:tc>
          <w:tcPr>
            <w:tcW w:w="3780" w:type="dxa"/>
          </w:tcPr>
          <w:p w14:paraId="15827133" w14:textId="77777777" w:rsidR="009C7021" w:rsidRPr="00F70AC0" w:rsidRDefault="009C7021" w:rsidP="00F12D59">
            <w:pPr>
              <w:pStyle w:val="S1-Header2"/>
              <w:rPr>
                <w:rFonts w:asciiTheme="majorBidi" w:hAnsiTheme="majorBidi" w:cstheme="majorBidi"/>
                <w:bCs/>
                <w:i/>
                <w:spacing w:val="-2"/>
                <w:szCs w:val="24"/>
              </w:rPr>
            </w:pPr>
            <w:r w:rsidRPr="00F70AC0">
              <w:rPr>
                <w:rFonts w:asciiTheme="majorBidi" w:hAnsiTheme="majorBidi" w:cstheme="majorBidi"/>
                <w:bCs/>
                <w:i/>
                <w:iCs w:val="0"/>
                <w:spacing w:val="-2"/>
                <w:szCs w:val="24"/>
              </w:rPr>
              <w:t>[Environmental Impact Assessment Specialist]</w:t>
            </w:r>
          </w:p>
        </w:tc>
        <w:tc>
          <w:tcPr>
            <w:tcW w:w="2340" w:type="dxa"/>
          </w:tcPr>
          <w:p w14:paraId="483D5CC3" w14:textId="77777777" w:rsidR="009C7021" w:rsidRPr="00F70AC0" w:rsidRDefault="009C7021" w:rsidP="000D1939">
            <w:pPr>
              <w:pStyle w:val="S1-Header2"/>
              <w:rPr>
                <w:rFonts w:asciiTheme="majorBidi" w:hAnsiTheme="majorBidi" w:cstheme="majorBidi"/>
                <w:bCs/>
                <w:i/>
                <w:iCs w:val="0"/>
                <w:spacing w:val="-2"/>
                <w:szCs w:val="24"/>
              </w:rPr>
            </w:pPr>
          </w:p>
        </w:tc>
        <w:tc>
          <w:tcPr>
            <w:tcW w:w="2160" w:type="dxa"/>
          </w:tcPr>
          <w:p w14:paraId="751C7742" w14:textId="77777777" w:rsidR="009C7021" w:rsidRPr="00F70AC0" w:rsidRDefault="009C7021" w:rsidP="000D1939">
            <w:pPr>
              <w:pStyle w:val="S1-Header2"/>
              <w:rPr>
                <w:rFonts w:asciiTheme="majorBidi" w:hAnsiTheme="majorBidi" w:cstheme="majorBidi"/>
                <w:bCs/>
                <w:i/>
                <w:iCs w:val="0"/>
                <w:spacing w:val="-2"/>
                <w:szCs w:val="24"/>
              </w:rPr>
            </w:pPr>
          </w:p>
        </w:tc>
      </w:tr>
      <w:tr w:rsidR="009C7021" w:rsidRPr="00F70AC0" w14:paraId="28894F51" w14:textId="77777777" w:rsidTr="00F70AC0">
        <w:trPr>
          <w:trHeight w:val="346"/>
        </w:trPr>
        <w:tc>
          <w:tcPr>
            <w:tcW w:w="630" w:type="dxa"/>
          </w:tcPr>
          <w:p w14:paraId="17518665"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4.</w:t>
            </w:r>
          </w:p>
        </w:tc>
        <w:tc>
          <w:tcPr>
            <w:tcW w:w="3780" w:type="dxa"/>
          </w:tcPr>
          <w:p w14:paraId="2D9D80CC" w14:textId="77777777" w:rsidR="009C7021" w:rsidRPr="00F70AC0" w:rsidRDefault="009C7021" w:rsidP="00F12D59">
            <w:pPr>
              <w:suppressAutoHyphens/>
              <w:ind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Impact Assessment Specialist]</w:t>
            </w:r>
          </w:p>
        </w:tc>
        <w:tc>
          <w:tcPr>
            <w:tcW w:w="2340" w:type="dxa"/>
          </w:tcPr>
          <w:p w14:paraId="0E62DD1E" w14:textId="77777777" w:rsidR="009C7021" w:rsidRPr="00F70AC0" w:rsidRDefault="009C7021" w:rsidP="000D1939">
            <w:pPr>
              <w:suppressAutoHyphens/>
              <w:ind w:right="-72"/>
              <w:rPr>
                <w:rFonts w:asciiTheme="majorBidi" w:hAnsiTheme="majorBidi" w:cstheme="majorBidi"/>
                <w:bCs/>
                <w:i/>
                <w:noProof/>
                <w:spacing w:val="-2"/>
                <w:szCs w:val="24"/>
              </w:rPr>
            </w:pPr>
          </w:p>
        </w:tc>
        <w:tc>
          <w:tcPr>
            <w:tcW w:w="2160" w:type="dxa"/>
          </w:tcPr>
          <w:p w14:paraId="01C9748F" w14:textId="77777777" w:rsidR="009C7021" w:rsidRPr="00F70AC0" w:rsidRDefault="009C7021" w:rsidP="000D1939">
            <w:pPr>
              <w:suppressAutoHyphens/>
              <w:ind w:right="-72"/>
              <w:rPr>
                <w:rFonts w:asciiTheme="majorBidi" w:hAnsiTheme="majorBidi" w:cstheme="majorBidi"/>
                <w:bCs/>
                <w:i/>
                <w:noProof/>
                <w:spacing w:val="-2"/>
                <w:szCs w:val="24"/>
              </w:rPr>
            </w:pPr>
          </w:p>
        </w:tc>
      </w:tr>
      <w:tr w:rsidR="009C7021" w:rsidRPr="00F70AC0" w14:paraId="59C1F4D0" w14:textId="77777777" w:rsidTr="00F70AC0">
        <w:tc>
          <w:tcPr>
            <w:tcW w:w="630" w:type="dxa"/>
          </w:tcPr>
          <w:p w14:paraId="36B4A734"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5.</w:t>
            </w:r>
          </w:p>
        </w:tc>
        <w:tc>
          <w:tcPr>
            <w:tcW w:w="3780" w:type="dxa"/>
          </w:tcPr>
          <w:p w14:paraId="4B7F3907" w14:textId="77777777" w:rsidR="009C7021" w:rsidRPr="00F70AC0" w:rsidRDefault="009C7021" w:rsidP="00F12D59">
            <w:pPr>
              <w:pStyle w:val="S1-Header2"/>
              <w:rPr>
                <w:rFonts w:asciiTheme="majorBidi" w:hAnsiTheme="majorBidi" w:cstheme="majorBidi"/>
                <w:bCs/>
                <w:i/>
                <w:spacing w:val="-2"/>
                <w:szCs w:val="24"/>
              </w:rPr>
            </w:pPr>
            <w:r w:rsidRPr="00F70AC0">
              <w:rPr>
                <w:rFonts w:asciiTheme="majorBidi" w:hAnsiTheme="majorBidi" w:cstheme="majorBidi"/>
                <w:bCs/>
                <w:i/>
                <w:spacing w:val="-2"/>
                <w:szCs w:val="24"/>
              </w:rPr>
              <w:t>[Health and Safety Specialist]</w:t>
            </w:r>
          </w:p>
        </w:tc>
        <w:tc>
          <w:tcPr>
            <w:tcW w:w="2340" w:type="dxa"/>
          </w:tcPr>
          <w:p w14:paraId="6ABB91CA" w14:textId="77777777" w:rsidR="009C7021" w:rsidRPr="00F70AC0" w:rsidRDefault="009C7021" w:rsidP="000D1939">
            <w:pPr>
              <w:pStyle w:val="S1-Header2"/>
              <w:rPr>
                <w:rFonts w:asciiTheme="majorBidi" w:hAnsiTheme="majorBidi" w:cstheme="majorBidi"/>
                <w:bCs/>
                <w:i/>
                <w:spacing w:val="-2"/>
                <w:szCs w:val="24"/>
              </w:rPr>
            </w:pPr>
          </w:p>
        </w:tc>
        <w:tc>
          <w:tcPr>
            <w:tcW w:w="2160" w:type="dxa"/>
          </w:tcPr>
          <w:p w14:paraId="38D4E0D4" w14:textId="77777777" w:rsidR="009C7021" w:rsidRPr="00F70AC0" w:rsidRDefault="009C7021" w:rsidP="000D1939">
            <w:pPr>
              <w:pStyle w:val="S1-Header2"/>
              <w:rPr>
                <w:rFonts w:asciiTheme="majorBidi" w:hAnsiTheme="majorBidi" w:cstheme="majorBidi"/>
                <w:bCs/>
                <w:i/>
                <w:spacing w:val="-2"/>
                <w:szCs w:val="24"/>
              </w:rPr>
            </w:pPr>
          </w:p>
        </w:tc>
      </w:tr>
      <w:tr w:rsidR="009C7021" w:rsidRPr="00F70AC0" w14:paraId="5D288080" w14:textId="77777777" w:rsidTr="00F70AC0">
        <w:tc>
          <w:tcPr>
            <w:tcW w:w="630" w:type="dxa"/>
          </w:tcPr>
          <w:p w14:paraId="00D9BA90"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6.</w:t>
            </w:r>
          </w:p>
        </w:tc>
        <w:tc>
          <w:tcPr>
            <w:tcW w:w="3780" w:type="dxa"/>
          </w:tcPr>
          <w:p w14:paraId="3BD6E87A" w14:textId="77777777" w:rsidR="009C7021" w:rsidRPr="00F70AC0" w:rsidRDefault="009C7021" w:rsidP="00F12D59">
            <w:pPr>
              <w:suppressAutoHyphens/>
              <w:ind w:left="41" w:right="-72"/>
              <w:jc w:val="left"/>
              <w:rPr>
                <w:rFonts w:asciiTheme="majorBidi" w:hAnsiTheme="majorBidi" w:cstheme="majorBidi"/>
                <w:bCs/>
                <w:i/>
                <w:noProof/>
                <w:spacing w:val="-2"/>
                <w:szCs w:val="24"/>
              </w:rPr>
            </w:pPr>
            <w:r w:rsidRPr="00B63440">
              <w:rPr>
                <w:rFonts w:asciiTheme="majorBidi" w:hAnsiTheme="majorBidi"/>
                <w:i/>
                <w:spacing w:val="-2"/>
                <w:lang w:val="fr-FR"/>
              </w:rPr>
              <w:t>[</w:t>
            </w:r>
            <w:proofErr w:type="spellStart"/>
            <w:r w:rsidRPr="00B63440">
              <w:rPr>
                <w:rFonts w:asciiTheme="majorBidi" w:hAnsiTheme="majorBidi"/>
                <w:i/>
                <w:spacing w:val="-2"/>
                <w:lang w:val="fr-FR"/>
              </w:rPr>
              <w:t>Biodiversity</w:t>
            </w:r>
            <w:proofErr w:type="spellEnd"/>
            <w:r w:rsidRPr="00B63440">
              <w:rPr>
                <w:rFonts w:asciiTheme="majorBidi" w:hAnsiTheme="majorBidi"/>
                <w:i/>
                <w:spacing w:val="-2"/>
                <w:lang w:val="fr-FR"/>
              </w:rPr>
              <w:t xml:space="preserve">, Air </w:t>
            </w:r>
            <w:proofErr w:type="spellStart"/>
            <w:r w:rsidRPr="002D327C">
              <w:rPr>
                <w:rFonts w:asciiTheme="majorBidi" w:hAnsiTheme="majorBidi"/>
                <w:i/>
                <w:spacing w:val="-2"/>
                <w:lang w:val="fr-FR"/>
              </w:rPr>
              <w:t>quality</w:t>
            </w:r>
            <w:proofErr w:type="spellEnd"/>
            <w:r w:rsidRPr="00B63440">
              <w:rPr>
                <w:rFonts w:asciiTheme="majorBidi" w:hAnsiTheme="majorBidi"/>
                <w:i/>
                <w:spacing w:val="-2"/>
                <w:lang w:val="fr-FR"/>
              </w:rPr>
              <w:t xml:space="preserve">, Noise etc. </w:t>
            </w:r>
            <w:r w:rsidRPr="00F70AC0">
              <w:rPr>
                <w:rFonts w:asciiTheme="majorBidi" w:hAnsiTheme="majorBidi" w:cstheme="majorBidi"/>
                <w:bCs/>
                <w:i/>
                <w:noProof/>
                <w:spacing w:val="-2"/>
                <w:szCs w:val="24"/>
              </w:rPr>
              <w:t>Specialists]</w:t>
            </w:r>
          </w:p>
        </w:tc>
        <w:tc>
          <w:tcPr>
            <w:tcW w:w="2340" w:type="dxa"/>
          </w:tcPr>
          <w:p w14:paraId="3EA152B5"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4DEECC82"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29F35E5D" w14:textId="77777777" w:rsidTr="00F70AC0">
        <w:tc>
          <w:tcPr>
            <w:tcW w:w="630" w:type="dxa"/>
          </w:tcPr>
          <w:p w14:paraId="75D69034"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7.</w:t>
            </w:r>
          </w:p>
        </w:tc>
        <w:tc>
          <w:tcPr>
            <w:tcW w:w="3780" w:type="dxa"/>
          </w:tcPr>
          <w:p w14:paraId="436715B3" w14:textId="77777777" w:rsidR="009C7021" w:rsidRPr="00F70AC0" w:rsidRDefault="009C7021" w:rsidP="00F12D5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[Modify/add others as appropriate]</w:t>
            </w:r>
          </w:p>
        </w:tc>
        <w:tc>
          <w:tcPr>
            <w:tcW w:w="2340" w:type="dxa"/>
          </w:tcPr>
          <w:p w14:paraId="64B842C6"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0BE6A277"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27E3B055" w14:textId="77777777" w:rsidTr="00F70AC0">
        <w:tc>
          <w:tcPr>
            <w:tcW w:w="8910" w:type="dxa"/>
            <w:gridSpan w:val="4"/>
          </w:tcPr>
          <w:p w14:paraId="7877D2EC" w14:textId="77777777" w:rsidR="009C7021" w:rsidRPr="00F70AC0" w:rsidRDefault="009C7021" w:rsidP="000D1939">
            <w:pPr>
              <w:suppressAutoHyphens/>
              <w:ind w:left="1440" w:right="-72" w:hanging="1368"/>
              <w:jc w:val="center"/>
              <w:rPr>
                <w:rFonts w:asciiTheme="majorBidi" w:hAnsiTheme="majorBidi" w:cstheme="majorBidi"/>
                <w:noProof/>
                <w:szCs w:val="24"/>
              </w:rPr>
            </w:pPr>
            <w:r w:rsidRPr="00F70AC0">
              <w:rPr>
                <w:rFonts w:asciiTheme="majorBidi" w:hAnsiTheme="majorBidi" w:cstheme="majorBidi"/>
                <w:b/>
                <w:bCs/>
                <w:i/>
                <w:noProof/>
                <w:spacing w:val="-2"/>
                <w:szCs w:val="24"/>
              </w:rPr>
              <w:t>Key Personnel for Construction</w:t>
            </w:r>
          </w:p>
        </w:tc>
      </w:tr>
      <w:tr w:rsidR="009C7021" w:rsidRPr="00F70AC0" w14:paraId="42F3AAF5" w14:textId="77777777" w:rsidTr="00F70AC0">
        <w:tc>
          <w:tcPr>
            <w:tcW w:w="630" w:type="dxa"/>
          </w:tcPr>
          <w:p w14:paraId="64F06573"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8.</w:t>
            </w:r>
          </w:p>
        </w:tc>
        <w:tc>
          <w:tcPr>
            <w:tcW w:w="3780" w:type="dxa"/>
          </w:tcPr>
          <w:p w14:paraId="7570CBEF"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[Construction Manager]</w:t>
            </w:r>
          </w:p>
        </w:tc>
        <w:tc>
          <w:tcPr>
            <w:tcW w:w="2340" w:type="dxa"/>
          </w:tcPr>
          <w:p w14:paraId="034C83E4"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296C833E"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5035BFDF" w14:textId="77777777" w:rsidTr="00F70AC0">
        <w:tc>
          <w:tcPr>
            <w:tcW w:w="630" w:type="dxa"/>
          </w:tcPr>
          <w:p w14:paraId="18F243C9"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9.</w:t>
            </w:r>
          </w:p>
        </w:tc>
        <w:tc>
          <w:tcPr>
            <w:tcW w:w="3780" w:type="dxa"/>
          </w:tcPr>
          <w:p w14:paraId="211F3423"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[Environmental Specialist]</w:t>
            </w:r>
          </w:p>
        </w:tc>
        <w:tc>
          <w:tcPr>
            <w:tcW w:w="2340" w:type="dxa"/>
          </w:tcPr>
          <w:p w14:paraId="451FEC72"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74BEA10F"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6C972B53" w14:textId="77777777" w:rsidTr="00F70AC0">
        <w:tc>
          <w:tcPr>
            <w:tcW w:w="630" w:type="dxa"/>
          </w:tcPr>
          <w:p w14:paraId="390EBEEE"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10.</w:t>
            </w:r>
          </w:p>
        </w:tc>
        <w:tc>
          <w:tcPr>
            <w:tcW w:w="3780" w:type="dxa"/>
          </w:tcPr>
          <w:p w14:paraId="05BF800A"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[Health and Safety Specialist]</w:t>
            </w:r>
          </w:p>
        </w:tc>
        <w:tc>
          <w:tcPr>
            <w:tcW w:w="2340" w:type="dxa"/>
          </w:tcPr>
          <w:p w14:paraId="1E9FAF5D"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6F17514F"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7E734E02" w14:textId="77777777" w:rsidTr="00F70AC0">
        <w:tc>
          <w:tcPr>
            <w:tcW w:w="630" w:type="dxa"/>
          </w:tcPr>
          <w:p w14:paraId="7E65F115" w14:textId="77777777" w:rsidR="009C7021" w:rsidRPr="00F70AC0" w:rsidRDefault="009C7021" w:rsidP="000D1939">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11.</w:t>
            </w:r>
          </w:p>
        </w:tc>
        <w:tc>
          <w:tcPr>
            <w:tcW w:w="3780" w:type="dxa"/>
          </w:tcPr>
          <w:p w14:paraId="27DE9C0E"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Specialist]</w:t>
            </w:r>
          </w:p>
        </w:tc>
        <w:tc>
          <w:tcPr>
            <w:tcW w:w="2340" w:type="dxa"/>
          </w:tcPr>
          <w:p w14:paraId="22158E71"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30065839"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9C7021" w:rsidRPr="00F70AC0" w14:paraId="3BC8CA3B" w14:textId="77777777" w:rsidTr="00F70AC0">
        <w:tc>
          <w:tcPr>
            <w:tcW w:w="630" w:type="dxa"/>
          </w:tcPr>
          <w:p w14:paraId="2884919F" w14:textId="77777777" w:rsidR="009C7021" w:rsidRPr="00F70AC0" w:rsidRDefault="009C7021" w:rsidP="0057642F">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57642F">
              <w:rPr>
                <w:rFonts w:asciiTheme="majorBidi" w:hAnsiTheme="majorBidi" w:cstheme="majorBidi"/>
                <w:bCs/>
                <w:i/>
                <w:noProof/>
                <w:spacing w:val="-2"/>
                <w:szCs w:val="24"/>
              </w:rPr>
              <w:t>2</w:t>
            </w:r>
            <w:r w:rsidRPr="00F70AC0">
              <w:rPr>
                <w:rFonts w:asciiTheme="majorBidi" w:hAnsiTheme="majorBidi" w:cstheme="majorBidi"/>
                <w:bCs/>
                <w:i/>
                <w:noProof/>
                <w:spacing w:val="-2"/>
                <w:szCs w:val="24"/>
              </w:rPr>
              <w:t>.</w:t>
            </w:r>
          </w:p>
        </w:tc>
        <w:tc>
          <w:tcPr>
            <w:tcW w:w="3780" w:type="dxa"/>
          </w:tcPr>
          <w:p w14:paraId="00D35403" w14:textId="77777777" w:rsidR="009C7021" w:rsidRPr="00F70AC0" w:rsidRDefault="00CD556F" w:rsidP="000D1939">
            <w:pPr>
              <w:suppressAutoHyphens/>
              <w:ind w:left="41" w:right="-72"/>
              <w:jc w:val="left"/>
              <w:rPr>
                <w:rFonts w:asciiTheme="majorBidi" w:hAnsiTheme="majorBidi" w:cstheme="majorBidi"/>
                <w:bCs/>
                <w:i/>
                <w:noProof/>
                <w:spacing w:val="-2"/>
                <w:szCs w:val="24"/>
              </w:rPr>
            </w:pPr>
            <w:r>
              <w:rPr>
                <w:rFonts w:asciiTheme="majorBidi" w:hAnsiTheme="majorBidi" w:cstheme="majorBidi"/>
                <w:bCs/>
                <w:i/>
                <w:noProof/>
                <w:spacing w:val="-2"/>
                <w:szCs w:val="24"/>
              </w:rPr>
              <w:t>[</w:t>
            </w:r>
            <w:r w:rsidR="009C7021" w:rsidRPr="00F70AC0">
              <w:rPr>
                <w:rFonts w:asciiTheme="majorBidi" w:hAnsiTheme="majorBidi" w:cstheme="majorBidi"/>
                <w:bCs/>
                <w:i/>
                <w:noProof/>
                <w:spacing w:val="-2"/>
                <w:szCs w:val="24"/>
              </w:rPr>
              <w:t>Survey Manager</w:t>
            </w:r>
            <w:r>
              <w:rPr>
                <w:rFonts w:asciiTheme="majorBidi" w:hAnsiTheme="majorBidi" w:cstheme="majorBidi"/>
                <w:bCs/>
                <w:i/>
                <w:noProof/>
                <w:spacing w:val="-2"/>
                <w:szCs w:val="24"/>
              </w:rPr>
              <w:t>]</w:t>
            </w:r>
          </w:p>
        </w:tc>
        <w:tc>
          <w:tcPr>
            <w:tcW w:w="2340" w:type="dxa"/>
          </w:tcPr>
          <w:p w14:paraId="464AA2FF"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385BFB69"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r w:rsidR="00AC2E71" w:rsidRPr="00F70AC0" w14:paraId="71166F89" w14:textId="77777777" w:rsidTr="00F70AC0">
        <w:tc>
          <w:tcPr>
            <w:tcW w:w="630" w:type="dxa"/>
          </w:tcPr>
          <w:p w14:paraId="2103002B" w14:textId="77777777" w:rsidR="00AC2E71" w:rsidRPr="00F70AC0" w:rsidRDefault="00AC2E71" w:rsidP="0057642F">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13</w:t>
            </w:r>
          </w:p>
        </w:tc>
        <w:tc>
          <w:tcPr>
            <w:tcW w:w="3780" w:type="dxa"/>
          </w:tcPr>
          <w:p w14:paraId="0B2A3715" w14:textId="77777777" w:rsidR="007304D5" w:rsidRPr="002E63A2" w:rsidRDefault="007304D5" w:rsidP="002A226A">
            <w:pPr>
              <w:suppressAutoHyphens/>
              <w:spacing w:before="80" w:after="80"/>
              <w:jc w:val="left"/>
              <w:rPr>
                <w:b/>
                <w:bCs/>
                <w:spacing w:val="-2"/>
                <w:sz w:val="20"/>
                <w:szCs w:val="24"/>
              </w:rPr>
            </w:pPr>
            <w:r>
              <w:rPr>
                <w:rFonts w:asciiTheme="majorBidi" w:hAnsiTheme="majorBidi" w:cstheme="majorBidi"/>
                <w:bCs/>
                <w:i/>
                <w:noProof/>
                <w:spacing w:val="-2"/>
                <w:szCs w:val="24"/>
              </w:rPr>
              <w:t>[</w:t>
            </w:r>
            <w:r w:rsidRPr="002E63A2">
              <w:rPr>
                <w:b/>
                <w:bCs/>
                <w:spacing w:val="-2"/>
                <w:sz w:val="20"/>
                <w:szCs w:val="24"/>
                <w:lang w:val="en-GB"/>
              </w:rPr>
              <w:t>Sexual Exploitation, Abuse and Harassment</w:t>
            </w:r>
            <w:r w:rsidRPr="002E63A2">
              <w:rPr>
                <w:b/>
                <w:bCs/>
                <w:spacing w:val="-2"/>
                <w:sz w:val="20"/>
                <w:szCs w:val="24"/>
              </w:rPr>
              <w:t xml:space="preserve"> Expert</w:t>
            </w:r>
            <w:r>
              <w:rPr>
                <w:b/>
                <w:bCs/>
                <w:spacing w:val="-2"/>
                <w:sz w:val="20"/>
                <w:szCs w:val="24"/>
              </w:rPr>
              <w:t>(s)</w:t>
            </w:r>
          </w:p>
          <w:p w14:paraId="6D8FE2B7" w14:textId="77777777" w:rsidR="00AC2E71" w:rsidRPr="0080521B" w:rsidRDefault="007304D5" w:rsidP="007304D5">
            <w:pPr>
              <w:suppressAutoHyphens/>
              <w:ind w:left="41" w:right="-72"/>
              <w:jc w:val="left"/>
              <w:rPr>
                <w:rFonts w:asciiTheme="majorBidi" w:hAnsiTheme="majorBidi" w:cstheme="majorBidi"/>
                <w:bCs/>
                <w:i/>
                <w:noProof/>
                <w:spacing w:val="-2"/>
                <w:szCs w:val="24"/>
              </w:rPr>
            </w:pPr>
            <w:r w:rsidRPr="002E63A2">
              <w:rPr>
                <w:bCs/>
                <w:i/>
                <w:iCs/>
                <w:spacing w:val="-2"/>
                <w:sz w:val="20"/>
                <w:szCs w:val="24"/>
              </w:rPr>
              <w:t xml:space="preserve">[Where </w:t>
            </w:r>
            <w:proofErr w:type="gramStart"/>
            <w:r w:rsidRPr="002E63A2">
              <w:rPr>
                <w:bCs/>
                <w:i/>
                <w:iCs/>
                <w:spacing w:val="-2"/>
                <w:sz w:val="20"/>
                <w:szCs w:val="24"/>
              </w:rPr>
              <w:t>a Project SEA risks</w:t>
            </w:r>
            <w:proofErr w:type="gramEnd"/>
            <w:r w:rsidRPr="002E63A2">
              <w:rPr>
                <w:bCs/>
                <w:i/>
                <w:iCs/>
                <w:spacing w:val="-2"/>
                <w:sz w:val="20"/>
                <w:szCs w:val="24"/>
              </w:rPr>
              <w:t xml:space="preserve"> are assessed to be </w:t>
            </w:r>
            <w:r>
              <w:rPr>
                <w:bCs/>
                <w:i/>
                <w:iCs/>
                <w:spacing w:val="-2"/>
                <w:sz w:val="20"/>
                <w:szCs w:val="24"/>
              </w:rPr>
              <w:t xml:space="preserve">substantial or </w:t>
            </w:r>
            <w:r w:rsidRPr="002E63A2">
              <w:rPr>
                <w:bCs/>
                <w:i/>
                <w:iCs/>
                <w:spacing w:val="-2"/>
                <w:sz w:val="20"/>
                <w:szCs w:val="24"/>
              </w:rPr>
              <w:t xml:space="preserve">high, Key Personnel shall include an expert </w:t>
            </w:r>
            <w:r>
              <w:rPr>
                <w:bCs/>
                <w:i/>
                <w:iCs/>
                <w:spacing w:val="-2"/>
                <w:sz w:val="20"/>
                <w:szCs w:val="24"/>
              </w:rPr>
              <w:t xml:space="preserve">(s) </w:t>
            </w:r>
            <w:r w:rsidRPr="002E63A2">
              <w:rPr>
                <w:bCs/>
                <w:i/>
                <w:iCs/>
                <w:spacing w:val="-2"/>
                <w:sz w:val="20"/>
                <w:szCs w:val="24"/>
              </w:rPr>
              <w:t>with relevant experience in addressing sexual exploitation, sexual abuse and sexual harassment</w:t>
            </w:r>
            <w:r>
              <w:rPr>
                <w:bCs/>
                <w:i/>
                <w:iCs/>
                <w:spacing w:val="-2"/>
                <w:sz w:val="20"/>
                <w:szCs w:val="24"/>
              </w:rPr>
              <w:t>]</w:t>
            </w:r>
            <w:r w:rsidRPr="002E63A2">
              <w:rPr>
                <w:bCs/>
                <w:i/>
                <w:iCs/>
                <w:spacing w:val="-2"/>
                <w:sz w:val="20"/>
                <w:szCs w:val="24"/>
              </w:rPr>
              <w:t xml:space="preserve"> cases]</w:t>
            </w:r>
          </w:p>
        </w:tc>
        <w:tc>
          <w:tcPr>
            <w:tcW w:w="2340" w:type="dxa"/>
          </w:tcPr>
          <w:p w14:paraId="43F96843" w14:textId="77777777" w:rsidR="00AC2E71" w:rsidRPr="00F70AC0" w:rsidRDefault="00AC2E71" w:rsidP="000D1939">
            <w:pPr>
              <w:suppressAutoHyphens/>
              <w:ind w:left="41" w:right="-72"/>
              <w:jc w:val="left"/>
              <w:rPr>
                <w:rFonts w:asciiTheme="majorBidi" w:hAnsiTheme="majorBidi" w:cstheme="majorBidi"/>
                <w:bCs/>
                <w:i/>
                <w:noProof/>
                <w:spacing w:val="-2"/>
                <w:szCs w:val="24"/>
              </w:rPr>
            </w:pPr>
          </w:p>
        </w:tc>
        <w:tc>
          <w:tcPr>
            <w:tcW w:w="2160" w:type="dxa"/>
          </w:tcPr>
          <w:p w14:paraId="5221ADD4" w14:textId="77777777" w:rsidR="00AC2E71" w:rsidRPr="00F70AC0" w:rsidRDefault="00AC2E71" w:rsidP="000D1939">
            <w:pPr>
              <w:suppressAutoHyphens/>
              <w:ind w:left="41" w:right="-72"/>
              <w:jc w:val="left"/>
              <w:rPr>
                <w:rFonts w:asciiTheme="majorBidi" w:hAnsiTheme="majorBidi" w:cstheme="majorBidi"/>
                <w:bCs/>
                <w:i/>
                <w:noProof/>
                <w:spacing w:val="-2"/>
                <w:szCs w:val="24"/>
              </w:rPr>
            </w:pPr>
          </w:p>
        </w:tc>
      </w:tr>
      <w:tr w:rsidR="009C7021" w:rsidRPr="00F70AC0" w14:paraId="3FFD0C57" w14:textId="77777777" w:rsidTr="00F70AC0">
        <w:tc>
          <w:tcPr>
            <w:tcW w:w="630" w:type="dxa"/>
          </w:tcPr>
          <w:p w14:paraId="04C1CC97" w14:textId="77777777" w:rsidR="009C7021" w:rsidRPr="00F70AC0" w:rsidRDefault="009C7021" w:rsidP="0057642F">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AC2E71">
              <w:rPr>
                <w:rFonts w:asciiTheme="majorBidi" w:hAnsiTheme="majorBidi" w:cstheme="majorBidi"/>
                <w:bCs/>
                <w:i/>
                <w:noProof/>
                <w:spacing w:val="-2"/>
                <w:szCs w:val="24"/>
              </w:rPr>
              <w:t>4</w:t>
            </w:r>
            <w:r w:rsidRPr="00F70AC0">
              <w:rPr>
                <w:rFonts w:asciiTheme="majorBidi" w:hAnsiTheme="majorBidi" w:cstheme="majorBidi"/>
                <w:bCs/>
                <w:i/>
                <w:noProof/>
                <w:spacing w:val="-2"/>
                <w:szCs w:val="24"/>
              </w:rPr>
              <w:t>.</w:t>
            </w:r>
          </w:p>
        </w:tc>
        <w:tc>
          <w:tcPr>
            <w:tcW w:w="3780" w:type="dxa"/>
          </w:tcPr>
          <w:p w14:paraId="19D26D09" w14:textId="77777777" w:rsidR="009C7021" w:rsidRPr="00F70AC0" w:rsidRDefault="009C7021" w:rsidP="000D1939">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[Modify/add others as appropriate]</w:t>
            </w:r>
          </w:p>
        </w:tc>
        <w:tc>
          <w:tcPr>
            <w:tcW w:w="2340" w:type="dxa"/>
          </w:tcPr>
          <w:p w14:paraId="38ADC43E"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c>
          <w:tcPr>
            <w:tcW w:w="2160" w:type="dxa"/>
          </w:tcPr>
          <w:p w14:paraId="7D4E4D6B" w14:textId="77777777" w:rsidR="009C7021" w:rsidRPr="00F70AC0" w:rsidRDefault="009C7021" w:rsidP="000D1939">
            <w:pPr>
              <w:suppressAutoHyphens/>
              <w:ind w:left="41" w:right="-72"/>
              <w:jc w:val="left"/>
              <w:rPr>
                <w:rFonts w:asciiTheme="majorBidi" w:hAnsiTheme="majorBidi" w:cstheme="majorBidi"/>
                <w:bCs/>
                <w:i/>
                <w:noProof/>
                <w:spacing w:val="-2"/>
                <w:szCs w:val="24"/>
              </w:rPr>
            </w:pPr>
          </w:p>
        </w:tc>
      </w:tr>
    </w:tbl>
    <w:p w14:paraId="69CF32DB" w14:textId="77777777" w:rsidR="00263500" w:rsidRPr="00F70AC0" w:rsidRDefault="00263500">
      <w:pPr>
        <w:jc w:val="left"/>
        <w:rPr>
          <w:rFonts w:ascii="Times New Roman Bold" w:eastAsia="SimSun" w:hAnsi="Times New Roman Bold"/>
          <w:b/>
          <w:smallCaps/>
          <w:noProof/>
          <w:sz w:val="36"/>
        </w:rPr>
      </w:pPr>
      <w:r w:rsidRPr="00F70AC0">
        <w:rPr>
          <w:rFonts w:ascii="Times New Roman Bold" w:eastAsia="SimSun" w:hAnsi="Times New Roman Bold"/>
          <w:b/>
          <w:smallCaps/>
          <w:noProof/>
          <w:sz w:val="36"/>
        </w:rPr>
        <w:br w:type="page"/>
      </w:r>
    </w:p>
    <w:p w14:paraId="4CDEDFD0" w14:textId="77777777" w:rsidR="0043753C" w:rsidRPr="00F70AC0" w:rsidRDefault="0043753C" w:rsidP="00842F0E">
      <w:pPr>
        <w:jc w:val="center"/>
        <w:outlineLvl w:val="0"/>
        <w:rPr>
          <w:rFonts w:ascii="Times New Roman Bold" w:eastAsia="SimSun" w:hAnsi="Times New Roman Bold"/>
          <w:b/>
          <w:smallCaps/>
          <w:noProof/>
          <w:sz w:val="36"/>
        </w:rPr>
      </w:pPr>
      <w:r w:rsidRPr="00F70AC0">
        <w:rPr>
          <w:rFonts w:ascii="Times New Roman Bold" w:eastAsia="SimSun" w:hAnsi="Times New Roman Bold"/>
          <w:b/>
          <w:smallCaps/>
          <w:noProof/>
          <w:sz w:val="36"/>
        </w:rPr>
        <w:lastRenderedPageBreak/>
        <w:t xml:space="preserve">Form PER-2: </w:t>
      </w:r>
    </w:p>
    <w:p w14:paraId="1D3D09C1" w14:textId="7FE78C6E" w:rsidR="0043753C" w:rsidRPr="00F70AC0" w:rsidRDefault="0043753C" w:rsidP="00F70AC0">
      <w:pPr>
        <w:pStyle w:val="SPDForm2"/>
      </w:pPr>
      <w:bookmarkStart w:id="1178" w:name="_Toc56690342"/>
      <w:r w:rsidRPr="00F70AC0">
        <w:t>Resume and Declaration</w:t>
      </w:r>
      <w:bookmarkEnd w:id="1178"/>
      <w:r w:rsidR="00842F0E" w:rsidRPr="00F70AC0">
        <w:t xml:space="preserve"> </w:t>
      </w:r>
    </w:p>
    <w:p w14:paraId="49ABE6C3" w14:textId="1344FBF9" w:rsidR="0043753C" w:rsidRPr="00F70AC0" w:rsidRDefault="0043753C" w:rsidP="00F70AC0">
      <w:pPr>
        <w:pStyle w:val="SPDForm2"/>
      </w:pPr>
      <w:bookmarkStart w:id="1179" w:name="_Toc56690343"/>
      <w:r w:rsidRPr="00F70AC0">
        <w:t>Contractor’s Representative and Key Personnel</w:t>
      </w:r>
      <w:bookmarkEnd w:id="1179"/>
      <w:r w:rsidR="0021797F" w:rsidRPr="00F70AC0">
        <w:t xml:space="preserve"> </w:t>
      </w:r>
    </w:p>
    <w:p w14:paraId="62C0A2C6" w14:textId="77777777" w:rsidR="0043753C" w:rsidRPr="00F70AC0" w:rsidRDefault="0043753C">
      <w:pPr>
        <w:pStyle w:val="SectionVHeading2"/>
        <w:spacing w:before="0" w:after="0"/>
        <w:rPr>
          <w:rStyle w:val="Table"/>
          <w:b w:val="0"/>
          <w:noProof/>
          <w:color w:val="000000" w:themeColor="text1"/>
          <w:szCs w:val="20"/>
          <w:lang w:val="en-US"/>
        </w:rPr>
      </w:pPr>
    </w:p>
    <w:tbl>
      <w:tblPr>
        <w:tblW w:w="9005" w:type="dxa"/>
        <w:tblInd w:w="72" w:type="dxa"/>
        <w:tblLayout w:type="fixed"/>
        <w:tblCellMar>
          <w:left w:w="72" w:type="dxa"/>
          <w:right w:w="72" w:type="dxa"/>
        </w:tblCellMar>
        <w:tblLook w:val="0000" w:firstRow="0" w:lastRow="0" w:firstColumn="0" w:lastColumn="0" w:noHBand="0" w:noVBand="0"/>
      </w:tblPr>
      <w:tblGrid>
        <w:gridCol w:w="9005"/>
      </w:tblGrid>
      <w:tr w:rsidR="0043753C" w:rsidRPr="00F70AC0" w14:paraId="353B14AD" w14:textId="77777777" w:rsidTr="00F12D59">
        <w:trPr>
          <w:cantSplit/>
        </w:trPr>
        <w:tc>
          <w:tcPr>
            <w:tcW w:w="9005" w:type="dxa"/>
            <w:tcBorders>
              <w:top w:val="single" w:sz="6" w:space="0" w:color="auto"/>
              <w:left w:val="single" w:sz="6" w:space="0" w:color="auto"/>
              <w:bottom w:val="single" w:sz="6" w:space="0" w:color="auto"/>
              <w:right w:val="single" w:sz="6" w:space="0" w:color="auto"/>
            </w:tcBorders>
          </w:tcPr>
          <w:p w14:paraId="13318144"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Name of Proposer</w:t>
            </w:r>
          </w:p>
          <w:p w14:paraId="6D38C06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bl>
    <w:p w14:paraId="36950D16" w14:textId="77777777" w:rsidR="0043753C" w:rsidRPr="00F70AC0" w:rsidRDefault="0043753C">
      <w:pPr>
        <w:suppressAutoHyphens/>
        <w:rPr>
          <w:rStyle w:val="Table"/>
          <w:b/>
          <w:bCs/>
          <w:iCs/>
          <w:noProof/>
          <w:color w:val="000000" w:themeColor="text1"/>
          <w:spacing w:val="-2"/>
        </w:rPr>
      </w:pPr>
    </w:p>
    <w:tbl>
      <w:tblPr>
        <w:tblW w:w="9005" w:type="dxa"/>
        <w:tblInd w:w="72" w:type="dxa"/>
        <w:tblLayout w:type="fixed"/>
        <w:tblCellMar>
          <w:left w:w="72" w:type="dxa"/>
          <w:right w:w="72" w:type="dxa"/>
        </w:tblCellMar>
        <w:tblLook w:val="0000" w:firstRow="0" w:lastRow="0" w:firstColumn="0" w:lastColumn="0" w:noHBand="0" w:noVBand="0"/>
      </w:tblPr>
      <w:tblGrid>
        <w:gridCol w:w="1440"/>
        <w:gridCol w:w="3960"/>
        <w:gridCol w:w="3605"/>
      </w:tblGrid>
      <w:tr w:rsidR="0043753C" w:rsidRPr="00F70AC0" w14:paraId="5009F787" w14:textId="77777777" w:rsidTr="00F12D59">
        <w:trPr>
          <w:cantSplit/>
        </w:trPr>
        <w:tc>
          <w:tcPr>
            <w:tcW w:w="9005" w:type="dxa"/>
            <w:gridSpan w:val="3"/>
            <w:tcBorders>
              <w:top w:val="single" w:sz="6" w:space="0" w:color="auto"/>
              <w:left w:val="single" w:sz="6" w:space="0" w:color="auto"/>
              <w:right w:val="single" w:sz="6" w:space="0" w:color="auto"/>
            </w:tcBorders>
          </w:tcPr>
          <w:p w14:paraId="0F23CF79" w14:textId="77777777" w:rsidR="0043753C" w:rsidRPr="00F70AC0" w:rsidRDefault="0043753C" w:rsidP="00BC7A27">
            <w:pPr>
              <w:suppressAutoHyphens/>
              <w:rPr>
                <w:rStyle w:val="Table"/>
                <w:rFonts w:asciiTheme="majorBidi" w:hAnsiTheme="majorBidi" w:cstheme="majorBidi"/>
                <w:b/>
                <w:bCs/>
                <w:i/>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Position </w:t>
            </w:r>
            <w:r w:rsidRPr="00F70AC0">
              <w:rPr>
                <w:rStyle w:val="Table"/>
                <w:rFonts w:asciiTheme="majorBidi" w:hAnsiTheme="majorBidi" w:cstheme="majorBidi"/>
                <w:b/>
                <w:bCs/>
                <w:i/>
                <w:noProof/>
                <w:color w:val="000000" w:themeColor="text1"/>
                <w:spacing w:val="-2"/>
                <w:sz w:val="24"/>
                <w:szCs w:val="24"/>
              </w:rPr>
              <w:t>[#1]: [title of position from Form PER-1]</w:t>
            </w:r>
          </w:p>
          <w:p w14:paraId="6BDB1D8F" w14:textId="77777777" w:rsidR="0043753C" w:rsidRPr="00F70AC0" w:rsidRDefault="0043753C" w:rsidP="00BC7A27">
            <w:pPr>
              <w:tabs>
                <w:tab w:val="left" w:pos="1638"/>
                <w:tab w:val="left" w:pos="1998"/>
              </w:tabs>
              <w:suppressAutoHyphens/>
              <w:ind w:left="378" w:hanging="378"/>
              <w:rPr>
                <w:rStyle w:val="Table"/>
                <w:rFonts w:asciiTheme="majorBidi" w:hAnsiTheme="majorBidi" w:cstheme="majorBidi"/>
                <w:b/>
                <w:bCs/>
                <w:iCs/>
                <w:noProof/>
                <w:color w:val="000000" w:themeColor="text1"/>
                <w:spacing w:val="-2"/>
                <w:sz w:val="24"/>
                <w:szCs w:val="24"/>
              </w:rPr>
            </w:pPr>
          </w:p>
        </w:tc>
      </w:tr>
      <w:tr w:rsidR="0043753C" w:rsidRPr="00F70AC0" w14:paraId="1597B6A5" w14:textId="77777777" w:rsidTr="00F12D59">
        <w:trPr>
          <w:cantSplit/>
        </w:trPr>
        <w:tc>
          <w:tcPr>
            <w:tcW w:w="1440" w:type="dxa"/>
            <w:tcBorders>
              <w:top w:val="single" w:sz="6" w:space="0" w:color="auto"/>
              <w:left w:val="single" w:sz="6" w:space="0" w:color="auto"/>
            </w:tcBorders>
          </w:tcPr>
          <w:p w14:paraId="2969C43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Personnel information</w:t>
            </w:r>
          </w:p>
        </w:tc>
        <w:tc>
          <w:tcPr>
            <w:tcW w:w="3960" w:type="dxa"/>
            <w:tcBorders>
              <w:top w:val="single" w:sz="6" w:space="0" w:color="auto"/>
              <w:left w:val="single" w:sz="6" w:space="0" w:color="auto"/>
            </w:tcBorders>
          </w:tcPr>
          <w:p w14:paraId="599876F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Name: </w:t>
            </w:r>
          </w:p>
          <w:p w14:paraId="4918186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3C6BFB6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Date of birth:</w:t>
            </w:r>
          </w:p>
        </w:tc>
      </w:tr>
      <w:tr w:rsidR="0043753C" w:rsidRPr="00F70AC0" w14:paraId="78C2D5C0" w14:textId="77777777" w:rsidTr="00F12D59">
        <w:trPr>
          <w:cantSplit/>
        </w:trPr>
        <w:tc>
          <w:tcPr>
            <w:tcW w:w="1440" w:type="dxa"/>
            <w:tcBorders>
              <w:top w:val="single" w:sz="6" w:space="0" w:color="auto"/>
              <w:left w:val="single" w:sz="6" w:space="0" w:color="auto"/>
            </w:tcBorders>
          </w:tcPr>
          <w:p w14:paraId="78469BD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47D4DD38"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Address:</w:t>
            </w:r>
          </w:p>
          <w:p w14:paraId="4C379904"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0BF608F8"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E-mail:</w:t>
            </w:r>
          </w:p>
        </w:tc>
      </w:tr>
      <w:tr w:rsidR="0043753C" w:rsidRPr="00F70AC0" w14:paraId="3457E461" w14:textId="77777777" w:rsidTr="00F12D59">
        <w:trPr>
          <w:cantSplit/>
        </w:trPr>
        <w:tc>
          <w:tcPr>
            <w:tcW w:w="1440" w:type="dxa"/>
            <w:tcBorders>
              <w:top w:val="single" w:sz="6" w:space="0" w:color="auto"/>
              <w:left w:val="single" w:sz="6" w:space="0" w:color="auto"/>
            </w:tcBorders>
          </w:tcPr>
          <w:p w14:paraId="658F27C6"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3FF5CF0A"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541492F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198999E3" w14:textId="77777777" w:rsidTr="00F12D59">
        <w:trPr>
          <w:cantSplit/>
        </w:trPr>
        <w:tc>
          <w:tcPr>
            <w:tcW w:w="1440" w:type="dxa"/>
            <w:tcBorders>
              <w:left w:val="single" w:sz="6" w:space="0" w:color="auto"/>
            </w:tcBorders>
          </w:tcPr>
          <w:p w14:paraId="2AE1295E"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1AFCC39B"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Professional qualifications:</w:t>
            </w:r>
          </w:p>
          <w:p w14:paraId="6DE8DD95"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77809151" w14:textId="77777777" w:rsidTr="00F12D59">
        <w:trPr>
          <w:cantSplit/>
        </w:trPr>
        <w:tc>
          <w:tcPr>
            <w:tcW w:w="1440" w:type="dxa"/>
            <w:tcBorders>
              <w:left w:val="single" w:sz="6" w:space="0" w:color="auto"/>
            </w:tcBorders>
          </w:tcPr>
          <w:p w14:paraId="4EE15D9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36CFAE8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Academic qualifications:</w:t>
            </w:r>
          </w:p>
          <w:p w14:paraId="5866B6D3"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70883AFE" w14:textId="77777777" w:rsidTr="00F12D59">
        <w:trPr>
          <w:cantSplit/>
        </w:trPr>
        <w:tc>
          <w:tcPr>
            <w:tcW w:w="1440" w:type="dxa"/>
            <w:tcBorders>
              <w:left w:val="single" w:sz="6" w:space="0" w:color="auto"/>
            </w:tcBorders>
          </w:tcPr>
          <w:p w14:paraId="1A53DA5F"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1DED316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Language proficiency: </w:t>
            </w:r>
            <w:r w:rsidRPr="00F70AC0">
              <w:rPr>
                <w:rStyle w:val="Table"/>
                <w:rFonts w:asciiTheme="majorBidi" w:hAnsiTheme="majorBidi" w:cstheme="majorBidi"/>
                <w:bCs/>
                <w:i/>
                <w:iCs/>
                <w:noProof/>
                <w:color w:val="000000" w:themeColor="text1"/>
                <w:spacing w:val="-2"/>
                <w:sz w:val="24"/>
                <w:szCs w:val="24"/>
              </w:rPr>
              <w:t xml:space="preserve">[language and levels of speaking, reading and writing skills] </w:t>
            </w:r>
          </w:p>
          <w:p w14:paraId="2F8DDDF1"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501FCEB2" w14:textId="77777777" w:rsidTr="00F12D59">
        <w:trPr>
          <w:cantSplit/>
        </w:trPr>
        <w:tc>
          <w:tcPr>
            <w:tcW w:w="1440" w:type="dxa"/>
            <w:tcBorders>
              <w:top w:val="single" w:sz="6" w:space="0" w:color="auto"/>
              <w:left w:val="single" w:sz="6" w:space="0" w:color="auto"/>
            </w:tcBorders>
          </w:tcPr>
          <w:p w14:paraId="354C1750" w14:textId="77777777" w:rsidR="0043753C" w:rsidRPr="00F70AC0" w:rsidRDefault="009E330B"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D</w:t>
            </w:r>
            <w:r w:rsidR="0043753C" w:rsidRPr="00F70AC0">
              <w:rPr>
                <w:rStyle w:val="Table"/>
                <w:rFonts w:asciiTheme="majorBidi" w:hAnsiTheme="majorBidi" w:cstheme="majorBidi"/>
                <w:b/>
                <w:bCs/>
                <w:iCs/>
                <w:noProof/>
                <w:color w:val="000000" w:themeColor="text1"/>
                <w:spacing w:val="-2"/>
                <w:sz w:val="24"/>
                <w:szCs w:val="24"/>
              </w:rPr>
              <w:t>etails</w:t>
            </w:r>
          </w:p>
        </w:tc>
        <w:tc>
          <w:tcPr>
            <w:tcW w:w="7565" w:type="dxa"/>
            <w:gridSpan w:val="2"/>
            <w:tcBorders>
              <w:top w:val="single" w:sz="6" w:space="0" w:color="auto"/>
              <w:left w:val="single" w:sz="6" w:space="0" w:color="auto"/>
              <w:right w:val="single" w:sz="6" w:space="0" w:color="auto"/>
            </w:tcBorders>
          </w:tcPr>
          <w:p w14:paraId="4327276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4B603508" w14:textId="77777777" w:rsidTr="00F12D59">
        <w:trPr>
          <w:cantSplit/>
        </w:trPr>
        <w:tc>
          <w:tcPr>
            <w:tcW w:w="1440" w:type="dxa"/>
            <w:tcBorders>
              <w:left w:val="single" w:sz="6" w:space="0" w:color="auto"/>
            </w:tcBorders>
          </w:tcPr>
          <w:p w14:paraId="6F495D8D"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7565" w:type="dxa"/>
            <w:gridSpan w:val="2"/>
            <w:tcBorders>
              <w:top w:val="single" w:sz="6" w:space="0" w:color="auto"/>
              <w:left w:val="single" w:sz="6" w:space="0" w:color="auto"/>
              <w:right w:val="single" w:sz="6" w:space="0" w:color="auto"/>
            </w:tcBorders>
          </w:tcPr>
          <w:p w14:paraId="6C96D0B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Address of employer:</w:t>
            </w:r>
          </w:p>
          <w:p w14:paraId="70D235A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3D2F7500" w14:textId="77777777" w:rsidTr="00F12D59">
        <w:trPr>
          <w:cantSplit/>
        </w:trPr>
        <w:tc>
          <w:tcPr>
            <w:tcW w:w="1440" w:type="dxa"/>
            <w:tcBorders>
              <w:left w:val="single" w:sz="6" w:space="0" w:color="auto"/>
            </w:tcBorders>
          </w:tcPr>
          <w:p w14:paraId="44DF622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48C446E2"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Telephone:</w:t>
            </w:r>
          </w:p>
          <w:p w14:paraId="2CE01D1A"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2CC92F7C" w14:textId="77777777" w:rsidR="0043753C" w:rsidRPr="00F70AC0" w:rsidRDefault="0043753C" w:rsidP="00F12D59">
            <w:pPr>
              <w:suppressAutoHyphens/>
              <w:jc w:val="left"/>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Contact (manager / personnel officer):</w:t>
            </w:r>
            <w:r w:rsidR="00F12D59" w:rsidRPr="00F70AC0">
              <w:rPr>
                <w:rStyle w:val="Table"/>
                <w:rFonts w:asciiTheme="majorBidi" w:hAnsiTheme="majorBidi" w:cstheme="majorBidi"/>
                <w:b/>
                <w:bCs/>
                <w:iCs/>
                <w:noProof/>
                <w:color w:val="000000" w:themeColor="text1"/>
                <w:spacing w:val="-2"/>
                <w:sz w:val="24"/>
                <w:szCs w:val="24"/>
              </w:rPr>
              <w:br/>
            </w:r>
          </w:p>
        </w:tc>
      </w:tr>
      <w:tr w:rsidR="0043753C" w:rsidRPr="00F70AC0" w14:paraId="2C4EF440" w14:textId="77777777" w:rsidTr="00F12D59">
        <w:trPr>
          <w:cantSplit/>
        </w:trPr>
        <w:tc>
          <w:tcPr>
            <w:tcW w:w="1440" w:type="dxa"/>
            <w:tcBorders>
              <w:left w:val="single" w:sz="6" w:space="0" w:color="auto"/>
            </w:tcBorders>
          </w:tcPr>
          <w:p w14:paraId="60A84961"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tcBorders>
          </w:tcPr>
          <w:p w14:paraId="3313F9E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Fax:</w:t>
            </w:r>
          </w:p>
          <w:p w14:paraId="20673A29"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right w:val="single" w:sz="6" w:space="0" w:color="auto"/>
            </w:tcBorders>
          </w:tcPr>
          <w:p w14:paraId="332EFA8E"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r>
      <w:tr w:rsidR="0043753C" w:rsidRPr="00F70AC0" w14:paraId="1AB23CE3" w14:textId="77777777" w:rsidTr="00F12D59">
        <w:trPr>
          <w:cantSplit/>
        </w:trPr>
        <w:tc>
          <w:tcPr>
            <w:tcW w:w="1440" w:type="dxa"/>
            <w:tcBorders>
              <w:left w:val="single" w:sz="6" w:space="0" w:color="auto"/>
              <w:bottom w:val="single" w:sz="6" w:space="0" w:color="auto"/>
            </w:tcBorders>
          </w:tcPr>
          <w:p w14:paraId="6BFD0CD8"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960" w:type="dxa"/>
            <w:tcBorders>
              <w:top w:val="single" w:sz="6" w:space="0" w:color="auto"/>
              <w:left w:val="single" w:sz="6" w:space="0" w:color="auto"/>
              <w:bottom w:val="single" w:sz="6" w:space="0" w:color="auto"/>
            </w:tcBorders>
          </w:tcPr>
          <w:p w14:paraId="65E2B340"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Job title:</w:t>
            </w:r>
          </w:p>
          <w:p w14:paraId="450396F6"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p>
        </w:tc>
        <w:tc>
          <w:tcPr>
            <w:tcW w:w="3605" w:type="dxa"/>
            <w:tcBorders>
              <w:top w:val="single" w:sz="6" w:space="0" w:color="auto"/>
              <w:left w:val="single" w:sz="6" w:space="0" w:color="auto"/>
              <w:bottom w:val="single" w:sz="6" w:space="0" w:color="auto"/>
              <w:right w:val="single" w:sz="6" w:space="0" w:color="auto"/>
            </w:tcBorders>
          </w:tcPr>
          <w:p w14:paraId="35C326BF" w14:textId="77777777" w:rsidR="0043753C" w:rsidRPr="00F70AC0" w:rsidRDefault="0043753C" w:rsidP="00BC7A27">
            <w:pPr>
              <w:suppressAutoHyphens/>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Years with present employer:</w:t>
            </w:r>
          </w:p>
        </w:tc>
      </w:tr>
    </w:tbl>
    <w:p w14:paraId="42D69F97" w14:textId="77777777" w:rsidR="0043753C" w:rsidRPr="00F70AC0" w:rsidRDefault="0043753C">
      <w:pPr>
        <w:suppressAutoHyphens/>
        <w:spacing w:before="120" w:after="120"/>
        <w:rPr>
          <w:rStyle w:val="Table"/>
          <w:rFonts w:asciiTheme="majorBidi" w:hAnsiTheme="majorBidi" w:cstheme="majorBidi"/>
          <w:iCs/>
          <w:noProof/>
          <w:color w:val="000000" w:themeColor="text1"/>
          <w:spacing w:val="-2"/>
          <w:sz w:val="24"/>
          <w:szCs w:val="24"/>
        </w:rPr>
      </w:pPr>
      <w:r w:rsidRPr="00F70AC0">
        <w:rPr>
          <w:rStyle w:val="Table"/>
          <w:rFonts w:asciiTheme="majorBidi" w:hAnsiTheme="majorBidi" w:cstheme="majorBidi"/>
          <w:iCs/>
          <w:noProof/>
          <w:color w:val="000000" w:themeColor="text1"/>
          <w:spacing w:val="-2"/>
          <w:sz w:val="24"/>
          <w:szCs w:val="24"/>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43753C" w:rsidRPr="00F70AC0" w14:paraId="010D8799" w14:textId="77777777" w:rsidTr="00D2123A">
        <w:trPr>
          <w:cantSplit/>
        </w:trPr>
        <w:tc>
          <w:tcPr>
            <w:tcW w:w="1080" w:type="dxa"/>
            <w:tcBorders>
              <w:top w:val="single" w:sz="6" w:space="0" w:color="auto"/>
              <w:left w:val="single" w:sz="6" w:space="0" w:color="auto"/>
            </w:tcBorders>
            <w:vAlign w:val="center"/>
          </w:tcPr>
          <w:p w14:paraId="3EB53680"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 xml:space="preserve">Project </w:t>
            </w:r>
          </w:p>
        </w:tc>
        <w:tc>
          <w:tcPr>
            <w:tcW w:w="2260" w:type="dxa"/>
            <w:tcBorders>
              <w:top w:val="single" w:sz="6" w:space="0" w:color="auto"/>
              <w:left w:val="single" w:sz="6" w:space="0" w:color="auto"/>
            </w:tcBorders>
            <w:vAlign w:val="center"/>
          </w:tcPr>
          <w:p w14:paraId="48F8B3C0"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Role</w:t>
            </w:r>
          </w:p>
        </w:tc>
        <w:tc>
          <w:tcPr>
            <w:tcW w:w="1440" w:type="dxa"/>
            <w:tcBorders>
              <w:top w:val="single" w:sz="6" w:space="0" w:color="auto"/>
              <w:left w:val="single" w:sz="6" w:space="0" w:color="auto"/>
            </w:tcBorders>
            <w:vAlign w:val="center"/>
          </w:tcPr>
          <w:p w14:paraId="0814B222"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Duration of involvement</w:t>
            </w:r>
          </w:p>
        </w:tc>
        <w:tc>
          <w:tcPr>
            <w:tcW w:w="4230" w:type="dxa"/>
            <w:tcBorders>
              <w:top w:val="single" w:sz="6" w:space="0" w:color="auto"/>
              <w:left w:val="single" w:sz="6" w:space="0" w:color="auto"/>
              <w:right w:val="single" w:sz="6" w:space="0" w:color="auto"/>
            </w:tcBorders>
            <w:vAlign w:val="center"/>
          </w:tcPr>
          <w:p w14:paraId="1D026C9D" w14:textId="77777777" w:rsidR="0043753C" w:rsidRPr="00F70AC0" w:rsidRDefault="0043753C" w:rsidP="00BC7A27">
            <w:pPr>
              <w:suppressAutoHyphens/>
              <w:jc w:val="center"/>
              <w:rPr>
                <w:rStyle w:val="Table"/>
                <w:rFonts w:asciiTheme="majorBidi" w:hAnsiTheme="majorBidi" w:cstheme="majorBidi"/>
                <w:b/>
                <w:bCs/>
                <w:iCs/>
                <w:noProof/>
                <w:color w:val="000000" w:themeColor="text1"/>
                <w:spacing w:val="-2"/>
                <w:sz w:val="24"/>
                <w:szCs w:val="24"/>
              </w:rPr>
            </w:pPr>
            <w:r w:rsidRPr="00F70AC0">
              <w:rPr>
                <w:rStyle w:val="Table"/>
                <w:rFonts w:asciiTheme="majorBidi" w:hAnsiTheme="majorBidi" w:cstheme="majorBidi"/>
                <w:b/>
                <w:bCs/>
                <w:iCs/>
                <w:noProof/>
                <w:color w:val="000000" w:themeColor="text1"/>
                <w:spacing w:val="-2"/>
                <w:sz w:val="24"/>
                <w:szCs w:val="24"/>
              </w:rPr>
              <w:t>Relevant experience</w:t>
            </w:r>
          </w:p>
        </w:tc>
      </w:tr>
      <w:tr w:rsidR="0043753C" w:rsidRPr="00F70AC0" w14:paraId="499A9401" w14:textId="77777777" w:rsidTr="00D2123A">
        <w:trPr>
          <w:cantSplit/>
        </w:trPr>
        <w:tc>
          <w:tcPr>
            <w:tcW w:w="1080" w:type="dxa"/>
            <w:tcBorders>
              <w:top w:val="single" w:sz="6" w:space="0" w:color="auto"/>
              <w:left w:val="single" w:sz="6" w:space="0" w:color="auto"/>
            </w:tcBorders>
            <w:vAlign w:val="center"/>
          </w:tcPr>
          <w:p w14:paraId="7F17B3C6" w14:textId="77777777" w:rsidR="0043753C" w:rsidRPr="00F70AC0" w:rsidRDefault="0043753C" w:rsidP="00F12D59">
            <w:pPr>
              <w:suppressAutoHyphens/>
              <w:jc w:val="left"/>
              <w:rPr>
                <w:rStyle w:val="Table"/>
                <w:rFonts w:asciiTheme="majorBidi" w:hAnsiTheme="majorBidi" w:cstheme="majorBidi"/>
                <w:bCs/>
                <w:i/>
                <w:iCs/>
                <w:noProof/>
                <w:color w:val="000000" w:themeColor="text1"/>
                <w:spacing w:val="-2"/>
                <w:sz w:val="24"/>
                <w:szCs w:val="24"/>
              </w:rPr>
            </w:pPr>
            <w:r w:rsidRPr="00F70AC0">
              <w:rPr>
                <w:rStyle w:val="Table"/>
                <w:rFonts w:asciiTheme="majorBidi" w:hAnsiTheme="majorBidi" w:cstheme="majorBidi"/>
                <w:bCs/>
                <w:i/>
                <w:iCs/>
                <w:noProof/>
                <w:color w:val="000000" w:themeColor="text1"/>
                <w:spacing w:val="-2"/>
                <w:sz w:val="24"/>
                <w:szCs w:val="24"/>
              </w:rPr>
              <w:t>[main project details]</w:t>
            </w:r>
          </w:p>
        </w:tc>
        <w:tc>
          <w:tcPr>
            <w:tcW w:w="2260" w:type="dxa"/>
            <w:tcBorders>
              <w:top w:val="single" w:sz="6" w:space="0" w:color="auto"/>
              <w:left w:val="single" w:sz="6" w:space="0" w:color="auto"/>
            </w:tcBorders>
            <w:vAlign w:val="center"/>
          </w:tcPr>
          <w:p w14:paraId="4B589FCD" w14:textId="77777777" w:rsidR="0043753C" w:rsidRPr="00F70AC0" w:rsidRDefault="0043753C" w:rsidP="00F12D59">
            <w:pPr>
              <w:suppressAutoHyphens/>
              <w:jc w:val="left"/>
              <w:rPr>
                <w:rStyle w:val="Table"/>
                <w:rFonts w:asciiTheme="majorBidi" w:hAnsiTheme="majorBidi" w:cstheme="majorBidi"/>
                <w:bCs/>
                <w:i/>
                <w:iCs/>
                <w:noProof/>
                <w:color w:val="000000" w:themeColor="text1"/>
                <w:spacing w:val="-2"/>
                <w:sz w:val="24"/>
                <w:szCs w:val="24"/>
              </w:rPr>
            </w:pPr>
            <w:r w:rsidRPr="00F70AC0">
              <w:rPr>
                <w:rStyle w:val="Table"/>
                <w:rFonts w:asciiTheme="majorBidi" w:hAnsiTheme="majorBidi" w:cstheme="majorBidi"/>
                <w:bCs/>
                <w:i/>
                <w:iCs/>
                <w:noProof/>
                <w:color w:val="000000" w:themeColor="text1"/>
                <w:spacing w:val="-2"/>
                <w:sz w:val="24"/>
                <w:szCs w:val="24"/>
              </w:rPr>
              <w:t>[role and responsibilities on the project]</w:t>
            </w:r>
          </w:p>
        </w:tc>
        <w:tc>
          <w:tcPr>
            <w:tcW w:w="1440" w:type="dxa"/>
            <w:tcBorders>
              <w:top w:val="single" w:sz="6" w:space="0" w:color="auto"/>
              <w:left w:val="single" w:sz="6" w:space="0" w:color="auto"/>
            </w:tcBorders>
            <w:vAlign w:val="center"/>
          </w:tcPr>
          <w:p w14:paraId="21F75E01" w14:textId="77777777" w:rsidR="0043753C" w:rsidRPr="00F70AC0" w:rsidRDefault="0043753C" w:rsidP="00F12D59">
            <w:pPr>
              <w:suppressAutoHyphens/>
              <w:jc w:val="left"/>
              <w:rPr>
                <w:rStyle w:val="Table"/>
                <w:rFonts w:asciiTheme="majorBidi" w:hAnsiTheme="majorBidi" w:cstheme="majorBidi"/>
                <w:bCs/>
                <w:i/>
                <w:iCs/>
                <w:noProof/>
                <w:color w:val="000000" w:themeColor="text1"/>
                <w:spacing w:val="-2"/>
                <w:sz w:val="24"/>
                <w:szCs w:val="24"/>
              </w:rPr>
            </w:pPr>
            <w:r w:rsidRPr="00F70AC0">
              <w:rPr>
                <w:rStyle w:val="Table"/>
                <w:rFonts w:asciiTheme="majorBidi" w:hAnsiTheme="majorBidi" w:cstheme="majorBidi"/>
                <w:bCs/>
                <w:i/>
                <w:iCs/>
                <w:noProof/>
                <w:color w:val="000000" w:themeColor="text1"/>
                <w:spacing w:val="-2"/>
                <w:sz w:val="24"/>
                <w:szCs w:val="24"/>
              </w:rPr>
              <w:t>[time in role]</w:t>
            </w:r>
          </w:p>
        </w:tc>
        <w:tc>
          <w:tcPr>
            <w:tcW w:w="4230" w:type="dxa"/>
            <w:tcBorders>
              <w:top w:val="single" w:sz="6" w:space="0" w:color="auto"/>
              <w:left w:val="single" w:sz="6" w:space="0" w:color="auto"/>
              <w:right w:val="single" w:sz="6" w:space="0" w:color="auto"/>
            </w:tcBorders>
            <w:vAlign w:val="center"/>
          </w:tcPr>
          <w:p w14:paraId="29DE20BC" w14:textId="77777777" w:rsidR="0043753C" w:rsidRPr="00F70AC0" w:rsidRDefault="0043753C" w:rsidP="00F12D59">
            <w:pPr>
              <w:suppressAutoHyphens/>
              <w:jc w:val="left"/>
              <w:rPr>
                <w:rStyle w:val="Table"/>
                <w:rFonts w:asciiTheme="majorBidi" w:hAnsiTheme="majorBidi" w:cstheme="majorBidi"/>
                <w:i/>
                <w:noProof/>
                <w:color w:val="000000" w:themeColor="text1"/>
                <w:spacing w:val="-2"/>
                <w:sz w:val="24"/>
                <w:szCs w:val="24"/>
              </w:rPr>
            </w:pPr>
            <w:r w:rsidRPr="00F70AC0">
              <w:rPr>
                <w:rStyle w:val="Table"/>
                <w:rFonts w:asciiTheme="majorBidi" w:hAnsiTheme="majorBidi" w:cstheme="majorBidi"/>
                <w:i/>
                <w:noProof/>
                <w:color w:val="000000" w:themeColor="text1"/>
                <w:spacing w:val="-2"/>
                <w:sz w:val="24"/>
                <w:szCs w:val="24"/>
              </w:rPr>
              <w:t xml:space="preserve">[describe the experience relevant to this position] </w:t>
            </w:r>
          </w:p>
        </w:tc>
      </w:tr>
      <w:tr w:rsidR="0043753C" w:rsidRPr="00F70AC0" w14:paraId="71A8380C" w14:textId="77777777" w:rsidTr="00D2123A">
        <w:trPr>
          <w:cantSplit/>
        </w:trPr>
        <w:tc>
          <w:tcPr>
            <w:tcW w:w="1080" w:type="dxa"/>
            <w:tcBorders>
              <w:top w:val="single" w:sz="6" w:space="0" w:color="auto"/>
              <w:left w:val="single" w:sz="6" w:space="0" w:color="auto"/>
            </w:tcBorders>
            <w:vAlign w:val="center"/>
          </w:tcPr>
          <w:p w14:paraId="4A2CBDAF"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2260" w:type="dxa"/>
            <w:tcBorders>
              <w:top w:val="single" w:sz="6" w:space="0" w:color="auto"/>
              <w:left w:val="single" w:sz="6" w:space="0" w:color="auto"/>
            </w:tcBorders>
            <w:vAlign w:val="center"/>
          </w:tcPr>
          <w:p w14:paraId="3175BBD1"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1440" w:type="dxa"/>
            <w:tcBorders>
              <w:top w:val="single" w:sz="6" w:space="0" w:color="auto"/>
              <w:left w:val="single" w:sz="6" w:space="0" w:color="auto"/>
            </w:tcBorders>
            <w:vAlign w:val="center"/>
          </w:tcPr>
          <w:p w14:paraId="0CB30138"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4230" w:type="dxa"/>
            <w:tcBorders>
              <w:top w:val="single" w:sz="6" w:space="0" w:color="auto"/>
              <w:left w:val="single" w:sz="6" w:space="0" w:color="auto"/>
              <w:right w:val="single" w:sz="6" w:space="0" w:color="auto"/>
            </w:tcBorders>
            <w:vAlign w:val="center"/>
          </w:tcPr>
          <w:p w14:paraId="4A426EFA"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r>
      <w:tr w:rsidR="0043753C" w:rsidRPr="00F70AC0" w14:paraId="774ED4E8" w14:textId="77777777" w:rsidTr="00D2123A">
        <w:trPr>
          <w:cantSplit/>
        </w:trPr>
        <w:tc>
          <w:tcPr>
            <w:tcW w:w="1080" w:type="dxa"/>
            <w:tcBorders>
              <w:top w:val="dotted" w:sz="4" w:space="0" w:color="auto"/>
              <w:left w:val="single" w:sz="6" w:space="0" w:color="auto"/>
            </w:tcBorders>
            <w:vAlign w:val="center"/>
          </w:tcPr>
          <w:p w14:paraId="5D7B0C49"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2260" w:type="dxa"/>
            <w:tcBorders>
              <w:top w:val="dotted" w:sz="4" w:space="0" w:color="auto"/>
              <w:left w:val="single" w:sz="6" w:space="0" w:color="auto"/>
            </w:tcBorders>
            <w:vAlign w:val="center"/>
          </w:tcPr>
          <w:p w14:paraId="549323F6"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1440" w:type="dxa"/>
            <w:tcBorders>
              <w:top w:val="dotted" w:sz="4" w:space="0" w:color="auto"/>
              <w:left w:val="single" w:sz="6" w:space="0" w:color="auto"/>
            </w:tcBorders>
            <w:vAlign w:val="center"/>
          </w:tcPr>
          <w:p w14:paraId="2BD76D3C"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4230" w:type="dxa"/>
            <w:tcBorders>
              <w:top w:val="dotted" w:sz="4" w:space="0" w:color="auto"/>
              <w:left w:val="single" w:sz="6" w:space="0" w:color="auto"/>
              <w:right w:val="single" w:sz="6" w:space="0" w:color="auto"/>
            </w:tcBorders>
            <w:vAlign w:val="center"/>
          </w:tcPr>
          <w:p w14:paraId="02865A9C"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r>
      <w:tr w:rsidR="0043753C" w:rsidRPr="00F70AC0" w14:paraId="29D6F901" w14:textId="77777777" w:rsidTr="00D2123A">
        <w:trPr>
          <w:cantSplit/>
        </w:trPr>
        <w:tc>
          <w:tcPr>
            <w:tcW w:w="1080" w:type="dxa"/>
            <w:tcBorders>
              <w:top w:val="dotted" w:sz="4" w:space="0" w:color="auto"/>
              <w:left w:val="single" w:sz="6" w:space="0" w:color="auto"/>
              <w:bottom w:val="dotted" w:sz="4" w:space="0" w:color="auto"/>
            </w:tcBorders>
            <w:vAlign w:val="center"/>
          </w:tcPr>
          <w:p w14:paraId="264AB801"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2260" w:type="dxa"/>
            <w:tcBorders>
              <w:top w:val="dotted" w:sz="4" w:space="0" w:color="auto"/>
              <w:left w:val="single" w:sz="6" w:space="0" w:color="auto"/>
              <w:bottom w:val="dotted" w:sz="4" w:space="0" w:color="auto"/>
            </w:tcBorders>
            <w:vAlign w:val="center"/>
          </w:tcPr>
          <w:p w14:paraId="1B81C22D"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1440" w:type="dxa"/>
            <w:tcBorders>
              <w:top w:val="dotted" w:sz="4" w:space="0" w:color="auto"/>
              <w:left w:val="single" w:sz="6" w:space="0" w:color="auto"/>
              <w:bottom w:val="dotted" w:sz="4" w:space="0" w:color="auto"/>
            </w:tcBorders>
            <w:vAlign w:val="center"/>
          </w:tcPr>
          <w:p w14:paraId="5C02FA95"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c>
          <w:tcPr>
            <w:tcW w:w="4230" w:type="dxa"/>
            <w:tcBorders>
              <w:top w:val="dotted" w:sz="4" w:space="0" w:color="auto"/>
              <w:left w:val="single" w:sz="6" w:space="0" w:color="auto"/>
              <w:bottom w:val="dotted" w:sz="4" w:space="0" w:color="auto"/>
              <w:right w:val="single" w:sz="6" w:space="0" w:color="auto"/>
            </w:tcBorders>
            <w:vAlign w:val="center"/>
          </w:tcPr>
          <w:p w14:paraId="795415D8" w14:textId="77777777" w:rsidR="0043753C" w:rsidRPr="00F70AC0" w:rsidRDefault="0043753C" w:rsidP="00BC7A27">
            <w:pPr>
              <w:suppressAutoHyphens/>
              <w:rPr>
                <w:rStyle w:val="Table"/>
                <w:rFonts w:asciiTheme="majorBidi" w:hAnsiTheme="majorBidi" w:cstheme="majorBidi"/>
                <w:i/>
                <w:noProof/>
                <w:color w:val="000000" w:themeColor="text1"/>
                <w:spacing w:val="-2"/>
                <w:sz w:val="24"/>
                <w:szCs w:val="24"/>
              </w:rPr>
            </w:pPr>
          </w:p>
        </w:tc>
      </w:tr>
    </w:tbl>
    <w:p w14:paraId="371B66D1" w14:textId="77777777" w:rsidR="0043753C" w:rsidRPr="00F70AC0" w:rsidRDefault="0043753C">
      <w:pPr>
        <w:rPr>
          <w:rFonts w:cs="Arial"/>
          <w:b/>
          <w:noProof/>
          <w:sz w:val="28"/>
          <w:szCs w:val="28"/>
        </w:rPr>
      </w:pPr>
    </w:p>
    <w:p w14:paraId="31443665" w14:textId="77777777" w:rsidR="0043753C" w:rsidRPr="00F70AC0" w:rsidRDefault="0043753C">
      <w:pPr>
        <w:rPr>
          <w:rFonts w:cs="Arial"/>
          <w:b/>
          <w:noProof/>
          <w:sz w:val="28"/>
          <w:szCs w:val="28"/>
        </w:rPr>
      </w:pPr>
      <w:r w:rsidRPr="00F70AC0">
        <w:rPr>
          <w:rFonts w:cs="Arial"/>
          <w:b/>
          <w:noProof/>
          <w:sz w:val="28"/>
          <w:szCs w:val="28"/>
        </w:rPr>
        <w:t xml:space="preserve">Declaration </w:t>
      </w:r>
    </w:p>
    <w:p w14:paraId="20E78BB2" w14:textId="77777777" w:rsidR="0043753C" w:rsidRPr="00F70AC0" w:rsidRDefault="0043753C">
      <w:pPr>
        <w:rPr>
          <w:rFonts w:cs="Arial"/>
          <w:noProof/>
        </w:rPr>
      </w:pPr>
    </w:p>
    <w:p w14:paraId="6DE6FEAF" w14:textId="77777777" w:rsidR="0043753C" w:rsidRPr="00F70AC0" w:rsidRDefault="0043753C">
      <w:pPr>
        <w:spacing w:after="120"/>
        <w:rPr>
          <w:rFonts w:cs="Arial"/>
          <w:noProof/>
        </w:rPr>
      </w:pPr>
      <w:r w:rsidRPr="00F70AC0">
        <w:rPr>
          <w:rFonts w:cs="Arial"/>
          <w:noProof/>
        </w:rPr>
        <w:t>I, the undersigned Key Personnel, certify that to the best of my knowledge and belief, the information contained in this Form PER-2 correctly describes myself, my qualifications and my experience.</w:t>
      </w:r>
    </w:p>
    <w:p w14:paraId="51C5634E" w14:textId="77777777" w:rsidR="0043753C" w:rsidRPr="00F70AC0" w:rsidRDefault="0043753C" w:rsidP="0043753C">
      <w:pPr>
        <w:spacing w:after="120"/>
        <w:rPr>
          <w:rFonts w:cs="Arial"/>
          <w:noProof/>
        </w:rPr>
      </w:pPr>
      <w:r w:rsidRPr="00F70AC0">
        <w:rPr>
          <w:rFonts w:cs="Arial"/>
          <w:noProof/>
        </w:rPr>
        <w:t>I confirm that I am available as certified in the following table and throughout the</w:t>
      </w:r>
      <w:r w:rsidRPr="00F70AC0">
        <w:rPr>
          <w:noProof/>
        </w:rPr>
        <w:t xml:space="preserve"> </w:t>
      </w:r>
      <w:r w:rsidRPr="00F70AC0">
        <w:rPr>
          <w:rFonts w:cs="Arial"/>
          <w:noProof/>
        </w:rPr>
        <w:t>expected time schedule for this position as provided in the Proposal:</w:t>
      </w:r>
      <w:r w:rsidR="0021797F" w:rsidRPr="00F70AC0">
        <w:rPr>
          <w:rFonts w:cs="Arial"/>
          <w:noProof/>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43753C" w:rsidRPr="00F70AC0" w14:paraId="68E08F53" w14:textId="77777777" w:rsidTr="00BC7A27">
        <w:trPr>
          <w:cantSplit/>
        </w:trPr>
        <w:tc>
          <w:tcPr>
            <w:tcW w:w="3613" w:type="dxa"/>
          </w:tcPr>
          <w:p w14:paraId="1C7F7830" w14:textId="77777777" w:rsidR="0043753C" w:rsidRPr="00F70AC0" w:rsidRDefault="0043753C" w:rsidP="00BC7A27">
            <w:pPr>
              <w:suppressAutoHyphens/>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Commitment</w:t>
            </w:r>
          </w:p>
        </w:tc>
        <w:tc>
          <w:tcPr>
            <w:tcW w:w="5487" w:type="dxa"/>
          </w:tcPr>
          <w:p w14:paraId="61327C89" w14:textId="77777777" w:rsidR="0043753C" w:rsidRPr="00F70AC0" w:rsidRDefault="0043753C" w:rsidP="00BC7A27">
            <w:pPr>
              <w:suppressAutoHyphens/>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Details</w:t>
            </w:r>
          </w:p>
        </w:tc>
      </w:tr>
      <w:tr w:rsidR="0043753C" w:rsidRPr="00F70AC0" w14:paraId="2BEA3AE5" w14:textId="77777777" w:rsidTr="00BC7A27">
        <w:trPr>
          <w:cantSplit/>
        </w:trPr>
        <w:tc>
          <w:tcPr>
            <w:tcW w:w="3613" w:type="dxa"/>
          </w:tcPr>
          <w:p w14:paraId="09E75127" w14:textId="77777777" w:rsidR="0043753C" w:rsidRPr="00F70AC0" w:rsidRDefault="0043753C" w:rsidP="00F12D59">
            <w:pPr>
              <w:suppressAutoHyphens/>
              <w:jc w:val="left"/>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Commitment to duration of contract:</w:t>
            </w:r>
          </w:p>
        </w:tc>
        <w:tc>
          <w:tcPr>
            <w:tcW w:w="5487" w:type="dxa"/>
          </w:tcPr>
          <w:p w14:paraId="0A20EB29" w14:textId="77777777" w:rsidR="0043753C" w:rsidRPr="00F70AC0" w:rsidRDefault="0043753C" w:rsidP="00F12D59">
            <w:pPr>
              <w:suppressAutoHyphens/>
              <w:jc w:val="left"/>
              <w:rPr>
                <w:rStyle w:val="Table"/>
                <w:rFonts w:asciiTheme="majorBidi" w:hAnsiTheme="majorBidi" w:cstheme="majorBidi"/>
                <w:i/>
                <w:noProof/>
                <w:color w:val="000000" w:themeColor="text1"/>
                <w:spacing w:val="-2"/>
                <w:sz w:val="24"/>
                <w:szCs w:val="24"/>
              </w:rPr>
            </w:pPr>
            <w:r w:rsidRPr="00F70AC0">
              <w:rPr>
                <w:rStyle w:val="Table"/>
                <w:rFonts w:asciiTheme="majorBidi" w:hAnsiTheme="majorBidi" w:cstheme="majorBidi"/>
                <w:i/>
                <w:noProof/>
                <w:color w:val="000000" w:themeColor="text1"/>
                <w:spacing w:val="-2"/>
                <w:sz w:val="24"/>
                <w:szCs w:val="24"/>
              </w:rPr>
              <w:t>[insert period (start and end dates) for which this Key Personnel is available to work on this contract]</w:t>
            </w:r>
          </w:p>
        </w:tc>
      </w:tr>
      <w:tr w:rsidR="0043753C" w:rsidRPr="00F70AC0" w14:paraId="5F5241FC" w14:textId="77777777" w:rsidTr="00BC7A27">
        <w:trPr>
          <w:cantSplit/>
        </w:trPr>
        <w:tc>
          <w:tcPr>
            <w:tcW w:w="3613" w:type="dxa"/>
          </w:tcPr>
          <w:p w14:paraId="53E2231B" w14:textId="77777777" w:rsidR="0043753C" w:rsidRPr="00F70AC0" w:rsidRDefault="0043753C" w:rsidP="00F12D59">
            <w:pPr>
              <w:suppressAutoHyphens/>
              <w:jc w:val="left"/>
              <w:rPr>
                <w:rStyle w:val="Table"/>
                <w:rFonts w:asciiTheme="majorBidi" w:hAnsiTheme="majorBidi" w:cstheme="majorBidi"/>
                <w:b/>
                <w:noProof/>
                <w:color w:val="000000" w:themeColor="text1"/>
                <w:spacing w:val="-2"/>
                <w:sz w:val="24"/>
                <w:szCs w:val="24"/>
              </w:rPr>
            </w:pPr>
            <w:r w:rsidRPr="00F70AC0">
              <w:rPr>
                <w:rStyle w:val="Table"/>
                <w:rFonts w:asciiTheme="majorBidi" w:hAnsiTheme="majorBidi" w:cstheme="majorBidi"/>
                <w:b/>
                <w:noProof/>
                <w:color w:val="000000" w:themeColor="text1"/>
                <w:spacing w:val="-2"/>
                <w:sz w:val="24"/>
                <w:szCs w:val="24"/>
              </w:rPr>
              <w:t>Time commitment:</w:t>
            </w:r>
          </w:p>
        </w:tc>
        <w:tc>
          <w:tcPr>
            <w:tcW w:w="5487" w:type="dxa"/>
          </w:tcPr>
          <w:p w14:paraId="25699A54" w14:textId="77777777" w:rsidR="0043753C" w:rsidRPr="00F70AC0" w:rsidRDefault="0043753C" w:rsidP="00F12D59">
            <w:pPr>
              <w:suppressAutoHyphens/>
              <w:jc w:val="left"/>
              <w:rPr>
                <w:rStyle w:val="Table"/>
                <w:rFonts w:asciiTheme="majorBidi" w:hAnsiTheme="majorBidi" w:cstheme="majorBidi"/>
                <w:i/>
                <w:noProof/>
                <w:color w:val="000000" w:themeColor="text1"/>
                <w:spacing w:val="-2"/>
                <w:sz w:val="24"/>
                <w:szCs w:val="24"/>
              </w:rPr>
            </w:pPr>
            <w:r w:rsidRPr="00F70AC0">
              <w:rPr>
                <w:rStyle w:val="Table"/>
                <w:rFonts w:asciiTheme="majorBidi" w:hAnsiTheme="majorBidi" w:cstheme="majorBidi"/>
                <w:i/>
                <w:noProof/>
                <w:color w:val="000000" w:themeColor="text1"/>
                <w:spacing w:val="-2"/>
                <w:sz w:val="24"/>
                <w:szCs w:val="24"/>
              </w:rPr>
              <w:t>[insert the number of days/week/months/ that this Key Personnel will be engaged]</w:t>
            </w:r>
          </w:p>
        </w:tc>
      </w:tr>
    </w:tbl>
    <w:p w14:paraId="71BA4699" w14:textId="77777777" w:rsidR="0043753C" w:rsidRPr="00F70AC0" w:rsidRDefault="0043753C" w:rsidP="0043753C">
      <w:pPr>
        <w:spacing w:after="120"/>
        <w:rPr>
          <w:rFonts w:cs="Arial"/>
          <w:noProof/>
        </w:rPr>
      </w:pPr>
    </w:p>
    <w:p w14:paraId="1233448F" w14:textId="77777777" w:rsidR="0043753C" w:rsidRPr="00F70AC0" w:rsidRDefault="0043753C" w:rsidP="0043753C">
      <w:pPr>
        <w:spacing w:after="120"/>
        <w:rPr>
          <w:rFonts w:cs="Arial"/>
          <w:noProof/>
        </w:rPr>
      </w:pPr>
      <w:r w:rsidRPr="00F70AC0">
        <w:rPr>
          <w:rFonts w:cs="Arial"/>
          <w:noProof/>
        </w:rPr>
        <w:t>I understand that any misrepresentation or omission in this Form may:</w:t>
      </w:r>
    </w:p>
    <w:p w14:paraId="53D9E7DB" w14:textId="77777777" w:rsidR="0043753C" w:rsidRPr="00F70AC0" w:rsidRDefault="0043753C" w:rsidP="0017357B">
      <w:pPr>
        <w:pStyle w:val="ListParagraph"/>
        <w:numPr>
          <w:ilvl w:val="0"/>
          <w:numId w:val="77"/>
        </w:numPr>
        <w:spacing w:after="120"/>
        <w:contextualSpacing w:val="0"/>
        <w:rPr>
          <w:rFonts w:cs="Arial"/>
          <w:noProof/>
        </w:rPr>
      </w:pPr>
      <w:r w:rsidRPr="00F70AC0">
        <w:rPr>
          <w:rFonts w:cs="Arial"/>
          <w:noProof/>
        </w:rPr>
        <w:t>be taken into consideration during Proposal evaluation;</w:t>
      </w:r>
    </w:p>
    <w:p w14:paraId="69A0A874" w14:textId="77777777" w:rsidR="0043753C" w:rsidRPr="00F70AC0" w:rsidRDefault="0043753C" w:rsidP="0017357B">
      <w:pPr>
        <w:pStyle w:val="ListParagraph"/>
        <w:numPr>
          <w:ilvl w:val="0"/>
          <w:numId w:val="77"/>
        </w:numPr>
        <w:spacing w:after="120"/>
        <w:contextualSpacing w:val="0"/>
        <w:rPr>
          <w:rFonts w:cs="Arial"/>
          <w:noProof/>
        </w:rPr>
      </w:pPr>
      <w:r w:rsidRPr="00F70AC0">
        <w:rPr>
          <w:rFonts w:cs="Arial"/>
          <w:noProof/>
        </w:rPr>
        <w:t>my disqualification from participating in the Proposal;</w:t>
      </w:r>
    </w:p>
    <w:p w14:paraId="536B598F" w14:textId="77777777" w:rsidR="0043753C" w:rsidRPr="00F70AC0" w:rsidRDefault="0043753C" w:rsidP="0017357B">
      <w:pPr>
        <w:pStyle w:val="ListParagraph"/>
        <w:numPr>
          <w:ilvl w:val="0"/>
          <w:numId w:val="77"/>
        </w:numPr>
        <w:spacing w:after="120"/>
        <w:contextualSpacing w:val="0"/>
        <w:rPr>
          <w:rFonts w:cs="Arial"/>
          <w:noProof/>
        </w:rPr>
      </w:pPr>
      <w:r w:rsidRPr="00F70AC0">
        <w:rPr>
          <w:rFonts w:cs="Arial"/>
          <w:noProof/>
        </w:rPr>
        <w:t>my dismissal from the contract.</w:t>
      </w:r>
    </w:p>
    <w:p w14:paraId="5857A09C" w14:textId="77777777" w:rsidR="0043753C" w:rsidRPr="00F70AC0" w:rsidRDefault="0043753C" w:rsidP="00F12D59">
      <w:pPr>
        <w:tabs>
          <w:tab w:val="left" w:leader="underscore" w:pos="8931"/>
        </w:tabs>
        <w:spacing w:before="720" w:after="120"/>
        <w:rPr>
          <w:rFonts w:cs="Arial"/>
          <w:b/>
          <w:noProof/>
        </w:rPr>
      </w:pPr>
      <w:r w:rsidRPr="00F70AC0">
        <w:rPr>
          <w:rFonts w:cs="Arial"/>
          <w:b/>
          <w:noProof/>
        </w:rPr>
        <w:t xml:space="preserve">Name of Key Personnel: </w:t>
      </w:r>
      <w:r w:rsidRPr="00F70AC0">
        <w:rPr>
          <w:rFonts w:cs="Arial"/>
          <w:b/>
          <w:i/>
          <w:iCs/>
          <w:noProof/>
        </w:rPr>
        <w:t>[insert name]</w:t>
      </w:r>
      <w:r w:rsidR="00F12D59" w:rsidRPr="00F70AC0">
        <w:rPr>
          <w:rFonts w:cs="Arial"/>
          <w:b/>
          <w:noProof/>
        </w:rPr>
        <w:tab/>
      </w:r>
    </w:p>
    <w:p w14:paraId="34B95C76" w14:textId="77777777" w:rsidR="0043753C" w:rsidRPr="00F70AC0" w:rsidRDefault="0043753C" w:rsidP="00F12D59">
      <w:pPr>
        <w:tabs>
          <w:tab w:val="left" w:leader="underscore" w:pos="8931"/>
        </w:tabs>
        <w:spacing w:before="600" w:after="120"/>
        <w:rPr>
          <w:rFonts w:cs="Arial"/>
          <w:noProof/>
        </w:rPr>
      </w:pPr>
      <w:r w:rsidRPr="00F70AC0">
        <w:rPr>
          <w:rFonts w:cs="Arial"/>
          <w:noProof/>
        </w:rPr>
        <w:t xml:space="preserve">Signature: </w:t>
      </w:r>
      <w:r w:rsidR="00F12D59" w:rsidRPr="00F70AC0">
        <w:rPr>
          <w:rFonts w:cs="Arial"/>
          <w:noProof/>
        </w:rPr>
        <w:tab/>
      </w:r>
    </w:p>
    <w:p w14:paraId="461CE1E6" w14:textId="77777777" w:rsidR="0043753C" w:rsidRPr="00F70AC0" w:rsidRDefault="0043753C" w:rsidP="00F12D59">
      <w:pPr>
        <w:tabs>
          <w:tab w:val="left" w:leader="underscore" w:pos="8931"/>
        </w:tabs>
        <w:spacing w:before="600" w:after="120"/>
        <w:rPr>
          <w:rFonts w:cs="Arial"/>
          <w:noProof/>
        </w:rPr>
      </w:pPr>
      <w:r w:rsidRPr="00F70AC0">
        <w:rPr>
          <w:rFonts w:cs="Arial"/>
          <w:noProof/>
        </w:rPr>
        <w:t xml:space="preserve">Date: (day month year): </w:t>
      </w:r>
      <w:r w:rsidR="00F12D59" w:rsidRPr="00F70AC0">
        <w:rPr>
          <w:rFonts w:cs="Arial"/>
          <w:noProof/>
        </w:rPr>
        <w:tab/>
      </w:r>
    </w:p>
    <w:p w14:paraId="5D1315E3" w14:textId="77777777" w:rsidR="0043753C" w:rsidRPr="00F70AC0" w:rsidRDefault="0043753C" w:rsidP="00F12D59">
      <w:pPr>
        <w:spacing w:before="720" w:after="120"/>
        <w:rPr>
          <w:rFonts w:cs="Arial"/>
          <w:b/>
          <w:noProof/>
        </w:rPr>
      </w:pPr>
      <w:r w:rsidRPr="00F70AC0">
        <w:rPr>
          <w:rFonts w:cs="Arial"/>
          <w:b/>
          <w:noProof/>
        </w:rPr>
        <w:t>Countersignature of authorized representative of the Proposer:</w:t>
      </w:r>
    </w:p>
    <w:p w14:paraId="403B7D6E" w14:textId="77777777" w:rsidR="0043753C" w:rsidRPr="00F70AC0" w:rsidRDefault="0043753C" w:rsidP="00F12D59">
      <w:pPr>
        <w:tabs>
          <w:tab w:val="left" w:leader="underscore" w:pos="8931"/>
        </w:tabs>
        <w:spacing w:before="600" w:after="120"/>
        <w:rPr>
          <w:rFonts w:cs="Arial"/>
          <w:noProof/>
        </w:rPr>
      </w:pPr>
      <w:r w:rsidRPr="00F70AC0">
        <w:rPr>
          <w:rFonts w:cs="Arial"/>
          <w:noProof/>
        </w:rPr>
        <w:t xml:space="preserve">Signature: </w:t>
      </w:r>
      <w:r w:rsidR="00F12D59" w:rsidRPr="00F70AC0">
        <w:rPr>
          <w:rFonts w:cs="Arial"/>
          <w:noProof/>
        </w:rPr>
        <w:tab/>
      </w:r>
    </w:p>
    <w:p w14:paraId="4547C83E" w14:textId="77777777" w:rsidR="004B0F57" w:rsidRPr="00F70AC0" w:rsidRDefault="0043753C" w:rsidP="00F12D59">
      <w:pPr>
        <w:tabs>
          <w:tab w:val="left" w:leader="underscore" w:pos="8931"/>
        </w:tabs>
        <w:spacing w:before="600" w:after="120"/>
        <w:rPr>
          <w:rFonts w:cs="Arial"/>
          <w:noProof/>
        </w:rPr>
      </w:pPr>
      <w:r w:rsidRPr="00F70AC0">
        <w:rPr>
          <w:rFonts w:cs="Arial"/>
          <w:noProof/>
        </w:rPr>
        <w:t xml:space="preserve">Date: (day month year): </w:t>
      </w:r>
      <w:r w:rsidR="00F12D59" w:rsidRPr="00F70AC0">
        <w:rPr>
          <w:rFonts w:cs="Arial"/>
          <w:noProof/>
        </w:rPr>
        <w:tab/>
      </w:r>
    </w:p>
    <w:p w14:paraId="6DD9BFD9" w14:textId="77777777" w:rsidR="00002FBF" w:rsidRPr="00F70AC0" w:rsidRDefault="004B0F57" w:rsidP="00F70AC0">
      <w:pPr>
        <w:pStyle w:val="SPDForm2"/>
        <w:rPr>
          <w:noProof/>
        </w:rPr>
      </w:pPr>
      <w:r w:rsidRPr="00F70AC0">
        <w:rPr>
          <w:rFonts w:cs="Arial"/>
          <w:noProof/>
        </w:rPr>
        <w:br w:type="page"/>
      </w:r>
    </w:p>
    <w:p w14:paraId="55A1D30E" w14:textId="02C30636" w:rsidR="001E0872" w:rsidRPr="00F70AC0" w:rsidRDefault="001E0872" w:rsidP="001E0872">
      <w:pPr>
        <w:pStyle w:val="SPDForms1"/>
        <w:rPr>
          <w:noProof/>
        </w:rPr>
      </w:pPr>
      <w:bookmarkStart w:id="1180" w:name="_Toc56690344"/>
      <w:r w:rsidRPr="00F70AC0">
        <w:rPr>
          <w:noProof/>
        </w:rPr>
        <w:lastRenderedPageBreak/>
        <w:t>Subcontractors</w:t>
      </w:r>
      <w:bookmarkEnd w:id="1180"/>
    </w:p>
    <w:p w14:paraId="3C2A973A" w14:textId="1123444C" w:rsidR="00896505" w:rsidRPr="00F70AC0" w:rsidRDefault="00896505" w:rsidP="00F70AC0">
      <w:pPr>
        <w:pStyle w:val="SPDForm2"/>
      </w:pPr>
      <w:bookmarkStart w:id="1181" w:name="_Toc56690345"/>
      <w:r w:rsidRPr="00F70AC0">
        <w:t xml:space="preserve">Proposed Subcontractors for </w:t>
      </w:r>
      <w:r w:rsidR="00F12D59" w:rsidRPr="00F70AC0">
        <w:br/>
      </w:r>
      <w:r w:rsidRPr="00F70AC0">
        <w:t>Major Activities/Sub-Activities</w:t>
      </w:r>
      <w:bookmarkEnd w:id="1181"/>
      <w:r w:rsidRPr="00F70AC0">
        <w:t xml:space="preserve"> </w:t>
      </w:r>
    </w:p>
    <w:p w14:paraId="48F86F6D" w14:textId="258920C7" w:rsidR="00896505" w:rsidRPr="00F70AC0" w:rsidRDefault="00896505" w:rsidP="00896505">
      <w:pPr>
        <w:rPr>
          <w:noProof/>
        </w:rPr>
      </w:pPr>
      <w:r w:rsidRPr="00F70AC0">
        <w:rPr>
          <w:noProof/>
        </w:rPr>
        <w:t>The following Subcontractors and/or manufacturers are proposed for carrying out the activity/subactivity indicated.</w:t>
      </w:r>
      <w:r w:rsidR="0021797F" w:rsidRPr="00F70AC0">
        <w:rPr>
          <w:noProof/>
        </w:rPr>
        <w:t xml:space="preserve"> </w:t>
      </w:r>
      <w:r w:rsidRPr="00F70AC0">
        <w:rPr>
          <w:noProof/>
        </w:rPr>
        <w:t xml:space="preserve">For any additional subcontractor (that is not the Specialized Subcontractor accepted in the </w:t>
      </w:r>
      <w:r w:rsidR="00E94D37">
        <w:rPr>
          <w:noProof/>
        </w:rPr>
        <w:t>préqualification</w:t>
      </w:r>
      <w:r w:rsidRPr="00F70AC0">
        <w:rPr>
          <w:noProof/>
        </w:rPr>
        <w:t xml:space="preserve"> process</w:t>
      </w:r>
      <w:r w:rsidR="002871DA" w:rsidRPr="00F70AC0">
        <w:rPr>
          <w:noProof/>
        </w:rPr>
        <w:t xml:space="preserve"> or subsequently approved by the Employer in accordance with ITP 14.3</w:t>
      </w:r>
      <w:r w:rsidRPr="00F70AC0">
        <w:rPr>
          <w:noProof/>
        </w:rPr>
        <w:t xml:space="preserve">), Proposers are free to propose more than one </w:t>
      </w:r>
      <w:r w:rsidR="002871DA" w:rsidRPr="00F70AC0">
        <w:rPr>
          <w:noProof/>
        </w:rPr>
        <w:t xml:space="preserve">Subcontractor </w:t>
      </w:r>
      <w:r w:rsidRPr="00F70AC0">
        <w:rPr>
          <w:noProof/>
        </w:rPr>
        <w:t>for each activity/subactivity.</w:t>
      </w:r>
    </w:p>
    <w:p w14:paraId="7DD77CE3" w14:textId="77777777" w:rsidR="00896505" w:rsidRPr="00F70AC0" w:rsidRDefault="00896505" w:rsidP="00896505">
      <w:pPr>
        <w:tabs>
          <w:tab w:val="left" w:pos="2520"/>
          <w:tab w:val="left" w:pos="7200"/>
        </w:tabs>
        <w:rPr>
          <w:b/>
          <w:noProof/>
        </w:rPr>
      </w:pPr>
    </w:p>
    <w:p w14:paraId="4EDF1DEE" w14:textId="77777777" w:rsidR="00896505" w:rsidRPr="00F70AC0" w:rsidRDefault="00896505" w:rsidP="00896505">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4284"/>
        <w:gridCol w:w="1710"/>
      </w:tblGrid>
      <w:tr w:rsidR="00896505" w:rsidRPr="00F70AC0" w14:paraId="4C3A9FB1" w14:textId="77777777" w:rsidTr="00A751EB">
        <w:tc>
          <w:tcPr>
            <w:tcW w:w="3072" w:type="dxa"/>
            <w:tcBorders>
              <w:top w:val="single" w:sz="4" w:space="0" w:color="auto"/>
              <w:left w:val="single" w:sz="4" w:space="0" w:color="auto"/>
              <w:bottom w:val="single" w:sz="4" w:space="0" w:color="auto"/>
              <w:right w:val="single" w:sz="4" w:space="0" w:color="auto"/>
            </w:tcBorders>
            <w:hideMark/>
          </w:tcPr>
          <w:p w14:paraId="608C0AE7" w14:textId="77777777" w:rsidR="00896505" w:rsidRPr="00F70AC0" w:rsidRDefault="00896505" w:rsidP="00A751EB">
            <w:pPr>
              <w:suppressAutoHyphens/>
              <w:jc w:val="center"/>
              <w:rPr>
                <w:rFonts w:ascii="Tms Rmn" w:hAnsi="Tms Rmn"/>
                <w:b/>
                <w:noProof/>
              </w:rPr>
            </w:pPr>
            <w:r w:rsidRPr="00F70AC0">
              <w:rPr>
                <w:rFonts w:ascii="Tms Rmn" w:hAnsi="Tms Rmn"/>
                <w:b/>
                <w:noProof/>
              </w:rPr>
              <w:t xml:space="preserve">Activity/Sub-Activity </w:t>
            </w:r>
          </w:p>
        </w:tc>
        <w:tc>
          <w:tcPr>
            <w:tcW w:w="4416" w:type="dxa"/>
            <w:tcBorders>
              <w:top w:val="single" w:sz="4" w:space="0" w:color="auto"/>
              <w:left w:val="single" w:sz="4" w:space="0" w:color="auto"/>
              <w:bottom w:val="single" w:sz="4" w:space="0" w:color="auto"/>
              <w:right w:val="single" w:sz="4" w:space="0" w:color="auto"/>
            </w:tcBorders>
            <w:hideMark/>
          </w:tcPr>
          <w:p w14:paraId="778B18C8" w14:textId="77777777" w:rsidR="00896505" w:rsidRPr="00F70AC0" w:rsidRDefault="00896505" w:rsidP="00A751EB">
            <w:pPr>
              <w:suppressAutoHyphens/>
              <w:ind w:hanging="25"/>
              <w:jc w:val="center"/>
              <w:rPr>
                <w:rFonts w:ascii="Tms Rmn" w:hAnsi="Tms Rmn"/>
                <w:b/>
                <w:noProof/>
              </w:rPr>
            </w:pPr>
            <w:r w:rsidRPr="00F70AC0">
              <w:rPr>
                <w:rFonts w:ascii="Tms Rmn" w:hAnsi="Tms Rmn"/>
                <w:b/>
                <w:noProof/>
              </w:rPr>
              <w:t>Proposed Subcontractors</w:t>
            </w:r>
          </w:p>
        </w:tc>
        <w:tc>
          <w:tcPr>
            <w:tcW w:w="1728" w:type="dxa"/>
            <w:tcBorders>
              <w:top w:val="single" w:sz="4" w:space="0" w:color="auto"/>
              <w:left w:val="single" w:sz="4" w:space="0" w:color="auto"/>
              <w:bottom w:val="single" w:sz="4" w:space="0" w:color="auto"/>
              <w:right w:val="single" w:sz="4" w:space="0" w:color="auto"/>
            </w:tcBorders>
            <w:hideMark/>
          </w:tcPr>
          <w:p w14:paraId="2E429AD5" w14:textId="77777777" w:rsidR="00896505" w:rsidRPr="00F70AC0" w:rsidRDefault="00896505" w:rsidP="00A751EB">
            <w:pPr>
              <w:suppressAutoHyphens/>
              <w:jc w:val="center"/>
              <w:rPr>
                <w:rFonts w:ascii="Tms Rmn" w:hAnsi="Tms Rmn"/>
                <w:b/>
                <w:noProof/>
              </w:rPr>
            </w:pPr>
            <w:r w:rsidRPr="00F70AC0">
              <w:rPr>
                <w:rFonts w:ascii="Tms Rmn" w:hAnsi="Tms Rmn"/>
                <w:b/>
                <w:noProof/>
              </w:rPr>
              <w:t>Nationality</w:t>
            </w:r>
          </w:p>
        </w:tc>
      </w:tr>
      <w:tr w:rsidR="00896505" w:rsidRPr="00F70AC0" w14:paraId="1DB34F36" w14:textId="77777777" w:rsidTr="00A751EB">
        <w:tc>
          <w:tcPr>
            <w:tcW w:w="3072" w:type="dxa"/>
            <w:tcBorders>
              <w:top w:val="single" w:sz="4" w:space="0" w:color="auto"/>
              <w:left w:val="single" w:sz="4" w:space="0" w:color="auto"/>
              <w:bottom w:val="single" w:sz="4" w:space="0" w:color="auto"/>
              <w:right w:val="single" w:sz="4" w:space="0" w:color="auto"/>
            </w:tcBorders>
          </w:tcPr>
          <w:p w14:paraId="000D19A1" w14:textId="77777777" w:rsidR="00896505" w:rsidRPr="00F70AC0" w:rsidRDefault="00896505" w:rsidP="00A751EB">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119CDE2D" w14:textId="77777777" w:rsidR="00896505" w:rsidRPr="00F70AC0" w:rsidRDefault="00896505" w:rsidP="00A751EB">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4A043007" w14:textId="77777777" w:rsidR="00896505" w:rsidRPr="00F70AC0" w:rsidRDefault="00896505" w:rsidP="00A751EB">
            <w:pPr>
              <w:suppressAutoHyphens/>
              <w:ind w:left="1440" w:hanging="720"/>
              <w:rPr>
                <w:rFonts w:ascii="Tms Rmn" w:hAnsi="Tms Rmn"/>
                <w:b/>
                <w:noProof/>
              </w:rPr>
            </w:pPr>
          </w:p>
        </w:tc>
      </w:tr>
      <w:tr w:rsidR="00896505" w:rsidRPr="00F70AC0" w14:paraId="5943B813" w14:textId="77777777" w:rsidTr="00A751EB">
        <w:tc>
          <w:tcPr>
            <w:tcW w:w="3072" w:type="dxa"/>
            <w:tcBorders>
              <w:top w:val="single" w:sz="4" w:space="0" w:color="auto"/>
              <w:left w:val="single" w:sz="4" w:space="0" w:color="auto"/>
              <w:bottom w:val="single" w:sz="4" w:space="0" w:color="auto"/>
              <w:right w:val="single" w:sz="4" w:space="0" w:color="auto"/>
            </w:tcBorders>
          </w:tcPr>
          <w:p w14:paraId="02F283A4" w14:textId="77777777" w:rsidR="00896505" w:rsidRPr="00F70AC0" w:rsidRDefault="00896505" w:rsidP="00A751EB">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2CB0E6D2" w14:textId="77777777" w:rsidR="00896505" w:rsidRPr="00F70AC0" w:rsidRDefault="00896505" w:rsidP="00A751EB">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1993E1A2" w14:textId="77777777" w:rsidR="00896505" w:rsidRPr="00F70AC0" w:rsidRDefault="00896505" w:rsidP="00A751EB">
            <w:pPr>
              <w:suppressAutoHyphens/>
              <w:ind w:left="1440" w:hanging="720"/>
              <w:rPr>
                <w:rFonts w:ascii="Tms Rmn" w:hAnsi="Tms Rmn"/>
                <w:b/>
                <w:noProof/>
              </w:rPr>
            </w:pPr>
          </w:p>
        </w:tc>
      </w:tr>
      <w:tr w:rsidR="00896505" w:rsidRPr="00F70AC0" w14:paraId="76282FF7" w14:textId="77777777" w:rsidTr="00A751EB">
        <w:tc>
          <w:tcPr>
            <w:tcW w:w="3072" w:type="dxa"/>
            <w:tcBorders>
              <w:top w:val="single" w:sz="4" w:space="0" w:color="auto"/>
              <w:left w:val="single" w:sz="4" w:space="0" w:color="auto"/>
              <w:bottom w:val="single" w:sz="4" w:space="0" w:color="auto"/>
              <w:right w:val="single" w:sz="4" w:space="0" w:color="auto"/>
            </w:tcBorders>
          </w:tcPr>
          <w:p w14:paraId="15F9A1E6" w14:textId="77777777" w:rsidR="00896505" w:rsidRPr="00F70AC0" w:rsidRDefault="00896505" w:rsidP="00A751EB">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24C4A4BC" w14:textId="77777777" w:rsidR="00896505" w:rsidRPr="00F70AC0" w:rsidRDefault="00896505" w:rsidP="00A751EB">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26F09245" w14:textId="77777777" w:rsidR="00896505" w:rsidRPr="00F70AC0" w:rsidRDefault="00896505" w:rsidP="00A751EB">
            <w:pPr>
              <w:suppressAutoHyphens/>
              <w:ind w:left="1440" w:hanging="720"/>
              <w:rPr>
                <w:rFonts w:ascii="Tms Rmn" w:hAnsi="Tms Rmn"/>
                <w:b/>
                <w:noProof/>
              </w:rPr>
            </w:pPr>
          </w:p>
        </w:tc>
      </w:tr>
    </w:tbl>
    <w:p w14:paraId="7EC4FAD5" w14:textId="77777777" w:rsidR="0043753C" w:rsidRPr="00F70AC0" w:rsidRDefault="0043753C" w:rsidP="0043753C">
      <w:pPr>
        <w:rPr>
          <w:noProof/>
        </w:rPr>
      </w:pPr>
    </w:p>
    <w:p w14:paraId="65D7B0FE" w14:textId="77777777" w:rsidR="0043753C" w:rsidRPr="00F70AC0" w:rsidRDefault="0043753C">
      <w:pPr>
        <w:jc w:val="left"/>
        <w:rPr>
          <w:b/>
          <w:bCs/>
          <w:i/>
          <w:iCs/>
          <w:noProof/>
          <w:sz w:val="28"/>
        </w:rPr>
      </w:pPr>
    </w:p>
    <w:p w14:paraId="1EADE49B" w14:textId="77777777" w:rsidR="0043753C" w:rsidRPr="00F70AC0" w:rsidRDefault="0043753C">
      <w:pPr>
        <w:jc w:val="left"/>
        <w:rPr>
          <w:bCs/>
          <w:i/>
          <w:iCs/>
          <w:noProof/>
          <w:sz w:val="28"/>
        </w:rPr>
      </w:pPr>
    </w:p>
    <w:p w14:paraId="1027CA1B" w14:textId="77777777" w:rsidR="0043753C" w:rsidRPr="00F70AC0" w:rsidRDefault="0043753C">
      <w:pPr>
        <w:jc w:val="left"/>
        <w:rPr>
          <w:noProof/>
        </w:rPr>
      </w:pPr>
    </w:p>
    <w:p w14:paraId="61811F56" w14:textId="77777777" w:rsidR="0043753C" w:rsidRPr="00F70AC0" w:rsidRDefault="0043753C" w:rsidP="00D66D44">
      <w:pPr>
        <w:pStyle w:val="SPDTechnicalProposalForms"/>
        <w:rPr>
          <w:noProof/>
        </w:rPr>
      </w:pPr>
    </w:p>
    <w:p w14:paraId="319C028E" w14:textId="77777777" w:rsidR="00B70A37" w:rsidRPr="00F70AC0" w:rsidRDefault="00B70A37">
      <w:pPr>
        <w:jc w:val="left"/>
        <w:rPr>
          <w:b/>
          <w:noProof/>
          <w:sz w:val="36"/>
        </w:rPr>
      </w:pPr>
      <w:r w:rsidRPr="00F70AC0">
        <w:rPr>
          <w:noProof/>
        </w:rPr>
        <w:br w:type="page"/>
      </w:r>
    </w:p>
    <w:p w14:paraId="491AD308" w14:textId="7C6BF5E2" w:rsidR="00F12D59" w:rsidRPr="00F70AC0" w:rsidRDefault="0043753C" w:rsidP="00890216">
      <w:pPr>
        <w:pStyle w:val="SPDForms1"/>
        <w:spacing w:after="120"/>
        <w:rPr>
          <w:noProof/>
        </w:rPr>
      </w:pPr>
      <w:bookmarkStart w:id="1182" w:name="_Toc56690346"/>
      <w:r w:rsidRPr="00F70AC0">
        <w:rPr>
          <w:noProof/>
        </w:rPr>
        <w:lastRenderedPageBreak/>
        <w:t>Qualification Forms</w:t>
      </w:r>
      <w:bookmarkEnd w:id="1182"/>
    </w:p>
    <w:p w14:paraId="251EC4C2" w14:textId="77777777" w:rsidR="001227E4" w:rsidRPr="00F70AC0" w:rsidRDefault="001227E4" w:rsidP="00890216">
      <w:pPr>
        <w:spacing w:after="120" w:line="480" w:lineRule="atLeast"/>
        <w:jc w:val="center"/>
        <w:rPr>
          <w:b/>
          <w:bCs/>
          <w:noProof/>
          <w:spacing w:val="10"/>
          <w:sz w:val="32"/>
          <w:szCs w:val="32"/>
        </w:rPr>
      </w:pPr>
      <w:r w:rsidRPr="00F70AC0">
        <w:rPr>
          <w:b/>
          <w:bCs/>
          <w:noProof/>
          <w:spacing w:val="10"/>
          <w:sz w:val="32"/>
          <w:szCs w:val="32"/>
        </w:rPr>
        <w:t>Form ELI 1.1</w:t>
      </w:r>
    </w:p>
    <w:p w14:paraId="286EFAB4" w14:textId="0DA9427C" w:rsidR="001227E4" w:rsidRPr="00F70AC0" w:rsidRDefault="001227E4" w:rsidP="00890216">
      <w:pPr>
        <w:pStyle w:val="SPDForm2"/>
        <w:spacing w:after="120"/>
      </w:pPr>
      <w:bookmarkStart w:id="1183" w:name="_Toc437968888"/>
      <w:bookmarkStart w:id="1184" w:name="_Toc125871309"/>
      <w:bookmarkStart w:id="1185" w:name="_Toc197236044"/>
      <w:bookmarkStart w:id="1186" w:name="_Toc466465915"/>
      <w:bookmarkStart w:id="1187" w:name="_Toc56690347"/>
      <w:r w:rsidRPr="00F70AC0">
        <w:t>Proposer Informa</w:t>
      </w:r>
      <w:bookmarkStart w:id="1188" w:name="_Hlt125874094"/>
      <w:bookmarkEnd w:id="1188"/>
      <w:r w:rsidRPr="00F70AC0">
        <w:t>tion Sheet</w:t>
      </w:r>
      <w:bookmarkEnd w:id="1183"/>
      <w:bookmarkEnd w:id="1184"/>
      <w:bookmarkEnd w:id="1185"/>
      <w:bookmarkEnd w:id="1186"/>
      <w:bookmarkEnd w:id="1187"/>
    </w:p>
    <w:p w14:paraId="44949605" w14:textId="77777777" w:rsidR="001227E4" w:rsidRPr="00F70AC0" w:rsidRDefault="001227E4" w:rsidP="00F12D59">
      <w:pPr>
        <w:spacing w:after="120"/>
        <w:jc w:val="right"/>
        <w:rPr>
          <w:noProof/>
        </w:rPr>
      </w:pPr>
      <w:r w:rsidRPr="00F70AC0">
        <w:rPr>
          <w:noProof/>
        </w:rPr>
        <w:t>Date:</w:t>
      </w:r>
      <w:r w:rsidR="0021797F" w:rsidRPr="00F70AC0">
        <w:rPr>
          <w:noProof/>
        </w:rPr>
        <w:t xml:space="preserve"> </w:t>
      </w:r>
      <w:r w:rsidRPr="00F70AC0">
        <w:rPr>
          <w:noProof/>
        </w:rPr>
        <w:t>______________________</w:t>
      </w:r>
    </w:p>
    <w:p w14:paraId="134C145D" w14:textId="77777777" w:rsidR="001227E4" w:rsidRPr="00F70AC0" w:rsidRDefault="001227E4" w:rsidP="00F12D59">
      <w:pPr>
        <w:spacing w:after="120"/>
        <w:ind w:right="13"/>
        <w:jc w:val="right"/>
        <w:rPr>
          <w:noProof/>
        </w:rPr>
      </w:pPr>
      <w:r w:rsidRPr="00F70AC0">
        <w:rPr>
          <w:noProof/>
        </w:rPr>
        <w:t>RFP No.: ___________________</w:t>
      </w:r>
    </w:p>
    <w:p w14:paraId="68B5DF64" w14:textId="77777777" w:rsidR="001227E4" w:rsidRPr="00F70AC0" w:rsidRDefault="001227E4" w:rsidP="00F12D59">
      <w:pPr>
        <w:spacing w:after="120"/>
        <w:ind w:right="13"/>
        <w:jc w:val="right"/>
        <w:rPr>
          <w:noProof/>
        </w:rPr>
      </w:pPr>
      <w:r w:rsidRPr="00F70AC0">
        <w:rPr>
          <w:noProof/>
        </w:rPr>
        <w:t>Page ________ of _______ pages</w:t>
      </w:r>
    </w:p>
    <w:p w14:paraId="2447F498" w14:textId="77777777" w:rsidR="001227E4" w:rsidRPr="00F70AC0" w:rsidRDefault="001227E4" w:rsidP="001227E4">
      <w:pPr>
        <w:suppressAutoHyphens/>
        <w:rPr>
          <w:noProof/>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1227E4" w:rsidRPr="00F70AC0" w14:paraId="6453329E" w14:textId="77777777" w:rsidTr="004B0EC0">
        <w:trPr>
          <w:cantSplit/>
          <w:trHeight w:val="440"/>
        </w:trPr>
        <w:tc>
          <w:tcPr>
            <w:tcW w:w="9180" w:type="dxa"/>
            <w:tcBorders>
              <w:bottom w:val="nil"/>
            </w:tcBorders>
          </w:tcPr>
          <w:p w14:paraId="777F28F5" w14:textId="77777777" w:rsidR="001227E4" w:rsidRPr="00F70AC0" w:rsidRDefault="001227E4" w:rsidP="00AE4E6C">
            <w:pPr>
              <w:suppressAutoHyphens/>
              <w:spacing w:before="40" w:after="40"/>
              <w:ind w:left="360" w:hanging="360"/>
              <w:rPr>
                <w:noProof/>
              </w:rPr>
            </w:pPr>
            <w:r w:rsidRPr="00F70AC0">
              <w:rPr>
                <w:noProof/>
                <w:spacing w:val="-2"/>
              </w:rPr>
              <w:t>1.</w:t>
            </w:r>
            <w:r w:rsidR="0021797F" w:rsidRPr="00F70AC0">
              <w:rPr>
                <w:noProof/>
                <w:spacing w:val="-2"/>
              </w:rPr>
              <w:t xml:space="preserve"> </w:t>
            </w:r>
            <w:r w:rsidRPr="00F70AC0">
              <w:rPr>
                <w:noProof/>
                <w:spacing w:val="-2"/>
              </w:rPr>
              <w:t>Proposer’s</w:t>
            </w:r>
            <w:r w:rsidRPr="00F70AC0">
              <w:rPr>
                <w:noProof/>
              </w:rPr>
              <w:t xml:space="preserve"> Legal Name </w:t>
            </w:r>
          </w:p>
        </w:tc>
      </w:tr>
      <w:tr w:rsidR="001227E4" w:rsidRPr="00F70AC0" w14:paraId="6433B0B9" w14:textId="77777777" w:rsidTr="004B0EC0">
        <w:trPr>
          <w:cantSplit/>
          <w:trHeight w:val="674"/>
        </w:trPr>
        <w:tc>
          <w:tcPr>
            <w:tcW w:w="9180" w:type="dxa"/>
            <w:tcBorders>
              <w:left w:val="single" w:sz="4" w:space="0" w:color="auto"/>
            </w:tcBorders>
          </w:tcPr>
          <w:p w14:paraId="66C9BBBA" w14:textId="77777777" w:rsidR="001227E4" w:rsidRPr="00F70AC0" w:rsidRDefault="001227E4" w:rsidP="00AE4E6C">
            <w:pPr>
              <w:suppressAutoHyphens/>
              <w:spacing w:before="40" w:after="40"/>
              <w:ind w:left="360" w:hanging="360"/>
              <w:rPr>
                <w:noProof/>
                <w:spacing w:val="-2"/>
              </w:rPr>
            </w:pPr>
            <w:r w:rsidRPr="00F70AC0">
              <w:rPr>
                <w:noProof/>
                <w:spacing w:val="-2"/>
              </w:rPr>
              <w:t>2.</w:t>
            </w:r>
            <w:r w:rsidR="0021797F" w:rsidRPr="00F70AC0">
              <w:rPr>
                <w:noProof/>
                <w:spacing w:val="-2"/>
              </w:rPr>
              <w:t xml:space="preserve"> </w:t>
            </w:r>
            <w:r w:rsidRPr="00F70AC0">
              <w:rPr>
                <w:noProof/>
                <w:spacing w:val="-2"/>
              </w:rPr>
              <w:t>In case of JV, legal name of each party:</w:t>
            </w:r>
          </w:p>
        </w:tc>
      </w:tr>
      <w:tr w:rsidR="001227E4" w:rsidRPr="00F70AC0" w14:paraId="2998362E" w14:textId="77777777" w:rsidTr="004B0EC0">
        <w:trPr>
          <w:cantSplit/>
          <w:trHeight w:val="674"/>
        </w:trPr>
        <w:tc>
          <w:tcPr>
            <w:tcW w:w="9180" w:type="dxa"/>
            <w:tcBorders>
              <w:left w:val="single" w:sz="4" w:space="0" w:color="auto"/>
            </w:tcBorders>
          </w:tcPr>
          <w:p w14:paraId="2E0FA776" w14:textId="77777777" w:rsidR="001227E4" w:rsidRPr="00F70AC0" w:rsidRDefault="001227E4" w:rsidP="004B0EC0">
            <w:pPr>
              <w:suppressAutoHyphens/>
              <w:spacing w:before="40" w:after="40"/>
              <w:rPr>
                <w:noProof/>
              </w:rPr>
            </w:pPr>
            <w:r w:rsidRPr="00F70AC0">
              <w:rPr>
                <w:noProof/>
              </w:rPr>
              <w:t>3.</w:t>
            </w:r>
            <w:r w:rsidR="0021797F" w:rsidRPr="00F70AC0">
              <w:rPr>
                <w:noProof/>
              </w:rPr>
              <w:t xml:space="preserve"> </w:t>
            </w:r>
            <w:r w:rsidRPr="00F70AC0">
              <w:rPr>
                <w:noProof/>
              </w:rPr>
              <w:t>Proposer’s</w:t>
            </w:r>
            <w:r w:rsidRPr="00F70AC0">
              <w:rPr>
                <w:noProof/>
                <w:spacing w:val="-2"/>
              </w:rPr>
              <w:t xml:space="preserve"> actual or intended Country of Registration:</w:t>
            </w:r>
          </w:p>
        </w:tc>
      </w:tr>
      <w:tr w:rsidR="001227E4" w:rsidRPr="00F70AC0" w14:paraId="30A06D61" w14:textId="77777777" w:rsidTr="004B0EC0">
        <w:trPr>
          <w:cantSplit/>
          <w:trHeight w:val="674"/>
        </w:trPr>
        <w:tc>
          <w:tcPr>
            <w:tcW w:w="9180" w:type="dxa"/>
            <w:tcBorders>
              <w:left w:val="single" w:sz="4" w:space="0" w:color="auto"/>
            </w:tcBorders>
          </w:tcPr>
          <w:p w14:paraId="4F635428" w14:textId="77777777" w:rsidR="001227E4" w:rsidRPr="00F70AC0" w:rsidRDefault="001227E4" w:rsidP="004B0EC0">
            <w:pPr>
              <w:suppressAutoHyphens/>
              <w:spacing w:before="40" w:after="40"/>
              <w:rPr>
                <w:noProof/>
                <w:spacing w:val="-2"/>
              </w:rPr>
            </w:pPr>
            <w:r w:rsidRPr="00F70AC0">
              <w:rPr>
                <w:noProof/>
                <w:spacing w:val="-2"/>
              </w:rPr>
              <w:t>4.</w:t>
            </w:r>
            <w:r w:rsidR="0021797F" w:rsidRPr="00F70AC0">
              <w:rPr>
                <w:noProof/>
                <w:spacing w:val="-2"/>
              </w:rPr>
              <w:t xml:space="preserve"> </w:t>
            </w:r>
            <w:r w:rsidRPr="00F70AC0">
              <w:rPr>
                <w:noProof/>
                <w:spacing w:val="-2"/>
              </w:rPr>
              <w:t xml:space="preserve">Proposer’s Year of Registration: </w:t>
            </w:r>
          </w:p>
        </w:tc>
      </w:tr>
      <w:tr w:rsidR="001227E4" w:rsidRPr="00F70AC0" w14:paraId="14715F7D" w14:textId="77777777" w:rsidTr="004B0EC0">
        <w:trPr>
          <w:cantSplit/>
        </w:trPr>
        <w:tc>
          <w:tcPr>
            <w:tcW w:w="9180" w:type="dxa"/>
            <w:tcBorders>
              <w:left w:val="single" w:sz="4" w:space="0" w:color="auto"/>
            </w:tcBorders>
          </w:tcPr>
          <w:p w14:paraId="1590FCD4" w14:textId="77777777" w:rsidR="001227E4" w:rsidRPr="00F70AC0" w:rsidRDefault="001227E4" w:rsidP="004B0EC0">
            <w:pPr>
              <w:suppressAutoHyphens/>
              <w:spacing w:before="40" w:after="40"/>
              <w:rPr>
                <w:noProof/>
                <w:spacing w:val="-2"/>
              </w:rPr>
            </w:pPr>
            <w:r w:rsidRPr="00F70AC0">
              <w:rPr>
                <w:noProof/>
                <w:spacing w:val="-2"/>
              </w:rPr>
              <w:t>5.</w:t>
            </w:r>
            <w:r w:rsidR="0021797F" w:rsidRPr="00F70AC0">
              <w:rPr>
                <w:noProof/>
                <w:spacing w:val="-2"/>
              </w:rPr>
              <w:t xml:space="preserve"> </w:t>
            </w:r>
            <w:r w:rsidRPr="00F70AC0">
              <w:rPr>
                <w:noProof/>
                <w:spacing w:val="-2"/>
              </w:rPr>
              <w:t>Proposer’s Legal Address in Country of Registration:</w:t>
            </w:r>
          </w:p>
          <w:p w14:paraId="76401BA4" w14:textId="77777777" w:rsidR="001227E4" w:rsidRPr="00F70AC0" w:rsidRDefault="001227E4" w:rsidP="004B0EC0">
            <w:pPr>
              <w:suppressAutoHyphens/>
              <w:spacing w:before="40" w:after="40"/>
              <w:rPr>
                <w:noProof/>
                <w:spacing w:val="-2"/>
              </w:rPr>
            </w:pPr>
          </w:p>
        </w:tc>
      </w:tr>
      <w:tr w:rsidR="001227E4" w:rsidRPr="00F70AC0" w14:paraId="1DE569E4" w14:textId="77777777" w:rsidTr="004B0EC0">
        <w:trPr>
          <w:cantSplit/>
        </w:trPr>
        <w:tc>
          <w:tcPr>
            <w:tcW w:w="9180" w:type="dxa"/>
          </w:tcPr>
          <w:p w14:paraId="5C68EA18" w14:textId="77777777" w:rsidR="001227E4" w:rsidRPr="00F70AC0" w:rsidRDefault="001227E4" w:rsidP="004B0EC0">
            <w:pPr>
              <w:pStyle w:val="Outline"/>
              <w:suppressAutoHyphens/>
              <w:spacing w:before="120" w:after="40"/>
              <w:rPr>
                <w:noProof/>
                <w:spacing w:val="-2"/>
                <w:kern w:val="0"/>
              </w:rPr>
            </w:pPr>
            <w:r w:rsidRPr="00F70AC0">
              <w:rPr>
                <w:noProof/>
                <w:spacing w:val="-2"/>
                <w:kern w:val="0"/>
              </w:rPr>
              <w:t>6.</w:t>
            </w:r>
            <w:r w:rsidR="0021797F" w:rsidRPr="00F70AC0">
              <w:rPr>
                <w:noProof/>
                <w:spacing w:val="-2"/>
                <w:kern w:val="0"/>
              </w:rPr>
              <w:t xml:space="preserve"> </w:t>
            </w:r>
            <w:r w:rsidRPr="00F70AC0">
              <w:rPr>
                <w:noProof/>
                <w:spacing w:val="-2"/>
                <w:kern w:val="0"/>
              </w:rPr>
              <w:t>Proposer’s Authorized Representative Information</w:t>
            </w:r>
          </w:p>
          <w:p w14:paraId="3FE97096" w14:textId="77777777" w:rsidR="001227E4" w:rsidRPr="00F70AC0" w:rsidRDefault="001227E4" w:rsidP="004B0EC0">
            <w:pPr>
              <w:pStyle w:val="Outline1"/>
              <w:keepNext w:val="0"/>
              <w:tabs>
                <w:tab w:val="clear" w:pos="360"/>
              </w:tabs>
              <w:suppressAutoHyphens/>
              <w:spacing w:before="120" w:after="40"/>
              <w:rPr>
                <w:noProof/>
                <w:spacing w:val="-2"/>
                <w:kern w:val="0"/>
              </w:rPr>
            </w:pPr>
            <w:r w:rsidRPr="00F70AC0">
              <w:rPr>
                <w:noProof/>
                <w:spacing w:val="-2"/>
                <w:kern w:val="0"/>
              </w:rPr>
              <w:t>Name:</w:t>
            </w:r>
          </w:p>
          <w:p w14:paraId="79910A79" w14:textId="77777777" w:rsidR="001227E4" w:rsidRPr="00F70AC0" w:rsidRDefault="001227E4" w:rsidP="004B0EC0">
            <w:pPr>
              <w:suppressAutoHyphens/>
              <w:spacing w:before="120" w:after="40"/>
              <w:rPr>
                <w:noProof/>
                <w:spacing w:val="-2"/>
              </w:rPr>
            </w:pPr>
            <w:r w:rsidRPr="00F70AC0">
              <w:rPr>
                <w:noProof/>
                <w:spacing w:val="-2"/>
              </w:rPr>
              <w:t>Address:</w:t>
            </w:r>
          </w:p>
          <w:p w14:paraId="4C4BB7F2" w14:textId="77777777" w:rsidR="001227E4" w:rsidRPr="00F70AC0" w:rsidRDefault="001227E4" w:rsidP="004B0EC0">
            <w:pPr>
              <w:suppressAutoHyphens/>
              <w:spacing w:before="120" w:after="40"/>
              <w:rPr>
                <w:noProof/>
                <w:spacing w:val="-2"/>
              </w:rPr>
            </w:pPr>
            <w:r w:rsidRPr="00F70AC0">
              <w:rPr>
                <w:noProof/>
                <w:spacing w:val="-2"/>
              </w:rPr>
              <w:t>Telephone/Fax numbers:</w:t>
            </w:r>
          </w:p>
          <w:p w14:paraId="0FDC9FA6" w14:textId="77777777" w:rsidR="001227E4" w:rsidRPr="00F70AC0" w:rsidRDefault="001227E4" w:rsidP="004B0EC0">
            <w:pPr>
              <w:suppressAutoHyphens/>
              <w:spacing w:before="120" w:after="40"/>
              <w:rPr>
                <w:noProof/>
                <w:spacing w:val="-2"/>
              </w:rPr>
            </w:pPr>
            <w:r w:rsidRPr="00F70AC0">
              <w:rPr>
                <w:noProof/>
                <w:spacing w:val="-2"/>
              </w:rPr>
              <w:t>Email Address:</w:t>
            </w:r>
          </w:p>
        </w:tc>
      </w:tr>
      <w:tr w:rsidR="001227E4" w:rsidRPr="00F70AC0" w14:paraId="4A3FCD53" w14:textId="77777777" w:rsidTr="00F71832">
        <w:trPr>
          <w:cantSplit/>
          <w:trHeight w:val="2537"/>
        </w:trPr>
        <w:tc>
          <w:tcPr>
            <w:tcW w:w="9180" w:type="dxa"/>
          </w:tcPr>
          <w:p w14:paraId="051C075B" w14:textId="77777777" w:rsidR="003824AE" w:rsidRPr="00357DA5" w:rsidRDefault="003824AE" w:rsidP="003824AE">
            <w:pPr>
              <w:spacing w:before="60" w:after="60"/>
              <w:ind w:left="90"/>
              <w:rPr>
                <w:spacing w:val="-2"/>
              </w:rPr>
            </w:pPr>
            <w:r>
              <w:rPr>
                <w:spacing w:val="-2"/>
              </w:rPr>
              <w:t>7</w:t>
            </w:r>
            <w:r w:rsidRPr="00357DA5">
              <w:rPr>
                <w:spacing w:val="-2"/>
              </w:rPr>
              <w:t>. Attached are copies of original documents of</w:t>
            </w:r>
          </w:p>
          <w:p w14:paraId="1F52D207" w14:textId="77777777" w:rsidR="003824AE" w:rsidRPr="00357DA5" w:rsidRDefault="003824AE" w:rsidP="003824AE">
            <w:pPr>
              <w:spacing w:before="60" w:after="60"/>
              <w:ind w:left="540" w:hanging="450"/>
              <w:rPr>
                <w:spacing w:val="-8"/>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Articles of Incorporation (or equivalent documents of constitution or association), and/or documents of registration of </w:t>
            </w:r>
            <w:r w:rsidRPr="00357DA5">
              <w:rPr>
                <w:spacing w:val="-8"/>
              </w:rPr>
              <w:t>the legal entity nam</w:t>
            </w:r>
            <w:r>
              <w:rPr>
                <w:spacing w:val="-8"/>
              </w:rPr>
              <w:t>ed above, in accordance with ITP</w:t>
            </w:r>
            <w:r w:rsidRPr="00357DA5">
              <w:rPr>
                <w:spacing w:val="-8"/>
              </w:rPr>
              <w:t xml:space="preserve"> 4.4</w:t>
            </w:r>
          </w:p>
          <w:p w14:paraId="47501136" w14:textId="77777777" w:rsidR="003824AE" w:rsidRPr="00357DA5" w:rsidRDefault="003824AE" w:rsidP="003824AE">
            <w:pPr>
              <w:spacing w:before="60" w:after="60"/>
              <w:ind w:left="540" w:hanging="450"/>
              <w:rPr>
                <w:spacing w:val="-2"/>
              </w:rPr>
            </w:pPr>
            <w:r w:rsidRPr="00357DA5">
              <w:rPr>
                <w:rFonts w:ascii="Wingdings" w:eastAsia="Wingdings" w:hAnsi="Wingdings" w:cs="Wingdings"/>
                <w:spacing w:val="-2"/>
              </w:rPr>
              <w:t></w:t>
            </w:r>
            <w:r w:rsidRPr="00357DA5">
              <w:rPr>
                <w:spacing w:val="-2"/>
              </w:rPr>
              <w:tab/>
              <w:t>In case of JV, letter of intent to form JV or JV agreement, in accordan</w:t>
            </w:r>
            <w:r>
              <w:rPr>
                <w:spacing w:val="-2"/>
              </w:rPr>
              <w:t>ce with ITP</w:t>
            </w:r>
            <w:r w:rsidRPr="00357DA5">
              <w:rPr>
                <w:spacing w:val="-2"/>
              </w:rPr>
              <w:t xml:space="preserve"> 4.1</w:t>
            </w:r>
          </w:p>
          <w:p w14:paraId="65B12712" w14:textId="77777777" w:rsidR="003824AE" w:rsidRPr="00357DA5" w:rsidRDefault="003824AE" w:rsidP="003824AE">
            <w:pPr>
              <w:spacing w:before="60" w:after="60"/>
              <w:ind w:left="540" w:hanging="450"/>
              <w:rPr>
                <w:spacing w:val="-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In case of state-owned enterprise or institution, </w:t>
            </w:r>
            <w:r>
              <w:rPr>
                <w:spacing w:val="-2"/>
              </w:rPr>
              <w:t>in accordance with ITP</w:t>
            </w:r>
            <w:r w:rsidRPr="00357DA5">
              <w:rPr>
                <w:spacing w:val="-2"/>
              </w:rPr>
              <w:t xml:space="preserve"> 4.6, documents establishing:</w:t>
            </w:r>
          </w:p>
          <w:p w14:paraId="5834D14D" w14:textId="77777777" w:rsidR="003824AE" w:rsidRPr="00357DA5" w:rsidRDefault="003824AE" w:rsidP="003824AE">
            <w:pPr>
              <w:pStyle w:val="ListParagraph"/>
              <w:widowControl w:val="0"/>
              <w:numPr>
                <w:ilvl w:val="0"/>
                <w:numId w:val="110"/>
              </w:numPr>
              <w:autoSpaceDE w:val="0"/>
              <w:autoSpaceDN w:val="0"/>
              <w:spacing w:before="60" w:after="60"/>
              <w:jc w:val="left"/>
              <w:rPr>
                <w:spacing w:val="-8"/>
              </w:rPr>
            </w:pPr>
            <w:r w:rsidRPr="00357DA5">
              <w:rPr>
                <w:spacing w:val="-2"/>
              </w:rPr>
              <w:t>Legal and financial autonomy</w:t>
            </w:r>
          </w:p>
          <w:p w14:paraId="7D4E6929" w14:textId="77777777" w:rsidR="003824AE" w:rsidRPr="00357DA5" w:rsidRDefault="003824AE" w:rsidP="003824AE">
            <w:pPr>
              <w:pStyle w:val="ListParagraph"/>
              <w:widowControl w:val="0"/>
              <w:numPr>
                <w:ilvl w:val="0"/>
                <w:numId w:val="110"/>
              </w:numPr>
              <w:autoSpaceDE w:val="0"/>
              <w:autoSpaceDN w:val="0"/>
              <w:spacing w:before="60" w:after="60"/>
              <w:jc w:val="left"/>
              <w:rPr>
                <w:spacing w:val="-8"/>
              </w:rPr>
            </w:pPr>
            <w:r w:rsidRPr="00357DA5">
              <w:rPr>
                <w:spacing w:val="-2"/>
              </w:rPr>
              <w:t>Operation under commercial law</w:t>
            </w:r>
          </w:p>
          <w:p w14:paraId="44254334" w14:textId="7D1779F7" w:rsidR="003824AE" w:rsidRPr="00357DA5" w:rsidRDefault="003824AE" w:rsidP="003824AE">
            <w:pPr>
              <w:pStyle w:val="ListParagraph"/>
              <w:widowControl w:val="0"/>
              <w:numPr>
                <w:ilvl w:val="0"/>
                <w:numId w:val="110"/>
              </w:numPr>
              <w:autoSpaceDE w:val="0"/>
              <w:autoSpaceDN w:val="0"/>
              <w:spacing w:before="60" w:after="60"/>
              <w:jc w:val="left"/>
              <w:rPr>
                <w:spacing w:val="-8"/>
              </w:rPr>
            </w:pPr>
            <w:r w:rsidRPr="00357DA5">
              <w:rPr>
                <w:spacing w:val="-2"/>
              </w:rPr>
              <w:t xml:space="preserve">Establishing that the </w:t>
            </w:r>
            <w:r>
              <w:rPr>
                <w:spacing w:val="-2"/>
              </w:rPr>
              <w:t xml:space="preserve">Proposer </w:t>
            </w:r>
            <w:r w:rsidRPr="00357DA5">
              <w:rPr>
                <w:spacing w:val="-2"/>
              </w:rPr>
              <w:t xml:space="preserve">is not </w:t>
            </w:r>
            <w:r w:rsidR="005D3297">
              <w:rPr>
                <w:spacing w:val="-2"/>
              </w:rPr>
              <w:t>dependent on the budget of the Beneficiary’s government</w:t>
            </w:r>
          </w:p>
          <w:p w14:paraId="648FFEBA" w14:textId="77777777" w:rsidR="003824AE" w:rsidRPr="00AE4E6C" w:rsidRDefault="00F71832" w:rsidP="00890216">
            <w:pPr>
              <w:spacing w:before="60" w:after="60"/>
              <w:ind w:left="225" w:hanging="177"/>
              <w:rPr>
                <w:spacing w:val="-2"/>
              </w:rPr>
            </w:pPr>
            <w:r>
              <w:rPr>
                <w:spacing w:val="-2"/>
              </w:rPr>
              <w:t xml:space="preserve">8. </w:t>
            </w:r>
            <w:r w:rsidR="003824AE" w:rsidRPr="00AE4E6C">
              <w:rPr>
                <w:spacing w:val="-2"/>
              </w:rPr>
              <w:t xml:space="preserve">Included are the organizational chart, a list of Board of Directors, and the beneficial ownership. </w:t>
            </w:r>
            <w:r w:rsidR="003824AE" w:rsidRPr="00AE4E6C">
              <w:rPr>
                <w:i/>
                <w:spacing w:val="-2"/>
              </w:rPr>
              <w:t>[If required under PDS ITP 64.1, the successful Proposer shall provide additional information on beneficial ownership, using the Beneficial Ownership Disclosure Form.]</w:t>
            </w:r>
          </w:p>
          <w:p w14:paraId="032C0170" w14:textId="77777777" w:rsidR="001227E4" w:rsidRPr="00F70AC0" w:rsidRDefault="001227E4" w:rsidP="004B0EC0">
            <w:pPr>
              <w:rPr>
                <w:noProof/>
              </w:rPr>
            </w:pPr>
          </w:p>
        </w:tc>
      </w:tr>
    </w:tbl>
    <w:p w14:paraId="0CB4C65E" w14:textId="77777777" w:rsidR="001227E4" w:rsidRPr="00F70AC0" w:rsidRDefault="001227E4" w:rsidP="008220B5">
      <w:pPr>
        <w:spacing w:after="240" w:line="480" w:lineRule="atLeast"/>
        <w:jc w:val="center"/>
        <w:rPr>
          <w:b/>
          <w:bCs/>
          <w:noProof/>
          <w:spacing w:val="10"/>
          <w:sz w:val="32"/>
          <w:szCs w:val="32"/>
        </w:rPr>
      </w:pPr>
      <w:r w:rsidRPr="00F70AC0">
        <w:rPr>
          <w:noProof/>
        </w:rPr>
        <w:br w:type="page"/>
      </w:r>
      <w:r w:rsidRPr="00F70AC0">
        <w:rPr>
          <w:b/>
          <w:bCs/>
          <w:noProof/>
          <w:spacing w:val="10"/>
          <w:sz w:val="32"/>
          <w:szCs w:val="32"/>
        </w:rPr>
        <w:lastRenderedPageBreak/>
        <w:t>Form ELI 1.2</w:t>
      </w:r>
    </w:p>
    <w:p w14:paraId="0E2ACD22" w14:textId="3C838CC4" w:rsidR="001227E4" w:rsidRPr="00F70AC0" w:rsidRDefault="001227E4" w:rsidP="00F70AC0">
      <w:pPr>
        <w:pStyle w:val="SPDForm2"/>
      </w:pPr>
      <w:bookmarkStart w:id="1189" w:name="_Toc437968889"/>
      <w:bookmarkStart w:id="1190" w:name="_Toc125871310"/>
      <w:bookmarkStart w:id="1191" w:name="_Toc197236045"/>
      <w:bookmarkStart w:id="1192" w:name="_Toc466465916"/>
      <w:bookmarkStart w:id="1193" w:name="_Toc56690348"/>
      <w:r w:rsidRPr="00F70AC0">
        <w:t>Party to JV Information Sheet</w:t>
      </w:r>
      <w:bookmarkEnd w:id="1189"/>
      <w:bookmarkEnd w:id="1190"/>
      <w:bookmarkEnd w:id="1191"/>
      <w:bookmarkEnd w:id="1192"/>
      <w:bookmarkEnd w:id="1193"/>
    </w:p>
    <w:p w14:paraId="1B0C41AF" w14:textId="77777777" w:rsidR="00F12D59" w:rsidRPr="00F70AC0" w:rsidRDefault="00F12D59" w:rsidP="00F12D59">
      <w:pPr>
        <w:spacing w:after="120"/>
        <w:jc w:val="right"/>
        <w:rPr>
          <w:noProof/>
        </w:rPr>
      </w:pPr>
      <w:r w:rsidRPr="00F70AC0">
        <w:rPr>
          <w:noProof/>
        </w:rPr>
        <w:t>Date: ______________________</w:t>
      </w:r>
    </w:p>
    <w:p w14:paraId="4040901F" w14:textId="77777777" w:rsidR="00F12D59" w:rsidRPr="00F70AC0" w:rsidRDefault="00F12D59" w:rsidP="00F12D59">
      <w:pPr>
        <w:spacing w:after="120"/>
        <w:ind w:right="13"/>
        <w:jc w:val="right"/>
        <w:rPr>
          <w:noProof/>
        </w:rPr>
      </w:pPr>
      <w:r w:rsidRPr="00F70AC0">
        <w:rPr>
          <w:noProof/>
        </w:rPr>
        <w:t>RFP No.: ___________________</w:t>
      </w:r>
    </w:p>
    <w:p w14:paraId="07E5BBEC" w14:textId="77777777" w:rsidR="00F12D59" w:rsidRPr="00F70AC0" w:rsidRDefault="00F12D59" w:rsidP="00F12D59">
      <w:pPr>
        <w:spacing w:after="120"/>
        <w:ind w:right="13"/>
        <w:jc w:val="right"/>
        <w:rPr>
          <w:noProof/>
        </w:rPr>
      </w:pPr>
      <w:r w:rsidRPr="00F70AC0">
        <w:rPr>
          <w:noProof/>
        </w:rPr>
        <w:t>Page ________ of _______ pages</w:t>
      </w:r>
    </w:p>
    <w:p w14:paraId="13670B3A" w14:textId="77777777" w:rsidR="001227E4" w:rsidRPr="00F70AC0" w:rsidRDefault="001227E4" w:rsidP="001227E4">
      <w:pPr>
        <w:suppressAutoHyphens/>
        <w:rPr>
          <w:noProof/>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1227E4" w:rsidRPr="00F70AC0" w14:paraId="48AE7A76" w14:textId="77777777" w:rsidTr="004B0EC0">
        <w:trPr>
          <w:cantSplit/>
          <w:trHeight w:val="440"/>
        </w:trPr>
        <w:tc>
          <w:tcPr>
            <w:tcW w:w="9090" w:type="dxa"/>
            <w:tcBorders>
              <w:bottom w:val="nil"/>
            </w:tcBorders>
          </w:tcPr>
          <w:p w14:paraId="73267646" w14:textId="77777777" w:rsidR="001227E4" w:rsidRPr="00F70AC0" w:rsidRDefault="001227E4" w:rsidP="004B0EC0">
            <w:pPr>
              <w:pStyle w:val="BodyText"/>
              <w:spacing w:before="40" w:after="40"/>
              <w:ind w:left="360" w:hanging="360"/>
              <w:rPr>
                <w:noProof/>
              </w:rPr>
            </w:pPr>
            <w:r w:rsidRPr="00F70AC0">
              <w:rPr>
                <w:noProof/>
              </w:rPr>
              <w:t>1.</w:t>
            </w:r>
            <w:r w:rsidR="0021797F" w:rsidRPr="00F70AC0">
              <w:rPr>
                <w:noProof/>
              </w:rPr>
              <w:t xml:space="preserve"> </w:t>
            </w:r>
            <w:r w:rsidRPr="00F70AC0">
              <w:rPr>
                <w:noProof/>
              </w:rPr>
              <w:t xml:space="preserve">Proposer’s Legal Name: </w:t>
            </w:r>
          </w:p>
          <w:p w14:paraId="25946334" w14:textId="77777777" w:rsidR="001227E4" w:rsidRPr="00F70AC0" w:rsidRDefault="001227E4" w:rsidP="004B0EC0">
            <w:pPr>
              <w:pStyle w:val="BodyText"/>
              <w:spacing w:before="40" w:after="40"/>
              <w:rPr>
                <w:noProof/>
              </w:rPr>
            </w:pPr>
          </w:p>
        </w:tc>
      </w:tr>
      <w:tr w:rsidR="001227E4" w:rsidRPr="00F70AC0" w14:paraId="654B3A3E" w14:textId="77777777" w:rsidTr="004B0EC0">
        <w:trPr>
          <w:cantSplit/>
          <w:trHeight w:val="674"/>
        </w:trPr>
        <w:tc>
          <w:tcPr>
            <w:tcW w:w="9090" w:type="dxa"/>
            <w:tcBorders>
              <w:left w:val="single" w:sz="4" w:space="0" w:color="auto"/>
            </w:tcBorders>
          </w:tcPr>
          <w:p w14:paraId="689CE006" w14:textId="77777777" w:rsidR="001227E4" w:rsidRPr="00F70AC0" w:rsidRDefault="001227E4" w:rsidP="004B0EC0">
            <w:pPr>
              <w:pStyle w:val="BodyText"/>
              <w:spacing w:before="40" w:after="40"/>
              <w:ind w:left="360" w:hanging="360"/>
              <w:rPr>
                <w:noProof/>
              </w:rPr>
            </w:pPr>
            <w:r w:rsidRPr="00F70AC0">
              <w:rPr>
                <w:noProof/>
              </w:rPr>
              <w:t>2.</w:t>
            </w:r>
            <w:r w:rsidR="0021797F" w:rsidRPr="00F70AC0">
              <w:rPr>
                <w:noProof/>
              </w:rPr>
              <w:t xml:space="preserve"> </w:t>
            </w:r>
            <w:r w:rsidRPr="00F70AC0">
              <w:rPr>
                <w:noProof/>
              </w:rPr>
              <w:t>JV’s Party legal name:</w:t>
            </w:r>
          </w:p>
        </w:tc>
      </w:tr>
      <w:tr w:rsidR="001227E4" w:rsidRPr="00F70AC0" w14:paraId="15742789" w14:textId="77777777" w:rsidTr="004B0EC0">
        <w:trPr>
          <w:cantSplit/>
          <w:trHeight w:val="674"/>
        </w:trPr>
        <w:tc>
          <w:tcPr>
            <w:tcW w:w="9090" w:type="dxa"/>
            <w:tcBorders>
              <w:left w:val="single" w:sz="4" w:space="0" w:color="auto"/>
            </w:tcBorders>
          </w:tcPr>
          <w:p w14:paraId="1206443A" w14:textId="77777777" w:rsidR="001227E4" w:rsidRPr="00F70AC0" w:rsidRDefault="001227E4" w:rsidP="004B0EC0">
            <w:pPr>
              <w:pStyle w:val="BodyText"/>
              <w:spacing w:before="40" w:after="40"/>
              <w:ind w:left="360" w:hanging="360"/>
              <w:rPr>
                <w:noProof/>
              </w:rPr>
            </w:pPr>
            <w:r w:rsidRPr="00F70AC0">
              <w:rPr>
                <w:noProof/>
              </w:rPr>
              <w:t>3.</w:t>
            </w:r>
            <w:r w:rsidR="0021797F" w:rsidRPr="00F70AC0">
              <w:rPr>
                <w:noProof/>
              </w:rPr>
              <w:t xml:space="preserve"> </w:t>
            </w:r>
            <w:r w:rsidRPr="00F70AC0">
              <w:rPr>
                <w:noProof/>
              </w:rPr>
              <w:t>JV’s Party Country of Registration:</w:t>
            </w:r>
          </w:p>
        </w:tc>
      </w:tr>
      <w:tr w:rsidR="001227E4" w:rsidRPr="00F70AC0" w14:paraId="53A1BEE3" w14:textId="77777777" w:rsidTr="004B0EC0">
        <w:trPr>
          <w:cantSplit/>
        </w:trPr>
        <w:tc>
          <w:tcPr>
            <w:tcW w:w="9090" w:type="dxa"/>
            <w:tcBorders>
              <w:left w:val="single" w:sz="4" w:space="0" w:color="auto"/>
            </w:tcBorders>
          </w:tcPr>
          <w:p w14:paraId="241D6AAB" w14:textId="77777777" w:rsidR="001227E4" w:rsidRPr="00F70AC0" w:rsidRDefault="001227E4" w:rsidP="004B0EC0">
            <w:pPr>
              <w:pStyle w:val="BodyText"/>
              <w:spacing w:before="40" w:after="40"/>
              <w:ind w:left="360" w:hanging="360"/>
              <w:rPr>
                <w:noProof/>
              </w:rPr>
            </w:pPr>
            <w:r w:rsidRPr="00F70AC0">
              <w:rPr>
                <w:noProof/>
              </w:rPr>
              <w:t>4.</w:t>
            </w:r>
            <w:r w:rsidR="0021797F" w:rsidRPr="00F70AC0">
              <w:rPr>
                <w:noProof/>
              </w:rPr>
              <w:t xml:space="preserve"> </w:t>
            </w:r>
            <w:r w:rsidRPr="00F70AC0">
              <w:rPr>
                <w:noProof/>
              </w:rPr>
              <w:t>JV’s Party Year of Registration:</w:t>
            </w:r>
          </w:p>
          <w:p w14:paraId="1791E8EE" w14:textId="77777777" w:rsidR="001227E4" w:rsidRPr="00F70AC0" w:rsidRDefault="001227E4" w:rsidP="004B0EC0">
            <w:pPr>
              <w:pStyle w:val="BodyText"/>
              <w:spacing w:before="40" w:after="40"/>
              <w:rPr>
                <w:noProof/>
              </w:rPr>
            </w:pPr>
          </w:p>
        </w:tc>
      </w:tr>
      <w:tr w:rsidR="001227E4" w:rsidRPr="00F70AC0" w14:paraId="110D4CF6" w14:textId="77777777" w:rsidTr="004B0EC0">
        <w:trPr>
          <w:cantSplit/>
        </w:trPr>
        <w:tc>
          <w:tcPr>
            <w:tcW w:w="9090" w:type="dxa"/>
            <w:tcBorders>
              <w:left w:val="single" w:sz="4" w:space="0" w:color="auto"/>
            </w:tcBorders>
          </w:tcPr>
          <w:p w14:paraId="7F24EECA" w14:textId="77777777" w:rsidR="001227E4" w:rsidRPr="00F70AC0" w:rsidRDefault="001227E4" w:rsidP="004B0EC0">
            <w:pPr>
              <w:pStyle w:val="BodyText"/>
              <w:spacing w:before="40" w:after="40"/>
              <w:ind w:left="360" w:hanging="360"/>
              <w:rPr>
                <w:noProof/>
              </w:rPr>
            </w:pPr>
            <w:r w:rsidRPr="00F70AC0">
              <w:rPr>
                <w:noProof/>
              </w:rPr>
              <w:t>5.</w:t>
            </w:r>
            <w:r w:rsidR="0021797F" w:rsidRPr="00F70AC0">
              <w:rPr>
                <w:noProof/>
              </w:rPr>
              <w:t xml:space="preserve"> </w:t>
            </w:r>
            <w:r w:rsidRPr="00F70AC0">
              <w:rPr>
                <w:noProof/>
              </w:rPr>
              <w:t>JV’s Party Legal Address in Country of Registration:</w:t>
            </w:r>
          </w:p>
          <w:p w14:paraId="46E9C3E7" w14:textId="77777777" w:rsidR="001227E4" w:rsidRPr="00F70AC0" w:rsidRDefault="001227E4" w:rsidP="004B0EC0">
            <w:pPr>
              <w:pStyle w:val="BodyText"/>
              <w:spacing w:before="40" w:after="40"/>
              <w:rPr>
                <w:noProof/>
              </w:rPr>
            </w:pPr>
          </w:p>
        </w:tc>
      </w:tr>
      <w:tr w:rsidR="001227E4" w:rsidRPr="00F70AC0" w14:paraId="1EF5557C" w14:textId="77777777" w:rsidTr="004B0EC0">
        <w:trPr>
          <w:cantSplit/>
        </w:trPr>
        <w:tc>
          <w:tcPr>
            <w:tcW w:w="9090" w:type="dxa"/>
          </w:tcPr>
          <w:p w14:paraId="464E3D41" w14:textId="77777777" w:rsidR="001227E4" w:rsidRPr="00F70AC0" w:rsidRDefault="001227E4" w:rsidP="004B0EC0">
            <w:pPr>
              <w:pStyle w:val="BodyText"/>
              <w:spacing w:before="40" w:after="40"/>
              <w:ind w:left="360" w:hanging="360"/>
              <w:rPr>
                <w:noProof/>
              </w:rPr>
            </w:pPr>
            <w:r w:rsidRPr="00F70AC0">
              <w:rPr>
                <w:noProof/>
              </w:rPr>
              <w:t>6.</w:t>
            </w:r>
            <w:r w:rsidR="0021797F" w:rsidRPr="00F70AC0">
              <w:rPr>
                <w:noProof/>
              </w:rPr>
              <w:t xml:space="preserve"> </w:t>
            </w:r>
            <w:r w:rsidRPr="00F70AC0">
              <w:rPr>
                <w:noProof/>
              </w:rPr>
              <w:t>JV’s Party Authorized Representative Information</w:t>
            </w:r>
          </w:p>
          <w:p w14:paraId="4290AFD2" w14:textId="77777777" w:rsidR="001227E4" w:rsidRPr="00F70AC0" w:rsidRDefault="001227E4" w:rsidP="004B0EC0">
            <w:pPr>
              <w:pStyle w:val="BodyText"/>
              <w:spacing w:after="40"/>
              <w:ind w:left="360"/>
              <w:rPr>
                <w:noProof/>
              </w:rPr>
            </w:pPr>
            <w:r w:rsidRPr="00F70AC0">
              <w:rPr>
                <w:noProof/>
              </w:rPr>
              <w:t>Name:</w:t>
            </w:r>
          </w:p>
          <w:p w14:paraId="43B5D086" w14:textId="77777777" w:rsidR="001227E4" w:rsidRPr="00F70AC0" w:rsidRDefault="001227E4" w:rsidP="004B0EC0">
            <w:pPr>
              <w:pStyle w:val="BodyText"/>
              <w:spacing w:after="40"/>
              <w:ind w:left="360"/>
              <w:rPr>
                <w:noProof/>
              </w:rPr>
            </w:pPr>
            <w:r w:rsidRPr="00F70AC0">
              <w:rPr>
                <w:noProof/>
              </w:rPr>
              <w:t>Address:</w:t>
            </w:r>
          </w:p>
          <w:p w14:paraId="310D783A" w14:textId="77777777" w:rsidR="001227E4" w:rsidRPr="00F70AC0" w:rsidRDefault="001227E4" w:rsidP="004B0EC0">
            <w:pPr>
              <w:pStyle w:val="BodyText"/>
              <w:spacing w:after="40"/>
              <w:ind w:left="360"/>
              <w:rPr>
                <w:noProof/>
              </w:rPr>
            </w:pPr>
            <w:r w:rsidRPr="00F70AC0">
              <w:rPr>
                <w:noProof/>
              </w:rPr>
              <w:t>Telephone/Fax numbers:</w:t>
            </w:r>
          </w:p>
          <w:p w14:paraId="6CCA10D9" w14:textId="77777777" w:rsidR="001227E4" w:rsidRPr="00F70AC0" w:rsidRDefault="001227E4" w:rsidP="00890216">
            <w:pPr>
              <w:pStyle w:val="BodyText"/>
              <w:spacing w:after="40"/>
              <w:ind w:left="360"/>
              <w:rPr>
                <w:noProof/>
                <w:spacing w:val="-2"/>
              </w:rPr>
            </w:pPr>
            <w:r w:rsidRPr="00F70AC0">
              <w:rPr>
                <w:noProof/>
              </w:rPr>
              <w:t>Email Address:</w:t>
            </w:r>
          </w:p>
        </w:tc>
      </w:tr>
      <w:tr w:rsidR="001227E4" w:rsidRPr="00F70AC0" w14:paraId="7F159303" w14:textId="77777777" w:rsidTr="00AE4E6C">
        <w:trPr>
          <w:cantSplit/>
          <w:trHeight w:val="2897"/>
        </w:trPr>
        <w:tc>
          <w:tcPr>
            <w:tcW w:w="9090" w:type="dxa"/>
          </w:tcPr>
          <w:p w14:paraId="44DD4B3E" w14:textId="77777777" w:rsidR="00F71832" w:rsidRPr="00357DA5" w:rsidRDefault="00F71832" w:rsidP="00F71832">
            <w:pPr>
              <w:spacing w:before="60" w:after="60"/>
              <w:ind w:left="540" w:hanging="450"/>
              <w:rPr>
                <w:spacing w:val="-2"/>
                <w:sz w:val="22"/>
                <w:szCs w:val="22"/>
              </w:rPr>
            </w:pPr>
            <w:r>
              <w:rPr>
                <w:spacing w:val="-2"/>
                <w:sz w:val="22"/>
                <w:szCs w:val="22"/>
              </w:rPr>
              <w:t>7</w:t>
            </w:r>
            <w:r w:rsidRPr="00357DA5">
              <w:rPr>
                <w:spacing w:val="-2"/>
                <w:sz w:val="22"/>
                <w:szCs w:val="22"/>
              </w:rPr>
              <w:t>. Attached are copies of original documents of</w:t>
            </w:r>
          </w:p>
          <w:p w14:paraId="789C5127" w14:textId="77777777" w:rsidR="00F71832" w:rsidRPr="00357DA5" w:rsidRDefault="00F71832" w:rsidP="00F71832">
            <w:pPr>
              <w:spacing w:before="60" w:after="60"/>
              <w:ind w:left="540" w:hanging="450"/>
              <w:rPr>
                <w:spacing w:val="-8"/>
                <w:sz w:val="22"/>
                <w:szCs w:val="2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sz w:val="22"/>
                <w:szCs w:val="22"/>
              </w:rPr>
              <w:t xml:space="preserve">Articles of Incorporation (or equivalent documents of constitution or association), and/or registration documents of the </w:t>
            </w:r>
            <w:r w:rsidRPr="00357DA5">
              <w:rPr>
                <w:spacing w:val="-8"/>
                <w:sz w:val="22"/>
                <w:szCs w:val="22"/>
              </w:rPr>
              <w:t>legal entity name</w:t>
            </w:r>
            <w:r>
              <w:rPr>
                <w:spacing w:val="-8"/>
                <w:sz w:val="22"/>
                <w:szCs w:val="22"/>
              </w:rPr>
              <w:t>d above, in accordance with ITP</w:t>
            </w:r>
            <w:r w:rsidRPr="00357DA5">
              <w:rPr>
                <w:spacing w:val="-8"/>
                <w:sz w:val="22"/>
                <w:szCs w:val="22"/>
              </w:rPr>
              <w:t xml:space="preserve"> 4.4.</w:t>
            </w:r>
          </w:p>
          <w:p w14:paraId="1FE237E3" w14:textId="08AEF185" w:rsidR="00F71832" w:rsidRPr="00357DA5" w:rsidRDefault="00F71832" w:rsidP="00F71832">
            <w:pPr>
              <w:tabs>
                <w:tab w:val="left" w:pos="3705"/>
              </w:tabs>
              <w:spacing w:before="60" w:after="60"/>
              <w:ind w:left="540" w:hanging="450"/>
              <w:rPr>
                <w:spacing w:val="-2"/>
                <w:sz w:val="22"/>
                <w:szCs w:val="22"/>
              </w:rPr>
            </w:pPr>
            <w:r w:rsidRPr="00357DA5">
              <w:rPr>
                <w:rFonts w:ascii="Wingdings" w:eastAsia="Wingdings" w:hAnsi="Wingdings" w:cs="Wingdings"/>
                <w:spacing w:val="-2"/>
              </w:rPr>
              <w:t></w:t>
            </w:r>
            <w:r w:rsidRPr="00357DA5">
              <w:rPr>
                <w:spacing w:val="-2"/>
                <w:sz w:val="22"/>
                <w:szCs w:val="22"/>
              </w:rPr>
              <w:t xml:space="preserve"> </w:t>
            </w:r>
            <w:proofErr w:type="gramStart"/>
            <w:r w:rsidRPr="00357DA5">
              <w:rPr>
                <w:spacing w:val="-2"/>
                <w:sz w:val="22"/>
                <w:szCs w:val="22"/>
              </w:rPr>
              <w:tab/>
              <w:t>In</w:t>
            </w:r>
            <w:proofErr w:type="gramEnd"/>
            <w:r w:rsidRPr="00357DA5">
              <w:rPr>
                <w:spacing w:val="-2"/>
                <w:sz w:val="22"/>
                <w:szCs w:val="22"/>
              </w:rPr>
              <w:t xml:space="preserve"> case of a state-owned enterprise or institution, documents establishing legal and financial autonomy, operation in accordance with commercial law, and that </w:t>
            </w:r>
            <w:r w:rsidR="009A17B9" w:rsidRPr="00D015A1">
              <w:rPr>
                <w:spacing w:val="-2"/>
                <w:sz w:val="22"/>
                <w:szCs w:val="22"/>
              </w:rPr>
              <w:t>is not dependent on the budget of the Beneficiary’s government</w:t>
            </w:r>
            <w:r w:rsidRPr="00357DA5">
              <w:rPr>
                <w:spacing w:val="-2"/>
                <w:sz w:val="22"/>
                <w:szCs w:val="22"/>
              </w:rPr>
              <w:t>, in accordance with IT</w:t>
            </w:r>
            <w:r>
              <w:rPr>
                <w:spacing w:val="-2"/>
                <w:sz w:val="22"/>
                <w:szCs w:val="22"/>
              </w:rPr>
              <w:t>P</w:t>
            </w:r>
            <w:r w:rsidRPr="00357DA5">
              <w:rPr>
                <w:spacing w:val="-2"/>
                <w:sz w:val="22"/>
                <w:szCs w:val="22"/>
              </w:rPr>
              <w:t xml:space="preserve"> 4.6.</w:t>
            </w:r>
          </w:p>
          <w:p w14:paraId="4486B68A" w14:textId="77777777" w:rsidR="00F71832" w:rsidRPr="00F70AC0" w:rsidRDefault="00036E6D" w:rsidP="00890216">
            <w:pPr>
              <w:pStyle w:val="Outline"/>
              <w:suppressAutoHyphens/>
              <w:spacing w:before="0"/>
              <w:ind w:left="405" w:hanging="267"/>
              <w:jc w:val="both"/>
              <w:rPr>
                <w:noProof/>
                <w:spacing w:val="-2"/>
                <w:kern w:val="0"/>
              </w:rPr>
            </w:pPr>
            <w:r>
              <w:rPr>
                <w:spacing w:val="-2"/>
                <w:sz w:val="22"/>
                <w:szCs w:val="22"/>
              </w:rPr>
              <w:t>8</w:t>
            </w:r>
            <w:r w:rsidR="00F71832" w:rsidRPr="00357DA5">
              <w:rPr>
                <w:spacing w:val="-2"/>
                <w:sz w:val="22"/>
                <w:szCs w:val="22"/>
              </w:rPr>
              <w:t>. Included are the organizational chart, a list of Board of Directors, and the beneficial ownership.</w:t>
            </w:r>
            <w:r w:rsidR="00F71832">
              <w:rPr>
                <w:spacing w:val="-2"/>
                <w:sz w:val="22"/>
                <w:szCs w:val="22"/>
              </w:rPr>
              <w:t xml:space="preserve"> </w:t>
            </w:r>
            <w:r w:rsidR="00F71832">
              <w:rPr>
                <w:i/>
                <w:spacing w:val="-2"/>
                <w:sz w:val="22"/>
                <w:szCs w:val="22"/>
              </w:rPr>
              <w:t>[If required under PDS ITP</w:t>
            </w:r>
            <w:r w:rsidR="00F71832" w:rsidRPr="00F80D03">
              <w:rPr>
                <w:i/>
                <w:spacing w:val="-2"/>
                <w:sz w:val="22"/>
                <w:szCs w:val="22"/>
              </w:rPr>
              <w:t xml:space="preserve"> </w:t>
            </w:r>
            <w:r w:rsidR="00F71832">
              <w:rPr>
                <w:i/>
                <w:spacing w:val="-2"/>
                <w:sz w:val="22"/>
                <w:szCs w:val="22"/>
              </w:rPr>
              <w:t>6</w:t>
            </w:r>
            <w:r w:rsidR="00F71832" w:rsidRPr="00F80D03">
              <w:rPr>
                <w:i/>
                <w:spacing w:val="-2"/>
                <w:sz w:val="22"/>
                <w:szCs w:val="22"/>
              </w:rPr>
              <w:t xml:space="preserve">4.1, the successful </w:t>
            </w:r>
            <w:r w:rsidR="00F71832">
              <w:rPr>
                <w:i/>
                <w:spacing w:val="-2"/>
                <w:sz w:val="22"/>
                <w:szCs w:val="22"/>
              </w:rPr>
              <w:t xml:space="preserve">Proposer </w:t>
            </w:r>
            <w:r w:rsidR="00F71832" w:rsidRPr="00F80D03">
              <w:rPr>
                <w:i/>
                <w:spacing w:val="-2"/>
                <w:sz w:val="22"/>
                <w:szCs w:val="22"/>
              </w:rPr>
              <w:t>shall provide additional information on beneficial ownership for each JV member using the Beneficial Ownership Disclosure Form.]</w:t>
            </w:r>
          </w:p>
        </w:tc>
      </w:tr>
    </w:tbl>
    <w:p w14:paraId="79B5D3D8" w14:textId="77777777" w:rsidR="001227E4" w:rsidRPr="00F70AC0" w:rsidRDefault="001227E4" w:rsidP="001227E4">
      <w:pPr>
        <w:rPr>
          <w:noProof/>
        </w:rPr>
      </w:pPr>
    </w:p>
    <w:p w14:paraId="4F8D0C1D" w14:textId="77777777" w:rsidR="006952DB" w:rsidRPr="00F70AC0" w:rsidRDefault="006952DB" w:rsidP="0062501B">
      <w:pPr>
        <w:spacing w:before="120" w:after="240"/>
        <w:jc w:val="center"/>
        <w:rPr>
          <w:b/>
          <w:bCs/>
          <w:i/>
          <w:iCs/>
          <w:noProof/>
          <w:sz w:val="28"/>
        </w:rPr>
      </w:pPr>
      <w:r w:rsidRPr="00F70AC0">
        <w:rPr>
          <w:b/>
          <w:bCs/>
          <w:i/>
          <w:iCs/>
          <w:noProof/>
          <w:sz w:val="28"/>
        </w:rPr>
        <w:br w:type="page"/>
      </w:r>
    </w:p>
    <w:p w14:paraId="71169E1B" w14:textId="77777777" w:rsidR="006952DB" w:rsidRPr="00F70AC0" w:rsidRDefault="006952DB" w:rsidP="008220B5">
      <w:pPr>
        <w:spacing w:after="240" w:line="480" w:lineRule="atLeast"/>
        <w:jc w:val="center"/>
        <w:rPr>
          <w:b/>
          <w:bCs/>
          <w:noProof/>
          <w:spacing w:val="10"/>
          <w:sz w:val="32"/>
          <w:szCs w:val="32"/>
        </w:rPr>
      </w:pPr>
      <w:bookmarkStart w:id="1194" w:name="_Toc433651798"/>
      <w:bookmarkStart w:id="1195" w:name="_Toc454801066"/>
      <w:r w:rsidRPr="00F70AC0">
        <w:rPr>
          <w:b/>
          <w:bCs/>
          <w:noProof/>
          <w:spacing w:val="10"/>
          <w:sz w:val="32"/>
          <w:szCs w:val="32"/>
        </w:rPr>
        <w:lastRenderedPageBreak/>
        <w:t>Form CON – 2</w:t>
      </w:r>
      <w:bookmarkEnd w:id="1194"/>
      <w:bookmarkEnd w:id="1195"/>
    </w:p>
    <w:p w14:paraId="0BBC6F64" w14:textId="29FEE92B" w:rsidR="006952DB" w:rsidRPr="00F70AC0" w:rsidRDefault="006952DB" w:rsidP="00F70AC0">
      <w:pPr>
        <w:pStyle w:val="SPDForm2"/>
      </w:pPr>
      <w:bookmarkStart w:id="1196" w:name="_Toc56690349"/>
      <w:r w:rsidRPr="00F70AC0">
        <w:t xml:space="preserve">Historical Contract Non-Performance, Pending Litigation </w:t>
      </w:r>
      <w:r w:rsidR="008F206C">
        <w:t>and Litigation History</w:t>
      </w:r>
      <w:bookmarkEnd w:id="1196"/>
    </w:p>
    <w:p w14:paraId="570A1349" w14:textId="3A74274D" w:rsidR="006952DB" w:rsidRPr="00F70AC0" w:rsidRDefault="006952DB" w:rsidP="00F12D59">
      <w:pPr>
        <w:spacing w:before="360" w:after="480" w:line="264" w:lineRule="exact"/>
        <w:rPr>
          <w:b/>
          <w:i/>
          <w:iCs/>
          <w:noProof/>
          <w:spacing w:val="-6"/>
        </w:rPr>
      </w:pPr>
      <w:r w:rsidRPr="00F70AC0">
        <w:rPr>
          <w:b/>
          <w:bCs/>
          <w:i/>
          <w:noProof/>
          <w:spacing w:val="6"/>
        </w:rPr>
        <w:t>[</w:t>
      </w:r>
      <w:r w:rsidRPr="00F70AC0">
        <w:rPr>
          <w:b/>
          <w:i/>
          <w:noProof/>
        </w:rPr>
        <w:t xml:space="preserve">This form should be used only if the information submitted at the time of </w:t>
      </w:r>
      <w:r w:rsidR="00E94D37">
        <w:rPr>
          <w:b/>
          <w:i/>
          <w:noProof/>
        </w:rPr>
        <w:t>pr</w:t>
      </w:r>
      <w:r w:rsidR="00285529">
        <w:rPr>
          <w:b/>
          <w:i/>
          <w:noProof/>
        </w:rPr>
        <w:t>e</w:t>
      </w:r>
      <w:r w:rsidR="00E94D37">
        <w:rPr>
          <w:b/>
          <w:i/>
          <w:noProof/>
        </w:rPr>
        <w:t>qualification</w:t>
      </w:r>
      <w:r w:rsidRPr="00F70AC0">
        <w:rPr>
          <w:b/>
          <w:i/>
          <w:noProof/>
        </w:rPr>
        <w:t xml:space="preserve"> requires updating. </w:t>
      </w:r>
      <w:r w:rsidRPr="00F70AC0">
        <w:rPr>
          <w:b/>
          <w:i/>
          <w:iCs/>
          <w:noProof/>
          <w:spacing w:val="-6"/>
        </w:rPr>
        <w:t>The following table shall be filled in for the Proposer and for JVs, each member of the Joint Venture]</w:t>
      </w:r>
    </w:p>
    <w:p w14:paraId="3892CE0F" w14:textId="77777777" w:rsidR="00F12D59" w:rsidRPr="00F70AC0" w:rsidRDefault="00F12D59" w:rsidP="008F206C">
      <w:pPr>
        <w:jc w:val="right"/>
        <w:rPr>
          <w:i/>
          <w:iCs/>
          <w:noProof/>
          <w:spacing w:val="-6"/>
        </w:rPr>
      </w:pPr>
      <w:r w:rsidRPr="00F70AC0">
        <w:rPr>
          <w:noProof/>
          <w:spacing w:val="-4"/>
        </w:rPr>
        <w:t xml:space="preserve">Proposer’s Name: </w:t>
      </w:r>
      <w:r w:rsidRPr="00F70AC0">
        <w:rPr>
          <w:i/>
          <w:iCs/>
          <w:noProof/>
          <w:spacing w:val="-6"/>
        </w:rPr>
        <w:t>[insert full name]</w:t>
      </w:r>
    </w:p>
    <w:p w14:paraId="72F7D68F" w14:textId="77777777" w:rsidR="00F12D59" w:rsidRPr="00F70AC0" w:rsidRDefault="00F12D59" w:rsidP="008F206C">
      <w:pPr>
        <w:jc w:val="right"/>
        <w:rPr>
          <w:i/>
          <w:iCs/>
          <w:noProof/>
          <w:spacing w:val="-6"/>
        </w:rPr>
      </w:pPr>
      <w:r w:rsidRPr="00F70AC0">
        <w:rPr>
          <w:noProof/>
          <w:spacing w:val="-4"/>
        </w:rPr>
        <w:t xml:space="preserve">Date: </w:t>
      </w:r>
      <w:r w:rsidRPr="00F70AC0">
        <w:rPr>
          <w:i/>
          <w:iCs/>
          <w:noProof/>
          <w:spacing w:val="-6"/>
        </w:rPr>
        <w:t>[insert day, month, year]</w:t>
      </w:r>
    </w:p>
    <w:p w14:paraId="28EF263C" w14:textId="77777777" w:rsidR="00F12D59" w:rsidRPr="00F70AC0" w:rsidRDefault="00F12D59" w:rsidP="008F206C">
      <w:pPr>
        <w:jc w:val="right"/>
        <w:rPr>
          <w:i/>
          <w:iCs/>
          <w:noProof/>
          <w:spacing w:val="-6"/>
        </w:rPr>
      </w:pPr>
      <w:r w:rsidRPr="00F70AC0">
        <w:rPr>
          <w:noProof/>
          <w:color w:val="000000" w:themeColor="text1"/>
          <w:spacing w:val="-4"/>
        </w:rPr>
        <w:t>JV Member’s Name</w:t>
      </w:r>
      <w:r w:rsidRPr="00F70AC0">
        <w:rPr>
          <w:noProof/>
          <w:spacing w:val="-4"/>
        </w:rPr>
        <w:t xml:space="preserv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799A900E" w14:textId="77777777" w:rsidR="00F12D59" w:rsidRPr="00F70AC0" w:rsidRDefault="00F12D59" w:rsidP="008F206C">
      <w:pPr>
        <w:jc w:val="right"/>
        <w:rPr>
          <w:i/>
          <w:iCs/>
          <w:noProof/>
          <w:spacing w:val="-6"/>
        </w:rPr>
      </w:pPr>
      <w:r w:rsidRPr="00F70AC0">
        <w:rPr>
          <w:noProof/>
          <w:spacing w:val="-4"/>
        </w:rPr>
        <w:t xml:space="preserve">RFP No. and title: </w:t>
      </w:r>
      <w:r w:rsidRPr="00F70AC0">
        <w:rPr>
          <w:i/>
          <w:iCs/>
          <w:noProof/>
          <w:spacing w:val="-6"/>
        </w:rPr>
        <w:t>[insert RFP number and title]</w:t>
      </w:r>
    </w:p>
    <w:p w14:paraId="39955522" w14:textId="77777777" w:rsidR="00F12D59" w:rsidRPr="00F70AC0" w:rsidRDefault="00F12D59" w:rsidP="008F206C">
      <w:pPr>
        <w:spacing w:after="12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9001" w:type="dxa"/>
        <w:tblInd w:w="11" w:type="dxa"/>
        <w:tblLayout w:type="fixed"/>
        <w:tblCellMar>
          <w:left w:w="0" w:type="dxa"/>
          <w:right w:w="0" w:type="dxa"/>
        </w:tblCellMar>
        <w:tblLook w:val="0000" w:firstRow="0" w:lastRow="0" w:firstColumn="0" w:lastColumn="0" w:noHBand="0" w:noVBand="0"/>
      </w:tblPr>
      <w:tblGrid>
        <w:gridCol w:w="967"/>
        <w:gridCol w:w="1529"/>
        <w:gridCol w:w="4489"/>
        <w:gridCol w:w="2016"/>
      </w:tblGrid>
      <w:tr w:rsidR="006952DB" w:rsidRPr="00F70AC0" w14:paraId="7B1E5520" w14:textId="77777777" w:rsidTr="00F12D59">
        <w:tc>
          <w:tcPr>
            <w:tcW w:w="9001"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30EFD07F" w14:textId="63A3EEB0" w:rsidR="006952DB" w:rsidRPr="00F70AC0" w:rsidRDefault="006952DB" w:rsidP="00E173E3">
            <w:pPr>
              <w:jc w:val="center"/>
              <w:rPr>
                <w:noProof/>
                <w:color w:val="000000" w:themeColor="text1"/>
                <w:spacing w:val="-4"/>
              </w:rPr>
            </w:pPr>
            <w:r w:rsidRPr="00F70AC0">
              <w:rPr>
                <w:noProof/>
                <w:color w:val="000000" w:themeColor="text1"/>
                <w:spacing w:val="-4"/>
              </w:rPr>
              <w:t xml:space="preserve">Non-Performed Contracts in accordance with Section III, Evaluation and Qualification Criteria of the </w:t>
            </w:r>
            <w:r w:rsidR="00536F31">
              <w:rPr>
                <w:noProof/>
                <w:color w:val="000000" w:themeColor="text1"/>
                <w:spacing w:val="-4"/>
              </w:rPr>
              <w:t>Prequalifica</w:t>
            </w:r>
            <w:r w:rsidRPr="00F70AC0">
              <w:rPr>
                <w:noProof/>
                <w:color w:val="000000" w:themeColor="text1"/>
                <w:spacing w:val="-4"/>
              </w:rPr>
              <w:t xml:space="preserve">tion document </w:t>
            </w:r>
          </w:p>
        </w:tc>
      </w:tr>
      <w:tr w:rsidR="006952DB" w:rsidRPr="00F70AC0" w14:paraId="3A1D074A" w14:textId="77777777" w:rsidTr="00F12D59">
        <w:tc>
          <w:tcPr>
            <w:tcW w:w="9001"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55B4A748" w14:textId="77777777" w:rsidR="006952DB" w:rsidRPr="00F70AC0" w:rsidRDefault="006952DB" w:rsidP="00E173E3">
            <w:pPr>
              <w:ind w:left="540" w:hanging="441"/>
              <w:rPr>
                <w:i/>
                <w:noProof/>
                <w:color w:val="000000" w:themeColor="text1"/>
                <w:spacing w:val="-6"/>
              </w:rPr>
            </w:pPr>
            <w:r w:rsidRPr="00F70AC0">
              <w:rPr>
                <w:rFonts w:ascii="Wingdings" w:eastAsia="Wingdings" w:hAnsi="Wingdings" w:cs="Wingdings"/>
                <w:noProof/>
                <w:color w:val="000000" w:themeColor="text1"/>
                <w:spacing w:val="-2"/>
              </w:rPr>
              <w:t></w:t>
            </w:r>
            <w:r w:rsidRPr="00F70AC0">
              <w:rPr>
                <w:rFonts w:ascii="MS Mincho" w:eastAsia="MS Mincho" w:hAnsi="MS Mincho" w:cs="MS Mincho"/>
                <w:noProof/>
                <w:color w:val="000000" w:themeColor="text1"/>
                <w:spacing w:val="-2"/>
              </w:rPr>
              <w:tab/>
            </w:r>
            <w:r w:rsidRPr="00F70AC0">
              <w:rPr>
                <w:noProof/>
                <w:color w:val="000000" w:themeColor="text1"/>
                <w:spacing w:val="-6"/>
              </w:rPr>
              <w:t>Contract non-performance did not occur 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p>
          <w:p w14:paraId="0E825C56" w14:textId="77777777" w:rsidR="006952DB" w:rsidRPr="00F70AC0" w:rsidRDefault="006952DB" w:rsidP="00E173E3">
            <w:pPr>
              <w:ind w:left="540" w:hanging="441"/>
              <w:rPr>
                <w:noProof/>
                <w:color w:val="000000" w:themeColor="text1"/>
                <w:spacing w:val="-4"/>
              </w:rPr>
            </w:pPr>
            <w:r w:rsidRPr="00F70AC0">
              <w:rPr>
                <w:rFonts w:ascii="Wingdings" w:eastAsia="Wingdings" w:hAnsi="Wingdings" w:cs="Wingdings"/>
                <w:noProof/>
                <w:color w:val="000000" w:themeColor="text1"/>
                <w:spacing w:val="-2"/>
              </w:rPr>
              <w:t></w:t>
            </w:r>
            <w:r w:rsidRPr="00F70AC0">
              <w:rPr>
                <w:noProof/>
                <w:color w:val="000000" w:themeColor="text1"/>
                <w:spacing w:val="-4"/>
              </w:rPr>
              <w:tab/>
              <w:t xml:space="preserve">Contract(s) not performed </w:t>
            </w:r>
            <w:r w:rsidRPr="00F70AC0">
              <w:rPr>
                <w:noProof/>
                <w:color w:val="000000" w:themeColor="text1"/>
                <w:spacing w:val="-6"/>
              </w:rPr>
              <w:t>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r w:rsidRPr="00F70AC0">
              <w:rPr>
                <w:noProof/>
                <w:color w:val="000000" w:themeColor="text1"/>
                <w:spacing w:val="-4"/>
              </w:rPr>
              <w:t xml:space="preserve"> </w:t>
            </w:r>
          </w:p>
        </w:tc>
      </w:tr>
      <w:tr w:rsidR="006952DB" w:rsidRPr="00F70AC0" w14:paraId="486795A3" w14:textId="77777777" w:rsidTr="00F12D59">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06AD76A1" w14:textId="77777777" w:rsidR="006952DB" w:rsidRPr="00F70AC0" w:rsidRDefault="006952DB" w:rsidP="00E173E3">
            <w:pPr>
              <w:ind w:left="102"/>
              <w:rPr>
                <w:b/>
                <w:bCs/>
                <w:noProof/>
                <w:color w:val="000000" w:themeColor="text1"/>
                <w:spacing w:val="-4"/>
              </w:rPr>
            </w:pPr>
            <w:r w:rsidRPr="00F70AC0">
              <w:rPr>
                <w:b/>
                <w:bCs/>
                <w:noProof/>
                <w:color w:val="000000" w:themeColor="text1"/>
                <w:spacing w:val="-4"/>
              </w:rPr>
              <w:t>Year</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47ACC2AC" w14:textId="77777777" w:rsidR="006952DB" w:rsidRPr="00F70AC0" w:rsidRDefault="006952DB" w:rsidP="00E173E3">
            <w:pPr>
              <w:ind w:left="112"/>
              <w:jc w:val="center"/>
              <w:rPr>
                <w:b/>
                <w:bCs/>
                <w:noProof/>
                <w:color w:val="000000" w:themeColor="text1"/>
                <w:spacing w:val="-4"/>
              </w:rPr>
            </w:pPr>
            <w:r w:rsidRPr="00F70AC0">
              <w:rPr>
                <w:b/>
                <w:bCs/>
                <w:noProof/>
                <w:color w:val="000000" w:themeColor="text1"/>
                <w:spacing w:val="-4"/>
              </w:rPr>
              <w:t>Non- performed portion of contract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49B52590" w14:textId="77777777" w:rsidR="006952DB" w:rsidRPr="00F70AC0" w:rsidRDefault="006952DB" w:rsidP="00E173E3">
            <w:pPr>
              <w:ind w:left="1323"/>
              <w:rPr>
                <w:b/>
                <w:bCs/>
                <w:noProof/>
                <w:color w:val="000000" w:themeColor="text1"/>
                <w:spacing w:val="-4"/>
              </w:rPr>
            </w:pPr>
            <w:r w:rsidRPr="00F70AC0">
              <w:rPr>
                <w:b/>
                <w:bCs/>
                <w:noProof/>
                <w:color w:val="000000" w:themeColor="text1"/>
                <w:spacing w:val="-4"/>
              </w:rPr>
              <w:t>Contract Identification</w:t>
            </w:r>
          </w:p>
          <w:p w14:paraId="456EE06D" w14:textId="77777777" w:rsidR="006952DB" w:rsidRPr="00F70AC0" w:rsidRDefault="006952DB" w:rsidP="00E173E3">
            <w:pPr>
              <w:ind w:left="60"/>
              <w:rPr>
                <w:i/>
                <w:iCs/>
                <w:noProof/>
                <w:color w:val="000000" w:themeColor="text1"/>
                <w:spacing w:val="-6"/>
              </w:rPr>
            </w:pPr>
          </w:p>
        </w:tc>
        <w:tc>
          <w:tcPr>
            <w:tcW w:w="2016" w:type="dxa"/>
            <w:tcBorders>
              <w:top w:val="single" w:sz="2" w:space="0" w:color="auto"/>
              <w:left w:val="single" w:sz="2" w:space="0" w:color="auto"/>
              <w:bottom w:val="single" w:sz="2" w:space="0" w:color="auto"/>
              <w:right w:val="single" w:sz="2" w:space="0" w:color="auto"/>
            </w:tcBorders>
            <w:tcMar>
              <w:top w:w="28" w:type="dxa"/>
              <w:bottom w:w="28" w:type="dxa"/>
            </w:tcMar>
          </w:tcPr>
          <w:p w14:paraId="49A48AA4" w14:textId="77777777" w:rsidR="006952DB" w:rsidRPr="00F70AC0" w:rsidRDefault="006952DB" w:rsidP="00E173E3">
            <w:pPr>
              <w:jc w:val="center"/>
              <w:rPr>
                <w:i/>
                <w:iCs/>
                <w:noProof/>
                <w:color w:val="000000" w:themeColor="text1"/>
                <w:spacing w:val="-6"/>
              </w:rPr>
            </w:pPr>
            <w:r w:rsidRPr="00F70AC0">
              <w:rPr>
                <w:b/>
                <w:bCs/>
                <w:noProof/>
                <w:color w:val="000000" w:themeColor="text1"/>
                <w:spacing w:val="-4"/>
              </w:rPr>
              <w:t>Total Contract Amount (current value, currency, exchange rate and US$ equivalent)</w:t>
            </w:r>
          </w:p>
        </w:tc>
      </w:tr>
      <w:tr w:rsidR="006952DB" w:rsidRPr="00F70AC0" w14:paraId="196CE796" w14:textId="77777777" w:rsidTr="00F12D59">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8E462CF" w14:textId="77777777" w:rsidR="006952DB" w:rsidRPr="00F70AC0" w:rsidRDefault="006952DB" w:rsidP="00F12D59">
            <w:pPr>
              <w:jc w:val="left"/>
              <w:rPr>
                <w:noProof/>
                <w:color w:val="000000" w:themeColor="text1"/>
              </w:rPr>
            </w:pPr>
            <w:r w:rsidRPr="00F70AC0">
              <w:rPr>
                <w:i/>
                <w:iCs/>
                <w:noProof/>
                <w:color w:val="000000" w:themeColor="text1"/>
                <w:spacing w:val="-6"/>
              </w:rPr>
              <w:t xml:space="preserve">[insert </w:t>
            </w:r>
            <w:r w:rsidRPr="00F70AC0">
              <w:rPr>
                <w:i/>
                <w:iCs/>
                <w:noProof/>
                <w:color w:val="000000" w:themeColor="text1"/>
                <w:spacing w:val="-9"/>
              </w:rPr>
              <w:t>year]</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CAF7BCF" w14:textId="77777777" w:rsidR="006952DB" w:rsidRPr="00F70AC0" w:rsidRDefault="006952DB" w:rsidP="00F12D59">
            <w:pPr>
              <w:jc w:val="left"/>
              <w:rPr>
                <w:noProof/>
                <w:color w:val="000000" w:themeColor="text1"/>
              </w:rPr>
            </w:pPr>
            <w:r w:rsidRPr="00F70AC0">
              <w:rPr>
                <w:i/>
                <w:iCs/>
                <w:noProof/>
                <w:color w:val="000000" w:themeColor="text1"/>
                <w:spacing w:val="-6"/>
              </w:rPr>
              <w:t>[insert amount and percentage]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732DA184" w14:textId="77777777" w:rsidR="006952DB" w:rsidRPr="00F70AC0" w:rsidRDefault="006952DB" w:rsidP="00F12D59">
            <w:pPr>
              <w:ind w:left="60"/>
              <w:jc w:val="left"/>
              <w:rPr>
                <w:i/>
                <w:iCs/>
                <w:noProof/>
                <w:color w:val="000000" w:themeColor="text1"/>
                <w:spacing w:val="-6"/>
              </w:rPr>
            </w:pPr>
            <w:r w:rsidRPr="00F70AC0">
              <w:rPr>
                <w:noProof/>
                <w:color w:val="000000" w:themeColor="text1"/>
                <w:spacing w:val="-4"/>
              </w:rPr>
              <w:t xml:space="preserve">Contract Identification: </w:t>
            </w:r>
            <w:r w:rsidRPr="00F70AC0">
              <w:rPr>
                <w:i/>
                <w:iCs/>
                <w:noProof/>
                <w:color w:val="000000" w:themeColor="text1"/>
                <w:spacing w:val="-6"/>
              </w:rPr>
              <w:t>[indicate complete contract name/ number, and any other identification]</w:t>
            </w:r>
          </w:p>
          <w:p w14:paraId="389A45C1" w14:textId="77777777" w:rsidR="006952DB" w:rsidRPr="00F70AC0" w:rsidRDefault="006952DB" w:rsidP="00F12D59">
            <w:pPr>
              <w:ind w:left="60"/>
              <w:jc w:val="left"/>
              <w:rPr>
                <w:i/>
                <w:iCs/>
                <w:noProof/>
                <w:color w:val="000000" w:themeColor="text1"/>
                <w:spacing w:val="-6"/>
              </w:rPr>
            </w:pPr>
            <w:r w:rsidRPr="00F70AC0">
              <w:rPr>
                <w:noProof/>
                <w:color w:val="000000" w:themeColor="text1"/>
                <w:spacing w:val="-4"/>
              </w:rPr>
              <w:t xml:space="preserve">Name of Employer: </w:t>
            </w:r>
            <w:r w:rsidRPr="00F70AC0">
              <w:rPr>
                <w:i/>
                <w:iCs/>
                <w:noProof/>
                <w:color w:val="000000" w:themeColor="text1"/>
                <w:spacing w:val="-6"/>
              </w:rPr>
              <w:t>[insert full name]</w:t>
            </w:r>
          </w:p>
          <w:p w14:paraId="1172E03F" w14:textId="77777777" w:rsidR="006952DB" w:rsidRPr="00F70AC0" w:rsidRDefault="006952DB" w:rsidP="00F12D59">
            <w:pPr>
              <w:ind w:left="58"/>
              <w:jc w:val="left"/>
              <w:rPr>
                <w:i/>
                <w:iCs/>
                <w:noProof/>
                <w:color w:val="000000" w:themeColor="text1"/>
                <w:spacing w:val="-6"/>
              </w:rPr>
            </w:pPr>
            <w:r w:rsidRPr="00F70AC0">
              <w:rPr>
                <w:noProof/>
                <w:color w:val="000000" w:themeColor="text1"/>
                <w:spacing w:val="-4"/>
              </w:rPr>
              <w:t xml:space="preserve">Address of Employer: </w:t>
            </w:r>
            <w:r w:rsidRPr="00F70AC0">
              <w:rPr>
                <w:i/>
                <w:iCs/>
                <w:noProof/>
                <w:color w:val="000000" w:themeColor="text1"/>
                <w:spacing w:val="-6"/>
              </w:rPr>
              <w:t>[insert street/city/country]</w:t>
            </w:r>
          </w:p>
          <w:p w14:paraId="7F119046" w14:textId="77777777" w:rsidR="006952DB" w:rsidRPr="00F70AC0" w:rsidRDefault="006952DB" w:rsidP="00F12D59">
            <w:pPr>
              <w:ind w:left="58"/>
              <w:jc w:val="left"/>
              <w:rPr>
                <w:noProof/>
                <w:color w:val="000000" w:themeColor="text1"/>
              </w:rPr>
            </w:pPr>
            <w:r w:rsidRPr="00F70AC0">
              <w:rPr>
                <w:noProof/>
                <w:color w:val="000000" w:themeColor="text1"/>
                <w:spacing w:val="-4"/>
              </w:rPr>
              <w:t xml:space="preserve">Reason(s) for nonperformance: </w:t>
            </w:r>
            <w:r w:rsidRPr="00F70AC0">
              <w:rPr>
                <w:i/>
                <w:iCs/>
                <w:noProof/>
                <w:color w:val="000000" w:themeColor="text1"/>
                <w:spacing w:val="-6"/>
              </w:rPr>
              <w:t>[indicate main reason(s)]</w:t>
            </w:r>
          </w:p>
        </w:tc>
        <w:tc>
          <w:tcPr>
            <w:tcW w:w="2016" w:type="dxa"/>
            <w:tcBorders>
              <w:top w:val="single" w:sz="2" w:space="0" w:color="auto"/>
              <w:left w:val="single" w:sz="2" w:space="0" w:color="auto"/>
              <w:bottom w:val="single" w:sz="2" w:space="0" w:color="auto"/>
              <w:right w:val="single" w:sz="2" w:space="0" w:color="auto"/>
            </w:tcBorders>
            <w:tcMar>
              <w:top w:w="28" w:type="dxa"/>
              <w:bottom w:w="28" w:type="dxa"/>
            </w:tcMar>
          </w:tcPr>
          <w:p w14:paraId="5FD8C0E4" w14:textId="77777777" w:rsidR="006952DB" w:rsidRPr="00F70AC0" w:rsidRDefault="006952DB" w:rsidP="00E173E3">
            <w:pPr>
              <w:rPr>
                <w:noProof/>
                <w:color w:val="000000" w:themeColor="text1"/>
              </w:rPr>
            </w:pPr>
            <w:r w:rsidRPr="00F70AC0">
              <w:rPr>
                <w:i/>
                <w:iCs/>
                <w:noProof/>
                <w:color w:val="000000" w:themeColor="text1"/>
                <w:spacing w:val="-6"/>
              </w:rPr>
              <w:t>[insert amount]</w:t>
            </w:r>
          </w:p>
        </w:tc>
      </w:tr>
      <w:tr w:rsidR="006952DB" w:rsidRPr="00F70AC0" w14:paraId="682EF72F" w14:textId="77777777" w:rsidTr="00F12D59">
        <w:tc>
          <w:tcPr>
            <w:tcW w:w="9001"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1FD2988" w14:textId="2308B6E6" w:rsidR="006952DB" w:rsidRPr="00F70AC0" w:rsidRDefault="006952DB" w:rsidP="00E173E3">
            <w:pPr>
              <w:jc w:val="center"/>
              <w:rPr>
                <w:noProof/>
                <w:color w:val="000000" w:themeColor="text1"/>
                <w:spacing w:val="-4"/>
              </w:rPr>
            </w:pPr>
            <w:r w:rsidRPr="00F70AC0">
              <w:rPr>
                <w:noProof/>
                <w:color w:val="000000" w:themeColor="text1"/>
                <w:spacing w:val="-8"/>
              </w:rPr>
              <w:t xml:space="preserve">Pending Litigation, in accordance with Section III, Evaluation and </w:t>
            </w:r>
            <w:r w:rsidRPr="00F70AC0">
              <w:rPr>
                <w:noProof/>
                <w:color w:val="000000" w:themeColor="text1"/>
                <w:spacing w:val="-4"/>
              </w:rPr>
              <w:t xml:space="preserve">Qualification Criteria </w:t>
            </w:r>
            <w:r w:rsidR="00420EC4" w:rsidRPr="00F70AC0">
              <w:rPr>
                <w:noProof/>
                <w:color w:val="000000" w:themeColor="text1"/>
                <w:spacing w:val="-4"/>
              </w:rPr>
              <w:t xml:space="preserve">of the </w:t>
            </w:r>
            <w:r w:rsidR="00545C5B">
              <w:rPr>
                <w:noProof/>
                <w:color w:val="000000" w:themeColor="text1"/>
                <w:spacing w:val="-4"/>
              </w:rPr>
              <w:t>Prequalification</w:t>
            </w:r>
            <w:r w:rsidR="00420EC4" w:rsidRPr="00F70AC0">
              <w:rPr>
                <w:noProof/>
                <w:color w:val="000000" w:themeColor="text1"/>
                <w:spacing w:val="-4"/>
              </w:rPr>
              <w:t xml:space="preserve"> document</w:t>
            </w:r>
          </w:p>
        </w:tc>
      </w:tr>
      <w:tr w:rsidR="006952DB" w:rsidRPr="00F70AC0" w14:paraId="28E9CC43" w14:textId="77777777" w:rsidTr="00F12D59">
        <w:tc>
          <w:tcPr>
            <w:tcW w:w="9001" w:type="dxa"/>
            <w:gridSpan w:val="4"/>
            <w:tcBorders>
              <w:top w:val="single" w:sz="2" w:space="0" w:color="auto"/>
              <w:left w:val="single" w:sz="2" w:space="0" w:color="auto"/>
              <w:right w:val="single" w:sz="2" w:space="0" w:color="auto"/>
            </w:tcBorders>
            <w:tcMar>
              <w:top w:w="28" w:type="dxa"/>
              <w:bottom w:w="28" w:type="dxa"/>
            </w:tcMar>
          </w:tcPr>
          <w:p w14:paraId="6CCDA96E" w14:textId="77777777" w:rsidR="006952DB" w:rsidRPr="00F70AC0" w:rsidRDefault="006952DB" w:rsidP="00E173E3">
            <w:pPr>
              <w:ind w:left="540" w:hanging="438"/>
              <w:rPr>
                <w:noProof/>
                <w:color w:val="000000" w:themeColor="text1"/>
                <w:spacing w:val="-4"/>
              </w:rPr>
            </w:pPr>
            <w:r w:rsidRPr="00F70AC0">
              <w:rPr>
                <w:rFonts w:ascii="Wingdings" w:eastAsia="Wingdings" w:hAnsi="Wingdings" w:cs="Wingdings"/>
                <w:noProof/>
                <w:color w:val="000000" w:themeColor="text1"/>
                <w:spacing w:val="-2"/>
              </w:rPr>
              <w:t></w:t>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6"/>
              </w:rPr>
              <w:t xml:space="preserve">No pending litigation </w:t>
            </w:r>
          </w:p>
        </w:tc>
      </w:tr>
      <w:tr w:rsidR="006952DB" w:rsidRPr="00F70AC0" w14:paraId="424AF15B" w14:textId="77777777" w:rsidTr="00F12D59">
        <w:tc>
          <w:tcPr>
            <w:tcW w:w="9001" w:type="dxa"/>
            <w:gridSpan w:val="4"/>
            <w:tcBorders>
              <w:left w:val="single" w:sz="2" w:space="0" w:color="auto"/>
              <w:bottom w:val="single" w:sz="2" w:space="0" w:color="auto"/>
              <w:right w:val="single" w:sz="2" w:space="0" w:color="auto"/>
            </w:tcBorders>
            <w:tcMar>
              <w:top w:w="28" w:type="dxa"/>
              <w:bottom w:w="28" w:type="dxa"/>
            </w:tcMar>
          </w:tcPr>
          <w:p w14:paraId="2C4DDE03" w14:textId="77777777" w:rsidR="006952DB" w:rsidRPr="00F70AC0" w:rsidRDefault="006952DB" w:rsidP="00E173E3">
            <w:pPr>
              <w:ind w:left="540" w:hanging="438"/>
              <w:rPr>
                <w:noProof/>
                <w:color w:val="000000" w:themeColor="text1"/>
                <w:spacing w:val="-4"/>
              </w:rPr>
            </w:pPr>
            <w:r w:rsidRPr="00F70AC0">
              <w:rPr>
                <w:rFonts w:ascii="Wingdings" w:eastAsia="Wingdings" w:hAnsi="Wingdings" w:cs="Wingdings"/>
                <w:noProof/>
                <w:color w:val="000000" w:themeColor="text1"/>
                <w:spacing w:val="-2"/>
              </w:rPr>
              <w:t></w:t>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8"/>
              </w:rPr>
              <w:t xml:space="preserve">Pending litigation </w:t>
            </w:r>
          </w:p>
        </w:tc>
      </w:tr>
    </w:tbl>
    <w:p w14:paraId="501A08D9" w14:textId="77777777" w:rsidR="00F12D59" w:rsidRPr="00F70AC0" w:rsidRDefault="00F12D59">
      <w:r w:rsidRPr="00F70AC0">
        <w:br w:type="page"/>
      </w: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92"/>
        <w:gridCol w:w="1138"/>
        <w:gridCol w:w="550"/>
        <w:gridCol w:w="3939"/>
        <w:gridCol w:w="21"/>
        <w:gridCol w:w="2070"/>
      </w:tblGrid>
      <w:tr w:rsidR="006952DB" w:rsidRPr="00F70AC0" w14:paraId="4F785E3F" w14:textId="77777777" w:rsidTr="00420EC4">
        <w:tc>
          <w:tcPr>
            <w:tcW w:w="990" w:type="dxa"/>
          </w:tcPr>
          <w:p w14:paraId="11D2500A" w14:textId="77777777" w:rsidR="006952DB" w:rsidRPr="00F70AC0" w:rsidRDefault="006952DB" w:rsidP="00E173E3">
            <w:pPr>
              <w:jc w:val="center"/>
              <w:rPr>
                <w:b/>
                <w:noProof/>
                <w:color w:val="000000" w:themeColor="text1"/>
                <w:spacing w:val="8"/>
              </w:rPr>
            </w:pPr>
            <w:r w:rsidRPr="00F70AC0">
              <w:rPr>
                <w:b/>
                <w:noProof/>
                <w:color w:val="000000" w:themeColor="text1"/>
              </w:rPr>
              <w:lastRenderedPageBreak/>
              <w:t>Year of dispute</w:t>
            </w:r>
          </w:p>
        </w:tc>
        <w:tc>
          <w:tcPr>
            <w:tcW w:w="1430" w:type="dxa"/>
            <w:gridSpan w:val="2"/>
          </w:tcPr>
          <w:p w14:paraId="4C5555FD" w14:textId="77777777" w:rsidR="006952DB" w:rsidRPr="00F70AC0" w:rsidRDefault="006952DB" w:rsidP="00E173E3">
            <w:pPr>
              <w:jc w:val="center"/>
              <w:rPr>
                <w:b/>
                <w:noProof/>
                <w:color w:val="000000" w:themeColor="text1"/>
              </w:rPr>
            </w:pPr>
            <w:r w:rsidRPr="00F70AC0">
              <w:rPr>
                <w:b/>
                <w:noProof/>
                <w:color w:val="000000" w:themeColor="text1"/>
              </w:rPr>
              <w:t>Amount in dispute (</w:t>
            </w:r>
            <w:r w:rsidRPr="00F70AC0">
              <w:rPr>
                <w:b/>
                <w:bCs/>
                <w:noProof/>
                <w:color w:val="000000" w:themeColor="text1"/>
                <w:spacing w:val="-4"/>
              </w:rPr>
              <w:t>currency</w:t>
            </w:r>
            <w:r w:rsidRPr="00F70AC0">
              <w:rPr>
                <w:b/>
                <w:noProof/>
                <w:color w:val="000000" w:themeColor="text1"/>
              </w:rPr>
              <w:t>)</w:t>
            </w:r>
          </w:p>
        </w:tc>
        <w:tc>
          <w:tcPr>
            <w:tcW w:w="4489" w:type="dxa"/>
            <w:gridSpan w:val="2"/>
          </w:tcPr>
          <w:p w14:paraId="00D0BA42" w14:textId="77777777" w:rsidR="006952DB" w:rsidRPr="00F70AC0" w:rsidRDefault="006952DB" w:rsidP="00E173E3">
            <w:pPr>
              <w:jc w:val="center"/>
              <w:rPr>
                <w:b/>
                <w:noProof/>
                <w:color w:val="000000" w:themeColor="text1"/>
                <w:spacing w:val="8"/>
              </w:rPr>
            </w:pPr>
            <w:r w:rsidRPr="00F70AC0">
              <w:rPr>
                <w:b/>
                <w:noProof/>
                <w:color w:val="000000" w:themeColor="text1"/>
              </w:rPr>
              <w:t>Contract Identification</w:t>
            </w:r>
          </w:p>
        </w:tc>
        <w:tc>
          <w:tcPr>
            <w:tcW w:w="2091" w:type="dxa"/>
            <w:gridSpan w:val="2"/>
          </w:tcPr>
          <w:p w14:paraId="6286264E" w14:textId="77777777" w:rsidR="006952DB" w:rsidRPr="00F70AC0" w:rsidRDefault="006952DB" w:rsidP="00E173E3">
            <w:pPr>
              <w:jc w:val="center"/>
              <w:rPr>
                <w:b/>
                <w:noProof/>
                <w:color w:val="000000" w:themeColor="text1"/>
              </w:rPr>
            </w:pPr>
            <w:r w:rsidRPr="00F70AC0">
              <w:rPr>
                <w:b/>
                <w:noProof/>
                <w:color w:val="000000" w:themeColor="text1"/>
              </w:rPr>
              <w:t>Total Contract Amount (</w:t>
            </w:r>
            <w:r w:rsidRPr="00F70AC0">
              <w:rPr>
                <w:b/>
                <w:bCs/>
                <w:noProof/>
                <w:color w:val="000000" w:themeColor="text1"/>
                <w:spacing w:val="-4"/>
              </w:rPr>
              <w:t>currency</w:t>
            </w:r>
            <w:r w:rsidRPr="00F70AC0">
              <w:rPr>
                <w:b/>
                <w:noProof/>
                <w:color w:val="000000" w:themeColor="text1"/>
              </w:rPr>
              <w:t>), USD Equivalent (exchange rate)</w:t>
            </w:r>
          </w:p>
        </w:tc>
      </w:tr>
      <w:tr w:rsidR="006952DB" w:rsidRPr="00F70AC0" w14:paraId="0C068A88" w14:textId="77777777" w:rsidTr="00420EC4">
        <w:trPr>
          <w:cantSplit/>
        </w:trPr>
        <w:tc>
          <w:tcPr>
            <w:tcW w:w="990" w:type="dxa"/>
          </w:tcPr>
          <w:p w14:paraId="57C46902" w14:textId="77777777" w:rsidR="006952DB" w:rsidRPr="00F70AC0" w:rsidRDefault="006952DB" w:rsidP="00E173E3">
            <w:pPr>
              <w:rPr>
                <w:i/>
                <w:noProof/>
                <w:color w:val="000000" w:themeColor="text1"/>
              </w:rPr>
            </w:pPr>
          </w:p>
        </w:tc>
        <w:tc>
          <w:tcPr>
            <w:tcW w:w="1430" w:type="dxa"/>
            <w:gridSpan w:val="2"/>
          </w:tcPr>
          <w:p w14:paraId="24FD4E91" w14:textId="77777777" w:rsidR="006952DB" w:rsidRPr="00F70AC0" w:rsidRDefault="006952DB" w:rsidP="00E173E3">
            <w:pPr>
              <w:rPr>
                <w:i/>
                <w:noProof/>
                <w:color w:val="000000" w:themeColor="text1"/>
              </w:rPr>
            </w:pPr>
          </w:p>
        </w:tc>
        <w:tc>
          <w:tcPr>
            <w:tcW w:w="4489" w:type="dxa"/>
            <w:gridSpan w:val="2"/>
          </w:tcPr>
          <w:p w14:paraId="24BBC62D"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Contract Identification: </w:t>
            </w:r>
            <w:r w:rsidR="00F12D59" w:rsidRPr="00F70AC0">
              <w:rPr>
                <w:b/>
                <w:bCs/>
                <w:noProof/>
                <w:color w:val="000000" w:themeColor="text1"/>
                <w:spacing w:val="8"/>
              </w:rPr>
              <w:tab/>
            </w:r>
          </w:p>
          <w:p w14:paraId="52AE7A59"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Name of Employer: </w:t>
            </w:r>
            <w:r w:rsidR="00F12D59" w:rsidRPr="00F70AC0">
              <w:rPr>
                <w:b/>
                <w:bCs/>
                <w:noProof/>
                <w:color w:val="000000" w:themeColor="text1"/>
                <w:spacing w:val="8"/>
              </w:rPr>
              <w:tab/>
            </w:r>
          </w:p>
          <w:p w14:paraId="0A98858C" w14:textId="77777777" w:rsidR="00F12D59" w:rsidRPr="00F70AC0" w:rsidRDefault="006952DB" w:rsidP="00F12D59">
            <w:pPr>
              <w:tabs>
                <w:tab w:val="left" w:leader="underscore" w:pos="4186"/>
              </w:tabs>
              <w:spacing w:after="120"/>
              <w:rPr>
                <w:b/>
                <w:bCs/>
                <w:noProof/>
                <w:color w:val="000000" w:themeColor="text1"/>
                <w:spacing w:val="8"/>
              </w:rPr>
            </w:pPr>
            <w:r w:rsidRPr="00F70AC0">
              <w:rPr>
                <w:noProof/>
                <w:color w:val="000000" w:themeColor="text1"/>
              </w:rPr>
              <w:t xml:space="preserve">Address of Employer: </w:t>
            </w:r>
            <w:r w:rsidR="00F12D59" w:rsidRPr="00F70AC0">
              <w:rPr>
                <w:b/>
                <w:bCs/>
                <w:noProof/>
                <w:color w:val="000000" w:themeColor="text1"/>
                <w:spacing w:val="8"/>
              </w:rPr>
              <w:tab/>
            </w:r>
          </w:p>
          <w:p w14:paraId="1847FDD7"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Matter in dispute: </w:t>
            </w:r>
            <w:r w:rsidR="00F12D59" w:rsidRPr="00F70AC0">
              <w:rPr>
                <w:b/>
                <w:bCs/>
                <w:noProof/>
                <w:color w:val="000000" w:themeColor="text1"/>
                <w:spacing w:val="8"/>
              </w:rPr>
              <w:tab/>
            </w:r>
          </w:p>
          <w:p w14:paraId="1CE1DA81" w14:textId="77777777" w:rsidR="006952DB" w:rsidRPr="00F70AC0" w:rsidRDefault="006952DB" w:rsidP="00F12D59">
            <w:pPr>
              <w:tabs>
                <w:tab w:val="left" w:leader="underscore" w:pos="4186"/>
              </w:tabs>
              <w:spacing w:after="120"/>
              <w:rPr>
                <w:noProof/>
                <w:color w:val="000000" w:themeColor="text1"/>
              </w:rPr>
            </w:pPr>
            <w:r w:rsidRPr="00F70AC0">
              <w:rPr>
                <w:noProof/>
                <w:color w:val="000000" w:themeColor="text1"/>
              </w:rPr>
              <w:t xml:space="preserve">Party who initiated the dispute: </w:t>
            </w:r>
            <w:r w:rsidR="00F12D59" w:rsidRPr="00F70AC0">
              <w:rPr>
                <w:b/>
                <w:bCs/>
                <w:noProof/>
                <w:color w:val="000000" w:themeColor="text1"/>
                <w:spacing w:val="8"/>
              </w:rPr>
              <w:tab/>
            </w:r>
          </w:p>
          <w:p w14:paraId="1F883F96" w14:textId="77777777" w:rsidR="006952DB" w:rsidRPr="00F70AC0" w:rsidRDefault="006952DB" w:rsidP="00F12D59">
            <w:pPr>
              <w:tabs>
                <w:tab w:val="left" w:leader="underscore" w:pos="4186"/>
              </w:tabs>
              <w:spacing w:after="120"/>
              <w:rPr>
                <w:i/>
                <w:noProof/>
                <w:color w:val="000000" w:themeColor="text1"/>
              </w:rPr>
            </w:pPr>
            <w:r w:rsidRPr="00F70AC0">
              <w:rPr>
                <w:noProof/>
                <w:color w:val="000000" w:themeColor="text1"/>
              </w:rPr>
              <w:t xml:space="preserve">Status of dispute: </w:t>
            </w:r>
            <w:r w:rsidR="00F12D59" w:rsidRPr="00F70AC0">
              <w:rPr>
                <w:b/>
                <w:bCs/>
                <w:noProof/>
                <w:color w:val="000000" w:themeColor="text1"/>
                <w:spacing w:val="8"/>
              </w:rPr>
              <w:tab/>
            </w:r>
          </w:p>
        </w:tc>
        <w:tc>
          <w:tcPr>
            <w:tcW w:w="2091" w:type="dxa"/>
            <w:gridSpan w:val="2"/>
          </w:tcPr>
          <w:p w14:paraId="48FC2439" w14:textId="77777777" w:rsidR="006952DB" w:rsidRPr="00F70AC0" w:rsidRDefault="006952DB" w:rsidP="00E173E3">
            <w:pPr>
              <w:rPr>
                <w:i/>
                <w:noProof/>
                <w:color w:val="000000" w:themeColor="text1"/>
              </w:rPr>
            </w:pPr>
          </w:p>
        </w:tc>
      </w:tr>
      <w:tr w:rsidR="008F206C" w:rsidRPr="003261FD" w14:paraId="5BED8042" w14:textId="77777777" w:rsidTr="008F206C">
        <w:tc>
          <w:tcPr>
            <w:tcW w:w="9000" w:type="dxa"/>
            <w:gridSpan w:val="7"/>
          </w:tcPr>
          <w:p w14:paraId="55A5FD26" w14:textId="205D4AAE" w:rsidR="008F206C" w:rsidRPr="003261FD" w:rsidRDefault="008F206C" w:rsidP="00B37C14">
            <w:pPr>
              <w:spacing w:before="120" w:after="120"/>
              <w:jc w:val="center"/>
              <w:rPr>
                <w:rFonts w:ascii="MS Mincho" w:eastAsia="MS Mincho" w:hAnsi="MS Mincho" w:cs="MS Mincho"/>
                <w:spacing w:val="-2"/>
              </w:rPr>
            </w:pPr>
            <w:r w:rsidRPr="003261FD">
              <w:t xml:space="preserve">Litigation History </w:t>
            </w:r>
            <w:r w:rsidRPr="003261FD">
              <w:rPr>
                <w:spacing w:val="-4"/>
              </w:rPr>
              <w:t xml:space="preserve">in accordance with Section III, </w:t>
            </w:r>
            <w:r w:rsidRPr="003261FD">
              <w:rPr>
                <w:bCs/>
              </w:rPr>
              <w:t>Evaluation and Qualification Criteria</w:t>
            </w:r>
            <w:r w:rsidR="00420EC4" w:rsidRPr="00F70AC0">
              <w:rPr>
                <w:noProof/>
                <w:color w:val="000000" w:themeColor="text1"/>
                <w:spacing w:val="-4"/>
              </w:rPr>
              <w:t xml:space="preserve"> of the </w:t>
            </w:r>
            <w:r w:rsidR="00545C5B">
              <w:rPr>
                <w:noProof/>
                <w:color w:val="000000" w:themeColor="text1"/>
                <w:spacing w:val="-4"/>
              </w:rPr>
              <w:t>Prequalification</w:t>
            </w:r>
            <w:r w:rsidR="00420EC4" w:rsidRPr="00F70AC0">
              <w:rPr>
                <w:noProof/>
                <w:color w:val="000000" w:themeColor="text1"/>
                <w:spacing w:val="-4"/>
              </w:rPr>
              <w:t xml:space="preserve"> document</w:t>
            </w:r>
          </w:p>
        </w:tc>
      </w:tr>
      <w:tr w:rsidR="008F206C" w:rsidRPr="003261FD" w14:paraId="0424FA41" w14:textId="77777777" w:rsidTr="008F206C">
        <w:tc>
          <w:tcPr>
            <w:tcW w:w="9000" w:type="dxa"/>
            <w:gridSpan w:val="7"/>
          </w:tcPr>
          <w:p w14:paraId="55D44C3D" w14:textId="77777777" w:rsidR="00B37C14" w:rsidRDefault="008F206C" w:rsidP="00B37C14">
            <w:pPr>
              <w:ind w:left="503" w:hanging="503"/>
            </w:pPr>
            <w:r w:rsidRPr="003261FD">
              <w:rPr>
                <w:rFonts w:ascii="Wingdings" w:eastAsia="Wingdings" w:hAnsi="Wingdings" w:cs="Wingdings"/>
                <w:spacing w:val="-2"/>
              </w:rPr>
              <w:t></w:t>
            </w:r>
            <w:r w:rsidRPr="003261FD">
              <w:rPr>
                <w:spacing w:val="-4"/>
              </w:rPr>
              <w:t xml:space="preserve"> </w:t>
            </w:r>
            <w:r w:rsidRPr="003261FD">
              <w:rPr>
                <w:spacing w:val="-4"/>
              </w:rPr>
              <w:tab/>
            </w:r>
            <w:r w:rsidRPr="003261FD">
              <w:rPr>
                <w:spacing w:val="-6"/>
              </w:rPr>
              <w:t xml:space="preserve">No </w:t>
            </w:r>
            <w:r w:rsidRPr="003261FD">
              <w:t xml:space="preserve">Litigation History </w:t>
            </w:r>
          </w:p>
          <w:p w14:paraId="5720107A" w14:textId="4C7D9B46" w:rsidR="008F206C" w:rsidRPr="003261FD" w:rsidRDefault="008F206C" w:rsidP="00B37C14">
            <w:pPr>
              <w:ind w:left="503" w:hanging="503"/>
            </w:pPr>
            <w:r w:rsidRPr="003261FD">
              <w:rPr>
                <w:rFonts w:ascii="Wingdings" w:eastAsia="Wingdings" w:hAnsi="Wingdings" w:cs="Wingdings"/>
                <w:spacing w:val="-2"/>
              </w:rPr>
              <w:t></w:t>
            </w:r>
            <w:r w:rsidRPr="003261FD">
              <w:rPr>
                <w:spacing w:val="-4"/>
              </w:rPr>
              <w:t xml:space="preserve"> </w:t>
            </w:r>
            <w:r w:rsidRPr="003261FD">
              <w:rPr>
                <w:spacing w:val="-4"/>
              </w:rPr>
              <w:tab/>
            </w:r>
            <w:r w:rsidRPr="003261FD">
              <w:t>Litigation History</w:t>
            </w:r>
            <w:r w:rsidRPr="003261FD" w:rsidDel="00B307E7">
              <w:rPr>
                <w:spacing w:val="-8"/>
              </w:rPr>
              <w:t xml:space="preserve"> </w:t>
            </w:r>
          </w:p>
        </w:tc>
      </w:tr>
      <w:tr w:rsidR="008F206C" w:rsidRPr="003261FD" w14:paraId="61687ADB" w14:textId="77777777" w:rsidTr="008F206C">
        <w:tc>
          <w:tcPr>
            <w:tcW w:w="1282" w:type="dxa"/>
            <w:gridSpan w:val="2"/>
          </w:tcPr>
          <w:p w14:paraId="19A1529A" w14:textId="77777777" w:rsidR="008F206C" w:rsidRPr="003261FD" w:rsidRDefault="008F206C" w:rsidP="00B37C14">
            <w:pPr>
              <w:jc w:val="center"/>
              <w:rPr>
                <w:b/>
                <w:spacing w:val="8"/>
                <w:sz w:val="22"/>
              </w:rPr>
            </w:pPr>
            <w:r w:rsidRPr="003261FD">
              <w:rPr>
                <w:b/>
                <w:sz w:val="22"/>
              </w:rPr>
              <w:t>Year of award</w:t>
            </w:r>
          </w:p>
        </w:tc>
        <w:tc>
          <w:tcPr>
            <w:tcW w:w="1688" w:type="dxa"/>
            <w:gridSpan w:val="2"/>
          </w:tcPr>
          <w:p w14:paraId="5CEAA041" w14:textId="77777777" w:rsidR="008F206C" w:rsidRPr="003261FD" w:rsidRDefault="008F206C" w:rsidP="00B37C14">
            <w:pPr>
              <w:jc w:val="center"/>
              <w:rPr>
                <w:b/>
                <w:sz w:val="22"/>
              </w:rPr>
            </w:pPr>
            <w:r w:rsidRPr="003261FD">
              <w:rPr>
                <w:b/>
                <w:sz w:val="22"/>
              </w:rPr>
              <w:t xml:space="preserve">Outcome as percentage of Net Worth </w:t>
            </w:r>
          </w:p>
        </w:tc>
        <w:tc>
          <w:tcPr>
            <w:tcW w:w="3960" w:type="dxa"/>
            <w:gridSpan w:val="2"/>
          </w:tcPr>
          <w:p w14:paraId="3012D44D" w14:textId="77777777" w:rsidR="008F206C" w:rsidRPr="003261FD" w:rsidRDefault="008F206C" w:rsidP="00B37C14">
            <w:pPr>
              <w:jc w:val="center"/>
              <w:rPr>
                <w:b/>
                <w:spacing w:val="8"/>
                <w:sz w:val="22"/>
              </w:rPr>
            </w:pPr>
            <w:r w:rsidRPr="003261FD">
              <w:rPr>
                <w:b/>
                <w:sz w:val="22"/>
              </w:rPr>
              <w:t>Contract Identification</w:t>
            </w:r>
          </w:p>
        </w:tc>
        <w:tc>
          <w:tcPr>
            <w:tcW w:w="2070" w:type="dxa"/>
          </w:tcPr>
          <w:p w14:paraId="5D675D05" w14:textId="77777777" w:rsidR="008F206C" w:rsidRPr="003261FD" w:rsidRDefault="008F206C" w:rsidP="00B37C14">
            <w:pPr>
              <w:jc w:val="center"/>
              <w:rPr>
                <w:b/>
                <w:sz w:val="22"/>
              </w:rPr>
            </w:pPr>
            <w:r w:rsidRPr="003261FD">
              <w:rPr>
                <w:b/>
                <w:sz w:val="22"/>
              </w:rPr>
              <w:t>Total Contract Amount (</w:t>
            </w:r>
            <w:r w:rsidRPr="003261FD">
              <w:rPr>
                <w:b/>
                <w:bCs/>
                <w:spacing w:val="-4"/>
                <w:sz w:val="22"/>
              </w:rPr>
              <w:t>currency</w:t>
            </w:r>
            <w:r w:rsidRPr="003261FD">
              <w:rPr>
                <w:b/>
                <w:sz w:val="22"/>
              </w:rPr>
              <w:t>), USD Equivalent (exchange rate)</w:t>
            </w:r>
          </w:p>
        </w:tc>
      </w:tr>
      <w:tr w:rsidR="008F206C" w:rsidRPr="003261FD" w14:paraId="5DD65B9F" w14:textId="77777777" w:rsidTr="008F206C">
        <w:trPr>
          <w:cantSplit/>
        </w:trPr>
        <w:tc>
          <w:tcPr>
            <w:tcW w:w="1282" w:type="dxa"/>
            <w:gridSpan w:val="2"/>
          </w:tcPr>
          <w:p w14:paraId="003E0EEF" w14:textId="77777777" w:rsidR="008F206C" w:rsidRPr="003261FD" w:rsidRDefault="008F206C" w:rsidP="00B37C14">
            <w:pPr>
              <w:rPr>
                <w:i/>
              </w:rPr>
            </w:pPr>
            <w:r w:rsidRPr="003261FD">
              <w:rPr>
                <w:i/>
              </w:rPr>
              <w:t>[insert year]</w:t>
            </w:r>
          </w:p>
        </w:tc>
        <w:tc>
          <w:tcPr>
            <w:tcW w:w="1688" w:type="dxa"/>
            <w:gridSpan w:val="2"/>
          </w:tcPr>
          <w:p w14:paraId="67CFA576" w14:textId="77777777" w:rsidR="008F206C" w:rsidRPr="003261FD" w:rsidRDefault="008F206C" w:rsidP="00B37C14">
            <w:pPr>
              <w:rPr>
                <w:i/>
              </w:rPr>
            </w:pPr>
            <w:r w:rsidRPr="003261FD">
              <w:rPr>
                <w:i/>
              </w:rPr>
              <w:t>[insert percentage]</w:t>
            </w:r>
          </w:p>
        </w:tc>
        <w:tc>
          <w:tcPr>
            <w:tcW w:w="3960" w:type="dxa"/>
            <w:gridSpan w:val="2"/>
          </w:tcPr>
          <w:p w14:paraId="240B9A61" w14:textId="77777777" w:rsidR="008F206C" w:rsidRPr="003261FD" w:rsidRDefault="008F206C" w:rsidP="00B37C14">
            <w:r w:rsidRPr="003261FD">
              <w:t>Contract Identification: [indicate complete contract name, number, and any other identification]</w:t>
            </w:r>
          </w:p>
          <w:p w14:paraId="6C2E3C6C" w14:textId="77777777" w:rsidR="008F206C" w:rsidRPr="003261FD" w:rsidRDefault="008F206C" w:rsidP="00B37C14">
            <w:r w:rsidRPr="003261FD">
              <w:t xml:space="preserve">Name of Employer: </w:t>
            </w:r>
            <w:r w:rsidRPr="003261FD">
              <w:rPr>
                <w:i/>
              </w:rPr>
              <w:t>[insert full name]</w:t>
            </w:r>
          </w:p>
          <w:p w14:paraId="44D0FC7C" w14:textId="77777777" w:rsidR="008F206C" w:rsidRPr="003261FD" w:rsidRDefault="008F206C" w:rsidP="00B37C14">
            <w:r w:rsidRPr="003261FD">
              <w:t xml:space="preserve">Address of Employer: </w:t>
            </w:r>
            <w:r w:rsidRPr="003261FD">
              <w:rPr>
                <w:i/>
              </w:rPr>
              <w:t>[insert street/city/country]</w:t>
            </w:r>
          </w:p>
          <w:p w14:paraId="207307A0" w14:textId="77777777" w:rsidR="008F206C" w:rsidRPr="003261FD" w:rsidRDefault="008F206C" w:rsidP="00B37C14">
            <w:r w:rsidRPr="003261FD">
              <w:t xml:space="preserve">Matter in dispute: </w:t>
            </w:r>
            <w:r w:rsidRPr="003261FD">
              <w:rPr>
                <w:i/>
              </w:rPr>
              <w:t>[indicate main issues in dispute]</w:t>
            </w:r>
          </w:p>
          <w:p w14:paraId="77F85226" w14:textId="77777777" w:rsidR="008F206C" w:rsidRPr="003261FD" w:rsidRDefault="008F206C" w:rsidP="00B37C14">
            <w:r w:rsidRPr="003261FD">
              <w:t xml:space="preserve">Party who initiated the dispute: </w:t>
            </w:r>
            <w:r w:rsidRPr="003261FD">
              <w:rPr>
                <w:i/>
              </w:rPr>
              <w:t>[indicate “Employer” or “Contractor”]</w:t>
            </w:r>
          </w:p>
          <w:p w14:paraId="0C747185" w14:textId="77777777" w:rsidR="008F206C" w:rsidRPr="003261FD" w:rsidRDefault="008F206C" w:rsidP="00B37C14">
            <w:pPr>
              <w:rPr>
                <w:i/>
              </w:rPr>
            </w:pPr>
            <w:r w:rsidRPr="003261FD">
              <w:rPr>
                <w:spacing w:val="-4"/>
              </w:rPr>
              <w:t xml:space="preserve">Reason(s) for Litigation and award decision </w:t>
            </w:r>
            <w:r w:rsidRPr="003261FD">
              <w:rPr>
                <w:i/>
                <w:iCs/>
                <w:spacing w:val="-6"/>
              </w:rPr>
              <w:t>[indicate main reason(s)]</w:t>
            </w:r>
          </w:p>
        </w:tc>
        <w:tc>
          <w:tcPr>
            <w:tcW w:w="2070" w:type="dxa"/>
          </w:tcPr>
          <w:p w14:paraId="6A33BC94" w14:textId="77777777" w:rsidR="008F206C" w:rsidRPr="003261FD" w:rsidRDefault="008F206C" w:rsidP="00B37C14">
            <w:pPr>
              <w:rPr>
                <w:i/>
              </w:rPr>
            </w:pPr>
            <w:r w:rsidRPr="003261FD">
              <w:rPr>
                <w:i/>
              </w:rPr>
              <w:t>[insert amount]</w:t>
            </w:r>
          </w:p>
        </w:tc>
      </w:tr>
    </w:tbl>
    <w:p w14:paraId="71FD457E" w14:textId="77777777" w:rsidR="00F12D59" w:rsidRPr="00F70AC0" w:rsidRDefault="00F12D59" w:rsidP="006952DB">
      <w:pPr>
        <w:spacing w:before="360" w:after="240" w:line="468" w:lineRule="atLeast"/>
        <w:rPr>
          <w:b/>
          <w:bCs/>
          <w:noProof/>
          <w:color w:val="000000" w:themeColor="text1"/>
          <w:spacing w:val="8"/>
        </w:rPr>
      </w:pPr>
    </w:p>
    <w:p w14:paraId="1C5FD48F" w14:textId="77777777" w:rsidR="006952DB" w:rsidRPr="00F70AC0" w:rsidRDefault="006952DB" w:rsidP="006952DB">
      <w:pPr>
        <w:spacing w:before="360" w:after="240" w:line="468" w:lineRule="atLeast"/>
        <w:rPr>
          <w:b/>
          <w:bCs/>
          <w:noProof/>
          <w:color w:val="000000" w:themeColor="text1"/>
          <w:spacing w:val="8"/>
        </w:rPr>
      </w:pPr>
      <w:r w:rsidRPr="00F70AC0">
        <w:rPr>
          <w:b/>
          <w:bCs/>
          <w:noProof/>
          <w:color w:val="000000" w:themeColor="text1"/>
          <w:spacing w:val="8"/>
        </w:rPr>
        <w:br w:type="page"/>
      </w:r>
    </w:p>
    <w:p w14:paraId="236A2713" w14:textId="77777777" w:rsidR="006952DB" w:rsidRPr="00F70AC0" w:rsidRDefault="006952DB" w:rsidP="006952DB">
      <w:pPr>
        <w:spacing w:line="480" w:lineRule="atLeast"/>
        <w:jc w:val="center"/>
        <w:rPr>
          <w:b/>
          <w:bCs/>
          <w:noProof/>
          <w:spacing w:val="10"/>
          <w:sz w:val="32"/>
          <w:szCs w:val="32"/>
        </w:rPr>
      </w:pPr>
      <w:r w:rsidRPr="00F70AC0">
        <w:rPr>
          <w:b/>
          <w:bCs/>
          <w:noProof/>
          <w:spacing w:val="10"/>
          <w:sz w:val="32"/>
          <w:szCs w:val="32"/>
        </w:rPr>
        <w:lastRenderedPageBreak/>
        <w:t>Form CON – 3</w:t>
      </w:r>
    </w:p>
    <w:p w14:paraId="3A69D56D" w14:textId="24B1C5BB" w:rsidR="006952DB" w:rsidRPr="00F70AC0" w:rsidRDefault="006952DB" w:rsidP="00F70AC0">
      <w:pPr>
        <w:pStyle w:val="SPDForm2"/>
      </w:pPr>
      <w:bookmarkStart w:id="1197" w:name="_Toc56690350"/>
      <w:r w:rsidRPr="00F70AC0">
        <w:t xml:space="preserve">Environmental, </w:t>
      </w:r>
      <w:r w:rsidR="00AC2E71">
        <w:t xml:space="preserve">and </w:t>
      </w:r>
      <w:r w:rsidRPr="00F70AC0">
        <w:t>Social</w:t>
      </w:r>
      <w:r w:rsidR="00AC2E71">
        <w:t xml:space="preserve"> </w:t>
      </w:r>
      <w:r w:rsidRPr="00F70AC0">
        <w:t>Performance Declaration</w:t>
      </w:r>
      <w:bookmarkEnd w:id="1197"/>
      <w:r w:rsidRPr="00F70AC0">
        <w:t xml:space="preserve"> </w:t>
      </w:r>
    </w:p>
    <w:p w14:paraId="092D820E" w14:textId="1514805A" w:rsidR="006952DB" w:rsidRPr="00F70AC0" w:rsidRDefault="006952DB" w:rsidP="00F12D59">
      <w:pPr>
        <w:spacing w:before="240" w:after="240"/>
        <w:rPr>
          <w:b/>
          <w:i/>
          <w:iCs/>
          <w:noProof/>
          <w:spacing w:val="-6"/>
        </w:rPr>
      </w:pPr>
      <w:r w:rsidRPr="00F70AC0">
        <w:rPr>
          <w:b/>
          <w:bCs/>
          <w:i/>
          <w:noProof/>
          <w:spacing w:val="6"/>
        </w:rPr>
        <w:t>[</w:t>
      </w:r>
      <w:r w:rsidRPr="00F70AC0">
        <w:rPr>
          <w:b/>
          <w:i/>
          <w:noProof/>
        </w:rPr>
        <w:t xml:space="preserve">This form should be used only if the information submitted at the time of </w:t>
      </w:r>
      <w:r w:rsidR="00E94D37">
        <w:rPr>
          <w:b/>
          <w:i/>
          <w:noProof/>
        </w:rPr>
        <w:t>pr</w:t>
      </w:r>
      <w:r w:rsidR="00285529">
        <w:rPr>
          <w:b/>
          <w:i/>
          <w:noProof/>
        </w:rPr>
        <w:t>e</w:t>
      </w:r>
      <w:r w:rsidR="00E94D37">
        <w:rPr>
          <w:b/>
          <w:i/>
          <w:noProof/>
        </w:rPr>
        <w:t>qualification</w:t>
      </w:r>
      <w:r w:rsidRPr="00F70AC0">
        <w:rPr>
          <w:b/>
          <w:i/>
          <w:noProof/>
        </w:rPr>
        <w:t xml:space="preserve"> requires updating. </w:t>
      </w:r>
      <w:r w:rsidRPr="00F70AC0">
        <w:rPr>
          <w:b/>
          <w:i/>
          <w:iCs/>
          <w:noProof/>
          <w:spacing w:val="-6"/>
        </w:rPr>
        <w:t>The following table shall be filled in for the Proposer and for JVs, each member of the Joint Venture</w:t>
      </w:r>
      <w:r w:rsidR="00BC7A27" w:rsidRPr="00F70AC0">
        <w:rPr>
          <w:b/>
          <w:i/>
          <w:iCs/>
          <w:noProof/>
          <w:spacing w:val="-6"/>
        </w:rPr>
        <w:t xml:space="preserve"> and each Specialized Subcontractor</w:t>
      </w:r>
      <w:r w:rsidRPr="00F70AC0">
        <w:rPr>
          <w:b/>
          <w:i/>
          <w:iCs/>
          <w:noProof/>
          <w:spacing w:val="-6"/>
        </w:rPr>
        <w:t>]</w:t>
      </w:r>
    </w:p>
    <w:p w14:paraId="31E30331" w14:textId="77777777" w:rsidR="00F12D59" w:rsidRPr="00F70AC0" w:rsidRDefault="006952DB" w:rsidP="00F12D59">
      <w:pPr>
        <w:spacing w:after="120"/>
        <w:jc w:val="right"/>
        <w:rPr>
          <w:i/>
          <w:iCs/>
          <w:noProof/>
          <w:spacing w:val="-6"/>
        </w:rPr>
      </w:pPr>
      <w:r w:rsidRPr="00F70AC0">
        <w:rPr>
          <w:noProof/>
          <w:spacing w:val="-4"/>
        </w:rPr>
        <w:t xml:space="preserve">Proposer’s Name: </w:t>
      </w:r>
      <w:r w:rsidRPr="00F70AC0">
        <w:rPr>
          <w:i/>
          <w:iCs/>
          <w:noProof/>
          <w:spacing w:val="-6"/>
        </w:rPr>
        <w:t>[insert full name]</w:t>
      </w:r>
    </w:p>
    <w:p w14:paraId="6CFE39CD" w14:textId="77777777" w:rsidR="00F12D59" w:rsidRPr="00F70AC0" w:rsidRDefault="006952DB" w:rsidP="00F12D59">
      <w:pPr>
        <w:spacing w:after="120"/>
        <w:jc w:val="right"/>
        <w:rPr>
          <w:i/>
          <w:iCs/>
          <w:noProof/>
          <w:spacing w:val="-6"/>
        </w:rPr>
      </w:pPr>
      <w:r w:rsidRPr="00F70AC0">
        <w:rPr>
          <w:noProof/>
          <w:spacing w:val="-4"/>
        </w:rPr>
        <w:t xml:space="preserve">Date: </w:t>
      </w:r>
      <w:r w:rsidRPr="00F70AC0">
        <w:rPr>
          <w:i/>
          <w:iCs/>
          <w:noProof/>
          <w:spacing w:val="-6"/>
        </w:rPr>
        <w:t>[insert day, month, year]</w:t>
      </w:r>
    </w:p>
    <w:p w14:paraId="6FFC66DB" w14:textId="77777777" w:rsidR="00F12D59" w:rsidRPr="00F70AC0" w:rsidRDefault="00BC7A27" w:rsidP="00F12D59">
      <w:pPr>
        <w:spacing w:after="120"/>
        <w:jc w:val="right"/>
        <w:rPr>
          <w:i/>
          <w:iCs/>
          <w:noProof/>
          <w:spacing w:val="-6"/>
        </w:rPr>
      </w:pPr>
      <w:r w:rsidRPr="00F70AC0">
        <w:rPr>
          <w:noProof/>
          <w:spacing w:val="-4"/>
        </w:rPr>
        <w:t xml:space="preserve">Joint Venture Member’s or Specialized Subcontractor’s Name: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4102C34A" w14:textId="77777777" w:rsidR="00F12D59" w:rsidRPr="00F70AC0" w:rsidRDefault="006952DB" w:rsidP="00F12D59">
      <w:pPr>
        <w:spacing w:after="120"/>
        <w:jc w:val="right"/>
        <w:rPr>
          <w:i/>
          <w:iCs/>
          <w:noProof/>
          <w:spacing w:val="-6"/>
        </w:rPr>
      </w:pPr>
      <w:r w:rsidRPr="00F70AC0">
        <w:rPr>
          <w:noProof/>
          <w:spacing w:val="-4"/>
        </w:rPr>
        <w:t xml:space="preserve">RFP No. and title: </w:t>
      </w:r>
      <w:r w:rsidRPr="00F70AC0">
        <w:rPr>
          <w:i/>
          <w:iCs/>
          <w:noProof/>
          <w:spacing w:val="-6"/>
        </w:rPr>
        <w:t>[insert RFP number and title]</w:t>
      </w:r>
    </w:p>
    <w:p w14:paraId="220ABEBC" w14:textId="77777777" w:rsidR="006952DB" w:rsidRPr="00F70AC0" w:rsidRDefault="006952DB" w:rsidP="00F12D59">
      <w:pPr>
        <w:spacing w:after="24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845"/>
        <w:gridCol w:w="1653"/>
        <w:gridCol w:w="4677"/>
        <w:gridCol w:w="1820"/>
      </w:tblGrid>
      <w:tr w:rsidR="006952DB" w:rsidRPr="00F70AC0" w14:paraId="2A2111E2" w14:textId="77777777" w:rsidTr="00F12D59">
        <w:tc>
          <w:tcPr>
            <w:tcW w:w="8995" w:type="dxa"/>
            <w:gridSpan w:val="4"/>
            <w:tcBorders>
              <w:top w:val="single" w:sz="2" w:space="0" w:color="auto"/>
              <w:left w:val="single" w:sz="2" w:space="0" w:color="auto"/>
              <w:bottom w:val="single" w:sz="2" w:space="0" w:color="auto"/>
              <w:right w:val="single" w:sz="2" w:space="0" w:color="auto"/>
            </w:tcBorders>
          </w:tcPr>
          <w:p w14:paraId="1143E567" w14:textId="77777777" w:rsidR="006952DB" w:rsidRPr="00F70AC0" w:rsidRDefault="006952DB" w:rsidP="00E173E3">
            <w:pPr>
              <w:spacing w:before="80"/>
              <w:jc w:val="center"/>
              <w:rPr>
                <w:noProof/>
                <w:spacing w:val="-4"/>
                <w:sz w:val="32"/>
                <w:szCs w:val="32"/>
              </w:rPr>
            </w:pPr>
            <w:r w:rsidRPr="00F70AC0">
              <w:rPr>
                <w:noProof/>
                <w:spacing w:val="-4"/>
                <w:sz w:val="32"/>
                <w:szCs w:val="32"/>
              </w:rPr>
              <w:t>Environmental</w:t>
            </w:r>
            <w:r w:rsidR="00AC2E71">
              <w:rPr>
                <w:noProof/>
                <w:spacing w:val="-4"/>
                <w:sz w:val="32"/>
                <w:szCs w:val="32"/>
              </w:rPr>
              <w:t xml:space="preserve"> and</w:t>
            </w:r>
            <w:r w:rsidRPr="00F70AC0">
              <w:rPr>
                <w:noProof/>
                <w:spacing w:val="-4"/>
                <w:sz w:val="32"/>
                <w:szCs w:val="32"/>
              </w:rPr>
              <w:t xml:space="preserve"> Social</w:t>
            </w:r>
            <w:r w:rsidR="00AC2E71">
              <w:rPr>
                <w:noProof/>
                <w:spacing w:val="-4"/>
                <w:sz w:val="32"/>
                <w:szCs w:val="32"/>
              </w:rPr>
              <w:t xml:space="preserve"> </w:t>
            </w:r>
            <w:r w:rsidRPr="00F70AC0">
              <w:rPr>
                <w:noProof/>
                <w:spacing w:val="-4"/>
                <w:sz w:val="32"/>
                <w:szCs w:val="32"/>
              </w:rPr>
              <w:t xml:space="preserve">Performance Declaration </w:t>
            </w:r>
          </w:p>
          <w:p w14:paraId="74C44F3F" w14:textId="3D02E5C0" w:rsidR="006952DB" w:rsidRPr="00F70AC0" w:rsidRDefault="006952DB" w:rsidP="00E173E3">
            <w:pPr>
              <w:spacing w:after="80"/>
              <w:jc w:val="center"/>
              <w:rPr>
                <w:noProof/>
                <w:spacing w:val="-4"/>
              </w:rPr>
            </w:pPr>
            <w:r w:rsidRPr="00F70AC0">
              <w:rPr>
                <w:noProof/>
                <w:spacing w:val="-4"/>
              </w:rPr>
              <w:t xml:space="preserve">in accordance with Section III, Qualification Criteria, and Requirements of the </w:t>
            </w:r>
            <w:r w:rsidR="00545C5B">
              <w:rPr>
                <w:noProof/>
                <w:spacing w:val="-4"/>
              </w:rPr>
              <w:t>Prequalification</w:t>
            </w:r>
            <w:r w:rsidRPr="00F70AC0">
              <w:rPr>
                <w:noProof/>
                <w:spacing w:val="-4"/>
              </w:rPr>
              <w:t xml:space="preserve"> document</w:t>
            </w:r>
          </w:p>
        </w:tc>
      </w:tr>
      <w:tr w:rsidR="006952DB" w:rsidRPr="00F70AC0" w14:paraId="3E89C6C7" w14:textId="77777777" w:rsidTr="00F12D59">
        <w:tc>
          <w:tcPr>
            <w:tcW w:w="8995" w:type="dxa"/>
            <w:gridSpan w:val="4"/>
            <w:tcBorders>
              <w:top w:val="single" w:sz="2" w:space="0" w:color="auto"/>
              <w:left w:val="single" w:sz="2" w:space="0" w:color="auto"/>
              <w:bottom w:val="single" w:sz="2" w:space="0" w:color="auto"/>
              <w:right w:val="single" w:sz="2" w:space="0" w:color="auto"/>
            </w:tcBorders>
          </w:tcPr>
          <w:p w14:paraId="51B7D774" w14:textId="77777777" w:rsidR="00BC7A27" w:rsidRPr="00F70AC0" w:rsidRDefault="00BC7A27" w:rsidP="00BC7A27">
            <w:pPr>
              <w:spacing w:before="40" w:after="120"/>
              <w:ind w:left="540" w:hanging="441"/>
              <w:rPr>
                <w:noProof/>
                <w:spacing w:val="-4"/>
              </w:rPr>
            </w:pPr>
            <w:r w:rsidRPr="00F70AC0">
              <w:rPr>
                <w:rFonts w:ascii="Wingdings" w:eastAsia="Wingdings" w:hAnsi="Wingdings" w:cs="Wingdings"/>
                <w:noProof/>
                <w:spacing w:val="-2"/>
              </w:rPr>
              <w:t></w:t>
            </w:r>
            <w:r w:rsidRPr="00F70AC0">
              <w:rPr>
                <w:rFonts w:ascii="MS Mincho" w:eastAsia="MS Mincho" w:hAnsi="MS Mincho" w:cs="MS Mincho"/>
                <w:noProof/>
                <w:spacing w:val="-2"/>
              </w:rPr>
              <w:tab/>
            </w:r>
            <w:r w:rsidRPr="00F70AC0">
              <w:rPr>
                <w:b/>
                <w:noProof/>
                <w:spacing w:val="-6"/>
              </w:rPr>
              <w:t>No suspension or termination of contract</w:t>
            </w:r>
            <w:r w:rsidRPr="00F70AC0">
              <w:rPr>
                <w:noProof/>
                <w:spacing w:val="-6"/>
              </w:rPr>
              <w:t xml:space="preserve">: An employer has not suspended or terminated a contract and/or called the performance security for a contract for reasons related to </w:t>
            </w:r>
            <w:r w:rsidRPr="00F70AC0">
              <w:rPr>
                <w:noProof/>
                <w:spacing w:val="-4"/>
              </w:rPr>
              <w:t>Environmental</w:t>
            </w:r>
            <w:r w:rsidR="00935003">
              <w:rPr>
                <w:noProof/>
                <w:spacing w:val="-4"/>
              </w:rPr>
              <w:t xml:space="preserve"> and</w:t>
            </w:r>
            <w:r w:rsidRPr="00F70AC0">
              <w:rPr>
                <w:noProof/>
                <w:spacing w:val="-4"/>
              </w:rPr>
              <w:t xml:space="preserve"> Social</w:t>
            </w:r>
            <w:r w:rsidR="00935003">
              <w:rPr>
                <w:noProof/>
                <w:spacing w:val="-4"/>
              </w:rPr>
              <w:t xml:space="preserve"> </w:t>
            </w:r>
            <w:r w:rsidRPr="00F70AC0">
              <w:rPr>
                <w:noProof/>
                <w:spacing w:val="-4"/>
              </w:rPr>
              <w:t>(</w:t>
            </w:r>
            <w:r w:rsidR="00534DAC">
              <w:rPr>
                <w:noProof/>
                <w:spacing w:val="-4"/>
              </w:rPr>
              <w:t>ES</w:t>
            </w:r>
            <w:r w:rsidRPr="00F70AC0">
              <w:rPr>
                <w:noProof/>
                <w:spacing w:val="-4"/>
              </w:rPr>
              <w:t>) performance</w:t>
            </w:r>
            <w:r w:rsidR="003D6E3A" w:rsidRPr="00F70AC0">
              <w:rPr>
                <w:noProof/>
                <w:spacing w:val="-4"/>
              </w:rPr>
              <w:t xml:space="preserve"> </w:t>
            </w:r>
            <w:r w:rsidR="003D6E3A" w:rsidRPr="00F70AC0">
              <w:rPr>
                <w:noProof/>
                <w:spacing w:val="-6"/>
              </w:rPr>
              <w:t>since the date specified in Section III, Qualification</w:t>
            </w:r>
            <w:r w:rsidR="003D6E3A" w:rsidRPr="00F70AC0">
              <w:rPr>
                <w:noProof/>
                <w:spacing w:val="-4"/>
              </w:rPr>
              <w:t xml:space="preserve"> Criteria, and Requirements</w:t>
            </w:r>
            <w:r w:rsidR="003D6E3A" w:rsidRPr="00F70AC0">
              <w:rPr>
                <w:noProof/>
                <w:spacing w:val="-7"/>
              </w:rPr>
              <w:t xml:space="preserve">, Sub-Factor </w:t>
            </w:r>
            <w:r w:rsidR="001E0472" w:rsidRPr="00F70AC0">
              <w:rPr>
                <w:noProof/>
                <w:spacing w:val="-4"/>
              </w:rPr>
              <w:t>2.5.</w:t>
            </w:r>
          </w:p>
          <w:p w14:paraId="14D15A81" w14:textId="77777777" w:rsidR="006952DB" w:rsidRPr="00F70AC0" w:rsidRDefault="00BC7A27" w:rsidP="00E173E3">
            <w:pPr>
              <w:spacing w:before="40" w:after="120"/>
              <w:ind w:left="540" w:hanging="441"/>
              <w:rPr>
                <w:noProof/>
                <w:spacing w:val="-4"/>
              </w:rPr>
            </w:pPr>
            <w:r w:rsidRPr="00F70AC0">
              <w:rPr>
                <w:rFonts w:ascii="Wingdings" w:eastAsia="Wingdings" w:hAnsi="Wingdings" w:cs="Wingdings"/>
                <w:noProof/>
                <w:spacing w:val="-2"/>
              </w:rPr>
              <w:t></w:t>
            </w:r>
            <w:r w:rsidRPr="00F70AC0">
              <w:rPr>
                <w:noProof/>
                <w:spacing w:val="-4"/>
              </w:rPr>
              <w:tab/>
            </w:r>
            <w:r w:rsidRPr="00F70AC0">
              <w:rPr>
                <w:b/>
                <w:noProof/>
                <w:spacing w:val="-4"/>
              </w:rPr>
              <w:t xml:space="preserve">Declaration of </w:t>
            </w:r>
            <w:r w:rsidRPr="00F70AC0">
              <w:rPr>
                <w:b/>
                <w:noProof/>
                <w:spacing w:val="-6"/>
              </w:rPr>
              <w:t>suspension or termination of contract</w:t>
            </w:r>
            <w:r w:rsidRPr="00F70AC0">
              <w:rPr>
                <w:noProof/>
                <w:spacing w:val="-6"/>
              </w:rPr>
              <w:t>:</w:t>
            </w:r>
            <w:r w:rsidR="0021797F" w:rsidRPr="00F70AC0">
              <w:rPr>
                <w:noProof/>
                <w:spacing w:val="-6"/>
              </w:rPr>
              <w:t xml:space="preserve"> </w:t>
            </w:r>
            <w:r w:rsidRPr="00F70AC0">
              <w:rPr>
                <w:noProof/>
                <w:spacing w:val="-6"/>
              </w:rPr>
              <w:t xml:space="preserve">The following contract(s) has/have been suspended or terminated and/or Performance Security called by an employer(s) for reasons related to </w:t>
            </w:r>
            <w:r w:rsidRPr="00F70AC0">
              <w:rPr>
                <w:noProof/>
                <w:spacing w:val="-4"/>
              </w:rPr>
              <w:t>Environmental</w:t>
            </w:r>
            <w:r w:rsidR="00935003">
              <w:rPr>
                <w:noProof/>
                <w:spacing w:val="-4"/>
              </w:rPr>
              <w:t xml:space="preserve"> and </w:t>
            </w:r>
            <w:r w:rsidRPr="00F70AC0">
              <w:rPr>
                <w:noProof/>
                <w:spacing w:val="-4"/>
              </w:rPr>
              <w:t>Social</w:t>
            </w:r>
            <w:r w:rsidR="00935003">
              <w:rPr>
                <w:noProof/>
                <w:spacing w:val="-4"/>
              </w:rPr>
              <w:t xml:space="preserve"> </w:t>
            </w:r>
            <w:r w:rsidRPr="00F70AC0">
              <w:rPr>
                <w:noProof/>
                <w:spacing w:val="-4"/>
              </w:rPr>
              <w:t>(</w:t>
            </w:r>
            <w:r w:rsidR="00534DAC">
              <w:rPr>
                <w:noProof/>
                <w:spacing w:val="-4"/>
              </w:rPr>
              <w:t>ES</w:t>
            </w:r>
            <w:r w:rsidRPr="00F70AC0">
              <w:rPr>
                <w:noProof/>
                <w:spacing w:val="-4"/>
              </w:rPr>
              <w:t xml:space="preserve">) performance </w:t>
            </w:r>
            <w:r w:rsidRPr="00F70AC0">
              <w:rPr>
                <w:noProof/>
                <w:spacing w:val="-6"/>
              </w:rPr>
              <w:t>since the date specified in Section III, Qualification</w:t>
            </w:r>
            <w:r w:rsidRPr="00F70AC0">
              <w:rPr>
                <w:noProof/>
                <w:spacing w:val="-4"/>
              </w:rPr>
              <w:t xml:space="preserve"> Criteria, and Requirements</w:t>
            </w:r>
            <w:r w:rsidRPr="00F70AC0">
              <w:rPr>
                <w:noProof/>
                <w:spacing w:val="-7"/>
              </w:rPr>
              <w:t xml:space="preserve">, Sub-Factor </w:t>
            </w:r>
            <w:r w:rsidRPr="00F70AC0">
              <w:rPr>
                <w:noProof/>
                <w:spacing w:val="-4"/>
              </w:rPr>
              <w:t>2.5. Details are described below:</w:t>
            </w:r>
          </w:p>
        </w:tc>
      </w:tr>
      <w:tr w:rsidR="006952DB" w:rsidRPr="00F70AC0" w14:paraId="1826BE18" w14:textId="77777777" w:rsidTr="00F12D59">
        <w:tc>
          <w:tcPr>
            <w:tcW w:w="845" w:type="dxa"/>
            <w:tcBorders>
              <w:top w:val="single" w:sz="2" w:space="0" w:color="auto"/>
              <w:left w:val="single" w:sz="2" w:space="0" w:color="auto"/>
              <w:bottom w:val="single" w:sz="2" w:space="0" w:color="auto"/>
              <w:right w:val="single" w:sz="2" w:space="0" w:color="auto"/>
            </w:tcBorders>
          </w:tcPr>
          <w:p w14:paraId="469B97CF" w14:textId="77777777" w:rsidR="006952DB" w:rsidRPr="00F70AC0" w:rsidRDefault="006952DB" w:rsidP="00E173E3">
            <w:pPr>
              <w:spacing w:before="40" w:after="120"/>
              <w:ind w:left="102"/>
              <w:rPr>
                <w:b/>
                <w:bCs/>
                <w:noProof/>
                <w:spacing w:val="-4"/>
              </w:rPr>
            </w:pPr>
            <w:r w:rsidRPr="00F70AC0">
              <w:rPr>
                <w:b/>
                <w:bCs/>
                <w:noProof/>
                <w:spacing w:val="-4"/>
              </w:rPr>
              <w:t>Year</w:t>
            </w:r>
          </w:p>
        </w:tc>
        <w:tc>
          <w:tcPr>
            <w:tcW w:w="1653" w:type="dxa"/>
            <w:tcBorders>
              <w:top w:val="single" w:sz="2" w:space="0" w:color="auto"/>
              <w:left w:val="single" w:sz="2" w:space="0" w:color="auto"/>
              <w:bottom w:val="single" w:sz="2" w:space="0" w:color="auto"/>
              <w:right w:val="single" w:sz="2" w:space="0" w:color="auto"/>
            </w:tcBorders>
          </w:tcPr>
          <w:p w14:paraId="5A1BC008" w14:textId="77777777" w:rsidR="006952DB" w:rsidRPr="00F70AC0" w:rsidRDefault="006952DB" w:rsidP="00E173E3">
            <w:pPr>
              <w:spacing w:before="40" w:after="120"/>
              <w:ind w:left="112"/>
              <w:jc w:val="center"/>
              <w:rPr>
                <w:b/>
                <w:bCs/>
                <w:noProof/>
                <w:spacing w:val="-4"/>
              </w:rPr>
            </w:pPr>
            <w:r w:rsidRPr="00F70AC0">
              <w:rPr>
                <w:b/>
                <w:bCs/>
                <w:noProof/>
                <w:spacing w:val="-4"/>
              </w:rPr>
              <w:t>Suspended or terminated portion of contract</w:t>
            </w:r>
          </w:p>
        </w:tc>
        <w:tc>
          <w:tcPr>
            <w:tcW w:w="4677" w:type="dxa"/>
            <w:tcBorders>
              <w:top w:val="single" w:sz="2" w:space="0" w:color="auto"/>
              <w:left w:val="single" w:sz="2" w:space="0" w:color="auto"/>
              <w:bottom w:val="single" w:sz="2" w:space="0" w:color="auto"/>
              <w:right w:val="single" w:sz="2" w:space="0" w:color="auto"/>
            </w:tcBorders>
          </w:tcPr>
          <w:p w14:paraId="75A2D8F5" w14:textId="77777777" w:rsidR="006952DB" w:rsidRPr="00F70AC0" w:rsidRDefault="00F12D59" w:rsidP="00F12D59">
            <w:pPr>
              <w:spacing w:before="40" w:after="120"/>
              <w:ind w:left="1323"/>
              <w:rPr>
                <w:b/>
                <w:bCs/>
                <w:noProof/>
                <w:spacing w:val="-4"/>
              </w:rPr>
            </w:pPr>
            <w:r w:rsidRPr="00F70AC0">
              <w:rPr>
                <w:b/>
                <w:bCs/>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036A17FC" w14:textId="77777777" w:rsidR="006952DB" w:rsidRPr="00F70AC0" w:rsidRDefault="006952DB" w:rsidP="00E173E3">
            <w:pPr>
              <w:spacing w:before="40" w:after="120"/>
              <w:jc w:val="center"/>
              <w:rPr>
                <w:i/>
                <w:iCs/>
                <w:noProof/>
                <w:spacing w:val="-6"/>
              </w:rPr>
            </w:pPr>
            <w:r w:rsidRPr="00F70AC0">
              <w:rPr>
                <w:b/>
                <w:bCs/>
                <w:noProof/>
                <w:spacing w:val="-4"/>
              </w:rPr>
              <w:t>Total Contract Amount (current value, currency, exchange rate and US$ equivalent)</w:t>
            </w:r>
          </w:p>
        </w:tc>
      </w:tr>
      <w:tr w:rsidR="006952DB" w:rsidRPr="00F70AC0" w14:paraId="4D3923FA" w14:textId="77777777" w:rsidTr="00F12D59">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1576441" w14:textId="77777777" w:rsidR="006952DB" w:rsidRPr="00F70AC0" w:rsidRDefault="006952DB" w:rsidP="00F12D59">
            <w:pPr>
              <w:spacing w:before="40" w:after="120"/>
              <w:jc w:val="left"/>
              <w:rPr>
                <w:noProof/>
              </w:rPr>
            </w:pPr>
            <w:r w:rsidRPr="00F70AC0">
              <w:rPr>
                <w:i/>
                <w:iCs/>
                <w:noProof/>
                <w:spacing w:val="-6"/>
              </w:rPr>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0ADDAAB" w14:textId="77777777" w:rsidR="006952DB" w:rsidRPr="00F70AC0" w:rsidRDefault="006952DB" w:rsidP="00F12D59">
            <w:pPr>
              <w:spacing w:before="40" w:after="120"/>
              <w:jc w:val="left"/>
              <w:rPr>
                <w:noProof/>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18AAAFC9" w14:textId="77777777" w:rsidR="006952DB" w:rsidRPr="00F70AC0" w:rsidRDefault="006952DB" w:rsidP="00F12D59">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67266771" w14:textId="77777777" w:rsidR="006952DB" w:rsidRPr="00F70AC0" w:rsidRDefault="006952DB" w:rsidP="00F12D59">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475B4772" w14:textId="77777777" w:rsidR="006952DB" w:rsidRPr="00F70AC0" w:rsidRDefault="006952DB" w:rsidP="00F12D59">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13D0C1C0" w14:textId="77777777" w:rsidR="006952DB" w:rsidRPr="00F70AC0" w:rsidRDefault="006952DB" w:rsidP="00F12D59">
            <w:pPr>
              <w:spacing w:before="40" w:after="120"/>
              <w:ind w:left="58"/>
              <w:jc w:val="left"/>
              <w:rPr>
                <w:noProof/>
              </w:rPr>
            </w:pPr>
            <w:r w:rsidRPr="00F70AC0">
              <w:rPr>
                <w:noProof/>
                <w:spacing w:val="-4"/>
              </w:rPr>
              <w:t xml:space="preserve">Reason(s) for suspension or termination: </w:t>
            </w:r>
            <w:r w:rsidRPr="00F70AC0">
              <w:rPr>
                <w:i/>
                <w:iCs/>
                <w:noProof/>
                <w:spacing w:val="-6"/>
              </w:rPr>
              <w:t>[indicate main reason(s</w:t>
            </w:r>
            <w:r w:rsidR="00935003" w:rsidRPr="001356D3">
              <w:rPr>
                <w:i/>
                <w:iCs/>
                <w:spacing w:val="-6"/>
              </w:rPr>
              <w:t>)</w:t>
            </w:r>
            <w:r w:rsidR="00935003" w:rsidRPr="005406E7">
              <w:rPr>
                <w:i/>
                <w:iCs/>
                <w:spacing w:val="-6"/>
              </w:rPr>
              <w:t xml:space="preserve"> e.g. gender-based violence; </w:t>
            </w:r>
            <w:r w:rsidR="00935003" w:rsidRPr="001923CE">
              <w:rPr>
                <w:i/>
                <w:iCs/>
                <w:spacing w:val="-6"/>
              </w:rPr>
              <w:t xml:space="preserve">sexual exploitation </w:t>
            </w:r>
            <w:r w:rsidR="00935003">
              <w:rPr>
                <w:i/>
                <w:iCs/>
                <w:spacing w:val="-6"/>
              </w:rPr>
              <w:t>or</w:t>
            </w:r>
            <w:r w:rsidR="00935003" w:rsidRPr="001923CE">
              <w:rPr>
                <w:i/>
                <w:iCs/>
                <w:spacing w:val="-6"/>
              </w:rPr>
              <w:t xml:space="preserve"> </w:t>
            </w:r>
            <w:r w:rsidR="00F95D2D">
              <w:rPr>
                <w:i/>
                <w:iCs/>
                <w:spacing w:val="-6"/>
              </w:rPr>
              <w:t>sexual abuse</w:t>
            </w:r>
            <w:r w:rsidR="00935003" w:rsidRPr="005406E7">
              <w:rPr>
                <w:i/>
                <w:iCs/>
                <w:spacing w:val="-6"/>
              </w:rPr>
              <w:t xml:space="preserve"> breaches]</w:t>
            </w:r>
          </w:p>
        </w:tc>
        <w:tc>
          <w:tcPr>
            <w:tcW w:w="1820" w:type="dxa"/>
            <w:tcBorders>
              <w:top w:val="single" w:sz="2" w:space="0" w:color="auto"/>
              <w:left w:val="single" w:sz="2" w:space="0" w:color="auto"/>
              <w:bottom w:val="single" w:sz="2" w:space="0" w:color="auto"/>
              <w:right w:val="single" w:sz="2" w:space="0" w:color="auto"/>
            </w:tcBorders>
          </w:tcPr>
          <w:p w14:paraId="4AA5945A" w14:textId="77777777" w:rsidR="006952DB" w:rsidRPr="00F70AC0" w:rsidRDefault="006952DB" w:rsidP="00F12D59">
            <w:pPr>
              <w:spacing w:before="40" w:after="120"/>
              <w:jc w:val="left"/>
              <w:rPr>
                <w:noProof/>
              </w:rPr>
            </w:pPr>
            <w:r w:rsidRPr="00F70AC0">
              <w:rPr>
                <w:i/>
                <w:iCs/>
                <w:noProof/>
                <w:spacing w:val="-6"/>
              </w:rPr>
              <w:t>[insert amount]</w:t>
            </w:r>
          </w:p>
        </w:tc>
      </w:tr>
      <w:tr w:rsidR="006952DB" w:rsidRPr="00F70AC0" w14:paraId="7BB2271C" w14:textId="77777777" w:rsidTr="00F12D59">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425FB26" w14:textId="77777777" w:rsidR="006952DB" w:rsidRPr="00F70AC0" w:rsidRDefault="006952DB" w:rsidP="00F12D59">
            <w:pPr>
              <w:spacing w:before="40" w:after="120"/>
              <w:jc w:val="left"/>
              <w:rPr>
                <w:i/>
                <w:iCs/>
                <w:noProof/>
                <w:spacing w:val="-6"/>
              </w:rPr>
            </w:pPr>
            <w:r w:rsidRPr="00F70AC0">
              <w:rPr>
                <w:i/>
                <w:iCs/>
                <w:noProof/>
                <w:spacing w:val="-6"/>
              </w:rPr>
              <w:lastRenderedPageBreak/>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020A5AA" w14:textId="77777777" w:rsidR="006952DB" w:rsidRPr="00F70AC0" w:rsidRDefault="006952DB" w:rsidP="00F12D59">
            <w:pPr>
              <w:spacing w:before="40" w:after="120"/>
              <w:jc w:val="left"/>
              <w:rPr>
                <w:i/>
                <w:iCs/>
                <w:noProof/>
                <w:spacing w:val="-6"/>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5F8041D3" w14:textId="77777777" w:rsidR="006952DB" w:rsidRPr="00F70AC0" w:rsidRDefault="006952DB" w:rsidP="00F12D59">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566A180A" w14:textId="77777777" w:rsidR="006952DB" w:rsidRPr="00F70AC0" w:rsidRDefault="006952DB" w:rsidP="00F12D59">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3F29100C" w14:textId="77777777" w:rsidR="006952DB" w:rsidRPr="00F70AC0" w:rsidRDefault="006952DB" w:rsidP="00F12D59">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25598317" w14:textId="77777777" w:rsidR="006952DB" w:rsidRPr="00F70AC0" w:rsidRDefault="006952DB" w:rsidP="00F12D59">
            <w:pPr>
              <w:spacing w:before="40" w:after="120"/>
              <w:ind w:left="60"/>
              <w:jc w:val="left"/>
              <w:rPr>
                <w:noProof/>
                <w:spacing w:val="-4"/>
              </w:rPr>
            </w:pPr>
            <w:r w:rsidRPr="00F70AC0">
              <w:rPr>
                <w:noProof/>
                <w:spacing w:val="-4"/>
              </w:rPr>
              <w:t xml:space="preserve">Reason(s) for suspension or termination: </w:t>
            </w:r>
            <w:r w:rsidRPr="00F70AC0">
              <w:rPr>
                <w:i/>
                <w:iCs/>
                <w:noProof/>
                <w:spacing w:val="-6"/>
              </w:rPr>
              <w:t>[indicate main reason(s)]</w:t>
            </w:r>
          </w:p>
        </w:tc>
        <w:tc>
          <w:tcPr>
            <w:tcW w:w="1820" w:type="dxa"/>
            <w:tcBorders>
              <w:top w:val="single" w:sz="2" w:space="0" w:color="auto"/>
              <w:left w:val="single" w:sz="2" w:space="0" w:color="auto"/>
              <w:bottom w:val="single" w:sz="2" w:space="0" w:color="auto"/>
              <w:right w:val="single" w:sz="2" w:space="0" w:color="auto"/>
            </w:tcBorders>
          </w:tcPr>
          <w:p w14:paraId="7606BDF4" w14:textId="77777777" w:rsidR="006952DB" w:rsidRPr="00F70AC0" w:rsidRDefault="006952DB" w:rsidP="00F12D59">
            <w:pPr>
              <w:spacing w:before="40" w:after="120"/>
              <w:jc w:val="left"/>
              <w:rPr>
                <w:i/>
                <w:iCs/>
                <w:noProof/>
                <w:spacing w:val="-6"/>
              </w:rPr>
            </w:pPr>
            <w:r w:rsidRPr="00F70AC0">
              <w:rPr>
                <w:i/>
                <w:iCs/>
                <w:noProof/>
                <w:spacing w:val="-6"/>
              </w:rPr>
              <w:t>[insert amount]</w:t>
            </w:r>
          </w:p>
        </w:tc>
      </w:tr>
      <w:tr w:rsidR="006952DB" w:rsidRPr="00F70AC0" w14:paraId="30FC5CD4" w14:textId="77777777" w:rsidTr="00F12D59">
        <w:tc>
          <w:tcPr>
            <w:tcW w:w="845" w:type="dxa"/>
            <w:tcBorders>
              <w:top w:val="single" w:sz="2" w:space="0" w:color="auto"/>
              <w:left w:val="single" w:sz="2" w:space="0" w:color="auto"/>
              <w:bottom w:val="single" w:sz="2" w:space="0" w:color="auto"/>
              <w:right w:val="single" w:sz="2" w:space="0" w:color="auto"/>
            </w:tcBorders>
          </w:tcPr>
          <w:p w14:paraId="7C93458B" w14:textId="77777777" w:rsidR="006952DB" w:rsidRPr="00F70AC0" w:rsidRDefault="006952DB" w:rsidP="00F12D59">
            <w:pPr>
              <w:spacing w:before="40" w:after="120"/>
              <w:jc w:val="left"/>
              <w:rPr>
                <w:i/>
                <w:iCs/>
                <w:noProof/>
                <w:spacing w:val="-6"/>
              </w:rPr>
            </w:pPr>
            <w:r w:rsidRPr="00F70AC0">
              <w:rPr>
                <w:i/>
                <w:iCs/>
                <w:noProof/>
                <w:spacing w:val="-6"/>
              </w:rPr>
              <w:t>…</w:t>
            </w:r>
          </w:p>
        </w:tc>
        <w:tc>
          <w:tcPr>
            <w:tcW w:w="1653" w:type="dxa"/>
            <w:tcBorders>
              <w:top w:val="single" w:sz="2" w:space="0" w:color="auto"/>
              <w:left w:val="single" w:sz="2" w:space="0" w:color="auto"/>
              <w:bottom w:val="single" w:sz="2" w:space="0" w:color="auto"/>
              <w:right w:val="single" w:sz="2" w:space="0" w:color="auto"/>
            </w:tcBorders>
          </w:tcPr>
          <w:p w14:paraId="38DFE6C0" w14:textId="77777777" w:rsidR="006952DB" w:rsidRPr="00F70AC0" w:rsidRDefault="006952DB" w:rsidP="00F12D59">
            <w:pPr>
              <w:spacing w:before="40" w:after="120"/>
              <w:jc w:val="left"/>
              <w:rPr>
                <w:i/>
                <w:iCs/>
                <w:noProof/>
                <w:spacing w:val="-6"/>
              </w:rPr>
            </w:pPr>
            <w:r w:rsidRPr="00F70AC0">
              <w:rPr>
                <w:i/>
                <w:iCs/>
                <w:noProof/>
                <w:spacing w:val="-6"/>
              </w:rPr>
              <w:t>…</w:t>
            </w:r>
          </w:p>
        </w:tc>
        <w:tc>
          <w:tcPr>
            <w:tcW w:w="4677" w:type="dxa"/>
            <w:tcBorders>
              <w:top w:val="single" w:sz="2" w:space="0" w:color="auto"/>
              <w:left w:val="single" w:sz="2" w:space="0" w:color="auto"/>
              <w:bottom w:val="single" w:sz="2" w:space="0" w:color="auto"/>
              <w:right w:val="single" w:sz="2" w:space="0" w:color="auto"/>
            </w:tcBorders>
          </w:tcPr>
          <w:p w14:paraId="00A413F8" w14:textId="77777777" w:rsidR="006952DB" w:rsidRPr="00F70AC0" w:rsidRDefault="006952DB" w:rsidP="00F12D59">
            <w:pPr>
              <w:spacing w:before="40" w:after="120"/>
              <w:ind w:left="60"/>
              <w:jc w:val="left"/>
              <w:rPr>
                <w:i/>
                <w:noProof/>
                <w:spacing w:val="-4"/>
              </w:rPr>
            </w:pPr>
            <w:r w:rsidRPr="00F70AC0">
              <w:rPr>
                <w:i/>
                <w:noProof/>
                <w:spacing w:val="-4"/>
              </w:rPr>
              <w:t>[list all applicable contracts]</w:t>
            </w:r>
          </w:p>
        </w:tc>
        <w:tc>
          <w:tcPr>
            <w:tcW w:w="1820" w:type="dxa"/>
            <w:tcBorders>
              <w:top w:val="single" w:sz="2" w:space="0" w:color="auto"/>
              <w:left w:val="single" w:sz="2" w:space="0" w:color="auto"/>
              <w:bottom w:val="single" w:sz="2" w:space="0" w:color="auto"/>
              <w:right w:val="single" w:sz="2" w:space="0" w:color="auto"/>
            </w:tcBorders>
          </w:tcPr>
          <w:p w14:paraId="319EB7C2" w14:textId="77777777" w:rsidR="006952DB" w:rsidRPr="00F70AC0" w:rsidRDefault="006952DB" w:rsidP="00F12D59">
            <w:pPr>
              <w:spacing w:before="40" w:after="120"/>
              <w:jc w:val="left"/>
              <w:rPr>
                <w:i/>
                <w:iCs/>
                <w:noProof/>
                <w:spacing w:val="-6"/>
              </w:rPr>
            </w:pPr>
            <w:r w:rsidRPr="00F70AC0">
              <w:rPr>
                <w:i/>
                <w:iCs/>
                <w:noProof/>
                <w:spacing w:val="-6"/>
              </w:rPr>
              <w:t>…</w:t>
            </w:r>
          </w:p>
        </w:tc>
      </w:tr>
      <w:tr w:rsidR="003D6E3A" w:rsidRPr="00F70AC0" w14:paraId="01EECBEE" w14:textId="77777777" w:rsidTr="00F12D59">
        <w:tc>
          <w:tcPr>
            <w:tcW w:w="8995" w:type="dxa"/>
            <w:gridSpan w:val="4"/>
            <w:tcBorders>
              <w:top w:val="single" w:sz="2" w:space="0" w:color="auto"/>
              <w:left w:val="single" w:sz="2" w:space="0" w:color="auto"/>
              <w:bottom w:val="single" w:sz="2" w:space="0" w:color="auto"/>
              <w:right w:val="single" w:sz="2" w:space="0" w:color="auto"/>
            </w:tcBorders>
          </w:tcPr>
          <w:p w14:paraId="5C81FDB4" w14:textId="77777777" w:rsidR="003D6E3A" w:rsidRPr="00F70AC0" w:rsidRDefault="003D6E3A" w:rsidP="00F12D59">
            <w:pPr>
              <w:spacing w:before="120" w:after="120"/>
              <w:rPr>
                <w:i/>
                <w:iCs/>
                <w:noProof/>
                <w:spacing w:val="-6"/>
              </w:rPr>
            </w:pPr>
            <w:r w:rsidRPr="00F70AC0">
              <w:rPr>
                <w:b/>
                <w:noProof/>
                <w:spacing w:val="-6"/>
              </w:rPr>
              <w:t xml:space="preserve">Performance Security called by an employer(s) for reasons related to </w:t>
            </w:r>
            <w:r w:rsidR="00534DAC">
              <w:rPr>
                <w:b/>
                <w:noProof/>
                <w:spacing w:val="-4"/>
              </w:rPr>
              <w:t xml:space="preserve">ES </w:t>
            </w:r>
            <w:r w:rsidRPr="00F70AC0">
              <w:rPr>
                <w:b/>
                <w:noProof/>
                <w:spacing w:val="-4"/>
              </w:rPr>
              <w:t>performance</w:t>
            </w:r>
          </w:p>
        </w:tc>
      </w:tr>
      <w:tr w:rsidR="003D6E3A" w:rsidRPr="00F70AC0" w14:paraId="20909825" w14:textId="77777777" w:rsidTr="00F12D59">
        <w:tc>
          <w:tcPr>
            <w:tcW w:w="845" w:type="dxa"/>
            <w:tcBorders>
              <w:top w:val="single" w:sz="2" w:space="0" w:color="auto"/>
              <w:left w:val="single" w:sz="2" w:space="0" w:color="auto"/>
              <w:bottom w:val="single" w:sz="2" w:space="0" w:color="auto"/>
              <w:right w:val="single" w:sz="2" w:space="0" w:color="auto"/>
            </w:tcBorders>
          </w:tcPr>
          <w:p w14:paraId="41122A0D" w14:textId="77777777" w:rsidR="003D6E3A" w:rsidRPr="00F70AC0" w:rsidRDefault="003D6E3A" w:rsidP="00F12D59">
            <w:pPr>
              <w:spacing w:before="40" w:after="120"/>
              <w:jc w:val="center"/>
              <w:rPr>
                <w:b/>
                <w:i/>
                <w:iCs/>
                <w:noProof/>
                <w:spacing w:val="-6"/>
              </w:rPr>
            </w:pPr>
            <w:r w:rsidRPr="00F70AC0">
              <w:rPr>
                <w:b/>
                <w:noProof/>
                <w:spacing w:val="-4"/>
              </w:rPr>
              <w:t>Year</w:t>
            </w:r>
          </w:p>
        </w:tc>
        <w:tc>
          <w:tcPr>
            <w:tcW w:w="6330" w:type="dxa"/>
            <w:gridSpan w:val="2"/>
            <w:tcBorders>
              <w:top w:val="single" w:sz="2" w:space="0" w:color="auto"/>
              <w:left w:val="single" w:sz="2" w:space="0" w:color="auto"/>
              <w:bottom w:val="single" w:sz="2" w:space="0" w:color="auto"/>
              <w:right w:val="single" w:sz="2" w:space="0" w:color="auto"/>
            </w:tcBorders>
          </w:tcPr>
          <w:p w14:paraId="70E3FE3A" w14:textId="77777777" w:rsidR="003D6E3A" w:rsidRPr="00F70AC0" w:rsidRDefault="003D6E3A" w:rsidP="00F12D59">
            <w:pPr>
              <w:spacing w:before="40" w:after="120"/>
              <w:ind w:left="19" w:right="93"/>
              <w:jc w:val="center"/>
              <w:rPr>
                <w:b/>
                <w:noProof/>
                <w:spacing w:val="-4"/>
              </w:rPr>
            </w:pPr>
            <w:r w:rsidRPr="00F70AC0">
              <w:rPr>
                <w:b/>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759CEF2D" w14:textId="77777777" w:rsidR="003D6E3A" w:rsidRPr="00F70AC0" w:rsidRDefault="003D6E3A" w:rsidP="00F12D59">
            <w:pPr>
              <w:spacing w:before="40" w:after="120"/>
              <w:jc w:val="center"/>
              <w:rPr>
                <w:b/>
                <w:i/>
                <w:iCs/>
                <w:noProof/>
                <w:spacing w:val="-6"/>
              </w:rPr>
            </w:pPr>
            <w:r w:rsidRPr="00F70AC0">
              <w:rPr>
                <w:b/>
                <w:noProof/>
                <w:spacing w:val="-4"/>
              </w:rPr>
              <w:t>Total Contract Amount (current value, currency, exchange rate and US$ equivalent)</w:t>
            </w:r>
          </w:p>
        </w:tc>
      </w:tr>
      <w:tr w:rsidR="003D6E3A" w:rsidRPr="00F70AC0" w14:paraId="46AED25C" w14:textId="77777777" w:rsidTr="00F12D59">
        <w:tc>
          <w:tcPr>
            <w:tcW w:w="845" w:type="dxa"/>
            <w:tcBorders>
              <w:top w:val="single" w:sz="2" w:space="0" w:color="auto"/>
              <w:left w:val="single" w:sz="2" w:space="0" w:color="auto"/>
              <w:bottom w:val="single" w:sz="2" w:space="0" w:color="auto"/>
              <w:right w:val="single" w:sz="2" w:space="0" w:color="auto"/>
            </w:tcBorders>
          </w:tcPr>
          <w:p w14:paraId="66299496" w14:textId="77777777" w:rsidR="003D6E3A" w:rsidRPr="00F70AC0" w:rsidRDefault="003D6E3A" w:rsidP="00F12D59">
            <w:pPr>
              <w:spacing w:before="40" w:after="120"/>
              <w:jc w:val="left"/>
              <w:rPr>
                <w:i/>
                <w:iCs/>
                <w:noProof/>
                <w:spacing w:val="-6"/>
              </w:rPr>
            </w:pPr>
            <w:r w:rsidRPr="00F70AC0">
              <w:rPr>
                <w:i/>
                <w:iCs/>
                <w:noProof/>
                <w:spacing w:val="-6"/>
              </w:rPr>
              <w:t xml:space="preserve">[insert </w:t>
            </w:r>
            <w:r w:rsidRPr="00F70AC0">
              <w:rPr>
                <w:i/>
                <w:iCs/>
                <w:noProof/>
                <w:spacing w:val="-9"/>
              </w:rPr>
              <w:t>year]</w:t>
            </w:r>
          </w:p>
        </w:tc>
        <w:tc>
          <w:tcPr>
            <w:tcW w:w="6330" w:type="dxa"/>
            <w:gridSpan w:val="2"/>
            <w:tcBorders>
              <w:top w:val="single" w:sz="2" w:space="0" w:color="auto"/>
              <w:left w:val="single" w:sz="2" w:space="0" w:color="auto"/>
              <w:bottom w:val="single" w:sz="2" w:space="0" w:color="auto"/>
              <w:right w:val="single" w:sz="2" w:space="0" w:color="auto"/>
            </w:tcBorders>
          </w:tcPr>
          <w:p w14:paraId="643633D4" w14:textId="77777777" w:rsidR="003D6E3A" w:rsidRPr="00F70AC0" w:rsidRDefault="003D6E3A" w:rsidP="00F12D59">
            <w:pPr>
              <w:spacing w:before="40" w:after="120"/>
              <w:ind w:left="60" w:right="156"/>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0E6F3717" w14:textId="77777777" w:rsidR="003D6E3A" w:rsidRPr="00F70AC0" w:rsidRDefault="003D6E3A" w:rsidP="00F12D59">
            <w:pPr>
              <w:spacing w:before="40" w:after="120"/>
              <w:ind w:left="60" w:right="246"/>
              <w:jc w:val="left"/>
              <w:rPr>
                <w:i/>
                <w:iCs/>
                <w:noProof/>
                <w:spacing w:val="-6"/>
              </w:rPr>
            </w:pPr>
            <w:r w:rsidRPr="00F70AC0">
              <w:rPr>
                <w:noProof/>
                <w:spacing w:val="-4"/>
              </w:rPr>
              <w:t xml:space="preserve">Name of Employer: </w:t>
            </w:r>
            <w:r w:rsidRPr="00F70AC0">
              <w:rPr>
                <w:i/>
                <w:iCs/>
                <w:noProof/>
                <w:spacing w:val="-6"/>
              </w:rPr>
              <w:t>[insert full name]</w:t>
            </w:r>
          </w:p>
          <w:p w14:paraId="5BA1367C" w14:textId="77777777" w:rsidR="003D6E3A" w:rsidRPr="00F70AC0" w:rsidRDefault="003D6E3A" w:rsidP="00F12D59">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52B417AD" w14:textId="77777777" w:rsidR="003D6E3A" w:rsidRPr="00F70AC0" w:rsidRDefault="003D6E3A" w:rsidP="00F12D59">
            <w:pPr>
              <w:spacing w:before="40" w:after="120"/>
              <w:ind w:left="60"/>
              <w:jc w:val="left"/>
              <w:rPr>
                <w:i/>
                <w:noProof/>
                <w:spacing w:val="-4"/>
              </w:rPr>
            </w:pPr>
            <w:r w:rsidRPr="00F70AC0">
              <w:rPr>
                <w:noProof/>
                <w:spacing w:val="-4"/>
              </w:rPr>
              <w:t xml:space="preserve">Reason(s) for calling of performance security: </w:t>
            </w:r>
            <w:r w:rsidRPr="00F70AC0">
              <w:rPr>
                <w:i/>
                <w:iCs/>
                <w:noProof/>
                <w:spacing w:val="-6"/>
              </w:rPr>
              <w:t>[indicate main reason(s</w:t>
            </w:r>
            <w:r w:rsidR="00935003" w:rsidRPr="004E5422">
              <w:rPr>
                <w:i/>
                <w:iCs/>
                <w:spacing w:val="-6"/>
              </w:rPr>
              <w:t>)</w:t>
            </w:r>
            <w:r w:rsidR="00935003">
              <w:rPr>
                <w:i/>
                <w:iCs/>
                <w:spacing w:val="-6"/>
              </w:rPr>
              <w:t xml:space="preserve"> e.g. gender-based violence</w:t>
            </w:r>
            <w:r w:rsidR="00935003" w:rsidRPr="005406E7">
              <w:rPr>
                <w:i/>
                <w:iCs/>
                <w:spacing w:val="-6"/>
              </w:rPr>
              <w:t xml:space="preserve">; </w:t>
            </w:r>
            <w:r w:rsidR="00935003" w:rsidRPr="001923CE">
              <w:rPr>
                <w:i/>
                <w:iCs/>
                <w:spacing w:val="-6"/>
              </w:rPr>
              <w:t xml:space="preserve">sexual exploitation </w:t>
            </w:r>
            <w:r w:rsidR="00935003">
              <w:rPr>
                <w:i/>
                <w:iCs/>
                <w:spacing w:val="-6"/>
              </w:rPr>
              <w:t>or</w:t>
            </w:r>
            <w:r w:rsidR="00935003" w:rsidRPr="001923CE">
              <w:rPr>
                <w:i/>
                <w:iCs/>
                <w:spacing w:val="-6"/>
              </w:rPr>
              <w:t xml:space="preserve"> </w:t>
            </w:r>
            <w:r w:rsidR="00F95D2D">
              <w:rPr>
                <w:i/>
                <w:iCs/>
                <w:spacing w:val="-6"/>
              </w:rPr>
              <w:t>sexual abuse</w:t>
            </w:r>
            <w:r w:rsidR="00935003" w:rsidRPr="001923CE">
              <w:rPr>
                <w:i/>
                <w:iCs/>
                <w:spacing w:val="-6"/>
              </w:rPr>
              <w:t xml:space="preserve"> </w:t>
            </w:r>
            <w:r w:rsidR="00935003" w:rsidRPr="005406E7">
              <w:rPr>
                <w:i/>
                <w:iCs/>
                <w:spacing w:val="-6"/>
              </w:rPr>
              <w:t>breaches</w:t>
            </w:r>
            <w:r w:rsidR="00935003" w:rsidRPr="004E5422">
              <w:rPr>
                <w:i/>
                <w:iCs/>
                <w:spacing w:val="-6"/>
              </w:rPr>
              <w:t>]</w:t>
            </w:r>
          </w:p>
        </w:tc>
        <w:tc>
          <w:tcPr>
            <w:tcW w:w="1820" w:type="dxa"/>
            <w:tcBorders>
              <w:top w:val="single" w:sz="2" w:space="0" w:color="auto"/>
              <w:left w:val="single" w:sz="2" w:space="0" w:color="auto"/>
              <w:bottom w:val="single" w:sz="2" w:space="0" w:color="auto"/>
              <w:right w:val="single" w:sz="2" w:space="0" w:color="auto"/>
            </w:tcBorders>
          </w:tcPr>
          <w:p w14:paraId="61FD1F83" w14:textId="77777777" w:rsidR="003D6E3A" w:rsidRPr="00F70AC0" w:rsidRDefault="003D6E3A" w:rsidP="00F12D59">
            <w:pPr>
              <w:spacing w:before="40" w:after="120"/>
              <w:jc w:val="left"/>
              <w:rPr>
                <w:i/>
                <w:iCs/>
                <w:noProof/>
                <w:spacing w:val="-6"/>
              </w:rPr>
            </w:pPr>
            <w:r w:rsidRPr="00F70AC0">
              <w:rPr>
                <w:i/>
                <w:iCs/>
                <w:noProof/>
                <w:spacing w:val="-6"/>
              </w:rPr>
              <w:t>[insert amount]</w:t>
            </w:r>
          </w:p>
        </w:tc>
      </w:tr>
      <w:tr w:rsidR="003D6E3A" w:rsidRPr="00F70AC0" w14:paraId="5B7BD0A7" w14:textId="77777777" w:rsidTr="00F12D59">
        <w:tc>
          <w:tcPr>
            <w:tcW w:w="845" w:type="dxa"/>
            <w:tcBorders>
              <w:top w:val="single" w:sz="2" w:space="0" w:color="auto"/>
              <w:left w:val="single" w:sz="2" w:space="0" w:color="auto"/>
              <w:bottom w:val="single" w:sz="2" w:space="0" w:color="auto"/>
              <w:right w:val="single" w:sz="2" w:space="0" w:color="auto"/>
            </w:tcBorders>
          </w:tcPr>
          <w:p w14:paraId="3BC8F13C" w14:textId="77777777" w:rsidR="003D6E3A" w:rsidRPr="00F70AC0" w:rsidRDefault="003D6E3A" w:rsidP="00E173E3">
            <w:pPr>
              <w:spacing w:before="40" w:after="120"/>
              <w:rPr>
                <w:i/>
                <w:iCs/>
                <w:noProof/>
                <w:spacing w:val="-6"/>
              </w:rPr>
            </w:pPr>
          </w:p>
        </w:tc>
        <w:tc>
          <w:tcPr>
            <w:tcW w:w="6330" w:type="dxa"/>
            <w:gridSpan w:val="2"/>
            <w:tcBorders>
              <w:top w:val="single" w:sz="2" w:space="0" w:color="auto"/>
              <w:left w:val="single" w:sz="2" w:space="0" w:color="auto"/>
              <w:bottom w:val="single" w:sz="2" w:space="0" w:color="auto"/>
              <w:right w:val="single" w:sz="2" w:space="0" w:color="auto"/>
            </w:tcBorders>
          </w:tcPr>
          <w:p w14:paraId="26DB4E29" w14:textId="77777777" w:rsidR="003D6E3A" w:rsidRPr="00F70AC0" w:rsidRDefault="003D6E3A" w:rsidP="00E173E3">
            <w:pPr>
              <w:spacing w:before="40" w:after="120"/>
              <w:ind w:left="60"/>
              <w:rPr>
                <w:i/>
                <w:noProof/>
                <w:spacing w:val="-4"/>
              </w:rPr>
            </w:pPr>
          </w:p>
        </w:tc>
        <w:tc>
          <w:tcPr>
            <w:tcW w:w="1820" w:type="dxa"/>
            <w:tcBorders>
              <w:top w:val="single" w:sz="2" w:space="0" w:color="auto"/>
              <w:left w:val="single" w:sz="2" w:space="0" w:color="auto"/>
              <w:bottom w:val="single" w:sz="2" w:space="0" w:color="auto"/>
              <w:right w:val="single" w:sz="2" w:space="0" w:color="auto"/>
            </w:tcBorders>
          </w:tcPr>
          <w:p w14:paraId="465239AF" w14:textId="77777777" w:rsidR="003D6E3A" w:rsidRPr="00F70AC0" w:rsidRDefault="003D6E3A" w:rsidP="00E173E3">
            <w:pPr>
              <w:spacing w:before="40" w:after="120"/>
              <w:rPr>
                <w:i/>
                <w:iCs/>
                <w:noProof/>
                <w:spacing w:val="-6"/>
              </w:rPr>
            </w:pPr>
          </w:p>
        </w:tc>
      </w:tr>
    </w:tbl>
    <w:p w14:paraId="38008DF4" w14:textId="77777777" w:rsidR="006952DB" w:rsidRPr="00F70AC0" w:rsidRDefault="006952DB" w:rsidP="006952DB">
      <w:pPr>
        <w:spacing w:before="360" w:after="240" w:line="468" w:lineRule="atLeast"/>
        <w:rPr>
          <w:b/>
          <w:bCs/>
          <w:noProof/>
          <w:color w:val="000000" w:themeColor="text1"/>
          <w:spacing w:val="8"/>
        </w:rPr>
      </w:pPr>
    </w:p>
    <w:p w14:paraId="0852AA14" w14:textId="6FD2475D" w:rsidR="003D45F0" w:rsidRDefault="003D45F0">
      <w:pPr>
        <w:jc w:val="left"/>
        <w:rPr>
          <w:b/>
          <w:bCs/>
          <w:i/>
          <w:iCs/>
          <w:noProof/>
          <w:sz w:val="28"/>
        </w:rPr>
      </w:pPr>
      <w:bookmarkStart w:id="1198" w:name="_Toc197236039"/>
      <w:r>
        <w:rPr>
          <w:b/>
          <w:bCs/>
          <w:i/>
          <w:iCs/>
          <w:noProof/>
          <w:sz w:val="28"/>
        </w:rPr>
        <w:br w:type="page"/>
      </w:r>
    </w:p>
    <w:p w14:paraId="66536BF9" w14:textId="77777777" w:rsidR="003B2122" w:rsidRDefault="003B2122">
      <w:pPr>
        <w:jc w:val="left"/>
        <w:rPr>
          <w:b/>
          <w:bCs/>
          <w:noProof/>
          <w:spacing w:val="10"/>
          <w:sz w:val="32"/>
          <w:szCs w:val="32"/>
        </w:rPr>
      </w:pPr>
      <w:bookmarkStart w:id="1199" w:name="_Toc450635238"/>
      <w:bookmarkStart w:id="1200" w:name="_Toc450635426"/>
      <w:bookmarkStart w:id="1201" w:name="_Toc450646404"/>
      <w:bookmarkStart w:id="1202" w:name="_Toc450646932"/>
      <w:bookmarkStart w:id="1203" w:name="_Toc450647783"/>
      <w:bookmarkStart w:id="1204" w:name="_Toc463024361"/>
      <w:bookmarkStart w:id="1205" w:name="_Toc463343520"/>
      <w:bookmarkStart w:id="1206" w:name="_Toc463343713"/>
      <w:bookmarkStart w:id="1207" w:name="_Toc463448032"/>
      <w:bookmarkStart w:id="1208" w:name="_Toc466464311"/>
      <w:r>
        <w:rPr>
          <w:b/>
          <w:bCs/>
          <w:noProof/>
          <w:spacing w:val="10"/>
          <w:sz w:val="32"/>
          <w:szCs w:val="32"/>
        </w:rPr>
        <w:lastRenderedPageBreak/>
        <w:br w:type="page"/>
      </w:r>
    </w:p>
    <w:p w14:paraId="29621DD4" w14:textId="77777777" w:rsidR="00DF478C" w:rsidRPr="00F70AC0" w:rsidRDefault="00DF478C" w:rsidP="008220B5">
      <w:pPr>
        <w:spacing w:line="480" w:lineRule="atLeast"/>
        <w:jc w:val="center"/>
        <w:rPr>
          <w:b/>
          <w:bCs/>
          <w:noProof/>
          <w:spacing w:val="10"/>
          <w:sz w:val="32"/>
          <w:szCs w:val="32"/>
        </w:rPr>
      </w:pPr>
      <w:r w:rsidRPr="00F70AC0">
        <w:rPr>
          <w:b/>
          <w:bCs/>
          <w:noProof/>
          <w:spacing w:val="10"/>
          <w:sz w:val="32"/>
          <w:szCs w:val="32"/>
        </w:rPr>
        <w:lastRenderedPageBreak/>
        <w:t>Form CCC</w:t>
      </w:r>
      <w:bookmarkEnd w:id="1199"/>
      <w:bookmarkEnd w:id="1200"/>
      <w:bookmarkEnd w:id="1201"/>
      <w:bookmarkEnd w:id="1202"/>
      <w:bookmarkEnd w:id="1203"/>
      <w:bookmarkEnd w:id="1204"/>
      <w:bookmarkEnd w:id="1205"/>
      <w:bookmarkEnd w:id="1206"/>
      <w:bookmarkEnd w:id="1207"/>
      <w:bookmarkEnd w:id="1208"/>
    </w:p>
    <w:p w14:paraId="341F16D9" w14:textId="77777777" w:rsidR="00DF478C" w:rsidRPr="00F70AC0" w:rsidRDefault="00DF478C" w:rsidP="00F70AC0">
      <w:pPr>
        <w:pStyle w:val="SPDForm2"/>
      </w:pPr>
      <w:bookmarkStart w:id="1209" w:name="_Toc197236047"/>
      <w:bookmarkStart w:id="1210" w:name="_Toc125871312"/>
      <w:bookmarkStart w:id="1211" w:name="_Toc41971547"/>
      <w:bookmarkStart w:id="1212" w:name="_Toc450646405"/>
      <w:bookmarkStart w:id="1213" w:name="_Toc466465917"/>
      <w:bookmarkStart w:id="1214" w:name="_Toc56690352"/>
      <w:r w:rsidRPr="00F70AC0">
        <w:t>Current Contract Commitments / Works in Progress</w:t>
      </w:r>
      <w:bookmarkEnd w:id="1209"/>
      <w:bookmarkEnd w:id="1210"/>
      <w:bookmarkEnd w:id="1211"/>
      <w:bookmarkEnd w:id="1212"/>
      <w:bookmarkEnd w:id="1213"/>
      <w:bookmarkEnd w:id="1214"/>
    </w:p>
    <w:p w14:paraId="27BC4B97" w14:textId="77777777" w:rsidR="00DF478C" w:rsidRPr="00F70AC0" w:rsidRDefault="0063667F" w:rsidP="00DF478C">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Proposer</w:t>
      </w:r>
      <w:r w:rsidR="00DF478C" w:rsidRPr="00F70AC0">
        <w:rPr>
          <w:rFonts w:asciiTheme="majorBidi" w:hAnsiTheme="majorBidi" w:cstheme="majorBidi"/>
          <w:noProof/>
          <w:spacing w:val="-2"/>
          <w:szCs w:val="24"/>
        </w:rPr>
        <w:t>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DACA1A4" w14:textId="77777777" w:rsidR="00DF478C" w:rsidRPr="00F70AC0" w:rsidRDefault="00DF478C" w:rsidP="00DF478C">
      <w:pPr>
        <w:suppressAutoHyphens/>
        <w:rPr>
          <w:rFonts w:asciiTheme="majorBidi" w:hAnsiTheme="majorBidi" w:cstheme="majorBidi"/>
          <w:noProof/>
          <w:spacing w:val="-2"/>
          <w:szCs w:val="24"/>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DF478C" w:rsidRPr="00F70AC0" w14:paraId="4BAA9049" w14:textId="77777777" w:rsidTr="007F63F4">
        <w:trPr>
          <w:cantSplit/>
        </w:trPr>
        <w:tc>
          <w:tcPr>
            <w:tcW w:w="1890" w:type="dxa"/>
            <w:tcBorders>
              <w:top w:val="single" w:sz="6" w:space="0" w:color="auto"/>
              <w:left w:val="single" w:sz="6" w:space="0" w:color="auto"/>
              <w:bottom w:val="single" w:sz="6" w:space="0" w:color="auto"/>
              <w:right w:val="single" w:sz="6" w:space="0" w:color="auto"/>
            </w:tcBorders>
            <w:hideMark/>
          </w:tcPr>
          <w:p w14:paraId="62C1FCD9"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Name of contract</w:t>
            </w:r>
          </w:p>
        </w:tc>
        <w:tc>
          <w:tcPr>
            <w:tcW w:w="1620" w:type="dxa"/>
            <w:tcBorders>
              <w:top w:val="single" w:sz="6" w:space="0" w:color="auto"/>
              <w:left w:val="nil"/>
              <w:bottom w:val="nil"/>
              <w:right w:val="nil"/>
            </w:tcBorders>
            <w:hideMark/>
          </w:tcPr>
          <w:p w14:paraId="470DFCCE"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Employer, contact address/tel/fax</w:t>
            </w:r>
          </w:p>
        </w:tc>
        <w:tc>
          <w:tcPr>
            <w:tcW w:w="1800" w:type="dxa"/>
            <w:tcBorders>
              <w:top w:val="single" w:sz="6" w:space="0" w:color="auto"/>
              <w:left w:val="single" w:sz="6" w:space="0" w:color="auto"/>
              <w:bottom w:val="nil"/>
              <w:right w:val="nil"/>
            </w:tcBorders>
            <w:hideMark/>
          </w:tcPr>
          <w:p w14:paraId="7EA83ADB"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Value of outstanding work (current US$ equivalent)</w:t>
            </w:r>
          </w:p>
        </w:tc>
        <w:tc>
          <w:tcPr>
            <w:tcW w:w="1800" w:type="dxa"/>
            <w:tcBorders>
              <w:top w:val="single" w:sz="6" w:space="0" w:color="auto"/>
              <w:left w:val="single" w:sz="6" w:space="0" w:color="auto"/>
              <w:bottom w:val="nil"/>
              <w:right w:val="nil"/>
            </w:tcBorders>
            <w:hideMark/>
          </w:tcPr>
          <w:p w14:paraId="16E6E377"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32B1021B" w14:textId="77777777" w:rsidR="00DF478C" w:rsidRPr="00F70AC0" w:rsidRDefault="00DF478C" w:rsidP="007F63F4">
            <w:pPr>
              <w:suppressAutoHyphens/>
              <w:spacing w:after="71"/>
              <w:jc w:val="center"/>
              <w:rPr>
                <w:rFonts w:asciiTheme="majorBidi" w:hAnsiTheme="majorBidi" w:cstheme="majorBidi"/>
                <w:b/>
                <w:bCs/>
                <w:noProof/>
                <w:spacing w:val="-2"/>
                <w:szCs w:val="24"/>
              </w:rPr>
            </w:pPr>
            <w:r w:rsidRPr="00F70AC0">
              <w:rPr>
                <w:rFonts w:asciiTheme="majorBidi" w:hAnsiTheme="majorBidi" w:cstheme="majorBidi"/>
                <w:b/>
                <w:bCs/>
                <w:noProof/>
                <w:spacing w:val="-2"/>
                <w:szCs w:val="24"/>
              </w:rPr>
              <w:t>Average monthly invoicing over last six months</w:t>
            </w:r>
            <w:r w:rsidRPr="00F70AC0">
              <w:rPr>
                <w:rFonts w:asciiTheme="majorBidi" w:hAnsiTheme="majorBidi" w:cstheme="majorBidi"/>
                <w:b/>
                <w:bCs/>
                <w:noProof/>
                <w:spacing w:val="-2"/>
                <w:szCs w:val="24"/>
              </w:rPr>
              <w:br/>
              <w:t>(US$/month)</w:t>
            </w:r>
          </w:p>
        </w:tc>
      </w:tr>
      <w:tr w:rsidR="00DF478C" w:rsidRPr="00F70AC0" w14:paraId="03A606CA"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696E2F7C"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1.</w:t>
            </w:r>
          </w:p>
          <w:p w14:paraId="4320A8A0"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56F1D046"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15CFF894"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668015DD"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5AD39FCB"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19035F73"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135F3745"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2.</w:t>
            </w:r>
          </w:p>
          <w:p w14:paraId="46D81B45"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6B9B11A9"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7017A4E"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4EBDCA31"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2029B0E"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5A2CDC8C"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31717FD1"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3.</w:t>
            </w:r>
          </w:p>
          <w:p w14:paraId="6A4141E0"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64891D1E"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B2EF391"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343028D"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CC5C53F"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781907D1"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0615DED3"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4.</w:t>
            </w:r>
          </w:p>
          <w:p w14:paraId="1011F0B7"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1B4C4877"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884C89B"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910D82B"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1641DF1D"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5DACDA37"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734DC42D"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5.</w:t>
            </w:r>
          </w:p>
          <w:p w14:paraId="096BD7E1"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nil"/>
              <w:right w:val="nil"/>
            </w:tcBorders>
          </w:tcPr>
          <w:p w14:paraId="09458B03"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4BF2B560"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9250210"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5BCCDFA6" w14:textId="77777777" w:rsidR="00DF478C" w:rsidRPr="00F70AC0" w:rsidRDefault="00DF478C" w:rsidP="007F63F4">
            <w:pPr>
              <w:suppressAutoHyphens/>
              <w:spacing w:after="71"/>
              <w:rPr>
                <w:rFonts w:asciiTheme="majorBidi" w:hAnsiTheme="majorBidi" w:cstheme="majorBidi"/>
                <w:noProof/>
                <w:spacing w:val="-2"/>
                <w:szCs w:val="24"/>
              </w:rPr>
            </w:pPr>
          </w:p>
        </w:tc>
      </w:tr>
      <w:tr w:rsidR="00DF478C" w:rsidRPr="00F70AC0" w14:paraId="1ABC329C"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4B3C53EF" w14:textId="77777777" w:rsidR="00DF478C" w:rsidRPr="00F70AC0" w:rsidRDefault="00DF478C" w:rsidP="007F63F4">
            <w:pPr>
              <w:suppressAutoHyphens/>
              <w:rPr>
                <w:rFonts w:asciiTheme="majorBidi" w:hAnsiTheme="majorBidi" w:cstheme="majorBidi"/>
                <w:noProof/>
                <w:spacing w:val="-2"/>
                <w:szCs w:val="24"/>
              </w:rPr>
            </w:pPr>
            <w:r w:rsidRPr="00F70AC0">
              <w:rPr>
                <w:rFonts w:asciiTheme="majorBidi" w:hAnsiTheme="majorBidi" w:cstheme="majorBidi"/>
                <w:noProof/>
                <w:spacing w:val="-2"/>
                <w:szCs w:val="24"/>
              </w:rPr>
              <w:t>etc.</w:t>
            </w:r>
          </w:p>
          <w:p w14:paraId="646CDD80" w14:textId="77777777" w:rsidR="00DF478C" w:rsidRPr="00F70AC0" w:rsidRDefault="00DF478C" w:rsidP="007F63F4">
            <w:pPr>
              <w:suppressAutoHyphens/>
              <w:spacing w:after="71"/>
              <w:rPr>
                <w:rFonts w:asciiTheme="majorBidi" w:hAnsiTheme="majorBidi" w:cstheme="majorBidi"/>
                <w:noProof/>
                <w:spacing w:val="-2"/>
                <w:szCs w:val="24"/>
              </w:rPr>
            </w:pPr>
          </w:p>
        </w:tc>
        <w:tc>
          <w:tcPr>
            <w:tcW w:w="1620" w:type="dxa"/>
            <w:tcBorders>
              <w:top w:val="single" w:sz="6" w:space="0" w:color="auto"/>
              <w:left w:val="nil"/>
              <w:bottom w:val="single" w:sz="6" w:space="0" w:color="auto"/>
              <w:right w:val="nil"/>
            </w:tcBorders>
          </w:tcPr>
          <w:p w14:paraId="3F7A63FF" w14:textId="77777777" w:rsidR="00DF478C" w:rsidRPr="00F70AC0" w:rsidRDefault="00DF478C" w:rsidP="007F63F4">
            <w:pPr>
              <w:suppressAutoHyphens/>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555B0813"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2051A3F6" w14:textId="77777777" w:rsidR="00DF478C" w:rsidRPr="00F70AC0" w:rsidRDefault="00DF478C" w:rsidP="007F63F4">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770BCCC9" w14:textId="77777777" w:rsidR="00DF478C" w:rsidRPr="00F70AC0" w:rsidRDefault="00DF478C" w:rsidP="007F63F4">
            <w:pPr>
              <w:suppressAutoHyphens/>
              <w:spacing w:after="71"/>
              <w:rPr>
                <w:rFonts w:asciiTheme="majorBidi" w:hAnsiTheme="majorBidi" w:cstheme="majorBidi"/>
                <w:noProof/>
                <w:spacing w:val="-2"/>
                <w:szCs w:val="24"/>
              </w:rPr>
            </w:pPr>
          </w:p>
        </w:tc>
      </w:tr>
    </w:tbl>
    <w:p w14:paraId="40EE3A40" w14:textId="77777777" w:rsidR="00DF478C" w:rsidRPr="00F70AC0" w:rsidRDefault="00DF478C" w:rsidP="00DF478C">
      <w:pPr>
        <w:jc w:val="center"/>
        <w:rPr>
          <w:b/>
          <w:i/>
          <w:noProof/>
          <w:sz w:val="36"/>
        </w:rPr>
      </w:pPr>
    </w:p>
    <w:p w14:paraId="0E3D9034" w14:textId="77777777" w:rsidR="00291CBA" w:rsidRPr="00F70AC0" w:rsidRDefault="00291CBA">
      <w:pPr>
        <w:jc w:val="left"/>
        <w:rPr>
          <w:b/>
          <w:noProof/>
        </w:rPr>
      </w:pPr>
      <w:r w:rsidRPr="00F70AC0">
        <w:rPr>
          <w:b/>
          <w:noProof/>
        </w:rPr>
        <w:br w:type="page"/>
      </w:r>
    </w:p>
    <w:p w14:paraId="6AD1E465" w14:textId="77777777" w:rsidR="00DF478C" w:rsidRPr="00F70AC0" w:rsidRDefault="00DF478C" w:rsidP="008220B5">
      <w:pPr>
        <w:spacing w:line="480" w:lineRule="atLeast"/>
        <w:jc w:val="center"/>
        <w:rPr>
          <w:b/>
          <w:bCs/>
          <w:noProof/>
          <w:spacing w:val="10"/>
          <w:sz w:val="32"/>
          <w:szCs w:val="32"/>
        </w:rPr>
      </w:pPr>
      <w:r w:rsidRPr="00F70AC0">
        <w:rPr>
          <w:b/>
          <w:bCs/>
          <w:noProof/>
          <w:spacing w:val="10"/>
          <w:sz w:val="32"/>
          <w:szCs w:val="32"/>
        </w:rPr>
        <w:lastRenderedPageBreak/>
        <w:t>Form FIN 3.3</w:t>
      </w:r>
    </w:p>
    <w:p w14:paraId="1133D7CD" w14:textId="77777777" w:rsidR="00DF478C" w:rsidRPr="00F70AC0" w:rsidRDefault="00DF478C" w:rsidP="00F70AC0">
      <w:pPr>
        <w:pStyle w:val="SPDForm2"/>
      </w:pPr>
      <w:bookmarkStart w:id="1215" w:name="_Toc197236051"/>
      <w:bookmarkStart w:id="1216" w:name="_Toc125871315"/>
      <w:bookmarkStart w:id="1217" w:name="_Toc41971549"/>
      <w:bookmarkStart w:id="1218" w:name="_Toc450646406"/>
      <w:bookmarkStart w:id="1219" w:name="_Toc466465918"/>
      <w:bookmarkStart w:id="1220" w:name="_Toc56690353"/>
      <w:r w:rsidRPr="00F70AC0">
        <w:t>Financial Resources</w:t>
      </w:r>
      <w:bookmarkEnd w:id="1215"/>
      <w:bookmarkEnd w:id="1216"/>
      <w:bookmarkEnd w:id="1217"/>
      <w:bookmarkEnd w:id="1218"/>
      <w:bookmarkEnd w:id="1219"/>
      <w:bookmarkEnd w:id="1220"/>
      <w:r w:rsidRPr="00F70AC0">
        <w:t xml:space="preserve"> </w:t>
      </w:r>
    </w:p>
    <w:p w14:paraId="0CEA9689" w14:textId="77777777" w:rsidR="00DF478C" w:rsidRPr="00F70AC0" w:rsidRDefault="00DF478C" w:rsidP="00DF478C">
      <w:pPr>
        <w:suppressAutoHyphens/>
        <w:spacing w:after="180"/>
        <w:rPr>
          <w:noProof/>
          <w:spacing w:val="-2"/>
          <w:szCs w:val="24"/>
        </w:rPr>
      </w:pPr>
      <w:r w:rsidRPr="00F70AC0">
        <w:rPr>
          <w:noProof/>
          <w:spacing w:val="-2"/>
          <w:szCs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6121"/>
        <w:gridCol w:w="2814"/>
      </w:tblGrid>
      <w:tr w:rsidR="00DF478C" w:rsidRPr="00F70AC0" w14:paraId="1C79E086" w14:textId="77777777" w:rsidTr="008220B5">
        <w:trPr>
          <w:cantSplit/>
        </w:trPr>
        <w:tc>
          <w:tcPr>
            <w:tcW w:w="6121" w:type="dxa"/>
            <w:tcBorders>
              <w:top w:val="single" w:sz="6" w:space="0" w:color="auto"/>
              <w:left w:val="single" w:sz="6" w:space="0" w:color="auto"/>
              <w:bottom w:val="nil"/>
              <w:right w:val="nil"/>
            </w:tcBorders>
            <w:hideMark/>
          </w:tcPr>
          <w:p w14:paraId="1E9DCF0D" w14:textId="77777777" w:rsidR="00DF478C" w:rsidRPr="00F70AC0" w:rsidRDefault="00DF478C" w:rsidP="007F63F4">
            <w:pPr>
              <w:suppressAutoHyphens/>
              <w:spacing w:after="71"/>
              <w:jc w:val="center"/>
              <w:rPr>
                <w:b/>
                <w:bCs/>
                <w:noProof/>
                <w:spacing w:val="-2"/>
                <w:szCs w:val="24"/>
              </w:rPr>
            </w:pPr>
            <w:r w:rsidRPr="00F70AC0">
              <w:rPr>
                <w:b/>
                <w:bCs/>
                <w:noProof/>
                <w:spacing w:val="-2"/>
                <w:szCs w:val="24"/>
              </w:rPr>
              <w:t>Source of financing</w:t>
            </w:r>
          </w:p>
        </w:tc>
        <w:tc>
          <w:tcPr>
            <w:tcW w:w="2814" w:type="dxa"/>
            <w:tcBorders>
              <w:top w:val="single" w:sz="6" w:space="0" w:color="auto"/>
              <w:left w:val="single" w:sz="6" w:space="0" w:color="auto"/>
              <w:bottom w:val="nil"/>
              <w:right w:val="single" w:sz="6" w:space="0" w:color="auto"/>
            </w:tcBorders>
            <w:hideMark/>
          </w:tcPr>
          <w:p w14:paraId="271CF1ED" w14:textId="77777777" w:rsidR="00DF478C" w:rsidRPr="00F70AC0" w:rsidRDefault="00DF478C" w:rsidP="007F63F4">
            <w:pPr>
              <w:suppressAutoHyphens/>
              <w:spacing w:after="71"/>
              <w:jc w:val="center"/>
              <w:rPr>
                <w:b/>
                <w:bCs/>
                <w:noProof/>
                <w:spacing w:val="-2"/>
                <w:szCs w:val="24"/>
              </w:rPr>
            </w:pPr>
            <w:r w:rsidRPr="00F70AC0">
              <w:rPr>
                <w:b/>
                <w:bCs/>
                <w:noProof/>
                <w:spacing w:val="-2"/>
                <w:szCs w:val="24"/>
              </w:rPr>
              <w:t>Amount (US$ equivalent)</w:t>
            </w:r>
          </w:p>
        </w:tc>
      </w:tr>
      <w:tr w:rsidR="00DF478C" w:rsidRPr="00F70AC0" w14:paraId="2A0EBC59" w14:textId="77777777" w:rsidTr="008220B5">
        <w:trPr>
          <w:cantSplit/>
        </w:trPr>
        <w:tc>
          <w:tcPr>
            <w:tcW w:w="6121" w:type="dxa"/>
            <w:tcBorders>
              <w:top w:val="single" w:sz="6" w:space="0" w:color="auto"/>
              <w:left w:val="single" w:sz="6" w:space="0" w:color="auto"/>
              <w:bottom w:val="nil"/>
              <w:right w:val="nil"/>
            </w:tcBorders>
          </w:tcPr>
          <w:p w14:paraId="0AA73CD7" w14:textId="77777777" w:rsidR="00DF478C" w:rsidRPr="00F70AC0" w:rsidRDefault="00DF478C" w:rsidP="007F63F4">
            <w:pPr>
              <w:suppressAutoHyphens/>
              <w:rPr>
                <w:noProof/>
                <w:spacing w:val="-2"/>
                <w:szCs w:val="24"/>
              </w:rPr>
            </w:pPr>
            <w:r w:rsidRPr="00F70AC0">
              <w:rPr>
                <w:noProof/>
                <w:spacing w:val="-2"/>
                <w:szCs w:val="24"/>
              </w:rPr>
              <w:t>1.</w:t>
            </w:r>
          </w:p>
          <w:p w14:paraId="4CD5B482"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nil"/>
              <w:right w:val="single" w:sz="6" w:space="0" w:color="auto"/>
            </w:tcBorders>
          </w:tcPr>
          <w:p w14:paraId="3D7AC61B" w14:textId="77777777" w:rsidR="00DF478C" w:rsidRPr="00F70AC0" w:rsidRDefault="00DF478C" w:rsidP="007F63F4">
            <w:pPr>
              <w:suppressAutoHyphens/>
              <w:spacing w:after="71"/>
              <w:rPr>
                <w:noProof/>
                <w:spacing w:val="-2"/>
                <w:szCs w:val="24"/>
              </w:rPr>
            </w:pPr>
          </w:p>
        </w:tc>
      </w:tr>
      <w:tr w:rsidR="00DF478C" w:rsidRPr="00F70AC0" w14:paraId="37F13F8A" w14:textId="77777777" w:rsidTr="008220B5">
        <w:trPr>
          <w:cantSplit/>
        </w:trPr>
        <w:tc>
          <w:tcPr>
            <w:tcW w:w="6121" w:type="dxa"/>
            <w:tcBorders>
              <w:top w:val="single" w:sz="6" w:space="0" w:color="auto"/>
              <w:left w:val="single" w:sz="6" w:space="0" w:color="auto"/>
              <w:bottom w:val="nil"/>
              <w:right w:val="nil"/>
            </w:tcBorders>
          </w:tcPr>
          <w:p w14:paraId="125C6133" w14:textId="77777777" w:rsidR="00DF478C" w:rsidRPr="00F70AC0" w:rsidRDefault="00DF478C" w:rsidP="007F63F4">
            <w:pPr>
              <w:suppressAutoHyphens/>
              <w:rPr>
                <w:noProof/>
                <w:spacing w:val="-2"/>
                <w:szCs w:val="24"/>
              </w:rPr>
            </w:pPr>
            <w:r w:rsidRPr="00F70AC0">
              <w:rPr>
                <w:noProof/>
                <w:spacing w:val="-2"/>
                <w:szCs w:val="24"/>
              </w:rPr>
              <w:t>2.</w:t>
            </w:r>
          </w:p>
          <w:p w14:paraId="7D09A436"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nil"/>
              <w:right w:val="single" w:sz="6" w:space="0" w:color="auto"/>
            </w:tcBorders>
          </w:tcPr>
          <w:p w14:paraId="75ED9EC7" w14:textId="77777777" w:rsidR="00DF478C" w:rsidRPr="00F70AC0" w:rsidRDefault="00DF478C" w:rsidP="007F63F4">
            <w:pPr>
              <w:suppressAutoHyphens/>
              <w:spacing w:after="71"/>
              <w:rPr>
                <w:noProof/>
                <w:spacing w:val="-2"/>
                <w:szCs w:val="24"/>
              </w:rPr>
            </w:pPr>
          </w:p>
        </w:tc>
      </w:tr>
      <w:tr w:rsidR="00DF478C" w:rsidRPr="00F70AC0" w14:paraId="03B9EC59" w14:textId="77777777" w:rsidTr="008220B5">
        <w:trPr>
          <w:cantSplit/>
        </w:trPr>
        <w:tc>
          <w:tcPr>
            <w:tcW w:w="6121" w:type="dxa"/>
            <w:tcBorders>
              <w:top w:val="single" w:sz="6" w:space="0" w:color="auto"/>
              <w:left w:val="single" w:sz="6" w:space="0" w:color="auto"/>
              <w:bottom w:val="nil"/>
              <w:right w:val="nil"/>
            </w:tcBorders>
          </w:tcPr>
          <w:p w14:paraId="3D1F65BA" w14:textId="77777777" w:rsidR="00DF478C" w:rsidRPr="00F70AC0" w:rsidRDefault="00DF478C" w:rsidP="007F63F4">
            <w:pPr>
              <w:suppressAutoHyphens/>
              <w:rPr>
                <w:noProof/>
                <w:spacing w:val="-2"/>
                <w:szCs w:val="24"/>
              </w:rPr>
            </w:pPr>
            <w:r w:rsidRPr="00F70AC0">
              <w:rPr>
                <w:noProof/>
                <w:spacing w:val="-2"/>
                <w:szCs w:val="24"/>
              </w:rPr>
              <w:t>3.</w:t>
            </w:r>
          </w:p>
          <w:p w14:paraId="788E6D2E"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nil"/>
              <w:right w:val="single" w:sz="6" w:space="0" w:color="auto"/>
            </w:tcBorders>
          </w:tcPr>
          <w:p w14:paraId="0AFF6B09" w14:textId="77777777" w:rsidR="00DF478C" w:rsidRPr="00F70AC0" w:rsidRDefault="00DF478C" w:rsidP="007F63F4">
            <w:pPr>
              <w:suppressAutoHyphens/>
              <w:spacing w:after="71"/>
              <w:rPr>
                <w:noProof/>
                <w:spacing w:val="-2"/>
                <w:szCs w:val="24"/>
              </w:rPr>
            </w:pPr>
          </w:p>
        </w:tc>
      </w:tr>
      <w:tr w:rsidR="00DF478C" w:rsidRPr="00F70AC0" w14:paraId="6D5E5995" w14:textId="77777777" w:rsidTr="008220B5">
        <w:trPr>
          <w:cantSplit/>
        </w:trPr>
        <w:tc>
          <w:tcPr>
            <w:tcW w:w="6121" w:type="dxa"/>
            <w:tcBorders>
              <w:top w:val="single" w:sz="6" w:space="0" w:color="auto"/>
              <w:left w:val="single" w:sz="6" w:space="0" w:color="auto"/>
              <w:bottom w:val="single" w:sz="6" w:space="0" w:color="auto"/>
              <w:right w:val="nil"/>
            </w:tcBorders>
          </w:tcPr>
          <w:p w14:paraId="0EACCF07" w14:textId="77777777" w:rsidR="00DF478C" w:rsidRPr="00F70AC0" w:rsidRDefault="00DF478C" w:rsidP="007F63F4">
            <w:pPr>
              <w:suppressAutoHyphens/>
              <w:rPr>
                <w:noProof/>
                <w:spacing w:val="-2"/>
                <w:szCs w:val="24"/>
              </w:rPr>
            </w:pPr>
            <w:r w:rsidRPr="00F70AC0">
              <w:rPr>
                <w:noProof/>
                <w:spacing w:val="-2"/>
                <w:szCs w:val="24"/>
              </w:rPr>
              <w:t>4.</w:t>
            </w:r>
          </w:p>
          <w:p w14:paraId="168EF7F8" w14:textId="77777777" w:rsidR="00DF478C" w:rsidRPr="00F70AC0" w:rsidRDefault="00DF478C" w:rsidP="007F63F4">
            <w:pPr>
              <w:suppressAutoHyphens/>
              <w:spacing w:after="71"/>
              <w:rPr>
                <w:noProof/>
                <w:spacing w:val="-2"/>
                <w:szCs w:val="24"/>
              </w:rPr>
            </w:pPr>
          </w:p>
        </w:tc>
        <w:tc>
          <w:tcPr>
            <w:tcW w:w="2814" w:type="dxa"/>
            <w:tcBorders>
              <w:top w:val="single" w:sz="6" w:space="0" w:color="auto"/>
              <w:left w:val="single" w:sz="6" w:space="0" w:color="auto"/>
              <w:bottom w:val="single" w:sz="6" w:space="0" w:color="auto"/>
              <w:right w:val="single" w:sz="6" w:space="0" w:color="auto"/>
            </w:tcBorders>
          </w:tcPr>
          <w:p w14:paraId="05CB8FF5" w14:textId="77777777" w:rsidR="00DF478C" w:rsidRPr="00F70AC0" w:rsidRDefault="00DF478C" w:rsidP="007F63F4">
            <w:pPr>
              <w:suppressAutoHyphens/>
              <w:spacing w:after="71"/>
              <w:rPr>
                <w:noProof/>
                <w:spacing w:val="-2"/>
                <w:szCs w:val="24"/>
              </w:rPr>
            </w:pPr>
          </w:p>
        </w:tc>
      </w:tr>
    </w:tbl>
    <w:p w14:paraId="579F9014" w14:textId="77777777" w:rsidR="00D66D44" w:rsidRPr="00F70AC0" w:rsidRDefault="005C0B2B" w:rsidP="00FE3403">
      <w:pPr>
        <w:suppressAutoHyphens/>
        <w:jc w:val="center"/>
        <w:rPr>
          <w:rFonts w:cs="Arial"/>
          <w:b/>
          <w:noProof/>
        </w:rPr>
      </w:pPr>
      <w:r w:rsidRPr="00F70AC0">
        <w:rPr>
          <w:rFonts w:cs="Arial"/>
          <w:b/>
          <w:noProof/>
        </w:rPr>
        <w:t xml:space="preserve"> </w:t>
      </w:r>
    </w:p>
    <w:bookmarkEnd w:id="1198"/>
    <w:p w14:paraId="1F673F49" w14:textId="77777777" w:rsidR="00C64C86" w:rsidRPr="00F70AC0" w:rsidRDefault="006B2295" w:rsidP="00F70AC0">
      <w:pPr>
        <w:pStyle w:val="SPDForm2"/>
        <w:rPr>
          <w:noProof/>
        </w:rPr>
      </w:pPr>
      <w:r w:rsidRPr="00F70AC0">
        <w:rPr>
          <w:i/>
          <w:noProof/>
          <w:sz w:val="32"/>
        </w:rPr>
        <w:br w:type="page"/>
      </w:r>
      <w:bookmarkStart w:id="1221" w:name="_Toc466465923"/>
      <w:bookmarkStart w:id="1222" w:name="_Toc56690354"/>
      <w:bookmarkStart w:id="1223" w:name="_Toc197236043"/>
      <w:bookmarkStart w:id="1224" w:name="_Toc125873864"/>
      <w:r w:rsidRPr="00F70AC0">
        <w:lastRenderedPageBreak/>
        <w:t>Others</w:t>
      </w:r>
      <w:bookmarkEnd w:id="1221"/>
      <w:bookmarkEnd w:id="1222"/>
    </w:p>
    <w:p w14:paraId="56F39C33" w14:textId="526C4A7B" w:rsidR="006B2295" w:rsidRPr="00F70AC0" w:rsidRDefault="006B2295" w:rsidP="008220B5">
      <w:pPr>
        <w:spacing w:before="120" w:after="240"/>
        <w:rPr>
          <w:noProof/>
        </w:rPr>
      </w:pPr>
      <w:r w:rsidRPr="00F70AC0">
        <w:rPr>
          <w:noProof/>
        </w:rPr>
        <w:t xml:space="preserve">Commercial or contractual aspects of the </w:t>
      </w:r>
      <w:r w:rsidR="00923E18" w:rsidRPr="00F70AC0">
        <w:rPr>
          <w:noProof/>
        </w:rPr>
        <w:t>RFP</w:t>
      </w:r>
      <w:r w:rsidRPr="00F70AC0">
        <w:rPr>
          <w:noProof/>
        </w:rPr>
        <w:t xml:space="preserve"> documents that the </w:t>
      </w:r>
      <w:r w:rsidR="0063667F" w:rsidRPr="00F70AC0">
        <w:rPr>
          <w:noProof/>
        </w:rPr>
        <w:t>Proposer</w:t>
      </w:r>
      <w:r w:rsidRPr="00F70AC0">
        <w:rPr>
          <w:noProof/>
        </w:rPr>
        <w:t xml:space="preserve"> would like to discuss with the Employer during clarifications</w:t>
      </w:r>
      <w:bookmarkEnd w:id="1223"/>
      <w:r w:rsidR="00DE7E70" w:rsidRPr="00F70AC0">
        <w:rPr>
          <w:noProof/>
        </w:rPr>
        <w:t>.</w:t>
      </w:r>
      <w:r w:rsidRPr="00F70AC0">
        <w:rPr>
          <w:noProof/>
        </w:rPr>
        <w:t xml:space="preserve"> </w:t>
      </w:r>
      <w:bookmarkEnd w:id="1224"/>
    </w:p>
    <w:p w14:paraId="5ABC31B5" w14:textId="77777777" w:rsidR="00546681" w:rsidRPr="00F70AC0" w:rsidRDefault="00546681">
      <w:pPr>
        <w:jc w:val="left"/>
        <w:rPr>
          <w:iCs/>
          <w:noProof/>
          <w:sz w:val="20"/>
        </w:rPr>
      </w:pPr>
      <w:r w:rsidRPr="00F70AC0">
        <w:rPr>
          <w:iCs/>
          <w:noProof/>
          <w:sz w:val="20"/>
        </w:rPr>
        <w:br w:type="page"/>
      </w:r>
    </w:p>
    <w:p w14:paraId="00CBDD27" w14:textId="77777777" w:rsidR="008220B5" w:rsidRPr="00F70AC0" w:rsidRDefault="008220B5" w:rsidP="00C66A52">
      <w:pPr>
        <w:pStyle w:val="SPDForms1"/>
        <w:spacing w:after="120"/>
        <w:rPr>
          <w:noProof/>
        </w:rPr>
      </w:pPr>
      <w:bookmarkStart w:id="1225" w:name="_Toc163966138"/>
      <w:bookmarkStart w:id="1226" w:name="_Toc454801070"/>
      <w:bookmarkStart w:id="1227" w:name="_Toc466465411"/>
      <w:bookmarkStart w:id="1228" w:name="_Toc466465924"/>
      <w:bookmarkStart w:id="1229" w:name="_Toc56690355"/>
      <w:bookmarkStart w:id="1230" w:name="_Toc41971245"/>
      <w:bookmarkStart w:id="1231" w:name="_Toc125954069"/>
      <w:bookmarkStart w:id="1232" w:name="_Toc197840924"/>
      <w:bookmarkStart w:id="1233" w:name="_Toc449888895"/>
      <w:bookmarkStart w:id="1234" w:name="_Toc450067895"/>
      <w:r w:rsidRPr="00F70AC0">
        <w:rPr>
          <w:noProof/>
        </w:rPr>
        <w:lastRenderedPageBreak/>
        <w:t>Form of Proposal Security</w:t>
      </w:r>
      <w:bookmarkEnd w:id="1225"/>
      <w:r w:rsidRPr="00F70AC0">
        <w:rPr>
          <w:noProof/>
        </w:rPr>
        <w:t xml:space="preserve"> – Demand Guarantee</w:t>
      </w:r>
      <w:bookmarkEnd w:id="1226"/>
      <w:bookmarkEnd w:id="1227"/>
      <w:bookmarkEnd w:id="1228"/>
      <w:bookmarkEnd w:id="1229"/>
    </w:p>
    <w:p w14:paraId="27EFBFF7" w14:textId="77777777" w:rsidR="004C60D9" w:rsidRPr="00F70AC0" w:rsidRDefault="004C60D9" w:rsidP="00DD37D2">
      <w:pPr>
        <w:pStyle w:val="NormalWeb"/>
        <w:tabs>
          <w:tab w:val="left" w:leader="underscore" w:pos="7230"/>
        </w:tabs>
        <w:spacing w:before="240" w:beforeAutospacing="0" w:after="120" w:afterAutospacing="0"/>
        <w:rPr>
          <w:noProof/>
          <w:color w:val="000000" w:themeColor="text1"/>
        </w:rPr>
      </w:pPr>
      <w:r w:rsidRPr="00F70AC0">
        <w:rPr>
          <w:rFonts w:ascii="Times New Roman" w:hAnsi="Times New Roman"/>
          <w:b/>
          <w:noProof/>
          <w:color w:val="000000" w:themeColor="text1"/>
        </w:rPr>
        <w:t>Beneficiary:</w:t>
      </w:r>
      <w:r w:rsidR="0021797F" w:rsidRPr="00F70AC0">
        <w:rPr>
          <w:rFonts w:ascii="Times New Roman" w:hAnsi="Times New Roman"/>
          <w:b/>
          <w:noProof/>
          <w:color w:val="000000" w:themeColor="text1"/>
        </w:rPr>
        <w:t xml:space="preserve"> </w:t>
      </w:r>
      <w:r w:rsidR="008220B5" w:rsidRPr="00F70AC0">
        <w:rPr>
          <w:rFonts w:ascii="Times New Roman" w:hAnsi="Times New Roman"/>
          <w:noProof/>
          <w:color w:val="000000" w:themeColor="text1"/>
        </w:rPr>
        <w:tab/>
      </w:r>
    </w:p>
    <w:p w14:paraId="33A4334F" w14:textId="77777777" w:rsidR="004C60D9" w:rsidRPr="00F70AC0" w:rsidRDefault="004C60D9" w:rsidP="008220B5">
      <w:pPr>
        <w:pStyle w:val="NormalWeb"/>
        <w:tabs>
          <w:tab w:val="left" w:leader="underscore" w:pos="7230"/>
        </w:tabs>
        <w:spacing w:before="120" w:beforeAutospacing="0" w:after="120" w:afterAutospacing="0"/>
        <w:rPr>
          <w:b/>
          <w:noProof/>
          <w:color w:val="000000" w:themeColor="text1"/>
        </w:rPr>
      </w:pPr>
      <w:r w:rsidRPr="00F70AC0">
        <w:rPr>
          <w:rFonts w:ascii="Times New Roman" w:hAnsi="Times New Roman"/>
          <w:b/>
          <w:noProof/>
          <w:color w:val="000000" w:themeColor="text1"/>
        </w:rPr>
        <w:t xml:space="preserve">Request for </w:t>
      </w:r>
      <w:r w:rsidR="00A339A0" w:rsidRPr="00F70AC0">
        <w:rPr>
          <w:rFonts w:ascii="Times New Roman" w:hAnsi="Times New Roman"/>
          <w:b/>
          <w:noProof/>
          <w:color w:val="000000" w:themeColor="text1"/>
        </w:rPr>
        <w:t>Proposal</w:t>
      </w:r>
      <w:r w:rsidRPr="00F70AC0">
        <w:rPr>
          <w:rFonts w:ascii="Times New Roman" w:hAnsi="Times New Roman"/>
          <w:b/>
          <w:noProof/>
          <w:color w:val="000000" w:themeColor="text1"/>
        </w:rPr>
        <w:t xml:space="preserve">s No: </w:t>
      </w:r>
      <w:r w:rsidR="008220B5" w:rsidRPr="00F70AC0">
        <w:rPr>
          <w:rFonts w:ascii="Times New Roman" w:hAnsi="Times New Roman" w:cs="Times New Roman"/>
          <w:noProof/>
          <w:color w:val="000000" w:themeColor="text1"/>
        </w:rPr>
        <w:tab/>
      </w:r>
    </w:p>
    <w:p w14:paraId="3D51351B" w14:textId="77777777" w:rsidR="004C60D9" w:rsidRPr="00F70AC0" w:rsidRDefault="004C60D9" w:rsidP="008220B5">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Date:</w:t>
      </w:r>
      <w:r w:rsidR="0021797F" w:rsidRPr="00F70AC0">
        <w:rPr>
          <w:rFonts w:ascii="Times New Roman" w:hAnsi="Times New Roman"/>
          <w:noProof/>
          <w:color w:val="000000" w:themeColor="text1"/>
        </w:rPr>
        <w:t xml:space="preserve"> </w:t>
      </w:r>
      <w:r w:rsidR="008220B5" w:rsidRPr="00F70AC0">
        <w:rPr>
          <w:rFonts w:ascii="Times New Roman" w:hAnsi="Times New Roman"/>
          <w:noProof/>
          <w:color w:val="000000" w:themeColor="text1"/>
        </w:rPr>
        <w:tab/>
      </w:r>
    </w:p>
    <w:p w14:paraId="6F6F0F01" w14:textId="77777777" w:rsidR="004C60D9" w:rsidRPr="00F70AC0" w:rsidRDefault="00A339A0" w:rsidP="008220B5">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PROPOSAL</w:t>
      </w:r>
      <w:r w:rsidR="004C60D9" w:rsidRPr="00F70AC0">
        <w:rPr>
          <w:rFonts w:ascii="Times New Roman" w:hAnsi="Times New Roman"/>
          <w:b/>
          <w:noProof/>
          <w:color w:val="000000" w:themeColor="text1"/>
        </w:rPr>
        <w:t xml:space="preserve"> GUARANTEE No.:</w:t>
      </w:r>
      <w:r w:rsidR="004C60D9" w:rsidRPr="00F70AC0">
        <w:rPr>
          <w:rFonts w:ascii="Times New Roman" w:hAnsi="Times New Roman"/>
          <w:noProof/>
          <w:color w:val="000000" w:themeColor="text1"/>
        </w:rPr>
        <w:t xml:space="preserve"> </w:t>
      </w:r>
      <w:r w:rsidR="008220B5" w:rsidRPr="00F70AC0">
        <w:rPr>
          <w:rFonts w:ascii="Times New Roman" w:hAnsi="Times New Roman"/>
          <w:noProof/>
          <w:color w:val="000000" w:themeColor="text1"/>
        </w:rPr>
        <w:tab/>
      </w:r>
    </w:p>
    <w:p w14:paraId="129F98BF" w14:textId="77777777" w:rsidR="004C60D9" w:rsidRPr="00F70AC0" w:rsidRDefault="004C60D9" w:rsidP="00890216">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Guarantor:</w:t>
      </w:r>
      <w:r w:rsidR="0021797F" w:rsidRPr="00F70AC0">
        <w:rPr>
          <w:rFonts w:ascii="Times New Roman" w:hAnsi="Times New Roman"/>
          <w:b/>
          <w:noProof/>
          <w:color w:val="000000" w:themeColor="text1"/>
        </w:rPr>
        <w:t xml:space="preserve"> </w:t>
      </w:r>
      <w:r w:rsidR="008220B5" w:rsidRPr="00F70AC0">
        <w:rPr>
          <w:rFonts w:ascii="Times New Roman" w:hAnsi="Times New Roman"/>
          <w:noProof/>
          <w:color w:val="000000" w:themeColor="text1"/>
        </w:rPr>
        <w:tab/>
      </w:r>
    </w:p>
    <w:p w14:paraId="0FB382C6" w14:textId="04EE2006" w:rsidR="004C60D9" w:rsidRPr="00F70AC0" w:rsidRDefault="004C60D9" w:rsidP="00427E1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We have been informed that </w:t>
      </w:r>
      <w:r w:rsidR="00BE13FB" w:rsidRPr="0000610D">
        <w:rPr>
          <w:rFonts w:ascii="Times New Roman" w:hAnsi="Times New Roman" w:cs="Times New Roman"/>
          <w:i/>
          <w:iCs/>
        </w:rPr>
        <w:t>[insert name of the Proposer, which in the case of a joint venture shall be the name of the joint venture (whether legally constituted or prospective) or the names of all members thereof]</w:t>
      </w:r>
      <w:r w:rsidRPr="00F70AC0">
        <w:rPr>
          <w:rFonts w:ascii="Times New Roman" w:hAnsi="Times New Roman"/>
          <w:noProof/>
          <w:color w:val="000000" w:themeColor="text1"/>
        </w:rPr>
        <w:t xml:space="preserve"> (hereinafter called </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the Applicant</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 xml:space="preserve">) has submitted or will submit to the Beneficiary its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(hereinafter called </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 xml:space="preserve">the </w:t>
      </w:r>
      <w:r w:rsidR="00A339A0" w:rsidRPr="00F70AC0">
        <w:rPr>
          <w:rFonts w:ascii="Times New Roman" w:hAnsi="Times New Roman"/>
          <w:noProof/>
          <w:color w:val="000000" w:themeColor="text1"/>
        </w:rPr>
        <w:t>Proposal</w:t>
      </w:r>
      <w:r w:rsidR="00427E18" w:rsidRPr="00F70AC0">
        <w:rPr>
          <w:rFonts w:ascii="Times New Roman" w:hAnsi="Times New Roman"/>
          <w:noProof/>
          <w:color w:val="000000" w:themeColor="text1"/>
        </w:rPr>
        <w:t>”</w:t>
      </w:r>
      <w:r w:rsidRPr="00F70AC0">
        <w:rPr>
          <w:rFonts w:ascii="Times New Roman" w:hAnsi="Times New Roman"/>
          <w:noProof/>
          <w:color w:val="000000" w:themeColor="text1"/>
        </w:rPr>
        <w:t xml:space="preserve">) for the execution of ________________ under Request for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s No. ___________ (“the RF</w:t>
      </w:r>
      <w:r w:rsidR="00A339A0" w:rsidRPr="00F70AC0">
        <w:rPr>
          <w:rFonts w:ascii="Times New Roman" w:hAnsi="Times New Roman"/>
          <w:noProof/>
          <w:color w:val="000000" w:themeColor="text1"/>
        </w:rPr>
        <w:t>P</w:t>
      </w:r>
      <w:r w:rsidRPr="00F70AC0">
        <w:rPr>
          <w:rFonts w:ascii="Times New Roman" w:hAnsi="Times New Roman"/>
          <w:noProof/>
          <w:color w:val="000000" w:themeColor="text1"/>
        </w:rPr>
        <w:t xml:space="preserve">”). </w:t>
      </w:r>
    </w:p>
    <w:p w14:paraId="74AC9FEC" w14:textId="77777777" w:rsidR="004C60D9" w:rsidRPr="00F70AC0" w:rsidRDefault="004C60D9" w:rsidP="004C60D9">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Furthermore, we understand that, according to the Beneficiary’s conditions,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s must be supported by a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guarantee.</w:t>
      </w:r>
    </w:p>
    <w:p w14:paraId="1D801134" w14:textId="1F1E6949" w:rsidR="004C60D9" w:rsidRPr="00F70AC0" w:rsidRDefault="004C60D9" w:rsidP="004C60D9">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At the request of the Applicant, we, as Guarantor, hereby </w:t>
      </w:r>
      <w:r w:rsidR="00316EC6">
        <w:rPr>
          <w:rFonts w:ascii="Times New Roman" w:hAnsi="Times New Roman"/>
          <w:noProof/>
          <w:color w:val="000000" w:themeColor="text1"/>
        </w:rPr>
        <w:t xml:space="preserve">unconditionnally, </w:t>
      </w:r>
      <w:r w:rsidRPr="00F70AC0">
        <w:rPr>
          <w:rFonts w:ascii="Times New Roman" w:hAnsi="Times New Roman"/>
          <w:noProof/>
          <w:color w:val="000000" w:themeColor="text1"/>
        </w:rPr>
        <w:t xml:space="preserve">irrevocably </w:t>
      </w:r>
      <w:r w:rsidR="00316EC6">
        <w:rPr>
          <w:rFonts w:ascii="Times New Roman" w:hAnsi="Times New Roman"/>
          <w:noProof/>
          <w:color w:val="000000" w:themeColor="text1"/>
        </w:rPr>
        <w:t xml:space="preserve">and on first demand </w:t>
      </w:r>
      <w:r w:rsidRPr="00F70AC0">
        <w:rPr>
          <w:rFonts w:ascii="Times New Roman" w:hAnsi="Times New Roman"/>
          <w:noProof/>
          <w:color w:val="000000" w:themeColor="text1"/>
        </w:rPr>
        <w:t>undertake to pay the Beneficiary any sum or sums not exceeding in total an amount of ___________</w:t>
      </w:r>
      <w:r w:rsidR="0021797F" w:rsidRPr="00F70AC0">
        <w:rPr>
          <w:rFonts w:ascii="Times New Roman" w:hAnsi="Times New Roman"/>
          <w:noProof/>
          <w:color w:val="000000" w:themeColor="text1"/>
        </w:rPr>
        <w:t xml:space="preserve"> </w:t>
      </w:r>
      <w:r w:rsidRPr="00F70AC0">
        <w:rPr>
          <w:rFonts w:ascii="Times New Roman" w:hAnsi="Times New Roman"/>
          <w:noProof/>
          <w:color w:val="000000" w:themeColor="text1"/>
        </w:rPr>
        <w:t>(____________) upon receipt by us of the Beneficiary’s complying demand, supported by the Beneficiary’s statement, whether in the demand itself or a separate signed document accompanying or identifying the demand, stating that either the Applicant:</w:t>
      </w:r>
    </w:p>
    <w:p w14:paraId="5520C417" w14:textId="77777777" w:rsidR="004C60D9" w:rsidRPr="00F70AC0" w:rsidRDefault="004C60D9" w:rsidP="00427E18">
      <w:pPr>
        <w:pStyle w:val="NormalWeb"/>
        <w:tabs>
          <w:tab w:val="left" w:pos="540"/>
        </w:tabs>
        <w:spacing w:before="120" w:beforeAutospacing="0" w:after="120" w:afterAutospacing="0"/>
        <w:ind w:left="540" w:right="69"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(a) </w:t>
      </w:r>
      <w:r w:rsidRPr="00F70AC0">
        <w:rPr>
          <w:rFonts w:ascii="Times New Roman" w:hAnsi="Times New Roman"/>
          <w:noProof/>
          <w:color w:val="000000" w:themeColor="text1"/>
        </w:rPr>
        <w:tab/>
        <w:t xml:space="preserve">has withdrawn its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w:t>
      </w:r>
      <w:bookmarkStart w:id="1235" w:name="_Hlk23435554"/>
      <w:r w:rsidR="00FB7DC6">
        <w:rPr>
          <w:rFonts w:ascii="Times New Roman" w:hAnsi="Times New Roman"/>
          <w:color w:val="000000" w:themeColor="text1"/>
        </w:rPr>
        <w:t xml:space="preserve">prior to </w:t>
      </w:r>
      <w:r w:rsidR="00FB7DC6" w:rsidRPr="003261FD">
        <w:rPr>
          <w:rFonts w:ascii="Times New Roman" w:hAnsi="Times New Roman"/>
          <w:color w:val="000000" w:themeColor="text1"/>
        </w:rPr>
        <w:t xml:space="preserve">the </w:t>
      </w:r>
      <w:r w:rsidR="00FB7DC6">
        <w:rPr>
          <w:rFonts w:ascii="Times New Roman" w:hAnsi="Times New Roman"/>
          <w:color w:val="000000" w:themeColor="text1"/>
        </w:rPr>
        <w:t>Proposal</w:t>
      </w:r>
      <w:r w:rsidR="00FB7DC6" w:rsidRPr="003261FD">
        <w:rPr>
          <w:rFonts w:ascii="Times New Roman" w:hAnsi="Times New Roman"/>
          <w:color w:val="000000" w:themeColor="text1"/>
        </w:rPr>
        <w:t xml:space="preserve"> validity </w:t>
      </w:r>
      <w:r w:rsidR="00FB7DC6">
        <w:rPr>
          <w:rFonts w:ascii="Times New Roman" w:hAnsi="Times New Roman"/>
          <w:color w:val="000000" w:themeColor="text1"/>
        </w:rPr>
        <w:t xml:space="preserve">expiry date </w:t>
      </w:r>
      <w:bookmarkEnd w:id="1235"/>
      <w:r w:rsidRPr="00F70AC0">
        <w:rPr>
          <w:rFonts w:ascii="Times New Roman" w:hAnsi="Times New Roman"/>
          <w:noProof/>
          <w:color w:val="000000" w:themeColor="text1"/>
        </w:rPr>
        <w:t xml:space="preserve">set forth in the Applicant’s Letter of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(“the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Validity Period”), or any extension thereto provided by the Applicant; or</w:t>
      </w:r>
    </w:p>
    <w:p w14:paraId="650F9C24" w14:textId="3E4F4472" w:rsidR="004C60D9" w:rsidRPr="00F70AC0" w:rsidRDefault="004C60D9" w:rsidP="00890216">
      <w:pPr>
        <w:pStyle w:val="NormalWeb"/>
        <w:spacing w:before="120" w:beforeAutospacing="0" w:after="120" w:afterAutospacing="0"/>
        <w:ind w:left="540"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(b) </w:t>
      </w:r>
      <w:r w:rsidRPr="00F70AC0">
        <w:rPr>
          <w:rFonts w:ascii="Times New Roman" w:hAnsi="Times New Roman"/>
          <w:noProof/>
          <w:color w:val="000000" w:themeColor="text1"/>
        </w:rPr>
        <w:tab/>
        <w:t xml:space="preserve">having been notified of the acceptance of its </w:t>
      </w:r>
      <w:r w:rsidR="00A339A0" w:rsidRPr="00F70AC0">
        <w:rPr>
          <w:rFonts w:ascii="Times New Roman" w:hAnsi="Times New Roman"/>
          <w:noProof/>
          <w:color w:val="000000" w:themeColor="text1"/>
        </w:rPr>
        <w:t>Proposal</w:t>
      </w:r>
      <w:r w:rsidRPr="00F70AC0">
        <w:rPr>
          <w:rFonts w:ascii="Times New Roman" w:hAnsi="Times New Roman"/>
          <w:noProof/>
          <w:color w:val="000000" w:themeColor="text1"/>
        </w:rPr>
        <w:t xml:space="preserve"> by the Beneficiary </w:t>
      </w:r>
      <w:bookmarkStart w:id="1236" w:name="_Hlk23435583"/>
      <w:r w:rsidR="00FB7DC6">
        <w:rPr>
          <w:rFonts w:ascii="Times New Roman" w:hAnsi="Times New Roman"/>
          <w:color w:val="000000" w:themeColor="text1"/>
        </w:rPr>
        <w:t xml:space="preserve">prior to the expiry date of </w:t>
      </w:r>
      <w:r w:rsidR="00FB7DC6" w:rsidRPr="00F70AC0">
        <w:rPr>
          <w:rFonts w:ascii="Times New Roman" w:hAnsi="Times New Roman"/>
          <w:noProof/>
          <w:color w:val="000000" w:themeColor="text1"/>
        </w:rPr>
        <w:t xml:space="preserve">the Proposal </w:t>
      </w:r>
      <w:r w:rsidR="00FB7DC6">
        <w:rPr>
          <w:rFonts w:ascii="Times New Roman" w:hAnsi="Times New Roman"/>
          <w:noProof/>
          <w:color w:val="000000" w:themeColor="text1"/>
        </w:rPr>
        <w:t>v</w:t>
      </w:r>
      <w:r w:rsidR="00FB7DC6" w:rsidRPr="00F70AC0">
        <w:rPr>
          <w:rFonts w:ascii="Times New Roman" w:hAnsi="Times New Roman"/>
          <w:noProof/>
          <w:color w:val="000000" w:themeColor="text1"/>
        </w:rPr>
        <w:t>alidity</w:t>
      </w:r>
      <w:bookmarkEnd w:id="1236"/>
      <w:r w:rsidRPr="00F70AC0">
        <w:rPr>
          <w:rFonts w:ascii="Times New Roman" w:hAnsi="Times New Roman"/>
          <w:noProof/>
          <w:color w:val="000000" w:themeColor="text1"/>
        </w:rPr>
        <w:t xml:space="preserve"> or any extension thereto provided by the Applicant, (i)</w:t>
      </w:r>
      <w:r w:rsidR="00427E18" w:rsidRPr="00F70AC0">
        <w:rPr>
          <w:rFonts w:ascii="Times New Roman" w:hAnsi="Times New Roman"/>
          <w:noProof/>
          <w:color w:val="000000" w:themeColor="text1"/>
        </w:rPr>
        <w:t> </w:t>
      </w:r>
      <w:r w:rsidRPr="00F70AC0">
        <w:rPr>
          <w:rFonts w:ascii="Times New Roman" w:hAnsi="Times New Roman"/>
          <w:noProof/>
          <w:color w:val="000000" w:themeColor="text1"/>
        </w:rPr>
        <w:t>has failed to execute the contract agreement, or (ii)</w:t>
      </w:r>
      <w:r w:rsidR="00427E18" w:rsidRPr="00F70AC0">
        <w:rPr>
          <w:rFonts w:ascii="Times New Roman" w:hAnsi="Times New Roman"/>
          <w:noProof/>
          <w:color w:val="000000" w:themeColor="text1"/>
        </w:rPr>
        <w:t> </w:t>
      </w:r>
      <w:r w:rsidRPr="00F70AC0">
        <w:rPr>
          <w:rFonts w:ascii="Times New Roman" w:hAnsi="Times New Roman"/>
          <w:noProof/>
          <w:color w:val="000000" w:themeColor="text1"/>
        </w:rPr>
        <w:t>has failed to furnish the Performance Security</w:t>
      </w:r>
      <w:r w:rsidR="0087434A" w:rsidRPr="00F70AC0">
        <w:rPr>
          <w:rFonts w:ascii="Times New Roman" w:hAnsi="Times New Roman"/>
          <w:noProof/>
          <w:color w:val="000000" w:themeColor="text1"/>
        </w:rPr>
        <w:t xml:space="preserve"> and</w:t>
      </w:r>
      <w:r w:rsidR="00CE3FC1" w:rsidRPr="00F70AC0">
        <w:rPr>
          <w:rFonts w:ascii="Times New Roman" w:hAnsi="Times New Roman"/>
          <w:noProof/>
          <w:color w:val="000000" w:themeColor="text1"/>
        </w:rPr>
        <w:t xml:space="preserve">, if </w:t>
      </w:r>
      <w:r w:rsidR="006952DB" w:rsidRPr="00F70AC0">
        <w:rPr>
          <w:rFonts w:ascii="Times New Roman" w:hAnsi="Times New Roman"/>
          <w:noProof/>
          <w:color w:val="000000" w:themeColor="text1"/>
        </w:rPr>
        <w:t>required</w:t>
      </w:r>
      <w:r w:rsidR="00CE3FC1" w:rsidRPr="00F70AC0">
        <w:rPr>
          <w:rFonts w:ascii="Times New Roman" w:hAnsi="Times New Roman"/>
          <w:noProof/>
          <w:color w:val="000000" w:themeColor="text1"/>
        </w:rPr>
        <w:t xml:space="preserve">, an </w:t>
      </w:r>
      <w:r w:rsidR="00534DAC">
        <w:rPr>
          <w:rFonts w:ascii="Times New Roman" w:hAnsi="Times New Roman"/>
          <w:noProof/>
          <w:color w:val="000000" w:themeColor="text1"/>
        </w:rPr>
        <w:t xml:space="preserve">Environmental and Social </w:t>
      </w:r>
      <w:r w:rsidR="00CE3FC1" w:rsidRPr="00F70AC0">
        <w:rPr>
          <w:rFonts w:ascii="Times New Roman" w:hAnsi="Times New Roman"/>
          <w:noProof/>
          <w:color w:val="000000" w:themeColor="text1"/>
        </w:rPr>
        <w:t>(</w:t>
      </w:r>
      <w:r w:rsidR="00534DAC">
        <w:rPr>
          <w:rFonts w:ascii="Times New Roman" w:hAnsi="Times New Roman"/>
          <w:noProof/>
          <w:color w:val="000000" w:themeColor="text1"/>
        </w:rPr>
        <w:t>ES</w:t>
      </w:r>
      <w:r w:rsidR="00CE3FC1" w:rsidRPr="00F70AC0">
        <w:rPr>
          <w:rFonts w:ascii="Times New Roman" w:hAnsi="Times New Roman"/>
          <w:noProof/>
          <w:color w:val="000000" w:themeColor="text1"/>
        </w:rPr>
        <w:t>) Performance S</w:t>
      </w:r>
      <w:r w:rsidR="0087434A" w:rsidRPr="00F70AC0">
        <w:rPr>
          <w:rFonts w:ascii="Times New Roman" w:hAnsi="Times New Roman"/>
          <w:noProof/>
          <w:color w:val="000000" w:themeColor="text1"/>
        </w:rPr>
        <w:t>ecurity,</w:t>
      </w:r>
      <w:r w:rsidRPr="00F70AC0">
        <w:rPr>
          <w:rFonts w:ascii="Times New Roman" w:hAnsi="Times New Roman"/>
          <w:noProof/>
          <w:color w:val="000000" w:themeColor="text1"/>
        </w:rPr>
        <w:t xml:space="preserve"> in accordance with the Instructions to </w:t>
      </w:r>
      <w:r w:rsidR="00A339A0" w:rsidRPr="00F70AC0">
        <w:rPr>
          <w:rFonts w:ascii="Times New Roman" w:hAnsi="Times New Roman"/>
          <w:noProof/>
          <w:color w:val="000000" w:themeColor="text1"/>
        </w:rPr>
        <w:t>Proposer</w:t>
      </w:r>
      <w:r w:rsidRPr="00F70AC0">
        <w:rPr>
          <w:rFonts w:ascii="Times New Roman" w:hAnsi="Times New Roman"/>
          <w:noProof/>
          <w:color w:val="000000" w:themeColor="text1"/>
        </w:rPr>
        <w:t>s (“IT</w:t>
      </w:r>
      <w:r w:rsidR="00A339A0" w:rsidRPr="00F70AC0">
        <w:rPr>
          <w:rFonts w:ascii="Times New Roman" w:hAnsi="Times New Roman"/>
          <w:noProof/>
          <w:color w:val="000000" w:themeColor="text1"/>
        </w:rPr>
        <w:t>P</w:t>
      </w:r>
      <w:r w:rsidRPr="00F70AC0">
        <w:rPr>
          <w:rFonts w:ascii="Times New Roman" w:hAnsi="Times New Roman"/>
          <w:noProof/>
          <w:color w:val="000000" w:themeColor="text1"/>
        </w:rPr>
        <w:t xml:space="preserve">”) of the Beneficiary’s </w:t>
      </w:r>
      <w:r w:rsidR="00A339A0" w:rsidRPr="00F70AC0">
        <w:rPr>
          <w:rFonts w:ascii="Times New Roman" w:hAnsi="Times New Roman"/>
          <w:noProof/>
          <w:color w:val="000000" w:themeColor="text1"/>
        </w:rPr>
        <w:t xml:space="preserve">RFP </w:t>
      </w:r>
      <w:r w:rsidRPr="00F70AC0">
        <w:rPr>
          <w:rFonts w:ascii="Times New Roman" w:hAnsi="Times New Roman"/>
          <w:noProof/>
          <w:color w:val="000000" w:themeColor="text1"/>
        </w:rPr>
        <w:t>document.</w:t>
      </w:r>
    </w:p>
    <w:p w14:paraId="22E5FF99" w14:textId="0201A116" w:rsidR="004C60D9" w:rsidRPr="00F70AC0" w:rsidRDefault="004C60D9" w:rsidP="00890216">
      <w:pPr>
        <w:pStyle w:val="NormalWeb"/>
        <w:spacing w:before="120" w:beforeAutospacing="0" w:after="120" w:afterAutospacing="0"/>
        <w:jc w:val="both"/>
        <w:rPr>
          <w:rFonts w:ascii="Times New Roman" w:hAnsi="Times New Roman" w:cs="Times New Roman"/>
          <w:noProof/>
          <w:color w:val="000000" w:themeColor="text1"/>
        </w:rPr>
      </w:pPr>
      <w:r w:rsidRPr="00F70AC0">
        <w:rPr>
          <w:rFonts w:ascii="Times New Roman" w:hAnsi="Times New Roman" w:cs="Times New Roman"/>
          <w:noProof/>
          <w:color w:val="000000" w:themeColor="text1"/>
        </w:rPr>
        <w:t>This guarantee will expire: (a)</w:t>
      </w:r>
      <w:r w:rsidR="00427E18" w:rsidRPr="00F70AC0">
        <w:rPr>
          <w:rFonts w:ascii="Times New Roman" w:hAnsi="Times New Roman" w:cs="Times New Roman"/>
          <w:noProof/>
          <w:color w:val="000000" w:themeColor="text1"/>
        </w:rPr>
        <w:t> </w:t>
      </w:r>
      <w:r w:rsidRPr="00F70AC0">
        <w:rPr>
          <w:rFonts w:ascii="Times New Roman" w:hAnsi="Times New Roman" w:cs="Times New Roman"/>
          <w:noProof/>
          <w:color w:val="000000" w:themeColor="text1"/>
        </w:rPr>
        <w:t xml:space="preserve">if the Applicant is the successful </w:t>
      </w:r>
      <w:r w:rsidR="00A339A0" w:rsidRPr="00F70AC0">
        <w:rPr>
          <w:rFonts w:ascii="Times New Roman" w:hAnsi="Times New Roman" w:cs="Times New Roman"/>
          <w:noProof/>
          <w:color w:val="000000" w:themeColor="text1"/>
        </w:rPr>
        <w:t>Proposer</w:t>
      </w:r>
      <w:r w:rsidRPr="00F70AC0">
        <w:rPr>
          <w:rFonts w:ascii="Times New Roman" w:hAnsi="Times New Roman" w:cs="Times New Roman"/>
          <w:noProof/>
          <w:color w:val="000000" w:themeColor="text1"/>
        </w:rPr>
        <w:t>, upon our receipt of copies of the contract agreement s</w:t>
      </w:r>
      <w:r w:rsidR="00CE3FC1" w:rsidRPr="00F70AC0">
        <w:rPr>
          <w:rFonts w:ascii="Times New Roman" w:hAnsi="Times New Roman" w:cs="Times New Roman"/>
          <w:noProof/>
          <w:color w:val="000000" w:themeColor="text1"/>
        </w:rPr>
        <w:t>igned by the Applicant and the P</w:t>
      </w:r>
      <w:r w:rsidRPr="00F70AC0">
        <w:rPr>
          <w:rFonts w:ascii="Times New Roman" w:hAnsi="Times New Roman" w:cs="Times New Roman"/>
          <w:noProof/>
          <w:color w:val="000000" w:themeColor="text1"/>
        </w:rPr>
        <w:t>erformance Security</w:t>
      </w:r>
      <w:r w:rsidR="0087434A" w:rsidRPr="00F70AC0">
        <w:rPr>
          <w:rFonts w:ascii="Times New Roman" w:hAnsi="Times New Roman" w:cs="Times New Roman"/>
          <w:noProof/>
          <w:color w:val="000000" w:themeColor="text1"/>
        </w:rPr>
        <w:t xml:space="preserve"> </w:t>
      </w:r>
      <w:r w:rsidR="00CE3FC1" w:rsidRPr="00F70AC0">
        <w:rPr>
          <w:rFonts w:ascii="Times New Roman" w:hAnsi="Times New Roman"/>
          <w:noProof/>
          <w:color w:val="000000" w:themeColor="text1"/>
        </w:rPr>
        <w:t xml:space="preserve">and, if </w:t>
      </w:r>
      <w:r w:rsidR="006952DB" w:rsidRPr="00F70AC0">
        <w:rPr>
          <w:rFonts w:ascii="Times New Roman" w:hAnsi="Times New Roman"/>
          <w:noProof/>
          <w:color w:val="000000" w:themeColor="text1"/>
        </w:rPr>
        <w:t>required</w:t>
      </w:r>
      <w:r w:rsidR="00CE3FC1" w:rsidRPr="00F70AC0">
        <w:rPr>
          <w:rFonts w:ascii="Times New Roman" w:hAnsi="Times New Roman"/>
          <w:noProof/>
          <w:color w:val="000000" w:themeColor="text1"/>
        </w:rPr>
        <w:t xml:space="preserve">, an </w:t>
      </w:r>
      <w:r w:rsidR="00534DAC">
        <w:rPr>
          <w:rFonts w:ascii="Times New Roman" w:hAnsi="Times New Roman"/>
          <w:noProof/>
          <w:color w:val="000000" w:themeColor="text1"/>
        </w:rPr>
        <w:t xml:space="preserve">Environmental and Social </w:t>
      </w:r>
      <w:r w:rsidR="00CE3FC1" w:rsidRPr="00F70AC0">
        <w:rPr>
          <w:rFonts w:ascii="Times New Roman" w:hAnsi="Times New Roman"/>
          <w:noProof/>
          <w:color w:val="000000" w:themeColor="text1"/>
        </w:rPr>
        <w:t>(</w:t>
      </w:r>
      <w:r w:rsidR="00534DAC">
        <w:rPr>
          <w:rFonts w:ascii="Times New Roman" w:hAnsi="Times New Roman"/>
          <w:noProof/>
          <w:color w:val="000000" w:themeColor="text1"/>
        </w:rPr>
        <w:t>ES</w:t>
      </w:r>
      <w:r w:rsidR="00CE3FC1" w:rsidRPr="00F70AC0">
        <w:rPr>
          <w:rFonts w:ascii="Times New Roman" w:hAnsi="Times New Roman"/>
          <w:noProof/>
          <w:color w:val="000000" w:themeColor="text1"/>
        </w:rPr>
        <w:t>) Performance Security,</w:t>
      </w:r>
      <w:r w:rsidR="0021797F" w:rsidRPr="00F70AC0">
        <w:rPr>
          <w:rFonts w:ascii="Times New Roman" w:hAnsi="Times New Roman"/>
          <w:noProof/>
          <w:color w:val="000000" w:themeColor="text1"/>
        </w:rPr>
        <w:t xml:space="preserve"> </w:t>
      </w:r>
      <w:r w:rsidRPr="00F70AC0">
        <w:rPr>
          <w:rFonts w:ascii="Times New Roman" w:hAnsi="Times New Roman" w:cs="Times New Roman"/>
          <w:noProof/>
          <w:color w:val="000000" w:themeColor="text1"/>
        </w:rPr>
        <w:t>issued to the Beneficiary in relation to such contract agreement; or (b)</w:t>
      </w:r>
      <w:r w:rsidR="00427E18" w:rsidRPr="00F70AC0">
        <w:rPr>
          <w:rFonts w:ascii="Times New Roman" w:hAnsi="Times New Roman" w:cs="Times New Roman"/>
          <w:noProof/>
          <w:color w:val="000000" w:themeColor="text1"/>
        </w:rPr>
        <w:t> </w:t>
      </w:r>
      <w:r w:rsidRPr="00F70AC0">
        <w:rPr>
          <w:rFonts w:ascii="Times New Roman" w:hAnsi="Times New Roman" w:cs="Times New Roman"/>
          <w:noProof/>
          <w:color w:val="000000" w:themeColor="text1"/>
        </w:rPr>
        <w:t xml:space="preserve">if the Applicant is not the successful </w:t>
      </w:r>
      <w:r w:rsidR="00A339A0" w:rsidRPr="00F70AC0">
        <w:rPr>
          <w:rFonts w:ascii="Times New Roman" w:hAnsi="Times New Roman" w:cs="Times New Roman"/>
          <w:noProof/>
          <w:color w:val="000000" w:themeColor="text1"/>
        </w:rPr>
        <w:t>Proposer</w:t>
      </w:r>
      <w:r w:rsidRPr="00F70AC0">
        <w:rPr>
          <w:rFonts w:ascii="Times New Roman" w:hAnsi="Times New Roman" w:cs="Times New Roman"/>
          <w:noProof/>
          <w:color w:val="000000" w:themeColor="text1"/>
        </w:rPr>
        <w:t>, upon the earlier of (i)</w:t>
      </w:r>
      <w:r w:rsidR="00427E18" w:rsidRPr="00F70AC0">
        <w:rPr>
          <w:rFonts w:ascii="Times New Roman" w:hAnsi="Times New Roman" w:cs="Times New Roman"/>
          <w:noProof/>
          <w:color w:val="000000" w:themeColor="text1"/>
        </w:rPr>
        <w:t xml:space="preserve"> </w:t>
      </w:r>
      <w:r w:rsidRPr="00F70AC0">
        <w:rPr>
          <w:rFonts w:ascii="Times New Roman" w:hAnsi="Times New Roman" w:cs="Times New Roman"/>
          <w:noProof/>
          <w:color w:val="000000" w:themeColor="text1"/>
        </w:rPr>
        <w:t xml:space="preserve">our receipt of a copy of the Beneficiary’s notification to the Applicant of the results of the </w:t>
      </w:r>
      <w:r w:rsidR="00A339A0" w:rsidRPr="00F70AC0">
        <w:rPr>
          <w:rFonts w:ascii="Times New Roman" w:hAnsi="Times New Roman" w:cs="Times New Roman"/>
          <w:noProof/>
          <w:color w:val="000000" w:themeColor="text1"/>
        </w:rPr>
        <w:t>RFP</w:t>
      </w:r>
      <w:r w:rsidRPr="00F70AC0">
        <w:rPr>
          <w:rFonts w:ascii="Times New Roman" w:hAnsi="Times New Roman" w:cs="Times New Roman"/>
          <w:noProof/>
          <w:color w:val="000000" w:themeColor="text1"/>
        </w:rPr>
        <w:t xml:space="preserve"> process; or (ii)</w:t>
      </w:r>
      <w:r w:rsidR="00427E18" w:rsidRPr="00F70AC0">
        <w:rPr>
          <w:rFonts w:ascii="Times New Roman" w:hAnsi="Times New Roman" w:cs="Times New Roman"/>
          <w:noProof/>
          <w:color w:val="000000" w:themeColor="text1"/>
        </w:rPr>
        <w:t> </w:t>
      </w:r>
      <w:r w:rsidRPr="00F70AC0">
        <w:rPr>
          <w:rFonts w:ascii="Times New Roman" w:hAnsi="Times New Roman" w:cs="Times New Roman"/>
          <w:noProof/>
          <w:color w:val="000000" w:themeColor="text1"/>
        </w:rPr>
        <w:t xml:space="preserve">twenty-eight days after the </w:t>
      </w:r>
      <w:r w:rsidR="00FB7DC6">
        <w:rPr>
          <w:rFonts w:ascii="Times New Roman" w:hAnsi="Times New Roman" w:cs="Times New Roman"/>
          <w:color w:val="000000" w:themeColor="text1"/>
        </w:rPr>
        <w:t>expiry date</w:t>
      </w:r>
      <w:r w:rsidRPr="00F70AC0">
        <w:rPr>
          <w:rFonts w:ascii="Times New Roman" w:hAnsi="Times New Roman" w:cs="Times New Roman"/>
          <w:noProof/>
          <w:color w:val="000000" w:themeColor="text1"/>
        </w:rPr>
        <w:t xml:space="preserve"> of the </w:t>
      </w:r>
      <w:r w:rsidR="00A339A0" w:rsidRPr="00F70AC0">
        <w:rPr>
          <w:rFonts w:ascii="Times New Roman" w:hAnsi="Times New Roman" w:cs="Times New Roman"/>
          <w:noProof/>
          <w:color w:val="000000" w:themeColor="text1"/>
        </w:rPr>
        <w:t>Proposal</w:t>
      </w:r>
      <w:r w:rsidRPr="00F70AC0">
        <w:rPr>
          <w:rFonts w:ascii="Times New Roman" w:hAnsi="Times New Roman" w:cs="Times New Roman"/>
          <w:noProof/>
          <w:color w:val="000000" w:themeColor="text1"/>
        </w:rPr>
        <w:t xml:space="preserve"> </w:t>
      </w:r>
      <w:r w:rsidR="00FB7DC6">
        <w:rPr>
          <w:rFonts w:ascii="Times New Roman" w:hAnsi="Times New Roman" w:cs="Times New Roman"/>
          <w:noProof/>
          <w:color w:val="000000" w:themeColor="text1"/>
        </w:rPr>
        <w:t>v</w:t>
      </w:r>
      <w:r w:rsidR="00FB7DC6" w:rsidRPr="00F70AC0">
        <w:rPr>
          <w:rFonts w:ascii="Times New Roman" w:hAnsi="Times New Roman" w:cs="Times New Roman"/>
          <w:noProof/>
          <w:color w:val="000000" w:themeColor="text1"/>
        </w:rPr>
        <w:t>alidity</w:t>
      </w:r>
      <w:r w:rsidRPr="00F70AC0">
        <w:rPr>
          <w:rFonts w:ascii="Times New Roman" w:hAnsi="Times New Roman" w:cs="Times New Roman"/>
          <w:noProof/>
          <w:color w:val="000000" w:themeColor="text1"/>
        </w:rPr>
        <w:t xml:space="preserve">. </w:t>
      </w:r>
    </w:p>
    <w:p w14:paraId="6C8B6759" w14:textId="77777777" w:rsidR="004C60D9" w:rsidRPr="00F70AC0" w:rsidRDefault="004C60D9" w:rsidP="004C60D9">
      <w:pPr>
        <w:pStyle w:val="NormalWeb"/>
        <w:spacing w:before="120" w:beforeAutospacing="0" w:after="120" w:afterAutospacing="0"/>
        <w:rPr>
          <w:rFonts w:ascii="Times New Roman" w:hAnsi="Times New Roman"/>
          <w:noProof/>
          <w:color w:val="000000" w:themeColor="text1"/>
        </w:rPr>
      </w:pPr>
      <w:r w:rsidRPr="00F70AC0">
        <w:rPr>
          <w:rFonts w:ascii="Times New Roman" w:hAnsi="Times New Roman"/>
          <w:noProof/>
          <w:color w:val="000000" w:themeColor="text1"/>
        </w:rPr>
        <w:t>Consequently, any demand for payment under this guarantee must be received by us at the office indicated above on or before that date.</w:t>
      </w:r>
    </w:p>
    <w:p w14:paraId="3B08A836" w14:textId="77777777" w:rsidR="004C60D9" w:rsidRPr="00F70AC0" w:rsidRDefault="004C60D9" w:rsidP="00427E1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This guarantee is subject to the Uniform Rules for Demand Guarantees (URDG) 2010 Revision, ICC Publication No. 758.</w:t>
      </w:r>
    </w:p>
    <w:p w14:paraId="5629E23A" w14:textId="77777777" w:rsidR="004C60D9" w:rsidRPr="00F70AC0" w:rsidRDefault="008220B5" w:rsidP="008220B5">
      <w:pPr>
        <w:pStyle w:val="NormalWeb"/>
        <w:tabs>
          <w:tab w:val="left" w:leader="underscore" w:pos="4962"/>
        </w:tabs>
        <w:spacing w:before="120" w:beforeAutospacing="0" w:after="120" w:afterAutospacing="0"/>
        <w:rPr>
          <w:rFonts w:ascii="Times New Roman" w:hAnsi="Times New Roman"/>
          <w:b/>
          <w:noProof/>
          <w:color w:val="000000" w:themeColor="text1"/>
        </w:rPr>
      </w:pPr>
      <w:r w:rsidRPr="00F70AC0">
        <w:rPr>
          <w:rFonts w:ascii="Times New Roman" w:hAnsi="Times New Roman"/>
          <w:b/>
          <w:noProof/>
          <w:color w:val="000000" w:themeColor="text1"/>
        </w:rPr>
        <w:tab/>
      </w:r>
    </w:p>
    <w:p w14:paraId="1FD8B745" w14:textId="77777777" w:rsidR="008220B5" w:rsidRPr="00F70AC0" w:rsidRDefault="004C60D9" w:rsidP="00DD37D2">
      <w:pPr>
        <w:pStyle w:val="NormalWeb"/>
        <w:spacing w:before="120" w:beforeAutospacing="0" w:after="120" w:afterAutospacing="0"/>
        <w:rPr>
          <w:noProof/>
        </w:rPr>
      </w:pPr>
      <w:r w:rsidRPr="00F70AC0">
        <w:rPr>
          <w:rFonts w:ascii="Times New Roman" w:hAnsi="Times New Roman"/>
          <w:i/>
          <w:noProof/>
          <w:color w:val="000000" w:themeColor="text1"/>
        </w:rPr>
        <w:lastRenderedPageBreak/>
        <w:t>[signature(s)]</w:t>
      </w:r>
      <w:bookmarkStart w:id="1237" w:name="_Toc125871321"/>
      <w:bookmarkStart w:id="1238" w:name="_Toc139856169"/>
      <w:bookmarkStart w:id="1239" w:name="_Toc163966139"/>
      <w:bookmarkStart w:id="1240" w:name="_Toc454801071"/>
      <w:bookmarkStart w:id="1241" w:name="_Toc466465925"/>
      <w:r w:rsidR="008220B5" w:rsidRPr="00F70AC0">
        <w:rPr>
          <w:noProof/>
        </w:rPr>
        <w:br w:type="page"/>
      </w:r>
    </w:p>
    <w:p w14:paraId="57FB90A1" w14:textId="77777777" w:rsidR="004C60D9" w:rsidRPr="00F70AC0" w:rsidRDefault="004C60D9" w:rsidP="00F70AC0">
      <w:pPr>
        <w:pStyle w:val="SPDForms1"/>
        <w:rPr>
          <w:noProof/>
        </w:rPr>
      </w:pPr>
      <w:bookmarkStart w:id="1242" w:name="_Toc56690356"/>
      <w:r w:rsidRPr="00F70AC0">
        <w:rPr>
          <w:noProof/>
        </w:rPr>
        <w:lastRenderedPageBreak/>
        <w:t xml:space="preserve">Form of </w:t>
      </w:r>
      <w:r w:rsidR="00A339A0" w:rsidRPr="00F70AC0">
        <w:rPr>
          <w:noProof/>
        </w:rPr>
        <w:t>Proposal</w:t>
      </w:r>
      <w:r w:rsidRPr="00F70AC0">
        <w:rPr>
          <w:noProof/>
        </w:rPr>
        <w:t>-Securing Declaration</w:t>
      </w:r>
      <w:bookmarkEnd w:id="1237"/>
      <w:bookmarkEnd w:id="1238"/>
      <w:bookmarkEnd w:id="1239"/>
      <w:bookmarkEnd w:id="1240"/>
      <w:bookmarkEnd w:id="1241"/>
      <w:bookmarkEnd w:id="1242"/>
    </w:p>
    <w:p w14:paraId="68E86407" w14:textId="77777777" w:rsidR="004C60D9" w:rsidRPr="00F70AC0" w:rsidRDefault="004C60D9" w:rsidP="008220B5">
      <w:pPr>
        <w:tabs>
          <w:tab w:val="right" w:leader="underscore" w:pos="8931"/>
        </w:tabs>
        <w:spacing w:before="480" w:after="120"/>
        <w:ind w:left="5795" w:hanging="11"/>
        <w:jc w:val="right"/>
        <w:rPr>
          <w:iCs/>
          <w:noProof/>
          <w:color w:val="000000" w:themeColor="text1"/>
        </w:rPr>
      </w:pPr>
      <w:r w:rsidRPr="00F70AC0">
        <w:rPr>
          <w:iCs/>
          <w:noProof/>
          <w:color w:val="000000" w:themeColor="text1"/>
        </w:rPr>
        <w:t xml:space="preserve">Date: </w:t>
      </w:r>
      <w:r w:rsidR="008220B5" w:rsidRPr="00F70AC0">
        <w:rPr>
          <w:iCs/>
          <w:noProof/>
          <w:color w:val="000000" w:themeColor="text1"/>
        </w:rPr>
        <w:tab/>
      </w:r>
    </w:p>
    <w:p w14:paraId="36523DD4" w14:textId="77777777" w:rsidR="004C60D9" w:rsidRPr="00F70AC0" w:rsidRDefault="00A339A0" w:rsidP="008220B5">
      <w:pPr>
        <w:tabs>
          <w:tab w:val="right" w:leader="underscore" w:pos="8931"/>
        </w:tabs>
        <w:spacing w:after="120"/>
        <w:ind w:left="5012" w:hanging="11"/>
        <w:jc w:val="right"/>
        <w:rPr>
          <w:iCs/>
          <w:noProof/>
          <w:color w:val="000000" w:themeColor="text1"/>
        </w:rPr>
      </w:pPr>
      <w:r w:rsidRPr="00F70AC0">
        <w:rPr>
          <w:iCs/>
          <w:noProof/>
          <w:color w:val="000000" w:themeColor="text1"/>
        </w:rPr>
        <w:t>Proposal</w:t>
      </w:r>
      <w:r w:rsidR="004C60D9" w:rsidRPr="00F70AC0">
        <w:rPr>
          <w:iCs/>
          <w:noProof/>
          <w:color w:val="000000" w:themeColor="text1"/>
        </w:rPr>
        <w:t xml:space="preserve"> No.:</w:t>
      </w:r>
      <w:r w:rsidR="008220B5" w:rsidRPr="00F70AC0">
        <w:rPr>
          <w:iCs/>
          <w:noProof/>
          <w:color w:val="000000" w:themeColor="text1"/>
        </w:rPr>
        <w:tab/>
      </w:r>
    </w:p>
    <w:p w14:paraId="0C1ACD54" w14:textId="77777777" w:rsidR="004C60D9" w:rsidRPr="00F70AC0" w:rsidRDefault="004C60D9" w:rsidP="008220B5">
      <w:pPr>
        <w:tabs>
          <w:tab w:val="right" w:leader="underscore" w:pos="8931"/>
        </w:tabs>
        <w:spacing w:after="120"/>
        <w:ind w:left="4774" w:hanging="11"/>
        <w:jc w:val="right"/>
        <w:rPr>
          <w:iCs/>
          <w:noProof/>
          <w:color w:val="000000" w:themeColor="text1"/>
          <w:sz w:val="28"/>
        </w:rPr>
      </w:pPr>
      <w:r w:rsidRPr="00F70AC0">
        <w:rPr>
          <w:iCs/>
          <w:noProof/>
          <w:color w:val="000000" w:themeColor="text1"/>
        </w:rPr>
        <w:t>Alternative No.:</w:t>
      </w:r>
      <w:r w:rsidR="008220B5" w:rsidRPr="00F70AC0">
        <w:rPr>
          <w:iCs/>
          <w:noProof/>
          <w:color w:val="000000" w:themeColor="text1"/>
        </w:rPr>
        <w:tab/>
      </w:r>
    </w:p>
    <w:p w14:paraId="7B43C4C9" w14:textId="77777777" w:rsidR="004C60D9" w:rsidRPr="00F70AC0" w:rsidRDefault="004C60D9" w:rsidP="004C60D9">
      <w:pPr>
        <w:spacing w:before="240" w:after="120"/>
        <w:rPr>
          <w:iCs/>
          <w:noProof/>
          <w:color w:val="000000" w:themeColor="text1"/>
        </w:rPr>
      </w:pPr>
      <w:r w:rsidRPr="00F70AC0">
        <w:rPr>
          <w:iCs/>
          <w:noProof/>
          <w:color w:val="000000" w:themeColor="text1"/>
        </w:rPr>
        <w:t xml:space="preserve">To: </w:t>
      </w:r>
    </w:p>
    <w:p w14:paraId="71E158D7" w14:textId="77777777" w:rsidR="004C60D9" w:rsidRPr="00F70AC0" w:rsidRDefault="004C60D9" w:rsidP="008220B5">
      <w:pPr>
        <w:spacing w:before="120" w:after="120"/>
        <w:rPr>
          <w:iCs/>
          <w:noProof/>
          <w:color w:val="000000" w:themeColor="text1"/>
        </w:rPr>
      </w:pPr>
      <w:r w:rsidRPr="00F70AC0">
        <w:rPr>
          <w:iCs/>
          <w:noProof/>
          <w:color w:val="000000" w:themeColor="text1"/>
        </w:rPr>
        <w:t>We, the undersigned, declare that:</w:t>
      </w:r>
      <w:r w:rsidR="008220B5" w:rsidRPr="00F70AC0">
        <w:rPr>
          <w:iCs/>
          <w:noProof/>
          <w:color w:val="000000" w:themeColor="text1"/>
        </w:rPr>
        <w:t xml:space="preserve"> </w:t>
      </w:r>
    </w:p>
    <w:p w14:paraId="6D1A19D4" w14:textId="77777777" w:rsidR="004C60D9" w:rsidRPr="00F70AC0" w:rsidRDefault="004C60D9" w:rsidP="004C60D9">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understand that, according to your conditions,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s must be supported by a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-Securing Declaration.</w:t>
      </w:r>
    </w:p>
    <w:p w14:paraId="1D5DBF3F" w14:textId="2402F6A2" w:rsidR="004C60D9" w:rsidRPr="00F70AC0" w:rsidRDefault="004C60D9" w:rsidP="004C60D9">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accept that </w:t>
      </w:r>
      <w:r w:rsidRPr="00F70AC0">
        <w:rPr>
          <w:rFonts w:ascii="Times New Roman" w:hAnsi="Times New Roman" w:cs="Times New Roman"/>
          <w:iCs/>
          <w:noProof/>
          <w:color w:val="000000" w:themeColor="text1"/>
        </w:rPr>
        <w:t xml:space="preserve">we will automatically be suspended from being eligible for </w:t>
      </w:r>
      <w:r w:rsidR="00A339A0" w:rsidRPr="00F70AC0">
        <w:rPr>
          <w:rFonts w:ascii="Times New Roman" w:hAnsi="Times New Roman" w:cs="Times New Roman"/>
          <w:iCs/>
          <w:noProof/>
          <w:color w:val="000000" w:themeColor="text1"/>
        </w:rPr>
        <w:t>submitting proposals or b</w:t>
      </w:r>
      <w:r w:rsidRPr="00F70AC0">
        <w:rPr>
          <w:rFonts w:ascii="Times New Roman" w:hAnsi="Times New Roman" w:cs="Times New Roman"/>
          <w:iCs/>
          <w:noProof/>
          <w:color w:val="000000" w:themeColor="text1"/>
        </w:rPr>
        <w:t xml:space="preserve">idding in any contract with the </w:t>
      </w:r>
      <w:r w:rsidR="00AB528E" w:rsidRPr="00F70AC0">
        <w:rPr>
          <w:rFonts w:ascii="Times New Roman" w:hAnsi="Times New Roman" w:cs="Times New Roman"/>
          <w:iCs/>
          <w:noProof/>
          <w:color w:val="000000" w:themeColor="text1"/>
        </w:rPr>
        <w:t>Employer</w:t>
      </w:r>
      <w:r w:rsidRPr="00F70AC0">
        <w:rPr>
          <w:rFonts w:ascii="Times New Roman" w:hAnsi="Times New Roman" w:cs="Times New Roman"/>
          <w:iCs/>
          <w:noProof/>
          <w:color w:val="000000" w:themeColor="text1"/>
        </w:rPr>
        <w:t xml:space="preserve"> for the period of time </w:t>
      </w:r>
      <w:r w:rsidR="00B37C14" w:rsidRPr="00EB133A">
        <w:rPr>
          <w:rFonts w:ascii="Times New Roman" w:hAnsi="Times New Roman" w:cs="Times New Roman"/>
          <w:iCs/>
          <w:noProof/>
          <w:color w:val="000000" w:themeColor="text1"/>
        </w:rPr>
        <w:t>specified in Section II – Proposal Dat</w:t>
      </w:r>
      <w:r w:rsidR="00B37C14">
        <w:rPr>
          <w:rFonts w:ascii="Times New Roman" w:hAnsi="Times New Roman" w:cs="Times New Roman"/>
          <w:iCs/>
          <w:noProof/>
          <w:color w:val="000000" w:themeColor="text1"/>
        </w:rPr>
        <w:t>a</w:t>
      </w:r>
      <w:r w:rsidR="00B37C14" w:rsidRPr="00EB133A">
        <w:rPr>
          <w:rFonts w:ascii="Times New Roman" w:hAnsi="Times New Roman" w:cs="Times New Roman"/>
          <w:iCs/>
          <w:noProof/>
          <w:color w:val="000000" w:themeColor="text1"/>
        </w:rPr>
        <w:t xml:space="preserve"> Sheet</w:t>
      </w:r>
      <w:r w:rsidR="00B37C14">
        <w:rPr>
          <w:rFonts w:ascii="Times New Roman" w:hAnsi="Times New Roman" w:cs="Times New Roman"/>
          <w:iCs/>
          <w:noProof/>
          <w:color w:val="000000" w:themeColor="text1"/>
          <w:szCs w:val="20"/>
        </w:rPr>
        <w:t xml:space="preserve">, </w:t>
      </w:r>
      <w:r w:rsidRPr="00F70AC0">
        <w:rPr>
          <w:rFonts w:ascii="Times New Roman" w:hAnsi="Times New Roman" w:cs="Times New Roman"/>
          <w:iCs/>
          <w:noProof/>
          <w:color w:val="000000" w:themeColor="text1"/>
          <w:szCs w:val="20"/>
        </w:rPr>
        <w:t xml:space="preserve">if we are in breach of our obligation(s) under the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conditions, because we:</w:t>
      </w:r>
    </w:p>
    <w:p w14:paraId="307E96A6" w14:textId="77777777" w:rsidR="004C60D9" w:rsidRPr="00F70AC0" w:rsidRDefault="004C60D9" w:rsidP="004C60D9">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(a) </w:t>
      </w:r>
      <w:r w:rsidRPr="00F70AC0">
        <w:rPr>
          <w:rFonts w:ascii="Times New Roman" w:hAnsi="Times New Roman" w:cs="Times New Roman"/>
          <w:iCs/>
          <w:noProof/>
          <w:color w:val="000000" w:themeColor="text1"/>
          <w:szCs w:val="20"/>
        </w:rPr>
        <w:tab/>
        <w:t xml:space="preserve">have withdrawn our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w:t>
      </w:r>
      <w:r w:rsidR="00FB7DC6">
        <w:rPr>
          <w:rFonts w:ascii="Times New Roman" w:hAnsi="Times New Roman" w:cs="Times New Roman"/>
          <w:iCs/>
          <w:color w:val="000000" w:themeColor="text1"/>
          <w:szCs w:val="20"/>
        </w:rPr>
        <w:t xml:space="preserve">prior to </w:t>
      </w:r>
      <w:r w:rsidR="00FB7DC6" w:rsidRPr="003261FD">
        <w:rPr>
          <w:rFonts w:ascii="Times New Roman" w:hAnsi="Times New Roman" w:cs="Times New Roman"/>
          <w:iCs/>
          <w:color w:val="000000" w:themeColor="text1"/>
          <w:szCs w:val="20"/>
        </w:rPr>
        <w:t xml:space="preserve">the </w:t>
      </w:r>
      <w:r w:rsidR="00FB7DC6">
        <w:rPr>
          <w:rFonts w:ascii="Times New Roman" w:hAnsi="Times New Roman" w:cs="Times New Roman"/>
          <w:iCs/>
          <w:color w:val="000000" w:themeColor="text1"/>
          <w:szCs w:val="20"/>
        </w:rPr>
        <w:t xml:space="preserve">expiry date of the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validity specified in the Letter of </w:t>
      </w:r>
      <w:r w:rsidR="00A339A0" w:rsidRPr="00F70AC0">
        <w:rPr>
          <w:rFonts w:ascii="Times New Roman" w:hAnsi="Times New Roman" w:cs="Times New Roman"/>
          <w:iCs/>
          <w:noProof/>
          <w:color w:val="000000" w:themeColor="text1"/>
          <w:szCs w:val="20"/>
        </w:rPr>
        <w:t>Proposal</w:t>
      </w:r>
      <w:r w:rsidR="00FB7DC6">
        <w:rPr>
          <w:rFonts w:ascii="Times New Roman" w:hAnsi="Times New Roman" w:cs="Times New Roman"/>
          <w:iCs/>
          <w:noProof/>
          <w:color w:val="000000" w:themeColor="text1"/>
          <w:szCs w:val="20"/>
        </w:rPr>
        <w:t xml:space="preserve"> </w:t>
      </w:r>
      <w:bookmarkStart w:id="1243" w:name="_Hlk23436206"/>
      <w:r w:rsidR="00FB7DC6">
        <w:rPr>
          <w:rFonts w:ascii="Times New Roman" w:hAnsi="Times New Roman" w:cs="Times New Roman"/>
          <w:iCs/>
          <w:color w:val="000000" w:themeColor="text1"/>
          <w:szCs w:val="20"/>
        </w:rPr>
        <w:t>or any extended date provided by us</w:t>
      </w:r>
      <w:bookmarkEnd w:id="1243"/>
      <w:r w:rsidRPr="00F70AC0">
        <w:rPr>
          <w:rFonts w:ascii="Times New Roman" w:hAnsi="Times New Roman" w:cs="Times New Roman"/>
          <w:iCs/>
          <w:noProof/>
          <w:color w:val="000000" w:themeColor="text1"/>
          <w:szCs w:val="20"/>
        </w:rPr>
        <w:t>; or</w:t>
      </w:r>
    </w:p>
    <w:p w14:paraId="03663214" w14:textId="138D6A0A" w:rsidR="004C60D9" w:rsidRPr="00F70AC0" w:rsidRDefault="004C60D9" w:rsidP="00427E18">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(b) </w:t>
      </w:r>
      <w:r w:rsidRPr="00F70AC0">
        <w:rPr>
          <w:rFonts w:ascii="Times New Roman" w:hAnsi="Times New Roman" w:cs="Times New Roman"/>
          <w:iCs/>
          <w:noProof/>
          <w:color w:val="000000" w:themeColor="text1"/>
          <w:szCs w:val="20"/>
        </w:rPr>
        <w:tab/>
        <w:t xml:space="preserve">having been notified of the acceptance of our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 by the Employer </w:t>
      </w:r>
      <w:bookmarkStart w:id="1244" w:name="_Hlk23436232"/>
      <w:r w:rsidR="00FB7DC6">
        <w:rPr>
          <w:rFonts w:ascii="Times New Roman" w:hAnsi="Times New Roman" w:cs="Times New Roman"/>
          <w:iCs/>
          <w:color w:val="000000" w:themeColor="text1"/>
          <w:szCs w:val="20"/>
        </w:rPr>
        <w:t>prior to</w:t>
      </w:r>
      <w:r w:rsidR="00FB7DC6" w:rsidRPr="00F70AC0" w:rsidDel="00A17CE9">
        <w:rPr>
          <w:rFonts w:ascii="Times New Roman" w:hAnsi="Times New Roman" w:cs="Times New Roman"/>
          <w:iCs/>
          <w:noProof/>
          <w:color w:val="000000" w:themeColor="text1"/>
          <w:szCs w:val="20"/>
        </w:rPr>
        <w:t xml:space="preserve"> </w:t>
      </w:r>
      <w:r w:rsidR="00FB7DC6" w:rsidRPr="00F70AC0">
        <w:rPr>
          <w:rFonts w:ascii="Times New Roman" w:hAnsi="Times New Roman" w:cs="Times New Roman"/>
          <w:iCs/>
          <w:noProof/>
          <w:color w:val="000000" w:themeColor="text1"/>
          <w:szCs w:val="20"/>
        </w:rPr>
        <w:t xml:space="preserve"> the </w:t>
      </w:r>
      <w:r w:rsidR="00FB7DC6">
        <w:rPr>
          <w:rFonts w:ascii="Times New Roman" w:hAnsi="Times New Roman" w:cs="Times New Roman"/>
          <w:iCs/>
          <w:noProof/>
          <w:color w:val="000000" w:themeColor="text1"/>
          <w:szCs w:val="20"/>
        </w:rPr>
        <w:t xml:space="preserve">expiry date </w:t>
      </w:r>
      <w:r w:rsidR="00FB7DC6" w:rsidRPr="00F70AC0">
        <w:rPr>
          <w:rFonts w:ascii="Times New Roman" w:hAnsi="Times New Roman" w:cs="Times New Roman"/>
          <w:iCs/>
          <w:noProof/>
          <w:color w:val="000000" w:themeColor="text1"/>
          <w:szCs w:val="20"/>
        </w:rPr>
        <w:t xml:space="preserve">of </w:t>
      </w:r>
      <w:r w:rsidR="00FB7DC6">
        <w:rPr>
          <w:rFonts w:ascii="Times New Roman" w:hAnsi="Times New Roman" w:cs="Times New Roman"/>
          <w:iCs/>
          <w:noProof/>
          <w:color w:val="000000" w:themeColor="text1"/>
          <w:szCs w:val="20"/>
        </w:rPr>
        <w:t xml:space="preserve">the </w:t>
      </w:r>
      <w:r w:rsidR="00FB7DC6" w:rsidRPr="00F70AC0">
        <w:rPr>
          <w:rFonts w:ascii="Times New Roman" w:hAnsi="Times New Roman" w:cs="Times New Roman"/>
          <w:iCs/>
          <w:noProof/>
          <w:color w:val="000000" w:themeColor="text1"/>
          <w:szCs w:val="20"/>
        </w:rPr>
        <w:t>Proposal validity</w:t>
      </w:r>
      <w:r w:rsidR="00FB7DC6" w:rsidRPr="00A17CE9">
        <w:rPr>
          <w:rFonts w:ascii="Times New Roman" w:hAnsi="Times New Roman" w:cs="Times New Roman"/>
          <w:iCs/>
          <w:color w:val="000000" w:themeColor="text1"/>
        </w:rPr>
        <w:t xml:space="preserve"> </w:t>
      </w:r>
      <w:r w:rsidR="00FB7DC6">
        <w:rPr>
          <w:rFonts w:ascii="Times New Roman" w:hAnsi="Times New Roman" w:cs="Times New Roman"/>
          <w:iCs/>
          <w:color w:val="000000" w:themeColor="text1"/>
        </w:rPr>
        <w:t>i</w:t>
      </w:r>
      <w:r w:rsidR="00FB7DC6" w:rsidRPr="008C5E05">
        <w:rPr>
          <w:rFonts w:ascii="Times New Roman" w:hAnsi="Times New Roman" w:cs="Times New Roman"/>
          <w:iCs/>
          <w:color w:val="000000" w:themeColor="text1"/>
        </w:rPr>
        <w:t xml:space="preserve">n the Letter of </w:t>
      </w:r>
      <w:r w:rsidR="00FB7DC6">
        <w:rPr>
          <w:rFonts w:ascii="Times New Roman" w:hAnsi="Times New Roman" w:cs="Times New Roman"/>
          <w:iCs/>
          <w:color w:val="000000" w:themeColor="text1"/>
        </w:rPr>
        <w:t xml:space="preserve">Proposal </w:t>
      </w:r>
      <w:r w:rsidR="00FB7DC6" w:rsidRPr="008C5E05">
        <w:rPr>
          <w:rFonts w:ascii="Times New Roman" w:hAnsi="Times New Roman" w:cs="Times New Roman"/>
          <w:iCs/>
          <w:color w:val="000000" w:themeColor="text1"/>
        </w:rPr>
        <w:t xml:space="preserve">or any extended date provided by </w:t>
      </w:r>
      <w:r w:rsidR="00FB7DC6">
        <w:rPr>
          <w:rFonts w:ascii="Times New Roman" w:hAnsi="Times New Roman" w:cs="Times New Roman"/>
          <w:iCs/>
          <w:color w:val="000000" w:themeColor="text1"/>
        </w:rPr>
        <w:t>us</w:t>
      </w:r>
      <w:r w:rsidR="00FB7DC6" w:rsidRPr="00F70AC0">
        <w:rPr>
          <w:rFonts w:ascii="Times New Roman" w:hAnsi="Times New Roman" w:cs="Times New Roman"/>
          <w:iCs/>
          <w:noProof/>
          <w:color w:val="000000" w:themeColor="text1"/>
          <w:szCs w:val="20"/>
        </w:rPr>
        <w:t>,</w:t>
      </w:r>
      <w:r w:rsidR="00FB7DC6" w:rsidRPr="00F70AC0" w:rsidDel="00FB7DC6">
        <w:rPr>
          <w:rFonts w:ascii="Times New Roman" w:hAnsi="Times New Roman" w:cs="Times New Roman"/>
          <w:iCs/>
          <w:noProof/>
          <w:color w:val="000000" w:themeColor="text1"/>
          <w:szCs w:val="20"/>
        </w:rPr>
        <w:t xml:space="preserve"> </w:t>
      </w:r>
      <w:bookmarkEnd w:id="1244"/>
      <w:r w:rsidRPr="00F70AC0">
        <w:rPr>
          <w:rFonts w:ascii="Times New Roman" w:hAnsi="Times New Roman" w:cs="Times New Roman"/>
          <w:iCs/>
          <w:noProof/>
          <w:color w:val="000000" w:themeColor="text1"/>
          <w:szCs w:val="20"/>
        </w:rPr>
        <w:t>(i)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fail or refuse to execute the Contract, if required, or (ii)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fail or refuse to furnish the Performance Security</w:t>
      </w:r>
      <w:r w:rsidR="00CE3FC1" w:rsidRPr="00F70AC0">
        <w:rPr>
          <w:rFonts w:ascii="Times New Roman" w:hAnsi="Times New Roman" w:cs="Times New Roman"/>
          <w:iCs/>
          <w:noProof/>
          <w:color w:val="000000" w:themeColor="text1"/>
          <w:szCs w:val="20"/>
        </w:rPr>
        <w:t xml:space="preserve"> </w:t>
      </w:r>
      <w:r w:rsidR="00CE3FC1" w:rsidRPr="00F70AC0">
        <w:rPr>
          <w:rFonts w:ascii="Times New Roman" w:hAnsi="Times New Roman"/>
          <w:noProof/>
          <w:color w:val="000000"/>
        </w:rPr>
        <w:t xml:space="preserve">and, if </w:t>
      </w:r>
      <w:r w:rsidR="006952DB" w:rsidRPr="00F70AC0">
        <w:rPr>
          <w:rFonts w:ascii="Times New Roman" w:hAnsi="Times New Roman"/>
          <w:noProof/>
          <w:color w:val="000000"/>
        </w:rPr>
        <w:t>required</w:t>
      </w:r>
      <w:r w:rsidR="00CE3FC1" w:rsidRPr="00F70AC0">
        <w:rPr>
          <w:rFonts w:ascii="Times New Roman" w:hAnsi="Times New Roman"/>
          <w:noProof/>
          <w:color w:val="000000"/>
        </w:rPr>
        <w:t xml:space="preserve">, an </w:t>
      </w:r>
      <w:r w:rsidR="00534DAC">
        <w:rPr>
          <w:rFonts w:ascii="Times New Roman" w:hAnsi="Times New Roman"/>
          <w:noProof/>
          <w:color w:val="000000"/>
        </w:rPr>
        <w:t xml:space="preserve">Environmental and Social </w:t>
      </w:r>
      <w:r w:rsidR="00CE3FC1" w:rsidRPr="00F70AC0">
        <w:rPr>
          <w:rFonts w:ascii="Times New Roman" w:hAnsi="Times New Roman"/>
          <w:noProof/>
          <w:color w:val="000000"/>
        </w:rPr>
        <w:t>(</w:t>
      </w:r>
      <w:r w:rsidR="00534DAC">
        <w:rPr>
          <w:rFonts w:ascii="Times New Roman" w:hAnsi="Times New Roman"/>
          <w:noProof/>
          <w:color w:val="000000"/>
        </w:rPr>
        <w:t>ES</w:t>
      </w:r>
      <w:r w:rsidR="00CE3FC1" w:rsidRPr="00F70AC0">
        <w:rPr>
          <w:rFonts w:ascii="Times New Roman" w:hAnsi="Times New Roman"/>
          <w:noProof/>
          <w:color w:val="000000"/>
        </w:rPr>
        <w:t xml:space="preserve">) Performance Security, </w:t>
      </w:r>
      <w:r w:rsidRPr="00F70AC0">
        <w:rPr>
          <w:rFonts w:ascii="Times New Roman" w:hAnsi="Times New Roman" w:cs="Times New Roman"/>
          <w:iCs/>
          <w:noProof/>
          <w:color w:val="000000" w:themeColor="text1"/>
          <w:szCs w:val="20"/>
        </w:rPr>
        <w:t>in accordance with the IT</w:t>
      </w:r>
      <w:r w:rsidR="00A339A0" w:rsidRPr="00F70AC0">
        <w:rPr>
          <w:rFonts w:ascii="Times New Roman" w:hAnsi="Times New Roman" w:cs="Times New Roman"/>
          <w:iCs/>
          <w:noProof/>
          <w:color w:val="000000" w:themeColor="text1"/>
          <w:szCs w:val="20"/>
        </w:rPr>
        <w:t>P</w:t>
      </w:r>
      <w:r w:rsidRPr="00F70AC0">
        <w:rPr>
          <w:rFonts w:ascii="Times New Roman" w:hAnsi="Times New Roman" w:cs="Times New Roman"/>
          <w:iCs/>
          <w:noProof/>
          <w:color w:val="000000" w:themeColor="text1"/>
          <w:szCs w:val="20"/>
        </w:rPr>
        <w:t xml:space="preserve"> </w:t>
      </w:r>
      <w:r w:rsidR="00A339A0" w:rsidRPr="00F70AC0">
        <w:rPr>
          <w:rFonts w:ascii="Times New Roman" w:hAnsi="Times New Roman" w:cs="Times New Roman"/>
          <w:iCs/>
          <w:noProof/>
          <w:color w:val="000000" w:themeColor="text1"/>
          <w:szCs w:val="20"/>
        </w:rPr>
        <w:t>65</w:t>
      </w:r>
      <w:r w:rsidRPr="00F70AC0">
        <w:rPr>
          <w:rFonts w:ascii="Times New Roman" w:hAnsi="Times New Roman" w:cs="Times New Roman"/>
          <w:iCs/>
          <w:noProof/>
          <w:color w:val="000000" w:themeColor="text1"/>
          <w:szCs w:val="20"/>
        </w:rPr>
        <w:t>.</w:t>
      </w:r>
    </w:p>
    <w:p w14:paraId="6E5F96CE" w14:textId="77777777" w:rsidR="00EB115D" w:rsidRDefault="004C60D9" w:rsidP="00FB7DC6">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understand this </w:t>
      </w:r>
      <w:r w:rsidR="00A339A0" w:rsidRPr="00F70AC0">
        <w:rPr>
          <w:rFonts w:ascii="Times New Roman" w:hAnsi="Times New Roman" w:cs="Times New Roman"/>
          <w:iCs/>
          <w:noProof/>
          <w:color w:val="000000" w:themeColor="text1"/>
          <w:szCs w:val="20"/>
        </w:rPr>
        <w:t>Proposal</w:t>
      </w:r>
      <w:r w:rsidRPr="00F70AC0">
        <w:rPr>
          <w:rFonts w:ascii="Times New Roman" w:hAnsi="Times New Roman" w:cs="Times New Roman"/>
          <w:iCs/>
          <w:noProof/>
          <w:color w:val="000000" w:themeColor="text1"/>
          <w:szCs w:val="20"/>
        </w:rPr>
        <w:t xml:space="preserve">-Securing Declaration shall expire if we are not the successful </w:t>
      </w:r>
      <w:r w:rsidR="00A339A0" w:rsidRPr="00F70AC0">
        <w:rPr>
          <w:rFonts w:ascii="Times New Roman" w:hAnsi="Times New Roman" w:cs="Times New Roman"/>
          <w:iCs/>
          <w:noProof/>
          <w:color w:val="000000" w:themeColor="text1"/>
          <w:szCs w:val="20"/>
        </w:rPr>
        <w:t>Proposer</w:t>
      </w:r>
      <w:r w:rsidRPr="00F70AC0">
        <w:rPr>
          <w:rFonts w:ascii="Times New Roman" w:hAnsi="Times New Roman" w:cs="Times New Roman"/>
          <w:iCs/>
          <w:noProof/>
          <w:color w:val="000000" w:themeColor="text1"/>
          <w:szCs w:val="20"/>
        </w:rPr>
        <w:t>, upon the earlier of (i)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 xml:space="preserve">our receipt of your notification to us of the name of the successful </w:t>
      </w:r>
      <w:r w:rsidR="00A339A0" w:rsidRPr="00F70AC0">
        <w:rPr>
          <w:rFonts w:ascii="Times New Roman" w:hAnsi="Times New Roman" w:cs="Times New Roman"/>
          <w:iCs/>
          <w:noProof/>
          <w:color w:val="000000" w:themeColor="text1"/>
          <w:szCs w:val="20"/>
        </w:rPr>
        <w:t>Proposer</w:t>
      </w:r>
      <w:r w:rsidRPr="00F70AC0">
        <w:rPr>
          <w:rFonts w:ascii="Times New Roman" w:hAnsi="Times New Roman" w:cs="Times New Roman"/>
          <w:iCs/>
          <w:noProof/>
          <w:color w:val="000000" w:themeColor="text1"/>
          <w:szCs w:val="20"/>
        </w:rPr>
        <w:t>; or (ii)</w:t>
      </w:r>
      <w:r w:rsidR="00427E18" w:rsidRPr="00F70AC0">
        <w:rPr>
          <w:rFonts w:ascii="Times New Roman" w:hAnsi="Times New Roman" w:cs="Times New Roman"/>
          <w:iCs/>
          <w:noProof/>
          <w:color w:val="000000" w:themeColor="text1"/>
          <w:szCs w:val="20"/>
        </w:rPr>
        <w:t> </w:t>
      </w:r>
      <w:r w:rsidRPr="00F70AC0">
        <w:rPr>
          <w:rFonts w:ascii="Times New Roman" w:hAnsi="Times New Roman" w:cs="Times New Roman"/>
          <w:iCs/>
          <w:noProof/>
          <w:color w:val="000000" w:themeColor="text1"/>
          <w:szCs w:val="20"/>
        </w:rPr>
        <w:t xml:space="preserve">twenty-eight days after the </w:t>
      </w:r>
      <w:bookmarkStart w:id="1245" w:name="_Hlk23436257"/>
      <w:r w:rsidR="00FB7DC6">
        <w:rPr>
          <w:rFonts w:ascii="Times New Roman" w:hAnsi="Times New Roman" w:cs="Times New Roman"/>
          <w:iCs/>
          <w:noProof/>
          <w:color w:val="000000" w:themeColor="text1"/>
          <w:szCs w:val="20"/>
        </w:rPr>
        <w:t xml:space="preserve">expiry date of </w:t>
      </w:r>
      <w:r w:rsidR="00FB7DC6" w:rsidRPr="00F70AC0">
        <w:rPr>
          <w:rFonts w:ascii="Times New Roman" w:hAnsi="Times New Roman" w:cs="Times New Roman"/>
          <w:iCs/>
          <w:noProof/>
          <w:color w:val="000000" w:themeColor="text1"/>
          <w:szCs w:val="20"/>
        </w:rPr>
        <w:t xml:space="preserve">of </w:t>
      </w:r>
      <w:r w:rsidR="00FB7DC6">
        <w:rPr>
          <w:rFonts w:ascii="Times New Roman" w:hAnsi="Times New Roman" w:cs="Times New Roman"/>
          <w:iCs/>
          <w:noProof/>
          <w:color w:val="000000" w:themeColor="text1"/>
          <w:szCs w:val="20"/>
        </w:rPr>
        <w:t xml:space="preserve">the </w:t>
      </w:r>
      <w:r w:rsidR="00FB7DC6" w:rsidRPr="00F70AC0">
        <w:rPr>
          <w:rFonts w:ascii="Times New Roman" w:hAnsi="Times New Roman" w:cs="Times New Roman"/>
          <w:iCs/>
          <w:noProof/>
          <w:color w:val="000000" w:themeColor="text1"/>
          <w:szCs w:val="20"/>
        </w:rPr>
        <w:t>Proposal</w:t>
      </w:r>
      <w:r w:rsidR="00FB7DC6">
        <w:rPr>
          <w:rFonts w:ascii="Times New Roman" w:hAnsi="Times New Roman" w:cs="Times New Roman"/>
          <w:iCs/>
          <w:noProof/>
          <w:color w:val="000000" w:themeColor="text1"/>
          <w:szCs w:val="20"/>
        </w:rPr>
        <w:t xml:space="preserve"> validity</w:t>
      </w:r>
      <w:bookmarkEnd w:id="1245"/>
      <w:r w:rsidR="00FB7DC6">
        <w:rPr>
          <w:rFonts w:ascii="Times New Roman" w:hAnsi="Times New Roman" w:cs="Times New Roman"/>
          <w:iCs/>
          <w:noProof/>
          <w:color w:val="000000" w:themeColor="text1"/>
          <w:szCs w:val="20"/>
        </w:rPr>
        <w:t>.</w:t>
      </w:r>
    </w:p>
    <w:p w14:paraId="029BDF98" w14:textId="2EDBD5BB" w:rsidR="004C60D9" w:rsidRPr="00EB115D" w:rsidRDefault="004C60D9" w:rsidP="00EB115D">
      <w:pPr>
        <w:pStyle w:val="NormalWeb"/>
        <w:spacing w:before="240" w:beforeAutospacing="0" w:after="120" w:afterAutospacing="0"/>
        <w:jc w:val="both"/>
        <w:rPr>
          <w:rFonts w:ascii="Times New Roman" w:hAnsi="Times New Roman" w:cs="Times New Roman"/>
          <w:iCs/>
          <w:noProof/>
          <w:color w:val="000000" w:themeColor="text1"/>
          <w:szCs w:val="20"/>
        </w:rPr>
      </w:pPr>
      <w:r w:rsidRPr="00EB115D">
        <w:rPr>
          <w:rFonts w:ascii="Times New Roman" w:hAnsi="Times New Roman" w:cs="Times New Roman"/>
          <w:iCs/>
          <w:noProof/>
          <w:color w:val="000000" w:themeColor="text1"/>
          <w:szCs w:val="20"/>
        </w:rPr>
        <w:t xml:space="preserve">Name of the </w:t>
      </w:r>
      <w:r w:rsidR="00A339A0" w:rsidRPr="00EB115D">
        <w:rPr>
          <w:rFonts w:ascii="Times New Roman" w:hAnsi="Times New Roman" w:cs="Times New Roman"/>
          <w:iCs/>
          <w:noProof/>
          <w:color w:val="000000" w:themeColor="text1"/>
          <w:szCs w:val="20"/>
        </w:rPr>
        <w:t>Proposer</w:t>
      </w:r>
      <w:r w:rsidRPr="00EB115D">
        <w:rPr>
          <w:rFonts w:ascii="Times New Roman" w:hAnsi="Times New Roman" w:cs="Times New Roman"/>
          <w:iCs/>
          <w:noProof/>
          <w:color w:val="000000" w:themeColor="text1"/>
          <w:szCs w:val="20"/>
        </w:rPr>
        <w:t>*</w:t>
      </w:r>
      <w:r w:rsidR="00EB115D">
        <w:rPr>
          <w:rFonts w:ascii="Times New Roman" w:hAnsi="Times New Roman" w:cs="Times New Roman"/>
          <w:iCs/>
          <w:noProof/>
          <w:color w:val="000000" w:themeColor="text1"/>
          <w:szCs w:val="20"/>
        </w:rPr>
        <w:t xml:space="preserve"> _____________________________________________________</w:t>
      </w:r>
      <w:r w:rsidRPr="00EB115D">
        <w:rPr>
          <w:rFonts w:ascii="Times New Roman" w:hAnsi="Times New Roman" w:cs="Times New Roman"/>
          <w:iCs/>
          <w:noProof/>
          <w:color w:val="000000" w:themeColor="text1"/>
          <w:szCs w:val="20"/>
        </w:rPr>
        <w:tab/>
      </w:r>
    </w:p>
    <w:p w14:paraId="30DD71C8" w14:textId="77777777" w:rsidR="004C60D9" w:rsidRPr="00F70AC0" w:rsidRDefault="004C60D9" w:rsidP="008220B5">
      <w:pPr>
        <w:tabs>
          <w:tab w:val="left" w:pos="8749"/>
        </w:tabs>
        <w:spacing w:before="360" w:after="120"/>
        <w:rPr>
          <w:iCs/>
          <w:noProof/>
          <w:color w:val="000000" w:themeColor="text1"/>
          <w:u w:val="single"/>
        </w:rPr>
      </w:pPr>
      <w:r w:rsidRPr="00F70AC0">
        <w:rPr>
          <w:iCs/>
          <w:noProof/>
          <w:color w:val="000000" w:themeColor="text1"/>
        </w:rPr>
        <w:t xml:space="preserve">Name of the person duly authorized to sign the </w:t>
      </w:r>
      <w:r w:rsidR="00A339A0" w:rsidRPr="00F70AC0">
        <w:rPr>
          <w:iCs/>
          <w:noProof/>
          <w:color w:val="000000" w:themeColor="text1"/>
        </w:rPr>
        <w:t>Proposal</w:t>
      </w:r>
      <w:r w:rsidRPr="00F70AC0">
        <w:rPr>
          <w:iCs/>
          <w:noProof/>
          <w:color w:val="000000" w:themeColor="text1"/>
        </w:rPr>
        <w:t xml:space="preserve"> on behalf of the </w:t>
      </w:r>
      <w:r w:rsidR="00A339A0" w:rsidRPr="00F70AC0">
        <w:rPr>
          <w:iCs/>
          <w:noProof/>
          <w:color w:val="000000" w:themeColor="text1"/>
        </w:rPr>
        <w:t>Proposer</w:t>
      </w:r>
      <w:r w:rsidRPr="00F70AC0">
        <w:rPr>
          <w:b/>
          <w:bCs/>
          <w:iCs/>
          <w:noProof/>
          <w:color w:val="000000" w:themeColor="text1"/>
        </w:rPr>
        <w:t>**</w:t>
      </w:r>
      <w:r w:rsidR="008220B5" w:rsidRPr="00F70AC0">
        <w:rPr>
          <w:iCs/>
          <w:noProof/>
          <w:color w:val="000000" w:themeColor="text1"/>
          <w:u w:val="single"/>
        </w:rPr>
        <w:tab/>
      </w:r>
    </w:p>
    <w:p w14:paraId="3A62DBE7" w14:textId="77777777" w:rsidR="004C60D9" w:rsidRPr="00F70AC0" w:rsidRDefault="004C60D9" w:rsidP="008220B5">
      <w:pPr>
        <w:tabs>
          <w:tab w:val="left" w:pos="6120"/>
        </w:tabs>
        <w:spacing w:before="360" w:after="120"/>
        <w:rPr>
          <w:iCs/>
          <w:noProof/>
          <w:color w:val="000000" w:themeColor="text1"/>
        </w:rPr>
      </w:pPr>
      <w:r w:rsidRPr="00F70AC0">
        <w:rPr>
          <w:iCs/>
          <w:noProof/>
          <w:color w:val="000000" w:themeColor="text1"/>
        </w:rPr>
        <w:t xml:space="preserve">Title of the person signing the </w:t>
      </w:r>
      <w:r w:rsidR="00A339A0" w:rsidRPr="00F70AC0">
        <w:rPr>
          <w:iCs/>
          <w:noProof/>
          <w:color w:val="000000" w:themeColor="text1"/>
        </w:rPr>
        <w:t>Proposal</w:t>
      </w:r>
      <w:r w:rsidRPr="00F70AC0">
        <w:rPr>
          <w:iCs/>
          <w:noProof/>
          <w:color w:val="000000" w:themeColor="text1"/>
          <w:u w:val="single"/>
        </w:rPr>
        <w:tab/>
        <w:t>______________________</w:t>
      </w:r>
    </w:p>
    <w:p w14:paraId="7D9AFA04" w14:textId="77777777" w:rsidR="004C60D9" w:rsidRPr="00F70AC0" w:rsidRDefault="004C60D9" w:rsidP="008220B5">
      <w:pPr>
        <w:tabs>
          <w:tab w:val="left" w:pos="6120"/>
        </w:tabs>
        <w:spacing w:before="360" w:after="120"/>
        <w:rPr>
          <w:iCs/>
          <w:noProof/>
          <w:color w:val="000000" w:themeColor="text1"/>
        </w:rPr>
      </w:pPr>
      <w:r w:rsidRPr="00F70AC0">
        <w:rPr>
          <w:iCs/>
          <w:noProof/>
          <w:color w:val="000000" w:themeColor="text1"/>
        </w:rPr>
        <w:t>Signature of the person named above</w:t>
      </w:r>
      <w:r w:rsidRPr="00F70AC0">
        <w:rPr>
          <w:iCs/>
          <w:noProof/>
          <w:color w:val="000000" w:themeColor="text1"/>
          <w:u w:val="single"/>
        </w:rPr>
        <w:tab/>
        <w:t>______________________</w:t>
      </w:r>
    </w:p>
    <w:p w14:paraId="3D766822" w14:textId="77777777" w:rsidR="004C60D9" w:rsidRPr="00F70AC0" w:rsidRDefault="004C60D9" w:rsidP="008220B5">
      <w:pPr>
        <w:tabs>
          <w:tab w:val="left" w:pos="6120"/>
        </w:tabs>
        <w:spacing w:before="360" w:after="120"/>
        <w:rPr>
          <w:iCs/>
          <w:noProof/>
          <w:color w:val="000000" w:themeColor="text1"/>
        </w:rPr>
      </w:pPr>
      <w:r w:rsidRPr="00F70AC0">
        <w:rPr>
          <w:iCs/>
          <w:noProof/>
          <w:color w:val="000000" w:themeColor="text1"/>
        </w:rPr>
        <w:t>Date signed ________________________________ day of ___________________, _____</w:t>
      </w:r>
    </w:p>
    <w:p w14:paraId="0285C3C9" w14:textId="77777777" w:rsidR="004C60D9" w:rsidRPr="00F70AC0" w:rsidRDefault="004C60D9" w:rsidP="00D83E87">
      <w:pPr>
        <w:tabs>
          <w:tab w:val="left" w:pos="6120"/>
        </w:tabs>
        <w:rPr>
          <w:iCs/>
          <w:noProof/>
          <w:color w:val="000000" w:themeColor="text1"/>
        </w:rPr>
      </w:pPr>
      <w:r w:rsidRPr="00F70AC0">
        <w:rPr>
          <w:b/>
          <w:bCs/>
          <w:iCs/>
          <w:noProof/>
          <w:color w:val="000000" w:themeColor="text1"/>
        </w:rPr>
        <w:t>*</w:t>
      </w:r>
      <w:r w:rsidRPr="00F70AC0">
        <w:rPr>
          <w:iCs/>
          <w:noProof/>
          <w:color w:val="000000" w:themeColor="text1"/>
        </w:rPr>
        <w:t xml:space="preserve">: In the case of the </w:t>
      </w:r>
      <w:r w:rsidR="00A339A0" w:rsidRPr="00F70AC0">
        <w:rPr>
          <w:iCs/>
          <w:noProof/>
          <w:color w:val="000000" w:themeColor="text1"/>
        </w:rPr>
        <w:t>Proposal</w:t>
      </w:r>
      <w:r w:rsidRPr="00F70AC0">
        <w:rPr>
          <w:iCs/>
          <w:noProof/>
          <w:color w:val="000000" w:themeColor="text1"/>
        </w:rPr>
        <w:t xml:space="preserve"> submitted by joint venture specify the name of the Joint Venture as </w:t>
      </w:r>
      <w:r w:rsidR="00A339A0" w:rsidRPr="00F70AC0">
        <w:rPr>
          <w:iCs/>
          <w:noProof/>
          <w:color w:val="000000" w:themeColor="text1"/>
        </w:rPr>
        <w:t>Proposer</w:t>
      </w:r>
    </w:p>
    <w:p w14:paraId="60B4AAEB" w14:textId="77777777" w:rsidR="004C60D9" w:rsidRPr="00F70AC0" w:rsidRDefault="004C60D9" w:rsidP="00D83E87">
      <w:pPr>
        <w:tabs>
          <w:tab w:val="right" w:pos="9000"/>
        </w:tabs>
        <w:suppressAutoHyphens/>
        <w:rPr>
          <w:bCs/>
          <w:iCs/>
          <w:noProof/>
          <w:color w:val="000000" w:themeColor="text1"/>
        </w:rPr>
      </w:pPr>
      <w:r w:rsidRPr="00F70AC0">
        <w:rPr>
          <w:bCs/>
          <w:iCs/>
          <w:noProof/>
          <w:color w:val="000000" w:themeColor="text1"/>
        </w:rPr>
        <w:t xml:space="preserve">**: Person signing the </w:t>
      </w:r>
      <w:r w:rsidR="00A339A0" w:rsidRPr="00F70AC0">
        <w:rPr>
          <w:bCs/>
          <w:iCs/>
          <w:noProof/>
          <w:color w:val="000000" w:themeColor="text1"/>
        </w:rPr>
        <w:t>Proposal</w:t>
      </w:r>
      <w:r w:rsidRPr="00F70AC0">
        <w:rPr>
          <w:bCs/>
          <w:iCs/>
          <w:noProof/>
          <w:color w:val="000000" w:themeColor="text1"/>
        </w:rPr>
        <w:t xml:space="preserve"> shall have the power of attorney given by the </w:t>
      </w:r>
      <w:r w:rsidR="00A339A0" w:rsidRPr="00F70AC0">
        <w:rPr>
          <w:bCs/>
          <w:iCs/>
          <w:noProof/>
          <w:color w:val="000000" w:themeColor="text1"/>
        </w:rPr>
        <w:t>Proposer</w:t>
      </w:r>
      <w:r w:rsidRPr="00F70AC0">
        <w:rPr>
          <w:bCs/>
          <w:iCs/>
          <w:noProof/>
          <w:color w:val="000000" w:themeColor="text1"/>
        </w:rPr>
        <w:t xml:space="preserve"> attached to the </w:t>
      </w:r>
      <w:r w:rsidR="00A339A0" w:rsidRPr="00F70AC0">
        <w:rPr>
          <w:bCs/>
          <w:iCs/>
          <w:noProof/>
          <w:color w:val="000000" w:themeColor="text1"/>
        </w:rPr>
        <w:t>Proposal</w:t>
      </w:r>
    </w:p>
    <w:p w14:paraId="0E0DDC5B" w14:textId="0855BF2F" w:rsidR="00563D54" w:rsidRDefault="004C60D9" w:rsidP="00D83E87">
      <w:pPr>
        <w:tabs>
          <w:tab w:val="right" w:pos="9000"/>
        </w:tabs>
        <w:suppressAutoHyphens/>
        <w:spacing w:before="120" w:after="120"/>
        <w:rPr>
          <w:b/>
          <w:smallCaps/>
          <w:noProof/>
          <w:sz w:val="36"/>
        </w:rPr>
      </w:pPr>
      <w:r w:rsidRPr="00F70AC0">
        <w:rPr>
          <w:i/>
          <w:iCs/>
          <w:noProof/>
          <w:color w:val="000000" w:themeColor="text1"/>
          <w:szCs w:val="24"/>
        </w:rPr>
        <w:t xml:space="preserve">[Note: In case of a Joint Venture, the </w:t>
      </w:r>
      <w:r w:rsidR="00A339A0" w:rsidRPr="00F70AC0">
        <w:rPr>
          <w:i/>
          <w:iCs/>
          <w:noProof/>
          <w:color w:val="000000" w:themeColor="text1"/>
          <w:szCs w:val="24"/>
        </w:rPr>
        <w:t>Proposal</w:t>
      </w:r>
      <w:r w:rsidRPr="00F70AC0">
        <w:rPr>
          <w:i/>
          <w:iCs/>
          <w:noProof/>
          <w:color w:val="000000" w:themeColor="text1"/>
          <w:szCs w:val="24"/>
        </w:rPr>
        <w:t xml:space="preserve">-Securing Declaration must be in the name of all members to the Joint Venture that submits the </w:t>
      </w:r>
      <w:r w:rsidR="00A339A0" w:rsidRPr="00F70AC0">
        <w:rPr>
          <w:i/>
          <w:iCs/>
          <w:noProof/>
          <w:color w:val="000000" w:themeColor="text1"/>
          <w:szCs w:val="24"/>
        </w:rPr>
        <w:t>Proposal</w:t>
      </w:r>
      <w:r w:rsidRPr="00F70AC0">
        <w:rPr>
          <w:i/>
          <w:iCs/>
          <w:noProof/>
          <w:color w:val="000000" w:themeColor="text1"/>
          <w:szCs w:val="24"/>
        </w:rPr>
        <w:t>.]</w:t>
      </w:r>
      <w:r w:rsidR="00D83E87" w:rsidRPr="00F70AC0">
        <w:rPr>
          <w:b/>
          <w:smallCaps/>
          <w:noProof/>
          <w:sz w:val="36"/>
        </w:rPr>
        <w:t xml:space="preserve"> </w:t>
      </w:r>
    </w:p>
    <w:p w14:paraId="2C4C5B42" w14:textId="4DF90218" w:rsidR="0064379B" w:rsidRPr="00F70AC0" w:rsidRDefault="00563D54" w:rsidP="0000610D">
      <w:pPr>
        <w:pStyle w:val="SPDForms1"/>
        <w:rPr>
          <w:smallCaps/>
          <w:noProof/>
        </w:rPr>
      </w:pPr>
      <w:r>
        <w:rPr>
          <w:b w:val="0"/>
          <w:smallCaps/>
          <w:noProof/>
        </w:rPr>
        <w:lastRenderedPageBreak/>
        <w:br w:type="page"/>
      </w:r>
    </w:p>
    <w:p w14:paraId="44CB5784" w14:textId="77777777" w:rsidR="008220B5" w:rsidRPr="00F70AC0" w:rsidRDefault="008220B5" w:rsidP="007137A0">
      <w:pPr>
        <w:suppressAutoHyphens/>
        <w:spacing w:before="480" w:after="120"/>
        <w:jc w:val="center"/>
        <w:outlineLvl w:val="0"/>
        <w:rPr>
          <w:b/>
          <w:smallCaps/>
          <w:noProof/>
          <w:sz w:val="36"/>
        </w:rPr>
        <w:sectPr w:rsidR="008220B5" w:rsidRPr="00F70AC0" w:rsidSect="00067FDE">
          <w:headerReference w:type="default" r:id="rId41"/>
          <w:headerReference w:type="first" r:id="rId42"/>
          <w:pgSz w:w="12240" w:h="15840"/>
          <w:pgMar w:top="1440" w:right="1440" w:bottom="1440" w:left="1800" w:header="720" w:footer="720" w:gutter="0"/>
          <w:pgNumType w:chapStyle="1"/>
          <w:cols w:space="720"/>
        </w:sectPr>
      </w:pPr>
    </w:p>
    <w:p w14:paraId="47E92F3B" w14:textId="4A8B9E04" w:rsidR="007137A0" w:rsidRPr="00F70AC0" w:rsidRDefault="007137A0" w:rsidP="00493A07">
      <w:pPr>
        <w:pStyle w:val="Head11b"/>
        <w:pBdr>
          <w:bottom w:val="none" w:sz="0" w:space="0" w:color="auto"/>
        </w:pBdr>
        <w:rPr>
          <w:noProof/>
        </w:rPr>
      </w:pPr>
      <w:bookmarkStart w:id="1246" w:name="_Toc52469301"/>
      <w:r w:rsidRPr="00F70AC0">
        <w:rPr>
          <w:noProof/>
        </w:rPr>
        <w:lastRenderedPageBreak/>
        <w:t>Section V - Eligible Countries</w:t>
      </w:r>
      <w:bookmarkEnd w:id="1230"/>
      <w:bookmarkEnd w:id="1231"/>
      <w:bookmarkEnd w:id="1232"/>
      <w:bookmarkEnd w:id="1233"/>
      <w:bookmarkEnd w:id="1234"/>
      <w:bookmarkEnd w:id="1246"/>
    </w:p>
    <w:p w14:paraId="57C5C0D3" w14:textId="0BA731AC" w:rsidR="007137A0" w:rsidRPr="00F70AC0" w:rsidRDefault="007137A0" w:rsidP="00D83E87">
      <w:pPr>
        <w:spacing w:before="360"/>
        <w:jc w:val="center"/>
        <w:rPr>
          <w:b/>
          <w:noProof/>
          <w:szCs w:val="24"/>
        </w:rPr>
      </w:pPr>
      <w:r w:rsidRPr="00F70AC0">
        <w:rPr>
          <w:b/>
          <w:noProof/>
          <w:szCs w:val="24"/>
        </w:rPr>
        <w:t xml:space="preserve">Eligibility for </w:t>
      </w:r>
      <w:r w:rsidR="003B060A" w:rsidRPr="00D20367">
        <w:rPr>
          <w:b/>
        </w:rPr>
        <w:t>Pro</w:t>
      </w:r>
      <w:r w:rsidR="003B060A">
        <w:rPr>
          <w:b/>
        </w:rPr>
        <w:t>curement</w:t>
      </w:r>
      <w:r w:rsidR="003B060A" w:rsidRPr="00D20367">
        <w:rPr>
          <w:b/>
        </w:rPr>
        <w:t xml:space="preserve"> of Goods, Works and </w:t>
      </w:r>
      <w:proofErr w:type="gramStart"/>
      <w:r w:rsidR="003B060A">
        <w:rPr>
          <w:b/>
        </w:rPr>
        <w:t>Non Consulting</w:t>
      </w:r>
      <w:proofErr w:type="gramEnd"/>
      <w:r w:rsidR="003B060A">
        <w:rPr>
          <w:b/>
        </w:rPr>
        <w:t xml:space="preserve"> </w:t>
      </w:r>
      <w:r w:rsidR="003B060A" w:rsidRPr="00D20367">
        <w:rPr>
          <w:b/>
        </w:rPr>
        <w:t xml:space="preserve">Services </w:t>
      </w:r>
      <w:r w:rsidR="003B060A">
        <w:rPr>
          <w:b/>
        </w:rPr>
        <w:t>under</w:t>
      </w:r>
      <w:r w:rsidR="003B060A" w:rsidRPr="00D20367">
        <w:rPr>
          <w:b/>
        </w:rPr>
        <w:t xml:space="preserve"> </w:t>
      </w:r>
      <w:r w:rsidR="003B060A" w:rsidRPr="00D20367">
        <w:rPr>
          <w:b/>
        </w:rPr>
        <w:br/>
      </w:r>
      <w:r w:rsidR="003B060A">
        <w:rPr>
          <w:b/>
        </w:rPr>
        <w:t>IsDB Project Financing</w:t>
      </w:r>
      <w:r w:rsidR="00CE380B" w:rsidRPr="00F70AC0">
        <w:rPr>
          <w:b/>
          <w:noProof/>
          <w:szCs w:val="24"/>
        </w:rPr>
        <w:t xml:space="preserve"> </w:t>
      </w:r>
    </w:p>
    <w:p w14:paraId="5883490D" w14:textId="77777777" w:rsidR="007137A0" w:rsidRPr="00F70AC0" w:rsidRDefault="007137A0" w:rsidP="007137A0">
      <w:pPr>
        <w:jc w:val="center"/>
        <w:rPr>
          <w:noProof/>
          <w:szCs w:val="24"/>
        </w:rPr>
      </w:pPr>
    </w:p>
    <w:p w14:paraId="3F964EDD" w14:textId="77777777" w:rsidR="007137A0" w:rsidRPr="00F70AC0" w:rsidRDefault="007137A0" w:rsidP="007137A0">
      <w:pPr>
        <w:jc w:val="center"/>
        <w:rPr>
          <w:noProof/>
          <w:szCs w:val="24"/>
        </w:rPr>
      </w:pPr>
    </w:p>
    <w:p w14:paraId="7DEB0C19" w14:textId="7FA8D08A" w:rsidR="00AB17FF" w:rsidRPr="00C26452" w:rsidRDefault="00AB17FF" w:rsidP="00AB17FF">
      <w:r w:rsidRPr="00C26452">
        <w:t xml:space="preserve">1. </w:t>
      </w:r>
      <w:r w:rsidR="00AA4350" w:rsidRPr="00C26452">
        <w:t xml:space="preserve">In accordance with </w:t>
      </w:r>
      <w:r w:rsidR="00AA4350" w:rsidRPr="009672FB">
        <w:t>Para 1.8.1 of the Procurement Policy  of the Guidelines for Procurement of Goods, Works and Related Services under Islamic Development Bank Project Financing, (April 2019 edition, amended from time to time)</w:t>
      </w:r>
      <w:r w:rsidRPr="00C26452">
        <w:t xml:space="preserve">, </w:t>
      </w:r>
      <w:r>
        <w:t>i</w:t>
      </w:r>
      <w:r w:rsidRPr="00C26452">
        <w:t>t is a fundamental policy of I</w:t>
      </w:r>
      <w:r>
        <w:t>s</w:t>
      </w:r>
      <w:r w:rsidRPr="00C26452">
        <w:t>DB that the Goods</w:t>
      </w:r>
      <w:r>
        <w:t xml:space="preserve">, </w:t>
      </w:r>
      <w:r w:rsidRPr="00C26452">
        <w:t xml:space="preserve">Works </w:t>
      </w:r>
      <w:r>
        <w:t xml:space="preserve">and </w:t>
      </w:r>
      <w:r w:rsidR="00B34900">
        <w:t>Related Services</w:t>
      </w:r>
      <w:r w:rsidRPr="00C26452">
        <w:t xml:space="preserve"> </w:t>
      </w:r>
      <w:r>
        <w:t xml:space="preserve">provided by the Contractor, and its </w:t>
      </w:r>
      <w:r w:rsidRPr="00C26452">
        <w:t>associates and sub</w:t>
      </w:r>
      <w:r>
        <w:t>-</w:t>
      </w:r>
      <w:r w:rsidRPr="00C26452">
        <w:t>contractors, shall be in strict compliance with the Boycott Regulations of the Organization of the Islamic Co</w:t>
      </w:r>
      <w:r>
        <w:t>operation</w:t>
      </w:r>
      <w:r w:rsidRPr="00C26452">
        <w:t xml:space="preserve">, the League of Arab States and the African Union. The Beneficiary shall advise </w:t>
      </w:r>
      <w:r>
        <w:t>prospective Bidd</w:t>
      </w:r>
      <w:r w:rsidRPr="00C26452">
        <w:t xml:space="preserve">ers that bids will only be considered from </w:t>
      </w:r>
      <w:r>
        <w:t>Firm</w:t>
      </w:r>
      <w:r w:rsidRPr="00C26452">
        <w:t xml:space="preserve">s </w:t>
      </w:r>
      <w:r>
        <w:t>that</w:t>
      </w:r>
      <w:r w:rsidRPr="00C26452">
        <w:t xml:space="preserve"> are not subject to </w:t>
      </w:r>
      <w:r>
        <w:t>these</w:t>
      </w:r>
      <w:r w:rsidRPr="00C26452">
        <w:t xml:space="preserve"> Boycott Regulations. </w:t>
      </w:r>
      <w:r>
        <w:t>The Bidder shall provide a letter of oath to that effect</w:t>
      </w:r>
      <w:r w:rsidRPr="00C26452">
        <w:t>.</w:t>
      </w:r>
    </w:p>
    <w:p w14:paraId="3D3C1F55" w14:textId="77777777" w:rsidR="00AB17FF" w:rsidRPr="00D20367" w:rsidRDefault="00AB17FF" w:rsidP="00AB17FF"/>
    <w:p w14:paraId="468ACA48" w14:textId="77777777" w:rsidR="00AB17FF" w:rsidRPr="00C26452" w:rsidRDefault="00AB17FF" w:rsidP="00AB17FF">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w:t>
      </w:r>
      <w:proofErr w:type="gramStart"/>
      <w:r w:rsidRPr="00C26452">
        <w:t>and also</w:t>
      </w:r>
      <w:proofErr w:type="gramEnd"/>
      <w:r w:rsidRPr="00C26452">
        <w:t xml:space="preserve">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557F1428" w14:textId="77777777" w:rsidR="00AB17FF" w:rsidRDefault="00AB17FF" w:rsidP="00AB17FF"/>
    <w:p w14:paraId="073520DF" w14:textId="77777777" w:rsidR="00AB17FF" w:rsidRPr="00C26452" w:rsidRDefault="00AB17FF" w:rsidP="00AB17FF">
      <w:proofErr w:type="gramStart"/>
      <w:r w:rsidRPr="00C26452">
        <w:t>For the purpose of</w:t>
      </w:r>
      <w:proofErr w:type="gramEnd"/>
      <w:r w:rsidRPr="00C26452">
        <w:t xml:space="preserve"> eligibility, a Member Country </w:t>
      </w:r>
      <w:r>
        <w:t>(MC) Firm</w:t>
      </w:r>
      <w:r w:rsidRPr="00C26452">
        <w:t xml:space="preserve"> </w:t>
      </w:r>
      <w:r>
        <w:t>shall comply with all of the</w:t>
      </w:r>
      <w:r w:rsidRPr="00C26452">
        <w:t xml:space="preserve"> follow</w:t>
      </w:r>
      <w:r>
        <w:t>ing</w:t>
      </w:r>
      <w:r w:rsidRPr="00C26452">
        <w:t>:</w:t>
      </w:r>
    </w:p>
    <w:p w14:paraId="1C3AB26D" w14:textId="77777777" w:rsidR="00AB17FF" w:rsidRPr="00C26452" w:rsidRDefault="00AB17FF" w:rsidP="00AB17FF"/>
    <w:p w14:paraId="12DBC7E8" w14:textId="77777777" w:rsidR="00AB17FF" w:rsidRPr="00C26452" w:rsidRDefault="00AB17FF" w:rsidP="00AB17FF">
      <w:pPr>
        <w:numPr>
          <w:ilvl w:val="0"/>
          <w:numId w:val="230"/>
        </w:numPr>
        <w:rPr>
          <w:i/>
          <w:iCs/>
        </w:rPr>
      </w:pPr>
      <w:r w:rsidRPr="00C26452">
        <w:rPr>
          <w:i/>
          <w:iCs/>
        </w:rPr>
        <w:t xml:space="preserve">it is </w:t>
      </w:r>
      <w:r>
        <w:rPr>
          <w:i/>
          <w:iCs/>
        </w:rPr>
        <w:t>established or incorporat</w:t>
      </w:r>
      <w:r w:rsidRPr="00C26452">
        <w:rPr>
          <w:i/>
          <w:iCs/>
        </w:rPr>
        <w:t>ed in a IsDB</w:t>
      </w:r>
      <w:r>
        <w:rPr>
          <w:i/>
          <w:iCs/>
        </w:rPr>
        <w:t xml:space="preserve"> </w:t>
      </w:r>
      <w:proofErr w:type="gramStart"/>
      <w:r>
        <w:rPr>
          <w:i/>
          <w:iCs/>
        </w:rPr>
        <w:t>MC</w:t>
      </w:r>
      <w:r w:rsidRPr="00C26452">
        <w:rPr>
          <w:i/>
          <w:iCs/>
        </w:rPr>
        <w:t>;</w:t>
      </w:r>
      <w:proofErr w:type="gramEnd"/>
    </w:p>
    <w:p w14:paraId="1490CDA0" w14:textId="77777777" w:rsidR="00AB17FF" w:rsidRPr="00C26452" w:rsidRDefault="00AB17FF" w:rsidP="00AB17FF">
      <w:pPr>
        <w:numPr>
          <w:ilvl w:val="0"/>
          <w:numId w:val="230"/>
        </w:numPr>
        <w:rPr>
          <w:i/>
          <w:iCs/>
        </w:rPr>
      </w:pPr>
      <w:r w:rsidRPr="00C26452">
        <w:rPr>
          <w:i/>
          <w:iCs/>
        </w:rPr>
        <w:t xml:space="preserve">its principal place of business </w:t>
      </w:r>
      <w:proofErr w:type="gramStart"/>
      <w:r w:rsidRPr="00C26452">
        <w:rPr>
          <w:i/>
          <w:iCs/>
        </w:rPr>
        <w:t>is located in</w:t>
      </w:r>
      <w:proofErr w:type="gramEnd"/>
      <w:r w:rsidRPr="00C26452">
        <w:rPr>
          <w:i/>
          <w:iCs/>
        </w:rPr>
        <w:t xml:space="preserve"> a IsDB</w:t>
      </w:r>
      <w:r>
        <w:rPr>
          <w:i/>
          <w:iCs/>
        </w:rPr>
        <w:t xml:space="preserve"> MC</w:t>
      </w:r>
      <w:r w:rsidRPr="00C26452">
        <w:rPr>
          <w:i/>
          <w:iCs/>
        </w:rPr>
        <w:t>;</w:t>
      </w:r>
      <w:r>
        <w:rPr>
          <w:i/>
          <w:iCs/>
        </w:rPr>
        <w:t xml:space="preserve"> and</w:t>
      </w:r>
    </w:p>
    <w:p w14:paraId="122D2B66" w14:textId="77777777" w:rsidR="00AB17FF" w:rsidRPr="00C26452" w:rsidRDefault="00AB17FF" w:rsidP="00AB17FF">
      <w:pPr>
        <w:numPr>
          <w:ilvl w:val="0"/>
          <w:numId w:val="230"/>
        </w:numPr>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69E6AB57" w14:textId="77777777" w:rsidR="00AB17FF" w:rsidRDefault="00AB17FF" w:rsidP="00AB17FF">
      <w:pPr>
        <w:ind w:left="720"/>
      </w:pPr>
    </w:p>
    <w:p w14:paraId="514806CA" w14:textId="77777777" w:rsidR="00AB17FF" w:rsidRPr="00C26452" w:rsidRDefault="00AB17FF" w:rsidP="00AB17FF">
      <w:proofErr w:type="gramStart"/>
      <w:r w:rsidRPr="00C26452">
        <w:t>For the purpose of</w:t>
      </w:r>
      <w:proofErr w:type="gramEnd"/>
      <w:r w:rsidRPr="00C26452">
        <w:t xml:space="preserve"> </w:t>
      </w:r>
      <w:r>
        <w:t>eligibility</w:t>
      </w:r>
      <w:r w:rsidRPr="00C26452">
        <w:t xml:space="preserve">, a domestic firm of a </w:t>
      </w:r>
      <w:r>
        <w:t>MC</w:t>
      </w:r>
      <w:r w:rsidRPr="00C26452">
        <w:t xml:space="preserve"> is defined as follows:  </w:t>
      </w:r>
    </w:p>
    <w:p w14:paraId="53395996" w14:textId="77777777" w:rsidR="00AB17FF" w:rsidRPr="00C26452" w:rsidRDefault="00AB17FF" w:rsidP="00AB17FF"/>
    <w:p w14:paraId="5A2EA00A" w14:textId="77777777" w:rsidR="00AB17FF" w:rsidRPr="00C26452" w:rsidRDefault="00AB17FF" w:rsidP="00AB17FF">
      <w:pPr>
        <w:numPr>
          <w:ilvl w:val="0"/>
          <w:numId w:val="231"/>
        </w:numPr>
        <w:rPr>
          <w:i/>
          <w:iCs/>
        </w:rPr>
      </w:pPr>
      <w:r w:rsidRPr="00C26452">
        <w:rPr>
          <w:i/>
          <w:iCs/>
        </w:rPr>
        <w:t xml:space="preserve">it is </w:t>
      </w:r>
      <w:r>
        <w:rPr>
          <w:i/>
          <w:iCs/>
        </w:rPr>
        <w:t>establish</w:t>
      </w:r>
      <w:r w:rsidRPr="00C26452">
        <w:rPr>
          <w:i/>
          <w:iCs/>
        </w:rPr>
        <w:t xml:space="preserve">ed or incorporated in the </w:t>
      </w:r>
      <w:r>
        <w:rPr>
          <w:i/>
          <w:iCs/>
        </w:rPr>
        <w:t xml:space="preserve">MC where the Works are to be carried out and/or where the Goods are to be </w:t>
      </w:r>
      <w:proofErr w:type="gramStart"/>
      <w:r>
        <w:rPr>
          <w:i/>
          <w:iCs/>
        </w:rPr>
        <w:t>delivered</w:t>
      </w:r>
      <w:r w:rsidRPr="00C26452">
        <w:rPr>
          <w:i/>
          <w:iCs/>
        </w:rPr>
        <w:t>;</w:t>
      </w:r>
      <w:proofErr w:type="gramEnd"/>
    </w:p>
    <w:p w14:paraId="49BE8396" w14:textId="77777777" w:rsidR="00AB17FF" w:rsidRPr="00C26452" w:rsidRDefault="00AB17FF" w:rsidP="00AB17FF">
      <w:pPr>
        <w:numPr>
          <w:ilvl w:val="0"/>
          <w:numId w:val="231"/>
        </w:numPr>
        <w:rPr>
          <w:i/>
          <w:iCs/>
        </w:rPr>
      </w:pPr>
      <w:r w:rsidRPr="00C26452">
        <w:rPr>
          <w:i/>
          <w:iCs/>
        </w:rPr>
        <w:t xml:space="preserve">its principal place of business </w:t>
      </w:r>
      <w:proofErr w:type="gramStart"/>
      <w:r w:rsidRPr="00C26452">
        <w:rPr>
          <w:i/>
          <w:iCs/>
        </w:rPr>
        <w:t>is located in</w:t>
      </w:r>
      <w:proofErr w:type="gramEnd"/>
      <w:r w:rsidRPr="00C26452">
        <w:rPr>
          <w:i/>
          <w:iCs/>
        </w:rPr>
        <w:t xml:space="preserve"> the Beneficiary </w:t>
      </w:r>
      <w:r>
        <w:rPr>
          <w:i/>
          <w:iCs/>
        </w:rPr>
        <w:t>MC</w:t>
      </w:r>
      <w:r w:rsidRPr="00C26452">
        <w:rPr>
          <w:i/>
          <w:iCs/>
        </w:rPr>
        <w:t xml:space="preserve">; </w:t>
      </w:r>
      <w:r>
        <w:rPr>
          <w:i/>
          <w:iCs/>
        </w:rPr>
        <w:t>and</w:t>
      </w:r>
    </w:p>
    <w:p w14:paraId="2CCAF72C" w14:textId="77777777" w:rsidR="00AB17FF" w:rsidRPr="00C26452" w:rsidRDefault="00AB17FF" w:rsidP="00AB17FF">
      <w:pPr>
        <w:numPr>
          <w:ilvl w:val="0"/>
          <w:numId w:val="231"/>
        </w:numPr>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0179191F" w14:textId="77777777" w:rsidR="00AB17FF" w:rsidRPr="00D20367" w:rsidRDefault="00AB17FF" w:rsidP="00AB17FF"/>
    <w:p w14:paraId="045C57A5" w14:textId="6FD1E6CE" w:rsidR="007137A0" w:rsidRPr="00F70AC0" w:rsidRDefault="00AB17FF" w:rsidP="007137A0">
      <w:pPr>
        <w:rPr>
          <w:noProof/>
          <w:szCs w:val="24"/>
        </w:rPr>
      </w:pPr>
      <w:r>
        <w:rPr>
          <w:noProof/>
          <w:szCs w:val="24"/>
        </w:rPr>
        <w:t xml:space="preserve">2. </w:t>
      </w:r>
      <w:r w:rsidR="007137A0" w:rsidRPr="00F70AC0">
        <w:rPr>
          <w:noProof/>
          <w:szCs w:val="24"/>
        </w:rPr>
        <w:t xml:space="preserve">In reference to </w:t>
      </w:r>
      <w:r w:rsidR="003540DA" w:rsidRPr="00F70AC0">
        <w:rPr>
          <w:b/>
          <w:noProof/>
          <w:szCs w:val="24"/>
        </w:rPr>
        <w:t>ITP</w:t>
      </w:r>
      <w:r w:rsidR="007137A0" w:rsidRPr="00F70AC0">
        <w:rPr>
          <w:b/>
          <w:noProof/>
          <w:szCs w:val="24"/>
        </w:rPr>
        <w:t xml:space="preserve"> 4.8</w:t>
      </w:r>
      <w:r w:rsidR="007137A0" w:rsidRPr="00F70AC0">
        <w:rPr>
          <w:noProof/>
          <w:szCs w:val="24"/>
        </w:rPr>
        <w:t xml:space="preserve"> and </w:t>
      </w:r>
      <w:r w:rsidR="00A339A0" w:rsidRPr="00F70AC0">
        <w:rPr>
          <w:b/>
          <w:noProof/>
          <w:szCs w:val="24"/>
        </w:rPr>
        <w:t xml:space="preserve">ITP </w:t>
      </w:r>
      <w:r w:rsidR="007137A0" w:rsidRPr="00F70AC0">
        <w:rPr>
          <w:b/>
          <w:noProof/>
          <w:szCs w:val="24"/>
        </w:rPr>
        <w:t>5.1</w:t>
      </w:r>
      <w:r w:rsidR="007137A0" w:rsidRPr="00F70AC0">
        <w:rPr>
          <w:noProof/>
          <w:szCs w:val="24"/>
        </w:rPr>
        <w:t xml:space="preserve">, for the information of the Proposers, at the present time </w:t>
      </w:r>
      <w:r w:rsidR="00DE7E70" w:rsidRPr="00F70AC0">
        <w:rPr>
          <w:noProof/>
          <w:szCs w:val="24"/>
        </w:rPr>
        <w:t xml:space="preserve">firms, goods and </w:t>
      </w:r>
      <w:r w:rsidR="008D11E2" w:rsidRPr="00F70AC0">
        <w:rPr>
          <w:noProof/>
          <w:szCs w:val="24"/>
        </w:rPr>
        <w:t>services from</w:t>
      </w:r>
      <w:r w:rsidR="007137A0" w:rsidRPr="00F70AC0">
        <w:rPr>
          <w:noProof/>
          <w:szCs w:val="24"/>
        </w:rPr>
        <w:t xml:space="preserve"> the following countries are excluded from this RFP process:</w:t>
      </w:r>
    </w:p>
    <w:p w14:paraId="659B02DF" w14:textId="77777777" w:rsidR="007137A0" w:rsidRPr="00F70AC0" w:rsidRDefault="007137A0" w:rsidP="007137A0">
      <w:pPr>
        <w:ind w:left="1440" w:hanging="720"/>
        <w:rPr>
          <w:noProof/>
          <w:szCs w:val="24"/>
        </w:rPr>
      </w:pPr>
    </w:p>
    <w:p w14:paraId="06CA0C1E" w14:textId="28293E45" w:rsidR="007137A0" w:rsidRPr="00F70AC0" w:rsidRDefault="007137A0" w:rsidP="00493A07">
      <w:pPr>
        <w:ind w:left="270"/>
        <w:jc w:val="left"/>
        <w:rPr>
          <w:i/>
          <w:iCs/>
          <w:noProof/>
          <w:spacing w:val="-4"/>
          <w:szCs w:val="24"/>
        </w:rPr>
      </w:pPr>
      <w:r w:rsidRPr="00F70AC0">
        <w:rPr>
          <w:noProof/>
          <w:spacing w:val="-2"/>
          <w:szCs w:val="24"/>
        </w:rPr>
        <w:t xml:space="preserve">Under </w:t>
      </w:r>
      <w:r w:rsidR="003540DA" w:rsidRPr="00F70AC0">
        <w:rPr>
          <w:b/>
          <w:noProof/>
          <w:spacing w:val="-2"/>
          <w:szCs w:val="24"/>
        </w:rPr>
        <w:t>ITP</w:t>
      </w:r>
      <w:r w:rsidRPr="00F70AC0">
        <w:rPr>
          <w:b/>
          <w:noProof/>
          <w:spacing w:val="-2"/>
          <w:szCs w:val="24"/>
        </w:rPr>
        <w:t xml:space="preserve"> 4.8(a)</w:t>
      </w:r>
      <w:r w:rsidRPr="00F70AC0">
        <w:rPr>
          <w:noProof/>
          <w:spacing w:val="-2"/>
          <w:szCs w:val="24"/>
        </w:rPr>
        <w:t xml:space="preserve"> and</w:t>
      </w:r>
      <w:r w:rsidR="00A339A0" w:rsidRPr="00F70AC0">
        <w:rPr>
          <w:noProof/>
          <w:spacing w:val="-2"/>
          <w:szCs w:val="24"/>
        </w:rPr>
        <w:t xml:space="preserve"> </w:t>
      </w:r>
      <w:r w:rsidR="00A339A0" w:rsidRPr="00F70AC0">
        <w:rPr>
          <w:b/>
          <w:noProof/>
          <w:spacing w:val="-2"/>
          <w:szCs w:val="24"/>
        </w:rPr>
        <w:t>ITP</w:t>
      </w:r>
      <w:r w:rsidRPr="00F70AC0">
        <w:rPr>
          <w:b/>
          <w:noProof/>
          <w:spacing w:val="-2"/>
          <w:szCs w:val="24"/>
        </w:rPr>
        <w:t xml:space="preserve"> 5.1</w:t>
      </w:r>
      <w:r w:rsidR="008D11E2" w:rsidRPr="00F70AC0">
        <w:rPr>
          <w:noProof/>
          <w:spacing w:val="-2"/>
          <w:szCs w:val="24"/>
        </w:rPr>
        <w:t>:</w:t>
      </w:r>
      <w:r w:rsidR="008D11E2" w:rsidRPr="00F70AC0">
        <w:rPr>
          <w:i/>
          <w:iCs/>
          <w:noProof/>
          <w:spacing w:val="-4"/>
          <w:szCs w:val="24"/>
        </w:rPr>
        <w:t xml:space="preserve"> [</w:t>
      </w:r>
      <w:r w:rsidRPr="00F70AC0">
        <w:rPr>
          <w:i/>
          <w:iCs/>
          <w:noProof/>
          <w:spacing w:val="-4"/>
          <w:szCs w:val="24"/>
        </w:rPr>
        <w:t xml:space="preserve">insert a list of the countries following approval by </w:t>
      </w:r>
      <w:r w:rsidR="00AC5EAC">
        <w:rPr>
          <w:i/>
          <w:iCs/>
          <w:noProof/>
          <w:spacing w:val="-4"/>
          <w:szCs w:val="24"/>
        </w:rPr>
        <w:t>IsDB</w:t>
      </w:r>
      <w:r w:rsidRPr="00F70AC0">
        <w:rPr>
          <w:i/>
          <w:iCs/>
          <w:noProof/>
          <w:spacing w:val="-4"/>
          <w:szCs w:val="24"/>
        </w:rPr>
        <w:t xml:space="preserve"> to apply the restriction or state “none”].</w:t>
      </w:r>
    </w:p>
    <w:p w14:paraId="103F8BFB" w14:textId="77777777" w:rsidR="007137A0" w:rsidRPr="00F70AC0" w:rsidRDefault="007137A0" w:rsidP="00493A07">
      <w:pPr>
        <w:ind w:left="270"/>
        <w:jc w:val="left"/>
        <w:rPr>
          <w:i/>
          <w:iCs/>
          <w:noProof/>
          <w:spacing w:val="-4"/>
          <w:szCs w:val="24"/>
        </w:rPr>
      </w:pPr>
    </w:p>
    <w:p w14:paraId="70E9CEAF" w14:textId="5146AC0A" w:rsidR="007137A0" w:rsidRPr="00F70AC0" w:rsidRDefault="007137A0" w:rsidP="00493A07">
      <w:pPr>
        <w:ind w:left="270"/>
        <w:jc w:val="left"/>
        <w:rPr>
          <w:b/>
          <w:noProof/>
          <w:szCs w:val="24"/>
        </w:rPr>
      </w:pPr>
      <w:r w:rsidRPr="00F70AC0">
        <w:rPr>
          <w:noProof/>
          <w:spacing w:val="-7"/>
          <w:szCs w:val="24"/>
        </w:rPr>
        <w:lastRenderedPageBreak/>
        <w:t xml:space="preserve">Under </w:t>
      </w:r>
      <w:r w:rsidR="003540DA" w:rsidRPr="00F70AC0">
        <w:rPr>
          <w:b/>
          <w:noProof/>
          <w:spacing w:val="-7"/>
          <w:szCs w:val="24"/>
        </w:rPr>
        <w:t>ITP</w:t>
      </w:r>
      <w:r w:rsidR="00493A07" w:rsidRPr="00F70AC0">
        <w:rPr>
          <w:b/>
          <w:noProof/>
          <w:spacing w:val="-7"/>
          <w:szCs w:val="24"/>
        </w:rPr>
        <w:t xml:space="preserve"> 4.8(b)</w:t>
      </w:r>
      <w:r w:rsidR="00493A07" w:rsidRPr="00F70AC0">
        <w:rPr>
          <w:noProof/>
          <w:spacing w:val="-7"/>
          <w:szCs w:val="24"/>
        </w:rPr>
        <w:t xml:space="preserve"> and </w:t>
      </w:r>
      <w:r w:rsidR="00A339A0" w:rsidRPr="00F70AC0">
        <w:rPr>
          <w:b/>
          <w:noProof/>
          <w:spacing w:val="-7"/>
          <w:szCs w:val="24"/>
        </w:rPr>
        <w:t xml:space="preserve">ITP </w:t>
      </w:r>
      <w:r w:rsidR="00493A07" w:rsidRPr="00F70AC0">
        <w:rPr>
          <w:b/>
          <w:noProof/>
          <w:spacing w:val="-7"/>
          <w:szCs w:val="24"/>
        </w:rPr>
        <w:t>5.1</w:t>
      </w:r>
      <w:r w:rsidR="00493A07" w:rsidRPr="00F70AC0">
        <w:rPr>
          <w:noProof/>
          <w:spacing w:val="-7"/>
          <w:szCs w:val="24"/>
        </w:rPr>
        <w:t>:</w:t>
      </w:r>
      <w:r w:rsidRPr="00F70AC0">
        <w:rPr>
          <w:i/>
          <w:iCs/>
          <w:noProof/>
          <w:spacing w:val="-4"/>
          <w:szCs w:val="24"/>
        </w:rPr>
        <w:t xml:space="preserve"> [insert a list of the countries following approval by </w:t>
      </w:r>
      <w:r w:rsidR="00AC5EAC">
        <w:rPr>
          <w:i/>
          <w:iCs/>
          <w:noProof/>
          <w:spacing w:val="-4"/>
          <w:szCs w:val="24"/>
        </w:rPr>
        <w:t>IsDB</w:t>
      </w:r>
      <w:r w:rsidRPr="00F70AC0">
        <w:rPr>
          <w:i/>
          <w:iCs/>
          <w:noProof/>
          <w:spacing w:val="-4"/>
          <w:szCs w:val="24"/>
        </w:rPr>
        <w:t xml:space="preserve"> to apply the restriction or state “none”]</w:t>
      </w:r>
    </w:p>
    <w:p w14:paraId="54AAF9BF" w14:textId="77777777" w:rsidR="007137A0" w:rsidRPr="00F70AC0" w:rsidRDefault="007137A0" w:rsidP="007137A0">
      <w:pPr>
        <w:suppressAutoHyphens/>
        <w:spacing w:before="480" w:after="120"/>
        <w:jc w:val="center"/>
        <w:outlineLvl w:val="0"/>
        <w:rPr>
          <w:b/>
          <w:smallCaps/>
          <w:noProof/>
          <w:sz w:val="36"/>
        </w:rPr>
      </w:pPr>
      <w:bookmarkStart w:id="1247" w:name="_Toc449888896"/>
      <w:bookmarkStart w:id="1248" w:name="_Toc450067896"/>
    </w:p>
    <w:p w14:paraId="3E3BFD10" w14:textId="77777777" w:rsidR="0064379B" w:rsidRPr="00F70AC0" w:rsidRDefault="0064379B" w:rsidP="007137A0">
      <w:pPr>
        <w:suppressAutoHyphens/>
        <w:spacing w:before="480" w:after="120"/>
        <w:jc w:val="center"/>
        <w:outlineLvl w:val="0"/>
        <w:rPr>
          <w:b/>
          <w:smallCaps/>
          <w:noProof/>
          <w:sz w:val="36"/>
        </w:rPr>
        <w:sectPr w:rsidR="0064379B" w:rsidRPr="00F70AC0" w:rsidSect="00EE24A1">
          <w:headerReference w:type="default" r:id="rId43"/>
          <w:pgSz w:w="12240" w:h="15840"/>
          <w:pgMar w:top="1440" w:right="1440" w:bottom="1440" w:left="1800" w:header="720" w:footer="720" w:gutter="0"/>
          <w:pgNumType w:chapStyle="1"/>
          <w:cols w:space="720"/>
        </w:sectPr>
      </w:pPr>
    </w:p>
    <w:p w14:paraId="1E681F23" w14:textId="6E72A0BA" w:rsidR="007137A0" w:rsidRPr="00F70AC0" w:rsidRDefault="007137A0" w:rsidP="00493A07">
      <w:pPr>
        <w:pStyle w:val="Head11b"/>
        <w:pBdr>
          <w:bottom w:val="none" w:sz="0" w:space="0" w:color="auto"/>
        </w:pBdr>
        <w:rPr>
          <w:noProof/>
        </w:rPr>
      </w:pPr>
      <w:bookmarkStart w:id="1249" w:name="_Toc52469302"/>
      <w:r w:rsidRPr="00F70AC0">
        <w:rPr>
          <w:noProof/>
        </w:rPr>
        <w:lastRenderedPageBreak/>
        <w:t xml:space="preserve">Section VI </w:t>
      </w:r>
      <w:r w:rsidR="00AC782C">
        <w:rPr>
          <w:noProof/>
        </w:rPr>
        <w:t>–</w:t>
      </w:r>
      <w:r w:rsidRPr="00F70AC0">
        <w:rPr>
          <w:noProof/>
        </w:rPr>
        <w:t xml:space="preserve"> </w:t>
      </w:r>
      <w:r w:rsidR="00AC782C">
        <w:rPr>
          <w:noProof/>
        </w:rPr>
        <w:t xml:space="preserve">IsDB Policy - </w:t>
      </w:r>
      <w:r w:rsidRPr="00F70AC0">
        <w:rPr>
          <w:noProof/>
        </w:rPr>
        <w:t xml:space="preserve"> Corrupt</w:t>
      </w:r>
      <w:bookmarkEnd w:id="1247"/>
      <w:bookmarkEnd w:id="1248"/>
      <w:bookmarkEnd w:id="1249"/>
      <w:r w:rsidR="00990997">
        <w:rPr>
          <w:noProof/>
        </w:rPr>
        <w:t xml:space="preserve"> and fraudulent practices</w:t>
      </w:r>
    </w:p>
    <w:p w14:paraId="1B7F50C4" w14:textId="7C2FE779" w:rsidR="00B10FE1" w:rsidRPr="00F70AC0" w:rsidRDefault="00B10FE1" w:rsidP="00B10FE1">
      <w:pPr>
        <w:suppressAutoHyphens/>
        <w:spacing w:after="120"/>
        <w:jc w:val="center"/>
        <w:rPr>
          <w:rFonts w:eastAsiaTheme="minorHAnsi"/>
          <w:b/>
          <w:noProof/>
          <w:sz w:val="28"/>
          <w:szCs w:val="28"/>
        </w:rPr>
      </w:pPr>
    </w:p>
    <w:p w14:paraId="273FE1CD" w14:textId="36A51E0D" w:rsidR="00601E11" w:rsidRPr="005F0280" w:rsidRDefault="00601E11" w:rsidP="00682907">
      <w:pPr>
        <w:adjustRightInd w:val="0"/>
        <w:spacing w:after="120"/>
      </w:pPr>
      <w:r w:rsidRPr="005F0280">
        <w:t xml:space="preserve">Guidelines </w:t>
      </w:r>
      <w:r w:rsidR="00455D2F">
        <w:t>for the Procurement</w:t>
      </w:r>
      <w:r>
        <w:t xml:space="preserve"> of Goods, Works and </w:t>
      </w:r>
      <w:r w:rsidR="00B34900">
        <w:t>Related Services</w:t>
      </w:r>
      <w:r>
        <w:t xml:space="preserve"> u</w:t>
      </w:r>
      <w:r w:rsidRPr="005F0280">
        <w:t xml:space="preserve">nder </w:t>
      </w:r>
      <w:r>
        <w:t xml:space="preserve">Islamic Development Project Financing, </w:t>
      </w:r>
      <w:r w:rsidR="00682907" w:rsidRPr="00AC416B">
        <w:t xml:space="preserve">(April 2019 edition, amended from time to </w:t>
      </w:r>
      <w:proofErr w:type="gramStart"/>
      <w:r w:rsidR="00682907" w:rsidRPr="00AC416B">
        <w:t>time)</w:t>
      </w:r>
      <w:r w:rsidRPr="005F0280">
        <w:rPr>
          <w:b/>
        </w:rPr>
        <w:t>Fraud</w:t>
      </w:r>
      <w:proofErr w:type="gramEnd"/>
      <w:r w:rsidRPr="005F0280">
        <w:rPr>
          <w:b/>
        </w:rPr>
        <w:t xml:space="preserve"> and Corruption:</w:t>
      </w:r>
    </w:p>
    <w:p w14:paraId="58C64605" w14:textId="639D5778" w:rsidR="00601E11" w:rsidRPr="000A7D5C" w:rsidRDefault="00601E11" w:rsidP="00601E11">
      <w:pPr>
        <w:adjustRightInd w:val="0"/>
        <w:spacing w:after="120"/>
        <w:ind w:left="720" w:hanging="720"/>
        <w:rPr>
          <w:color w:val="000000"/>
        </w:rPr>
      </w:pPr>
      <w:r w:rsidRPr="00682907">
        <w:rPr>
          <w:b/>
          <w:bCs/>
        </w:rPr>
        <w:t>1.</w:t>
      </w:r>
      <w:r w:rsidR="00682907" w:rsidRPr="00682907">
        <w:rPr>
          <w:b/>
          <w:bCs/>
        </w:rPr>
        <w:t>15.1</w:t>
      </w:r>
      <w:r w:rsidRPr="005F0280">
        <w:t xml:space="preserve"> </w:t>
      </w: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 financed contracts</w:t>
      </w:r>
      <w:r>
        <w:rPr>
          <w:rStyle w:val="FootnoteReference"/>
          <w:color w:val="000000"/>
        </w:rPr>
        <w:footnoteReference w:id="15"/>
      </w:r>
      <w:r w:rsidRPr="000A7D5C">
        <w:rPr>
          <w:color w:val="000000"/>
        </w:rPr>
        <w:t xml:space="preserve">. In pursuance of this policy, </w:t>
      </w:r>
      <w:r w:rsidRPr="00F44FA7">
        <w:rPr>
          <w:color w:val="222222"/>
          <w:shd w:val="clear" w:color="auto" w:fill="FFFFFF"/>
        </w:rPr>
        <w:t xml:space="preserve">the requirements of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 xml:space="preserve">shall be </w:t>
      </w:r>
      <w:proofErr w:type="gramStart"/>
      <w:r w:rsidRPr="00F44FA7">
        <w:rPr>
          <w:color w:val="222222"/>
          <w:shd w:val="clear" w:color="auto" w:fill="FFFFFF"/>
        </w:rPr>
        <w:t>observed at all times</w:t>
      </w:r>
      <w:proofErr w:type="gramEnd"/>
      <w:r>
        <w:rPr>
          <w:color w:val="222222"/>
          <w:shd w:val="clear" w:color="auto" w:fill="FFFFFF"/>
        </w:rPr>
        <w:t>. IsDB</w:t>
      </w:r>
      <w:r w:rsidRPr="000A7D5C">
        <w:rPr>
          <w:color w:val="000000"/>
        </w:rPr>
        <w:t>:</w:t>
      </w:r>
    </w:p>
    <w:p w14:paraId="497911C5" w14:textId="77777777" w:rsidR="00601E11" w:rsidRPr="00F44FA7" w:rsidRDefault="00601E11" w:rsidP="00601E11">
      <w:pPr>
        <w:pStyle w:val="ListParagraph"/>
        <w:numPr>
          <w:ilvl w:val="0"/>
          <w:numId w:val="234"/>
        </w:numPr>
        <w:spacing w:after="60"/>
        <w:contextualSpacing w:val="0"/>
        <w:jc w:val="left"/>
        <w:rPr>
          <w:color w:val="000000"/>
        </w:rPr>
      </w:pPr>
      <w:r>
        <w:rPr>
          <w:color w:val="000000"/>
        </w:rPr>
        <w:t>d</w:t>
      </w:r>
      <w:r w:rsidRPr="00F44FA7">
        <w:rPr>
          <w:color w:val="000000"/>
        </w:rPr>
        <w:t>efines, for the purposes of this provision, the terms set forth as follows:</w:t>
      </w:r>
    </w:p>
    <w:p w14:paraId="44AB983E" w14:textId="77777777" w:rsidR="00601E11" w:rsidRPr="000A7D5C"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w:t>
      </w:r>
      <w:proofErr w:type="gramStart"/>
      <w:r w:rsidRPr="00F44FA7">
        <w:rPr>
          <w:color w:val="000000"/>
        </w:rPr>
        <w:t>corrupt</w:t>
      </w:r>
      <w:proofErr w:type="gramEnd"/>
      <w:r w:rsidRPr="00F44FA7">
        <w:rPr>
          <w:color w:val="000000"/>
        </w:rPr>
        <w:t xml:space="preserve"> practice” is the offering, giving, receiving, or soliciting, directly or </w:t>
      </w:r>
      <w:r w:rsidRPr="000A7D5C">
        <w:rPr>
          <w:color w:val="000000"/>
        </w:rPr>
        <w:t>indirectly, of anything of value to influence improperly the actions of another party;</w:t>
      </w:r>
    </w:p>
    <w:p w14:paraId="05FC6F06" w14:textId="77777777" w:rsidR="00601E11" w:rsidRPr="00F44FA7"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w:t>
      </w:r>
      <w:proofErr w:type="gramStart"/>
      <w:r w:rsidRPr="00F44FA7">
        <w:rPr>
          <w:color w:val="000000"/>
        </w:rPr>
        <w:t>fraudulent</w:t>
      </w:r>
      <w:proofErr w:type="gramEnd"/>
      <w:r w:rsidRPr="00F44FA7">
        <w:rPr>
          <w:color w:val="000000"/>
        </w:rPr>
        <w:t xml:space="preserve"> practice” is any act or omission, including misrepresentation, that knowingly or recklessly misleads, or attempts to mislead, a party to obtain financial or other benefit or to avoid an obligation;</w:t>
      </w:r>
    </w:p>
    <w:p w14:paraId="403BED41" w14:textId="77777777" w:rsidR="00601E11" w:rsidRPr="00F44FA7"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w:t>
      </w:r>
      <w:proofErr w:type="gramStart"/>
      <w:r w:rsidRPr="00F44FA7">
        <w:rPr>
          <w:color w:val="000000"/>
        </w:rPr>
        <w:t>collusive</w:t>
      </w:r>
      <w:proofErr w:type="gramEnd"/>
      <w:r w:rsidRPr="00F44FA7">
        <w:rPr>
          <w:color w:val="000000"/>
        </w:rPr>
        <w:t xml:space="preserve"> practices” is an arrangement between two or more parties designed to achieve an improper purpose, including to influence improperly the actions of another party;</w:t>
      </w:r>
    </w:p>
    <w:p w14:paraId="5609B9AB" w14:textId="77777777" w:rsidR="00601E11" w:rsidRPr="00F44FA7"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w:t>
      </w:r>
      <w:proofErr w:type="gramStart"/>
      <w:r w:rsidRPr="00F44FA7">
        <w:rPr>
          <w:color w:val="000000"/>
        </w:rPr>
        <w:t>coercive</w:t>
      </w:r>
      <w:proofErr w:type="gramEnd"/>
      <w:r w:rsidRPr="00F44FA7">
        <w:rPr>
          <w:color w:val="000000"/>
        </w:rPr>
        <w:t xml:space="preserve"> practices” is impairing or harming, or threatening to impair or harm, directly or indirectly, any party or the property of the party to influence improperly the actions of a party;</w:t>
      </w:r>
      <w:r>
        <w:rPr>
          <w:color w:val="000000"/>
        </w:rPr>
        <w:t xml:space="preserve"> and</w:t>
      </w:r>
    </w:p>
    <w:p w14:paraId="4E24B3E8" w14:textId="16706C7A" w:rsidR="00601E11" w:rsidRPr="00BE619B" w:rsidRDefault="00601E11" w:rsidP="00601E11">
      <w:pPr>
        <w:pStyle w:val="ListParagraph"/>
        <w:numPr>
          <w:ilvl w:val="0"/>
          <w:numId w:val="232"/>
        </w:numPr>
        <w:autoSpaceDE w:val="0"/>
        <w:autoSpaceDN w:val="0"/>
        <w:adjustRightInd w:val="0"/>
        <w:spacing w:after="60"/>
        <w:ind w:left="2160"/>
        <w:contextualSpacing w:val="0"/>
        <w:rPr>
          <w:color w:val="000000"/>
        </w:rPr>
      </w:pPr>
      <w:r w:rsidRPr="00F44FA7">
        <w:rPr>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in order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rPr>
        <w:t>exercise of I</w:t>
      </w:r>
      <w:r>
        <w:rPr>
          <w:color w:val="000000"/>
        </w:rPr>
        <w:t>s</w:t>
      </w:r>
      <w:r w:rsidRPr="00BE619B">
        <w:rPr>
          <w:color w:val="000000"/>
        </w:rPr>
        <w:t xml:space="preserve">DB inspection and audit rights provided for under </w:t>
      </w:r>
      <w:r>
        <w:rPr>
          <w:color w:val="000000"/>
        </w:rPr>
        <w:t>Paragraph</w:t>
      </w:r>
      <w:r w:rsidRPr="00FE4433">
        <w:rPr>
          <w:color w:val="000000"/>
        </w:rPr>
        <w:t xml:space="preserve"> </w:t>
      </w:r>
      <w:r w:rsidR="007154BA" w:rsidRPr="00D767A8">
        <w:t>1.15.1</w:t>
      </w:r>
      <w:r w:rsidR="007154BA" w:rsidRPr="00FE4433">
        <w:rPr>
          <w:color w:val="000000"/>
        </w:rPr>
        <w:t xml:space="preserve"> </w:t>
      </w:r>
      <w:r w:rsidRPr="00FE4433">
        <w:rPr>
          <w:color w:val="000000"/>
        </w:rPr>
        <w:t>(e)</w:t>
      </w:r>
      <w:r w:rsidRPr="00BE619B">
        <w:rPr>
          <w:color w:val="000000"/>
        </w:rPr>
        <w:t xml:space="preserve"> below.</w:t>
      </w:r>
    </w:p>
    <w:p w14:paraId="71169C80" w14:textId="77777777" w:rsidR="00601E11" w:rsidRPr="001423EF" w:rsidRDefault="00601E11" w:rsidP="00601E11">
      <w:pPr>
        <w:pStyle w:val="ListParagraph"/>
        <w:numPr>
          <w:ilvl w:val="0"/>
          <w:numId w:val="234"/>
        </w:numPr>
        <w:spacing w:after="60"/>
        <w:contextualSpacing w:val="0"/>
        <w:rPr>
          <w:color w:val="000000"/>
        </w:rPr>
      </w:pPr>
      <w:r>
        <w:rPr>
          <w:color w:val="000000"/>
        </w:rPr>
        <w:lastRenderedPageBreak/>
        <w:t>w</w:t>
      </w:r>
      <w:r w:rsidRPr="00BE619B">
        <w:rPr>
          <w:color w:val="000000"/>
        </w:rPr>
        <w:t>ill reject a Bid for award if it determines that the Bidder recomme</w:t>
      </w:r>
      <w:r w:rsidRPr="001423EF">
        <w:rPr>
          <w:color w:val="000000"/>
        </w:rPr>
        <w:t xml:space="preserve">nded for award, or any of its personnel, or its agents, or its sub-consultants,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corrupt, fraudulent, collusive, coercive, or obstructive practices in competing for the contract in </w:t>
      </w:r>
      <w:proofErr w:type="gramStart"/>
      <w:r w:rsidRPr="001423EF">
        <w:rPr>
          <w:color w:val="000000"/>
        </w:rPr>
        <w:t>question;</w:t>
      </w:r>
      <w:proofErr w:type="gramEnd"/>
    </w:p>
    <w:p w14:paraId="0B7ED6CF" w14:textId="77777777" w:rsidR="00601E11" w:rsidRPr="001423EF" w:rsidRDefault="00601E11" w:rsidP="00601E11">
      <w:pPr>
        <w:pStyle w:val="ListParagraph"/>
        <w:numPr>
          <w:ilvl w:val="0"/>
          <w:numId w:val="234"/>
        </w:numPr>
        <w:spacing w:after="60"/>
        <w:contextualSpacing w:val="0"/>
        <w:rPr>
          <w:color w:val="000000"/>
        </w:rPr>
      </w:pPr>
      <w:r>
        <w:rPr>
          <w:color w:val="000000"/>
        </w:rPr>
        <w:t>w</w:t>
      </w:r>
      <w:r w:rsidRPr="001423EF">
        <w:rPr>
          <w:color w:val="000000"/>
        </w:rPr>
        <w:t xml:space="preserve">ill declare </w:t>
      </w:r>
      <w:proofErr w:type="spellStart"/>
      <w:r w:rsidRPr="001423EF">
        <w:rPr>
          <w:color w:val="000000"/>
        </w:rPr>
        <w:t>misprocurement</w:t>
      </w:r>
      <w:proofErr w:type="spellEnd"/>
      <w:r w:rsidRPr="001423EF">
        <w:rPr>
          <w:color w:val="000000"/>
        </w:rPr>
        <w:t xml:space="preserve">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1C0383DD" w14:textId="77777777" w:rsidR="00601E11" w:rsidRDefault="00601E11" w:rsidP="00601E11">
      <w:pPr>
        <w:pStyle w:val="ListParagraph"/>
        <w:numPr>
          <w:ilvl w:val="0"/>
          <w:numId w:val="234"/>
        </w:numPr>
        <w:spacing w:after="60"/>
        <w:contextualSpacing w:val="0"/>
        <w:rPr>
          <w:color w:val="000000"/>
        </w:rPr>
      </w:pPr>
      <w:r>
        <w:rPr>
          <w:color w:val="000000"/>
        </w:rPr>
        <w:t>w</w:t>
      </w:r>
      <w:r w:rsidRPr="001423EF">
        <w:rPr>
          <w:color w:val="000000"/>
        </w:rPr>
        <w:t>ill sanction a Firm or individual, at any time, in accordance with the prevailing I</w:t>
      </w:r>
      <w:r>
        <w:rPr>
          <w:color w:val="000000"/>
        </w:rPr>
        <w:t>s</w:t>
      </w:r>
      <w:r w:rsidRPr="001423EF">
        <w:rPr>
          <w:color w:val="000000"/>
        </w:rPr>
        <w:t>DB sanctions procedures</w:t>
      </w:r>
      <w:r w:rsidRPr="001423EF">
        <w:rPr>
          <w:color w:val="000000"/>
          <w:vertAlign w:val="superscript"/>
        </w:rPr>
        <w:footnoteReference w:id="16"/>
      </w:r>
      <w:r w:rsidRPr="001423EF">
        <w:rPr>
          <w:color w:val="000000"/>
        </w:rPr>
        <w:t xml:space="preserve">, including by publicly declaring such Firm or individual ineligible, either indefinitely or for a stated </w:t>
      </w:r>
      <w:proofErr w:type="gramStart"/>
      <w:r w:rsidRPr="001423EF">
        <w:rPr>
          <w:color w:val="000000"/>
        </w:rPr>
        <w:t>period of time</w:t>
      </w:r>
      <w:proofErr w:type="gramEnd"/>
      <w:r w:rsidRPr="001423EF">
        <w:rPr>
          <w:color w:val="000000"/>
        </w:rPr>
        <w:t xml:space="preserve">: </w:t>
      </w:r>
    </w:p>
    <w:p w14:paraId="4DE685C2" w14:textId="77777777" w:rsidR="00601E11" w:rsidRDefault="00601E11" w:rsidP="00601E11">
      <w:pPr>
        <w:pStyle w:val="ListParagraph"/>
        <w:numPr>
          <w:ilvl w:val="0"/>
          <w:numId w:val="233"/>
        </w:numPr>
        <w:autoSpaceDE w:val="0"/>
        <w:autoSpaceDN w:val="0"/>
        <w:adjustRightInd w:val="0"/>
        <w:spacing w:after="60"/>
        <w:ind w:left="2160"/>
        <w:contextualSpacing w:val="0"/>
        <w:rPr>
          <w:color w:val="000000"/>
        </w:rPr>
      </w:pPr>
      <w:r w:rsidRPr="001423EF">
        <w:rPr>
          <w:color w:val="000000"/>
        </w:rPr>
        <w:t>to be awarded a I</w:t>
      </w:r>
      <w:r>
        <w:rPr>
          <w:color w:val="000000"/>
        </w:rPr>
        <w:t>s</w:t>
      </w:r>
      <w:r w:rsidRPr="001423EF">
        <w:rPr>
          <w:color w:val="000000"/>
        </w:rPr>
        <w:t>DB-financed contract; and</w:t>
      </w:r>
    </w:p>
    <w:p w14:paraId="1FA64077" w14:textId="77777777" w:rsidR="00601E11" w:rsidRPr="001423EF" w:rsidRDefault="00601E11" w:rsidP="00601E11">
      <w:pPr>
        <w:pStyle w:val="ListParagraph"/>
        <w:numPr>
          <w:ilvl w:val="0"/>
          <w:numId w:val="233"/>
        </w:numPr>
        <w:autoSpaceDE w:val="0"/>
        <w:autoSpaceDN w:val="0"/>
        <w:adjustRightInd w:val="0"/>
        <w:spacing w:after="60"/>
        <w:ind w:left="2160"/>
        <w:contextualSpacing w:val="0"/>
        <w:rPr>
          <w:color w:val="000000"/>
        </w:rPr>
      </w:pPr>
      <w:r w:rsidRPr="001423EF">
        <w:rPr>
          <w:color w:val="000000"/>
        </w:rPr>
        <w:t xml:space="preserve">to be a nominated sub-contractor, consultant, </w:t>
      </w:r>
      <w:r>
        <w:rPr>
          <w:color w:val="000000"/>
        </w:rPr>
        <w:t xml:space="preserve">sub-consultant, Contractor or Supplier </w:t>
      </w:r>
      <w:r w:rsidRPr="001423EF">
        <w:rPr>
          <w:color w:val="000000"/>
        </w:rPr>
        <w:t>of an otherwise eligible Firm being awarded a I</w:t>
      </w:r>
      <w:r>
        <w:rPr>
          <w:color w:val="000000"/>
        </w:rPr>
        <w:t>s</w:t>
      </w:r>
      <w:r w:rsidRPr="001423EF">
        <w:rPr>
          <w:color w:val="000000"/>
        </w:rPr>
        <w:t>DB-financed contract; and</w:t>
      </w:r>
    </w:p>
    <w:p w14:paraId="4803D8AA" w14:textId="77777777" w:rsidR="00601E11" w:rsidRPr="00E44201" w:rsidRDefault="00601E11" w:rsidP="00601E11">
      <w:pPr>
        <w:pStyle w:val="ListParagraph"/>
        <w:numPr>
          <w:ilvl w:val="0"/>
          <w:numId w:val="234"/>
        </w:numPr>
        <w:spacing w:after="60"/>
        <w:contextualSpacing w:val="0"/>
        <w:rPr>
          <w:color w:val="000000"/>
        </w:rPr>
      </w:pPr>
      <w:r>
        <w:rPr>
          <w:color w:val="000000"/>
        </w:rPr>
        <w:t>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2AB1D29E" w14:textId="77777777" w:rsidR="003C6A5C" w:rsidRPr="00F70AC0" w:rsidRDefault="003C6A5C" w:rsidP="003C6A5C">
      <w:pPr>
        <w:suppressAutoHyphens/>
        <w:spacing w:after="120" w:line="259" w:lineRule="auto"/>
        <w:ind w:left="540"/>
        <w:rPr>
          <w:rFonts w:eastAsia="Calibri"/>
          <w:noProof/>
          <w:color w:val="000000"/>
          <w:sz w:val="22"/>
          <w:szCs w:val="22"/>
        </w:rPr>
        <w:sectPr w:rsidR="003C6A5C" w:rsidRPr="00F70AC0" w:rsidSect="00EE24A1">
          <w:headerReference w:type="even" r:id="rId44"/>
          <w:headerReference w:type="default" r:id="rId45"/>
          <w:footerReference w:type="even" r:id="rId46"/>
          <w:headerReference w:type="first" r:id="rId47"/>
          <w:footnotePr>
            <w:numRestart w:val="eachSect"/>
          </w:footnotePr>
          <w:pgSz w:w="12240" w:h="15840"/>
          <w:pgMar w:top="1440" w:right="1440" w:bottom="1440" w:left="1800" w:header="720" w:footer="720" w:gutter="0"/>
          <w:pgNumType w:chapStyle="1"/>
          <w:cols w:space="720"/>
        </w:sectPr>
      </w:pPr>
    </w:p>
    <w:p w14:paraId="02E9AE2D" w14:textId="77777777" w:rsidR="003C6A5C" w:rsidRPr="00F70AC0" w:rsidRDefault="003C6A5C" w:rsidP="003C6A5C">
      <w:pPr>
        <w:suppressAutoHyphens/>
        <w:spacing w:after="120" w:line="259" w:lineRule="auto"/>
        <w:ind w:left="540"/>
        <w:rPr>
          <w:rFonts w:eastAsia="Calibri"/>
          <w:noProof/>
          <w:color w:val="000000"/>
          <w:sz w:val="22"/>
          <w:szCs w:val="22"/>
        </w:rPr>
      </w:pPr>
    </w:p>
    <w:p w14:paraId="59CB9F5B" w14:textId="13FBD5D0" w:rsidR="007F63F4" w:rsidRPr="00F70AC0" w:rsidRDefault="007F63F4" w:rsidP="00067FDE">
      <w:pPr>
        <w:pStyle w:val="Head0"/>
        <w:rPr>
          <w:rFonts w:ascii="Times New Roman" w:hAnsi="Times New Roman"/>
          <w:noProof/>
          <w:sz w:val="44"/>
          <w:szCs w:val="44"/>
        </w:rPr>
      </w:pPr>
      <w:bookmarkStart w:id="1250" w:name="_Toc461939622"/>
      <w:bookmarkStart w:id="1251" w:name="_Toc438954447"/>
      <w:bookmarkStart w:id="1252" w:name="_Toc438817753"/>
      <w:bookmarkStart w:id="1253" w:name="_Toc438725758"/>
      <w:bookmarkStart w:id="1254" w:name="_Toc438529602"/>
      <w:bookmarkStart w:id="1255" w:name="_Toc197840925"/>
      <w:bookmarkStart w:id="1256" w:name="_Toc125954070"/>
      <w:bookmarkStart w:id="1257" w:name="_Toc52469303"/>
      <w:r w:rsidRPr="00F70AC0">
        <w:rPr>
          <w:rFonts w:ascii="Times New Roman" w:hAnsi="Times New Roman"/>
          <w:noProof/>
          <w:sz w:val="44"/>
          <w:szCs w:val="44"/>
        </w:rPr>
        <w:t>PART 2 –Employer’s Requirement</w:t>
      </w:r>
      <w:bookmarkEnd w:id="1250"/>
      <w:bookmarkEnd w:id="1251"/>
      <w:bookmarkEnd w:id="1252"/>
      <w:bookmarkEnd w:id="1253"/>
      <w:bookmarkEnd w:id="1254"/>
      <w:r w:rsidRPr="00F70AC0">
        <w:rPr>
          <w:rFonts w:ascii="Times New Roman" w:hAnsi="Times New Roman"/>
          <w:noProof/>
          <w:sz w:val="44"/>
          <w:szCs w:val="44"/>
        </w:rPr>
        <w:t>s</w:t>
      </w:r>
      <w:bookmarkEnd w:id="1255"/>
      <w:bookmarkEnd w:id="1256"/>
      <w:bookmarkEnd w:id="1257"/>
    </w:p>
    <w:p w14:paraId="73AD49F0" w14:textId="77777777" w:rsidR="00493A07" w:rsidRPr="00F70AC0" w:rsidRDefault="00B220B2">
      <w:pPr>
        <w:jc w:val="left"/>
        <w:rPr>
          <w:noProof/>
          <w:sz w:val="44"/>
          <w:szCs w:val="44"/>
        </w:rPr>
        <w:sectPr w:rsidR="00493A07" w:rsidRPr="00F70AC0" w:rsidSect="00DE0AA9">
          <w:headerReference w:type="even" r:id="rId48"/>
          <w:headerReference w:type="default" r:id="rId49"/>
          <w:footerReference w:type="even" r:id="rId50"/>
          <w:headerReference w:type="first" r:id="rId51"/>
          <w:pgSz w:w="12240" w:h="15840" w:code="1"/>
          <w:pgMar w:top="1440" w:right="1440" w:bottom="1440" w:left="1440" w:header="720" w:footer="720" w:gutter="0"/>
          <w:pgNumType w:chapStyle="1"/>
          <w:cols w:space="720"/>
        </w:sectPr>
      </w:pPr>
      <w:r w:rsidRPr="00F70AC0">
        <w:rPr>
          <w:noProof/>
          <w:sz w:val="44"/>
          <w:szCs w:val="44"/>
        </w:rPr>
        <w:br w:type="page"/>
      </w:r>
    </w:p>
    <w:p w14:paraId="59FA71E6" w14:textId="09191B14" w:rsidR="007F63F4" w:rsidRPr="00F70AC0" w:rsidRDefault="000E1A9E" w:rsidP="00493A07">
      <w:pPr>
        <w:pStyle w:val="Head11b"/>
        <w:pBdr>
          <w:bottom w:val="none" w:sz="0" w:space="0" w:color="auto"/>
        </w:pBdr>
        <w:rPr>
          <w:noProof/>
        </w:rPr>
      </w:pPr>
      <w:bookmarkStart w:id="1258" w:name="_Toc52469304"/>
      <w:r w:rsidRPr="00F70AC0">
        <w:rPr>
          <w:noProof/>
        </w:rPr>
        <w:lastRenderedPageBreak/>
        <w:t>Section VII.</w:t>
      </w:r>
      <w:r w:rsidR="0021797F" w:rsidRPr="00F70AC0">
        <w:rPr>
          <w:noProof/>
        </w:rPr>
        <w:t xml:space="preserve"> </w:t>
      </w:r>
      <w:r w:rsidRPr="00F70AC0">
        <w:rPr>
          <w:noProof/>
        </w:rPr>
        <w:t>Employer’s Requirements</w:t>
      </w:r>
      <w:bookmarkEnd w:id="1258"/>
    </w:p>
    <w:p w14:paraId="77F06C2D" w14:textId="77777777" w:rsidR="00B220B2" w:rsidRPr="00F70AC0" w:rsidRDefault="00B220B2" w:rsidP="00493A07">
      <w:pPr>
        <w:rPr>
          <w:noProof/>
        </w:rPr>
      </w:pPr>
    </w:p>
    <w:p w14:paraId="5D730291" w14:textId="77777777" w:rsidR="003F6FF2" w:rsidRPr="00F70AC0" w:rsidRDefault="003F6FF2" w:rsidP="006B53DF">
      <w:pPr>
        <w:spacing w:after="240"/>
        <w:jc w:val="center"/>
        <w:rPr>
          <w:b/>
          <w:sz w:val="28"/>
          <w:szCs w:val="28"/>
        </w:rPr>
      </w:pPr>
      <w:r w:rsidRPr="00F70AC0">
        <w:rPr>
          <w:b/>
          <w:sz w:val="28"/>
          <w:szCs w:val="28"/>
        </w:rPr>
        <w:t>Table of Content</w:t>
      </w:r>
    </w:p>
    <w:p w14:paraId="66B63579" w14:textId="55860C75" w:rsidR="00ED4CD1" w:rsidRDefault="006B53DF">
      <w:pPr>
        <w:pStyle w:val="TOC1"/>
        <w:rPr>
          <w:rFonts w:asciiTheme="minorHAnsi" w:eastAsiaTheme="minorEastAsia" w:hAnsiTheme="minorHAnsi" w:cstheme="minorBidi"/>
          <w:b w:val="0"/>
          <w:noProof/>
          <w:sz w:val="22"/>
          <w:szCs w:val="22"/>
        </w:rPr>
      </w:pPr>
      <w:r>
        <w:rPr>
          <w:rFonts w:ascii="Arial" w:hAnsi="Arial"/>
          <w:noProof/>
        </w:rPr>
        <w:fldChar w:fldCharType="begin"/>
      </w:r>
      <w:r>
        <w:rPr>
          <w:rFonts w:ascii="Arial" w:hAnsi="Arial"/>
          <w:noProof/>
        </w:rPr>
        <w:instrText xml:space="preserve"> TOC \h \z \t "SPD 3 Employers Requirement,1" </w:instrText>
      </w:r>
      <w:r>
        <w:rPr>
          <w:rFonts w:ascii="Arial" w:hAnsi="Arial"/>
          <w:noProof/>
        </w:rPr>
        <w:fldChar w:fldCharType="separate"/>
      </w:r>
      <w:hyperlink w:anchor="_Toc54092664" w:history="1">
        <w:r w:rsidR="00ED4CD1" w:rsidRPr="000A04F5">
          <w:rPr>
            <w:rStyle w:val="Hyperlink"/>
            <w:noProof/>
          </w:rPr>
          <w:t>Employer’s Requirements</w:t>
        </w:r>
        <w:r w:rsidR="00ED4CD1">
          <w:rPr>
            <w:noProof/>
            <w:webHidden/>
          </w:rPr>
          <w:tab/>
        </w:r>
        <w:r w:rsidR="00ED4CD1">
          <w:rPr>
            <w:noProof/>
            <w:webHidden/>
          </w:rPr>
          <w:fldChar w:fldCharType="begin"/>
        </w:r>
        <w:r w:rsidR="00ED4CD1">
          <w:rPr>
            <w:noProof/>
            <w:webHidden/>
          </w:rPr>
          <w:instrText xml:space="preserve"> PAGEREF _Toc54092664 \h </w:instrText>
        </w:r>
        <w:r w:rsidR="00ED4CD1">
          <w:rPr>
            <w:noProof/>
            <w:webHidden/>
          </w:rPr>
        </w:r>
        <w:r w:rsidR="00ED4CD1">
          <w:rPr>
            <w:noProof/>
            <w:webHidden/>
          </w:rPr>
          <w:fldChar w:fldCharType="separate"/>
        </w:r>
        <w:r w:rsidR="00C15266">
          <w:rPr>
            <w:noProof/>
            <w:webHidden/>
          </w:rPr>
          <w:t>129</w:t>
        </w:r>
        <w:r w:rsidR="00ED4CD1">
          <w:rPr>
            <w:noProof/>
            <w:webHidden/>
          </w:rPr>
          <w:fldChar w:fldCharType="end"/>
        </w:r>
      </w:hyperlink>
    </w:p>
    <w:p w14:paraId="772E5D9D" w14:textId="09EA91B7" w:rsidR="00ED4CD1" w:rsidRDefault="00000000">
      <w:pPr>
        <w:pStyle w:val="TOC1"/>
        <w:rPr>
          <w:rFonts w:asciiTheme="minorHAnsi" w:eastAsiaTheme="minorEastAsia" w:hAnsiTheme="minorHAnsi" w:cstheme="minorBidi"/>
          <w:b w:val="0"/>
          <w:noProof/>
          <w:sz w:val="22"/>
          <w:szCs w:val="22"/>
        </w:rPr>
      </w:pPr>
      <w:hyperlink w:anchor="_Toc54092665" w:history="1">
        <w:r w:rsidR="00ED4CD1" w:rsidRPr="000A04F5">
          <w:rPr>
            <w:rStyle w:val="Hyperlink"/>
            <w:noProof/>
          </w:rPr>
          <w:t>Environmental and Social (ES) requirements</w:t>
        </w:r>
        <w:r w:rsidR="00ED4CD1">
          <w:rPr>
            <w:noProof/>
            <w:webHidden/>
          </w:rPr>
          <w:tab/>
        </w:r>
        <w:r w:rsidR="00ED4CD1">
          <w:rPr>
            <w:noProof/>
            <w:webHidden/>
          </w:rPr>
          <w:fldChar w:fldCharType="begin"/>
        </w:r>
        <w:r w:rsidR="00ED4CD1">
          <w:rPr>
            <w:noProof/>
            <w:webHidden/>
          </w:rPr>
          <w:instrText xml:space="preserve"> PAGEREF _Toc54092665 \h </w:instrText>
        </w:r>
        <w:r w:rsidR="00ED4CD1">
          <w:rPr>
            <w:noProof/>
            <w:webHidden/>
          </w:rPr>
        </w:r>
        <w:r w:rsidR="00ED4CD1">
          <w:rPr>
            <w:noProof/>
            <w:webHidden/>
          </w:rPr>
          <w:fldChar w:fldCharType="separate"/>
        </w:r>
        <w:r w:rsidR="00C15266">
          <w:rPr>
            <w:noProof/>
            <w:webHidden/>
          </w:rPr>
          <w:t>133</w:t>
        </w:r>
        <w:r w:rsidR="00ED4CD1">
          <w:rPr>
            <w:noProof/>
            <w:webHidden/>
          </w:rPr>
          <w:fldChar w:fldCharType="end"/>
        </w:r>
      </w:hyperlink>
    </w:p>
    <w:p w14:paraId="48CA3723" w14:textId="12A60408" w:rsidR="00ED4CD1" w:rsidRDefault="00000000">
      <w:pPr>
        <w:pStyle w:val="TOC1"/>
        <w:rPr>
          <w:rFonts w:asciiTheme="minorHAnsi" w:eastAsiaTheme="minorEastAsia" w:hAnsiTheme="minorHAnsi" w:cstheme="minorBidi"/>
          <w:b w:val="0"/>
          <w:noProof/>
          <w:sz w:val="22"/>
          <w:szCs w:val="22"/>
        </w:rPr>
      </w:pPr>
      <w:hyperlink w:anchor="_Toc54092666" w:history="1">
        <w:r w:rsidR="00ED4CD1" w:rsidRPr="000A04F5">
          <w:rPr>
            <w:rStyle w:val="Hyperlink"/>
            <w:noProof/>
          </w:rPr>
          <w:t>Scope of the Works</w:t>
        </w:r>
        <w:r w:rsidR="00ED4CD1">
          <w:rPr>
            <w:noProof/>
            <w:webHidden/>
          </w:rPr>
          <w:tab/>
        </w:r>
        <w:r w:rsidR="00ED4CD1">
          <w:rPr>
            <w:noProof/>
            <w:webHidden/>
          </w:rPr>
          <w:fldChar w:fldCharType="begin"/>
        </w:r>
        <w:r w:rsidR="00ED4CD1">
          <w:rPr>
            <w:noProof/>
            <w:webHidden/>
          </w:rPr>
          <w:instrText xml:space="preserve"> PAGEREF _Toc54092666 \h </w:instrText>
        </w:r>
        <w:r w:rsidR="00ED4CD1">
          <w:rPr>
            <w:noProof/>
            <w:webHidden/>
          </w:rPr>
        </w:r>
        <w:r w:rsidR="00ED4CD1">
          <w:rPr>
            <w:noProof/>
            <w:webHidden/>
          </w:rPr>
          <w:fldChar w:fldCharType="separate"/>
        </w:r>
        <w:r w:rsidR="00C15266">
          <w:rPr>
            <w:noProof/>
            <w:webHidden/>
          </w:rPr>
          <w:t>137</w:t>
        </w:r>
        <w:r w:rsidR="00ED4CD1">
          <w:rPr>
            <w:noProof/>
            <w:webHidden/>
          </w:rPr>
          <w:fldChar w:fldCharType="end"/>
        </w:r>
      </w:hyperlink>
    </w:p>
    <w:p w14:paraId="10B21129" w14:textId="33313566" w:rsidR="00ED4CD1" w:rsidRDefault="00000000">
      <w:pPr>
        <w:pStyle w:val="TOC1"/>
        <w:rPr>
          <w:rFonts w:asciiTheme="minorHAnsi" w:eastAsiaTheme="minorEastAsia" w:hAnsiTheme="minorHAnsi" w:cstheme="minorBidi"/>
          <w:b w:val="0"/>
          <w:noProof/>
          <w:sz w:val="22"/>
          <w:szCs w:val="22"/>
        </w:rPr>
      </w:pPr>
      <w:hyperlink w:anchor="_Toc54092667" w:history="1">
        <w:r w:rsidR="00ED4CD1" w:rsidRPr="000A04F5">
          <w:rPr>
            <w:rStyle w:val="Hyperlink"/>
            <w:noProof/>
          </w:rPr>
          <w:t>Site Information</w:t>
        </w:r>
        <w:r w:rsidR="00ED4CD1">
          <w:rPr>
            <w:noProof/>
            <w:webHidden/>
          </w:rPr>
          <w:tab/>
        </w:r>
        <w:r w:rsidR="00ED4CD1">
          <w:rPr>
            <w:noProof/>
            <w:webHidden/>
          </w:rPr>
          <w:fldChar w:fldCharType="begin"/>
        </w:r>
        <w:r w:rsidR="00ED4CD1">
          <w:rPr>
            <w:noProof/>
            <w:webHidden/>
          </w:rPr>
          <w:instrText xml:space="preserve"> PAGEREF _Toc54092667 \h </w:instrText>
        </w:r>
        <w:r w:rsidR="00ED4CD1">
          <w:rPr>
            <w:noProof/>
            <w:webHidden/>
          </w:rPr>
        </w:r>
        <w:r w:rsidR="00ED4CD1">
          <w:rPr>
            <w:noProof/>
            <w:webHidden/>
          </w:rPr>
          <w:fldChar w:fldCharType="separate"/>
        </w:r>
        <w:r w:rsidR="00C15266">
          <w:rPr>
            <w:noProof/>
            <w:webHidden/>
          </w:rPr>
          <w:t>138</w:t>
        </w:r>
        <w:r w:rsidR="00ED4CD1">
          <w:rPr>
            <w:noProof/>
            <w:webHidden/>
          </w:rPr>
          <w:fldChar w:fldCharType="end"/>
        </w:r>
      </w:hyperlink>
    </w:p>
    <w:p w14:paraId="1A490466" w14:textId="3336EE5B" w:rsidR="00ED4CD1" w:rsidRDefault="00000000">
      <w:pPr>
        <w:pStyle w:val="TOC1"/>
        <w:rPr>
          <w:rFonts w:asciiTheme="minorHAnsi" w:eastAsiaTheme="minorEastAsia" w:hAnsiTheme="minorHAnsi" w:cstheme="minorBidi"/>
          <w:b w:val="0"/>
          <w:noProof/>
          <w:sz w:val="22"/>
          <w:szCs w:val="22"/>
        </w:rPr>
      </w:pPr>
      <w:hyperlink w:anchor="_Toc54092668" w:history="1">
        <w:r w:rsidR="00ED4CD1" w:rsidRPr="000A04F5">
          <w:rPr>
            <w:rStyle w:val="Hyperlink"/>
            <w:noProof/>
          </w:rPr>
          <w:t>Contractor’s Representative and Key Personnel</w:t>
        </w:r>
        <w:r w:rsidR="00ED4CD1">
          <w:rPr>
            <w:noProof/>
            <w:webHidden/>
          </w:rPr>
          <w:tab/>
        </w:r>
        <w:r w:rsidR="00ED4CD1">
          <w:rPr>
            <w:noProof/>
            <w:webHidden/>
          </w:rPr>
          <w:fldChar w:fldCharType="begin"/>
        </w:r>
        <w:r w:rsidR="00ED4CD1">
          <w:rPr>
            <w:noProof/>
            <w:webHidden/>
          </w:rPr>
          <w:instrText xml:space="preserve"> PAGEREF _Toc54092668 \h </w:instrText>
        </w:r>
        <w:r w:rsidR="00ED4CD1">
          <w:rPr>
            <w:noProof/>
            <w:webHidden/>
          </w:rPr>
        </w:r>
        <w:r w:rsidR="00ED4CD1">
          <w:rPr>
            <w:noProof/>
            <w:webHidden/>
          </w:rPr>
          <w:fldChar w:fldCharType="separate"/>
        </w:r>
        <w:r w:rsidR="00C15266">
          <w:rPr>
            <w:noProof/>
            <w:webHidden/>
          </w:rPr>
          <w:t>139</w:t>
        </w:r>
        <w:r w:rsidR="00ED4CD1">
          <w:rPr>
            <w:noProof/>
            <w:webHidden/>
          </w:rPr>
          <w:fldChar w:fldCharType="end"/>
        </w:r>
      </w:hyperlink>
    </w:p>
    <w:p w14:paraId="7E3A80DC" w14:textId="34C3101F" w:rsidR="00ED4CD1" w:rsidRDefault="00000000">
      <w:pPr>
        <w:pStyle w:val="TOC1"/>
        <w:rPr>
          <w:rFonts w:asciiTheme="minorHAnsi" w:eastAsiaTheme="minorEastAsia" w:hAnsiTheme="minorHAnsi" w:cstheme="minorBidi"/>
          <w:b w:val="0"/>
          <w:noProof/>
          <w:sz w:val="22"/>
          <w:szCs w:val="22"/>
        </w:rPr>
      </w:pPr>
      <w:hyperlink w:anchor="_Toc54092669" w:history="1">
        <w:r w:rsidR="00ED4CD1" w:rsidRPr="000A04F5">
          <w:rPr>
            <w:rStyle w:val="Hyperlink"/>
            <w:noProof/>
          </w:rPr>
          <w:t>Specifications</w:t>
        </w:r>
        <w:r w:rsidR="00ED4CD1">
          <w:rPr>
            <w:noProof/>
            <w:webHidden/>
          </w:rPr>
          <w:tab/>
        </w:r>
        <w:r w:rsidR="00ED4CD1">
          <w:rPr>
            <w:noProof/>
            <w:webHidden/>
          </w:rPr>
          <w:fldChar w:fldCharType="begin"/>
        </w:r>
        <w:r w:rsidR="00ED4CD1">
          <w:rPr>
            <w:noProof/>
            <w:webHidden/>
          </w:rPr>
          <w:instrText xml:space="preserve"> PAGEREF _Toc54092669 \h </w:instrText>
        </w:r>
        <w:r w:rsidR="00ED4CD1">
          <w:rPr>
            <w:noProof/>
            <w:webHidden/>
          </w:rPr>
        </w:r>
        <w:r w:rsidR="00ED4CD1">
          <w:rPr>
            <w:noProof/>
            <w:webHidden/>
          </w:rPr>
          <w:fldChar w:fldCharType="separate"/>
        </w:r>
        <w:r w:rsidR="00C15266">
          <w:rPr>
            <w:noProof/>
            <w:webHidden/>
          </w:rPr>
          <w:t>140</w:t>
        </w:r>
        <w:r w:rsidR="00ED4CD1">
          <w:rPr>
            <w:noProof/>
            <w:webHidden/>
          </w:rPr>
          <w:fldChar w:fldCharType="end"/>
        </w:r>
      </w:hyperlink>
    </w:p>
    <w:p w14:paraId="256E86E3" w14:textId="6A8ADB1D" w:rsidR="00ED4CD1" w:rsidRDefault="00000000">
      <w:pPr>
        <w:pStyle w:val="TOC1"/>
        <w:rPr>
          <w:rFonts w:asciiTheme="minorHAnsi" w:eastAsiaTheme="minorEastAsia" w:hAnsiTheme="minorHAnsi" w:cstheme="minorBidi"/>
          <w:b w:val="0"/>
          <w:noProof/>
          <w:sz w:val="22"/>
          <w:szCs w:val="22"/>
        </w:rPr>
      </w:pPr>
      <w:hyperlink w:anchor="_Toc54092670" w:history="1">
        <w:r w:rsidR="00ED4CD1" w:rsidRPr="000A04F5">
          <w:rPr>
            <w:rStyle w:val="Hyperlink"/>
            <w:noProof/>
          </w:rPr>
          <w:t>Drawings</w:t>
        </w:r>
        <w:r w:rsidR="00ED4CD1">
          <w:rPr>
            <w:noProof/>
            <w:webHidden/>
          </w:rPr>
          <w:tab/>
        </w:r>
        <w:r w:rsidR="00ED4CD1">
          <w:rPr>
            <w:noProof/>
            <w:webHidden/>
          </w:rPr>
          <w:fldChar w:fldCharType="begin"/>
        </w:r>
        <w:r w:rsidR="00ED4CD1">
          <w:rPr>
            <w:noProof/>
            <w:webHidden/>
          </w:rPr>
          <w:instrText xml:space="preserve"> PAGEREF _Toc54092670 \h </w:instrText>
        </w:r>
        <w:r w:rsidR="00ED4CD1">
          <w:rPr>
            <w:noProof/>
            <w:webHidden/>
          </w:rPr>
        </w:r>
        <w:r w:rsidR="00ED4CD1">
          <w:rPr>
            <w:noProof/>
            <w:webHidden/>
          </w:rPr>
          <w:fldChar w:fldCharType="separate"/>
        </w:r>
        <w:r w:rsidR="00C15266">
          <w:rPr>
            <w:noProof/>
            <w:webHidden/>
          </w:rPr>
          <w:t>141</w:t>
        </w:r>
        <w:r w:rsidR="00ED4CD1">
          <w:rPr>
            <w:noProof/>
            <w:webHidden/>
          </w:rPr>
          <w:fldChar w:fldCharType="end"/>
        </w:r>
      </w:hyperlink>
    </w:p>
    <w:p w14:paraId="1C397BD2" w14:textId="10836EA2" w:rsidR="00ED4CD1" w:rsidRDefault="00000000">
      <w:pPr>
        <w:pStyle w:val="TOC1"/>
        <w:rPr>
          <w:rFonts w:asciiTheme="minorHAnsi" w:eastAsiaTheme="minorEastAsia" w:hAnsiTheme="minorHAnsi" w:cstheme="minorBidi"/>
          <w:b w:val="0"/>
          <w:noProof/>
          <w:sz w:val="22"/>
          <w:szCs w:val="22"/>
        </w:rPr>
      </w:pPr>
      <w:hyperlink w:anchor="_Toc54092671" w:history="1">
        <w:r w:rsidR="00ED4CD1" w:rsidRPr="000A04F5">
          <w:rPr>
            <w:rStyle w:val="Hyperlink"/>
            <w:noProof/>
          </w:rPr>
          <w:t>Supplementary Information</w:t>
        </w:r>
        <w:r w:rsidR="00ED4CD1">
          <w:rPr>
            <w:noProof/>
            <w:webHidden/>
          </w:rPr>
          <w:tab/>
        </w:r>
        <w:r w:rsidR="00ED4CD1">
          <w:rPr>
            <w:noProof/>
            <w:webHidden/>
          </w:rPr>
          <w:fldChar w:fldCharType="begin"/>
        </w:r>
        <w:r w:rsidR="00ED4CD1">
          <w:rPr>
            <w:noProof/>
            <w:webHidden/>
          </w:rPr>
          <w:instrText xml:space="preserve"> PAGEREF _Toc54092671 \h </w:instrText>
        </w:r>
        <w:r w:rsidR="00ED4CD1">
          <w:rPr>
            <w:noProof/>
            <w:webHidden/>
          </w:rPr>
        </w:r>
        <w:r w:rsidR="00ED4CD1">
          <w:rPr>
            <w:noProof/>
            <w:webHidden/>
          </w:rPr>
          <w:fldChar w:fldCharType="separate"/>
        </w:r>
        <w:r w:rsidR="00C15266">
          <w:rPr>
            <w:noProof/>
            <w:webHidden/>
          </w:rPr>
          <w:t>142</w:t>
        </w:r>
        <w:r w:rsidR="00ED4CD1">
          <w:rPr>
            <w:noProof/>
            <w:webHidden/>
          </w:rPr>
          <w:fldChar w:fldCharType="end"/>
        </w:r>
      </w:hyperlink>
    </w:p>
    <w:p w14:paraId="546DA5FD" w14:textId="77777777" w:rsidR="006B53DF" w:rsidRDefault="006B53DF" w:rsidP="002C796B">
      <w:pPr>
        <w:pStyle w:val="HeadingSPDPurchasersRequirements01"/>
        <w:rPr>
          <w:rFonts w:ascii="Arial" w:hAnsi="Arial"/>
          <w:noProof/>
        </w:rPr>
      </w:pPr>
      <w:r>
        <w:rPr>
          <w:rFonts w:ascii="Arial" w:hAnsi="Arial"/>
          <w:noProof/>
        </w:rPr>
        <w:fldChar w:fldCharType="end"/>
      </w:r>
    </w:p>
    <w:p w14:paraId="0D85B248" w14:textId="77777777" w:rsidR="006B53DF" w:rsidRDefault="006B53DF" w:rsidP="002C796B">
      <w:pPr>
        <w:pStyle w:val="HeadingSPDPurchasersRequirements01"/>
        <w:rPr>
          <w:rFonts w:ascii="Arial" w:hAnsi="Arial"/>
          <w:noProof/>
        </w:rPr>
      </w:pPr>
    </w:p>
    <w:p w14:paraId="5D151FB0" w14:textId="77777777" w:rsidR="003B2122" w:rsidRPr="00F70AC0" w:rsidRDefault="003B022B" w:rsidP="002C796B">
      <w:pPr>
        <w:pStyle w:val="HeadingSPDPurchasersRequirements01"/>
      </w:pPr>
      <w:r w:rsidRPr="00F70AC0">
        <w:rPr>
          <w:rFonts w:ascii="Arial" w:hAnsi="Arial"/>
          <w:noProof/>
        </w:rPr>
        <w:br w:type="page"/>
      </w:r>
      <w:bookmarkStart w:id="1259" w:name="_Toc526950983"/>
      <w:bookmarkStart w:id="1260" w:name="_Toc450635243"/>
      <w:bookmarkStart w:id="1261" w:name="_Toc463448036"/>
      <w:bookmarkStart w:id="1262" w:name="_Toc466464314"/>
      <w:bookmarkStart w:id="1263" w:name="_Toc190498778"/>
      <w:bookmarkStart w:id="1264" w:name="_Toc190498603"/>
      <w:bookmarkStart w:id="1265" w:name="_Toc125874274"/>
    </w:p>
    <w:p w14:paraId="0E6D913C" w14:textId="77777777" w:rsidR="003B2122" w:rsidRPr="00F70AC0" w:rsidRDefault="003B2122" w:rsidP="003B2122">
      <w:pPr>
        <w:pStyle w:val="SPD3EmployersRequirement"/>
      </w:pPr>
      <w:bookmarkStart w:id="1266" w:name="_Toc15459179"/>
      <w:bookmarkStart w:id="1267" w:name="_Toc54092664"/>
      <w:r w:rsidRPr="00F70AC0">
        <w:lastRenderedPageBreak/>
        <w:t>Employer’s Requirements</w:t>
      </w:r>
      <w:bookmarkEnd w:id="1259"/>
      <w:bookmarkEnd w:id="1266"/>
      <w:bookmarkEnd w:id="1267"/>
    </w:p>
    <w:p w14:paraId="1C696CA9" w14:textId="77777777" w:rsidR="003B2122" w:rsidRPr="00F70AC0" w:rsidRDefault="003B2122" w:rsidP="003B2122">
      <w:pPr>
        <w:pBdr>
          <w:bottom w:val="single" w:sz="24" w:space="3" w:color="C0C0C0"/>
        </w:pBdr>
        <w:suppressAutoHyphens/>
        <w:spacing w:after="120"/>
        <w:jc w:val="center"/>
        <w:outlineLvl w:val="1"/>
        <w:rPr>
          <w:b/>
          <w:i/>
          <w:noProof/>
        </w:rPr>
      </w:pPr>
      <w:bookmarkStart w:id="1268" w:name="_Toc450635244"/>
      <w:bookmarkStart w:id="1269" w:name="_Toc463343718"/>
      <w:bookmarkStart w:id="1270" w:name="_Toc521498746"/>
      <w:bookmarkStart w:id="1271" w:name="_Toc215902370"/>
      <w:bookmarkStart w:id="1272" w:name="_Toc449888903"/>
    </w:p>
    <w:p w14:paraId="137A5C46" w14:textId="77777777" w:rsidR="003B2122" w:rsidRPr="00F70AC0" w:rsidRDefault="003B2122" w:rsidP="003B2122">
      <w:pPr>
        <w:pBdr>
          <w:bottom w:val="single" w:sz="24" w:space="3" w:color="C0C0C0"/>
        </w:pBdr>
        <w:suppressAutoHyphens/>
        <w:spacing w:after="120"/>
        <w:jc w:val="center"/>
        <w:outlineLvl w:val="1"/>
        <w:rPr>
          <w:b/>
          <w:i/>
          <w:noProof/>
        </w:rPr>
      </w:pPr>
      <w:bookmarkStart w:id="1273" w:name="_Toc463448037"/>
      <w:bookmarkStart w:id="1274" w:name="_Toc466464315"/>
      <w:r w:rsidRPr="00F70AC0">
        <w:rPr>
          <w:b/>
          <w:i/>
          <w:noProof/>
        </w:rPr>
        <w:t>Notes on preparing the Employer’s Requirements</w:t>
      </w:r>
      <w:bookmarkEnd w:id="1268"/>
      <w:bookmarkEnd w:id="1269"/>
      <w:bookmarkEnd w:id="1273"/>
      <w:bookmarkEnd w:id="1274"/>
      <w:r w:rsidRPr="00F70AC0">
        <w:rPr>
          <w:b/>
          <w:i/>
          <w:noProof/>
        </w:rPr>
        <w:t xml:space="preserve"> </w:t>
      </w:r>
      <w:bookmarkEnd w:id="1270"/>
      <w:bookmarkEnd w:id="1271"/>
      <w:bookmarkEnd w:id="1272"/>
    </w:p>
    <w:p w14:paraId="5832AAD7" w14:textId="77777777" w:rsidR="003B2122" w:rsidRPr="00F70AC0" w:rsidRDefault="003B2122" w:rsidP="003B2122">
      <w:pPr>
        <w:autoSpaceDE w:val="0"/>
        <w:autoSpaceDN w:val="0"/>
        <w:adjustRightInd w:val="0"/>
        <w:rPr>
          <w:i/>
          <w:iCs/>
          <w:noProof/>
        </w:rPr>
      </w:pPr>
      <w:r w:rsidRPr="00F70AC0">
        <w:rPr>
          <w:i/>
          <w:iCs/>
          <w:noProof/>
        </w:rPr>
        <w:t xml:space="preserve">This Section contains the Scope, site information, the Specifications, the Drawings, the </w:t>
      </w:r>
      <w:r w:rsidR="00534DAC">
        <w:rPr>
          <w:i/>
          <w:iCs/>
          <w:noProof/>
        </w:rPr>
        <w:t xml:space="preserve">ES </w:t>
      </w:r>
      <w:r w:rsidRPr="00F70AC0">
        <w:rPr>
          <w:i/>
          <w:iCs/>
          <w:noProof/>
        </w:rPr>
        <w:t>requirements, Supplementary Information that describe the Works and Forms to be used during the implementation of the contract.</w:t>
      </w:r>
    </w:p>
    <w:p w14:paraId="2AD0E9E6" w14:textId="77777777" w:rsidR="003B2122" w:rsidRPr="00F70AC0" w:rsidRDefault="003B2122" w:rsidP="003B2122">
      <w:pPr>
        <w:autoSpaceDE w:val="0"/>
        <w:autoSpaceDN w:val="0"/>
        <w:adjustRightInd w:val="0"/>
        <w:rPr>
          <w:i/>
          <w:iCs/>
          <w:noProof/>
        </w:rPr>
      </w:pPr>
    </w:p>
    <w:p w14:paraId="2BA9F6B2" w14:textId="77777777" w:rsidR="003B2122" w:rsidRPr="00F70AC0" w:rsidRDefault="003B2122" w:rsidP="003B2122">
      <w:pPr>
        <w:autoSpaceDE w:val="0"/>
        <w:autoSpaceDN w:val="0"/>
        <w:adjustRightInd w:val="0"/>
        <w:rPr>
          <w:i/>
          <w:iCs/>
          <w:noProof/>
        </w:rPr>
      </w:pPr>
      <w:r w:rsidRPr="00F70AC0">
        <w:rPr>
          <w:i/>
          <w:iCs/>
          <w:noProof/>
        </w:rPr>
        <w:t xml:space="preserve">This is a “single responsibility contract”. </w:t>
      </w:r>
      <w:r w:rsidRPr="00F70AC0">
        <w:rPr>
          <w:b/>
          <w:i/>
          <w:iCs/>
          <w:noProof/>
        </w:rPr>
        <w:t>The Employer is not expected to invite proposals with detailed technical specifications. However, the Employer does and must know what it wants and must communicate its needs to the Proposers.</w:t>
      </w:r>
      <w:r w:rsidRPr="00F70AC0">
        <w:rPr>
          <w:i/>
          <w:iCs/>
          <w:noProof/>
        </w:rPr>
        <w:t xml:space="preserve"> </w:t>
      </w:r>
      <w:r w:rsidRPr="00F70AC0">
        <w:rPr>
          <w:b/>
          <w:i/>
          <w:iCs/>
          <w:noProof/>
        </w:rPr>
        <w:t>Hence, this section on Employer’s Requirements replaces the usual Technical Specifications of a more traditional approach</w:t>
      </w:r>
      <w:r w:rsidRPr="00F70AC0">
        <w:rPr>
          <w:i/>
          <w:iCs/>
          <w:noProof/>
        </w:rPr>
        <w:t>.</w:t>
      </w:r>
    </w:p>
    <w:p w14:paraId="3269D1D9" w14:textId="77777777" w:rsidR="003B2122" w:rsidRPr="00F70AC0" w:rsidRDefault="003B2122" w:rsidP="003B2122">
      <w:pPr>
        <w:autoSpaceDE w:val="0"/>
        <w:autoSpaceDN w:val="0"/>
        <w:adjustRightInd w:val="0"/>
        <w:rPr>
          <w:i/>
          <w:iCs/>
          <w:noProof/>
        </w:rPr>
      </w:pPr>
    </w:p>
    <w:p w14:paraId="20A43ABD" w14:textId="77777777" w:rsidR="003B2122" w:rsidRPr="00F70AC0" w:rsidRDefault="003B2122" w:rsidP="003B2122">
      <w:pPr>
        <w:autoSpaceDE w:val="0"/>
        <w:autoSpaceDN w:val="0"/>
        <w:adjustRightInd w:val="0"/>
        <w:rPr>
          <w:i/>
          <w:iCs/>
          <w:noProof/>
        </w:rPr>
      </w:pPr>
      <w:r w:rsidRPr="00F70AC0">
        <w:rPr>
          <w:i/>
          <w:iCs/>
          <w:noProof/>
        </w:rPr>
        <w:t xml:space="preserve">To enable Proposers to offer appropriate solutions, the Employer should specify the purpose for which the Works are intended (see also Sub- Clause 4.1 of the Conditions of Contract) and its particular requirements as clearly as possible. </w:t>
      </w:r>
      <w:r w:rsidRPr="00F70AC0">
        <w:rPr>
          <w:b/>
          <w:i/>
          <w:iCs/>
          <w:noProof/>
        </w:rPr>
        <w:t>The Employer’s requirements must therefore, specify exactly the particular requirements for the completed Works.</w:t>
      </w:r>
      <w:r w:rsidRPr="00F70AC0">
        <w:rPr>
          <w:i/>
          <w:iCs/>
          <w:noProof/>
        </w:rPr>
        <w:t xml:space="preserve"> It will also be necessary to specify the tests that will be carried out on completion of the Works to verify compliance with the requirements specified. </w:t>
      </w:r>
    </w:p>
    <w:p w14:paraId="576E3462" w14:textId="77777777" w:rsidR="003B2122" w:rsidRPr="00F70AC0" w:rsidRDefault="003B2122" w:rsidP="003B2122">
      <w:pPr>
        <w:autoSpaceDE w:val="0"/>
        <w:autoSpaceDN w:val="0"/>
        <w:adjustRightInd w:val="0"/>
        <w:jc w:val="left"/>
        <w:rPr>
          <w:i/>
          <w:iCs/>
          <w:noProof/>
          <w:color w:val="000000"/>
          <w:szCs w:val="24"/>
        </w:rPr>
      </w:pPr>
    </w:p>
    <w:p w14:paraId="39DC77A2" w14:textId="77777777" w:rsidR="003B2122" w:rsidRPr="00F70AC0" w:rsidRDefault="003B2122" w:rsidP="003B2122">
      <w:pPr>
        <w:autoSpaceDE w:val="0"/>
        <w:autoSpaceDN w:val="0"/>
        <w:adjustRightInd w:val="0"/>
        <w:rPr>
          <w:i/>
          <w:iCs/>
          <w:noProof/>
          <w:color w:val="000000"/>
          <w:szCs w:val="24"/>
        </w:rPr>
      </w:pPr>
      <w:r w:rsidRPr="00F70AC0">
        <w:rPr>
          <w:i/>
          <w:iCs/>
          <w:noProof/>
          <w:color w:val="000000"/>
          <w:szCs w:val="24"/>
        </w:rPr>
        <w:t>The Employer may perform appropriate front-end tasks (such as geotechnical/environmental investigations and permit acquisitions) to enable the Employer to: (a) develop a realistic understanding of the contract’s scope and budget; and (b) furnish Proposers with information that they can reasonably rely upon in establishing their price and other commercial decisions.</w:t>
      </w:r>
    </w:p>
    <w:p w14:paraId="59E64822" w14:textId="77777777" w:rsidR="003B2122" w:rsidRPr="00F70AC0" w:rsidRDefault="003B2122" w:rsidP="003B2122">
      <w:pPr>
        <w:autoSpaceDE w:val="0"/>
        <w:autoSpaceDN w:val="0"/>
        <w:adjustRightInd w:val="0"/>
        <w:rPr>
          <w:i/>
          <w:iCs/>
          <w:noProof/>
        </w:rPr>
      </w:pPr>
    </w:p>
    <w:p w14:paraId="726A28B9" w14:textId="77777777" w:rsidR="003B2122" w:rsidRPr="00F70AC0" w:rsidRDefault="003B2122" w:rsidP="003B2122">
      <w:pPr>
        <w:autoSpaceDE w:val="0"/>
        <w:autoSpaceDN w:val="0"/>
        <w:adjustRightInd w:val="0"/>
        <w:rPr>
          <w:i/>
          <w:iCs/>
          <w:noProof/>
        </w:rPr>
      </w:pPr>
      <w:r w:rsidRPr="00F70AC0">
        <w:rPr>
          <w:i/>
          <w:iCs/>
          <w:noProof/>
        </w:rPr>
        <w:t xml:space="preserve">While this section of the RFP document should endeavor to define the Employer’s Requirements as precisely as possible </w:t>
      </w:r>
      <w:r w:rsidRPr="00F70AC0">
        <w:rPr>
          <w:b/>
          <w:i/>
          <w:iCs/>
          <w:noProof/>
        </w:rPr>
        <w:t>care must be taken to avoid over specifying details</w:t>
      </w:r>
      <w:r w:rsidRPr="00F70AC0">
        <w:rPr>
          <w:i/>
          <w:iCs/>
          <w:noProof/>
        </w:rPr>
        <w:t xml:space="preserve"> to the extent that the flexibility and potential benefits associated with a “single responsibility” RFP approach are seriously eroded or threatened. This section on Employer’s Requirements should, therefore, be carefully prepared by experts who are familiar with the requirements and with the technical aspect of the required Works. As the contractor is expected to carry out the design, the Employer should provide the criteria to which it expects the design to confirm. The functional/ performance specifications may specify the characteristics, nature and performance of the finished work and any limitations which the Employer wishes to impose.</w:t>
      </w:r>
    </w:p>
    <w:p w14:paraId="6DA94262" w14:textId="77777777" w:rsidR="003B2122" w:rsidRPr="00F70AC0" w:rsidRDefault="003B2122" w:rsidP="003B2122">
      <w:pPr>
        <w:autoSpaceDE w:val="0"/>
        <w:autoSpaceDN w:val="0"/>
        <w:adjustRightInd w:val="0"/>
        <w:rPr>
          <w:i/>
          <w:iCs/>
          <w:noProof/>
        </w:rPr>
      </w:pPr>
    </w:p>
    <w:p w14:paraId="11648923" w14:textId="77777777" w:rsidR="003B2122" w:rsidRPr="00F70AC0" w:rsidRDefault="003B2122" w:rsidP="003B2122">
      <w:pPr>
        <w:autoSpaceDE w:val="0"/>
        <w:autoSpaceDN w:val="0"/>
        <w:adjustRightInd w:val="0"/>
        <w:rPr>
          <w:i/>
          <w:iCs/>
          <w:noProof/>
        </w:rPr>
      </w:pPr>
      <w:r w:rsidRPr="00F70AC0">
        <w:rPr>
          <w:i/>
          <w:iCs/>
          <w:noProof/>
        </w:rPr>
        <w:t xml:space="preserve">The Employer’s requirements should specify the Contractor’s Documents (Sub-Clause 5.2 of the General Conditions) that are required and their submission/approval procedures. </w:t>
      </w:r>
    </w:p>
    <w:p w14:paraId="58EDCDF8" w14:textId="77777777" w:rsidR="003B2122" w:rsidRPr="00F70AC0" w:rsidRDefault="003B2122" w:rsidP="003B2122">
      <w:pPr>
        <w:autoSpaceDE w:val="0"/>
        <w:autoSpaceDN w:val="0"/>
        <w:adjustRightInd w:val="0"/>
        <w:rPr>
          <w:i/>
          <w:iCs/>
          <w:noProof/>
        </w:rPr>
      </w:pPr>
    </w:p>
    <w:p w14:paraId="36037D29" w14:textId="77777777" w:rsidR="003B2122" w:rsidRPr="00F70AC0" w:rsidRDefault="003B2122" w:rsidP="003B2122">
      <w:pPr>
        <w:autoSpaceDE w:val="0"/>
        <w:autoSpaceDN w:val="0"/>
        <w:adjustRightInd w:val="0"/>
        <w:rPr>
          <w:i/>
          <w:iCs/>
          <w:noProof/>
        </w:rPr>
      </w:pPr>
      <w:r w:rsidRPr="00F70AC0">
        <w:rPr>
          <w:i/>
          <w:iCs/>
          <w:noProof/>
        </w:rPr>
        <w:t>The Employer’s Requirements must be drawn up to permit the widest, possible competition and, at the same time, present a clear statement of the required standards of workmanship, materials performance and/or functions of the Works. The Employer’s Requirements should stipulate that all goods and materials to be incorporated in the Works are new, unused, of the most recent or current models and incorporate all recent improvements in design and materials.</w:t>
      </w:r>
    </w:p>
    <w:p w14:paraId="3EE54E1C" w14:textId="77777777" w:rsidR="003B2122" w:rsidRPr="00F70AC0" w:rsidRDefault="003B2122" w:rsidP="003B2122">
      <w:pPr>
        <w:autoSpaceDE w:val="0"/>
        <w:autoSpaceDN w:val="0"/>
        <w:adjustRightInd w:val="0"/>
        <w:rPr>
          <w:i/>
          <w:iCs/>
          <w:noProof/>
        </w:rPr>
      </w:pPr>
    </w:p>
    <w:p w14:paraId="7DF25532" w14:textId="34924B4C" w:rsidR="003B2122" w:rsidRPr="00F70AC0" w:rsidRDefault="003B2122" w:rsidP="003B2122">
      <w:pPr>
        <w:autoSpaceDE w:val="0"/>
        <w:autoSpaceDN w:val="0"/>
        <w:adjustRightInd w:val="0"/>
        <w:rPr>
          <w:i/>
          <w:iCs/>
          <w:noProof/>
        </w:rPr>
      </w:pPr>
      <w:r w:rsidRPr="00F70AC0">
        <w:rPr>
          <w:i/>
          <w:iCs/>
          <w:noProof/>
        </w:rPr>
        <w:t xml:space="preserve">Care must be taken when drafting the Employer’s Requirements to ensure that the requirements are not restrictive. Recognized international standards should be used as much as possible for the </w:t>
      </w:r>
      <w:r w:rsidRPr="00F70AC0">
        <w:rPr>
          <w:i/>
          <w:iCs/>
          <w:noProof/>
        </w:rPr>
        <w:lastRenderedPageBreak/>
        <w:t xml:space="preserve">description of goods, materials and workmanship. Where other particular standards are specified, whether national standards of the </w:t>
      </w:r>
      <w:r w:rsidR="002127C3">
        <w:rPr>
          <w:i/>
          <w:iCs/>
          <w:noProof/>
        </w:rPr>
        <w:t>Beneficiary</w:t>
      </w:r>
      <w:r w:rsidRPr="00F70AC0">
        <w:rPr>
          <w:i/>
          <w:iCs/>
          <w:noProof/>
        </w:rPr>
        <w:t xml:space="preserve">’s country or other standards, it should be stated that goods, materials and workmanship meeting other authoritative standards and which promise to ensure equal or higher quality than the standards specified, will also be acceptable. Where a brand name of a product is specified it should always be qualified with the terms “or equivalent”. </w:t>
      </w:r>
    </w:p>
    <w:p w14:paraId="54BB54E0" w14:textId="77777777" w:rsidR="003B2122" w:rsidRPr="00F70AC0" w:rsidRDefault="003B2122" w:rsidP="003B2122">
      <w:pPr>
        <w:autoSpaceDE w:val="0"/>
        <w:autoSpaceDN w:val="0"/>
        <w:adjustRightInd w:val="0"/>
        <w:rPr>
          <w:i/>
          <w:iCs/>
          <w:noProof/>
        </w:rPr>
      </w:pPr>
    </w:p>
    <w:p w14:paraId="31B3FD01" w14:textId="77777777" w:rsidR="003B2122" w:rsidRPr="00F70AC0" w:rsidRDefault="003B2122" w:rsidP="003B2122">
      <w:pPr>
        <w:autoSpaceDE w:val="0"/>
        <w:autoSpaceDN w:val="0"/>
        <w:adjustRightInd w:val="0"/>
        <w:rPr>
          <w:i/>
          <w:iCs/>
          <w:noProof/>
        </w:rPr>
      </w:pPr>
      <w:r w:rsidRPr="00F70AC0">
        <w:rPr>
          <w:i/>
          <w:iCs/>
          <w:noProof/>
        </w:rPr>
        <w:t xml:space="preserve">For such a turnkey contract, no detail drawings would generally be available when inviting proposals. It would, however, be useful to include </w:t>
      </w:r>
      <w:r w:rsidRPr="00F70AC0">
        <w:rPr>
          <w:b/>
          <w:i/>
          <w:iCs/>
          <w:noProof/>
        </w:rPr>
        <w:t>conceptual drawings</w:t>
      </w:r>
      <w:r w:rsidRPr="00F70AC0">
        <w:rPr>
          <w:i/>
          <w:iCs/>
          <w:noProof/>
        </w:rPr>
        <w:t xml:space="preserve"> and/or outline design, if any and as appropriate, to supplement or help explain the general concept of the Employer’s needs. Proposers should be advised to the extent to which the Employer’s outline design is a suggestion or a requirement.</w:t>
      </w:r>
    </w:p>
    <w:p w14:paraId="60FDCADB" w14:textId="77777777" w:rsidR="003B2122" w:rsidRPr="00F70AC0" w:rsidRDefault="003B2122" w:rsidP="003B2122">
      <w:pPr>
        <w:autoSpaceDE w:val="0"/>
        <w:autoSpaceDN w:val="0"/>
        <w:adjustRightInd w:val="0"/>
        <w:rPr>
          <w:i/>
          <w:iCs/>
          <w:noProof/>
        </w:rPr>
      </w:pPr>
    </w:p>
    <w:p w14:paraId="035C15F2" w14:textId="77777777" w:rsidR="003B2122" w:rsidRDefault="003A5235" w:rsidP="003B2122">
      <w:pPr>
        <w:suppressAutoHyphens/>
        <w:spacing w:after="120"/>
        <w:rPr>
          <w:i/>
          <w:iCs/>
          <w:noProof/>
        </w:rPr>
      </w:pPr>
      <w:r>
        <w:rPr>
          <w:i/>
          <w:iCs/>
          <w:noProof/>
        </w:rPr>
        <w:t>Th</w:t>
      </w:r>
      <w:r w:rsidR="003B2122" w:rsidRPr="00F70AC0">
        <w:rPr>
          <w:i/>
          <w:iCs/>
          <w:noProof/>
        </w:rPr>
        <w:t xml:space="preserve">e Employer’s Requirements should include, </w:t>
      </w:r>
      <w:r w:rsidR="003B2122" w:rsidRPr="00B63440">
        <w:rPr>
          <w:b/>
          <w:i/>
        </w:rPr>
        <w:t>as appropriate</w:t>
      </w:r>
      <w:r w:rsidR="003B2122" w:rsidRPr="00F70AC0">
        <w:rPr>
          <w:i/>
          <w:iCs/>
          <w:noProof/>
        </w:rPr>
        <w:t xml:space="preserve">, information of a technical nature </w:t>
      </w:r>
      <w:r w:rsidR="003B2122">
        <w:rPr>
          <w:i/>
          <w:iCs/>
          <w:noProof/>
        </w:rPr>
        <w:t xml:space="preserve">for the </w:t>
      </w:r>
      <w:r w:rsidR="003B2122" w:rsidRPr="0030706A">
        <w:rPr>
          <w:i/>
          <w:iCs/>
          <w:noProof/>
        </w:rPr>
        <w:t>following</w:t>
      </w:r>
      <w:r w:rsidR="005054D4" w:rsidRPr="0030706A">
        <w:rPr>
          <w:i/>
          <w:iCs/>
          <w:noProof/>
        </w:rPr>
        <w:t xml:space="preserve"> </w:t>
      </w:r>
      <w:r w:rsidR="003B2122" w:rsidRPr="0030706A">
        <w:rPr>
          <w:i/>
          <w:iCs/>
          <w:noProof/>
        </w:rPr>
        <w:t xml:space="preserve"> </w:t>
      </w:r>
      <w:bookmarkStart w:id="1275" w:name="_Hlk15294839"/>
      <w:r w:rsidR="005054D4" w:rsidRPr="0030706A">
        <w:rPr>
          <w:i/>
          <w:iCs/>
          <w:noProof/>
        </w:rPr>
        <w:t xml:space="preserve">non-exhaustive </w:t>
      </w:r>
      <w:bookmarkEnd w:id="1275"/>
      <w:r w:rsidR="00F95D2D">
        <w:rPr>
          <w:i/>
          <w:iCs/>
          <w:noProof/>
        </w:rPr>
        <w:t xml:space="preserve">list of </w:t>
      </w:r>
      <w:r w:rsidR="003B2122" w:rsidRPr="0030706A">
        <w:rPr>
          <w:i/>
          <w:iCs/>
          <w:noProof/>
        </w:rPr>
        <w:t>Sub</w:t>
      </w:r>
      <w:r w:rsidR="003B2122" w:rsidRPr="00F70AC0">
        <w:rPr>
          <w:i/>
          <w:iCs/>
          <w:noProof/>
        </w:rPr>
        <w:t>-Clauses of the Conditions of Contract</w:t>
      </w:r>
      <w:r w:rsidR="003B2122">
        <w:rPr>
          <w:i/>
          <w:iCs/>
          <w:noProof/>
        </w:rPr>
        <w:t xml:space="preserve"> that make reference to matters to be included in the Employer’s Requirements. However, it may also be necessary under other Sub-Clauses for the Employer to give specific information in the Employer’s Requirements e.g. Sub-Clause 7.2 [ Samples]. For additional information to be included in regards to Environmental and Social (ES)  aspects, please see “Environmental and Social Requirements below”.</w:t>
      </w:r>
    </w:p>
    <w:tbl>
      <w:tblPr>
        <w:tblStyle w:val="TableGrid"/>
        <w:tblW w:w="9346" w:type="dxa"/>
        <w:tblLook w:val="04A0" w:firstRow="1" w:lastRow="0" w:firstColumn="1" w:lastColumn="0" w:noHBand="0" w:noVBand="1"/>
      </w:tblPr>
      <w:tblGrid>
        <w:gridCol w:w="1402"/>
        <w:gridCol w:w="3972"/>
        <w:gridCol w:w="3972"/>
      </w:tblGrid>
      <w:tr w:rsidR="003B2122" w:rsidRPr="00F70AC0" w14:paraId="4B4210E8" w14:textId="77777777" w:rsidTr="00DA7243">
        <w:trPr>
          <w:tblHeader/>
        </w:trPr>
        <w:tc>
          <w:tcPr>
            <w:tcW w:w="1402" w:type="dxa"/>
            <w:vAlign w:val="bottom"/>
          </w:tcPr>
          <w:p w14:paraId="7EC284FB" w14:textId="77777777" w:rsidR="003B2122" w:rsidRPr="00B63440" w:rsidRDefault="003B2122" w:rsidP="00DA7243">
            <w:pPr>
              <w:suppressAutoHyphens/>
              <w:spacing w:after="120"/>
              <w:jc w:val="center"/>
              <w:rPr>
                <w:b/>
                <w:i/>
              </w:rPr>
            </w:pPr>
            <w:r w:rsidRPr="00F70AC0">
              <w:rPr>
                <w:i/>
                <w:iCs/>
                <w:noProof/>
              </w:rPr>
              <w:t xml:space="preserve"> </w:t>
            </w:r>
            <w:r w:rsidRPr="00B63440">
              <w:rPr>
                <w:b/>
                <w:i/>
              </w:rPr>
              <w:t>Sub-Clause No.</w:t>
            </w:r>
          </w:p>
        </w:tc>
        <w:tc>
          <w:tcPr>
            <w:tcW w:w="3972" w:type="dxa"/>
            <w:vAlign w:val="bottom"/>
          </w:tcPr>
          <w:p w14:paraId="07748780" w14:textId="77777777" w:rsidR="003B2122" w:rsidRPr="00B63440" w:rsidRDefault="003B2122" w:rsidP="00DA7243">
            <w:pPr>
              <w:suppressAutoHyphens/>
              <w:spacing w:after="120"/>
              <w:jc w:val="center"/>
              <w:rPr>
                <w:b/>
                <w:i/>
              </w:rPr>
            </w:pPr>
            <w:r w:rsidRPr="008A366B">
              <w:rPr>
                <w:b/>
                <w:bCs/>
                <w:i/>
                <w:noProof/>
              </w:rPr>
              <w:t xml:space="preserve"> Sub-Clause</w:t>
            </w:r>
          </w:p>
        </w:tc>
        <w:tc>
          <w:tcPr>
            <w:tcW w:w="3972" w:type="dxa"/>
            <w:vAlign w:val="bottom"/>
          </w:tcPr>
          <w:p w14:paraId="1C7EE5C9" w14:textId="77777777" w:rsidR="003B2122" w:rsidRPr="00B63440" w:rsidRDefault="003B2122" w:rsidP="00DA7243">
            <w:pPr>
              <w:suppressAutoHyphens/>
              <w:spacing w:after="120"/>
              <w:jc w:val="center"/>
              <w:rPr>
                <w:b/>
                <w:i/>
              </w:rPr>
            </w:pPr>
            <w:r w:rsidRPr="00B63440">
              <w:rPr>
                <w:b/>
                <w:i/>
              </w:rPr>
              <w:t>Remarks</w:t>
            </w:r>
          </w:p>
        </w:tc>
      </w:tr>
      <w:tr w:rsidR="003B2122" w:rsidRPr="00F70AC0" w14:paraId="5A77D96E" w14:textId="77777777" w:rsidTr="00B63440">
        <w:trPr>
          <w:trHeight w:val="593"/>
        </w:trPr>
        <w:tc>
          <w:tcPr>
            <w:tcW w:w="1402" w:type="dxa"/>
          </w:tcPr>
          <w:p w14:paraId="408F79A9" w14:textId="77777777" w:rsidR="003B2122" w:rsidRPr="00B63440" w:rsidRDefault="003B2122" w:rsidP="00DA7243">
            <w:pPr>
              <w:suppressAutoHyphens/>
              <w:spacing w:after="120"/>
              <w:rPr>
                <w:i/>
              </w:rPr>
            </w:pPr>
            <w:r w:rsidRPr="00B63440">
              <w:rPr>
                <w:i/>
              </w:rPr>
              <w:t>1.8</w:t>
            </w:r>
          </w:p>
        </w:tc>
        <w:tc>
          <w:tcPr>
            <w:tcW w:w="3972" w:type="dxa"/>
          </w:tcPr>
          <w:p w14:paraId="5B3B1904" w14:textId="77777777" w:rsidR="003B2122" w:rsidRPr="00B63440" w:rsidRDefault="003B2122" w:rsidP="00DA7243">
            <w:pPr>
              <w:suppressAutoHyphens/>
              <w:spacing w:after="120"/>
              <w:jc w:val="left"/>
              <w:rPr>
                <w:i/>
              </w:rPr>
            </w:pPr>
            <w:r w:rsidRPr="008A366B">
              <w:rPr>
                <w:i/>
                <w:noProof/>
              </w:rPr>
              <w:t xml:space="preserve"> Care and Supply</w:t>
            </w:r>
            <w:r w:rsidRPr="00B63440">
              <w:rPr>
                <w:i/>
              </w:rPr>
              <w:t xml:space="preserve"> of Documents</w:t>
            </w:r>
          </w:p>
        </w:tc>
        <w:tc>
          <w:tcPr>
            <w:tcW w:w="3972" w:type="dxa"/>
          </w:tcPr>
          <w:p w14:paraId="053B9961" w14:textId="77777777" w:rsidR="003B2122" w:rsidRPr="00B63440" w:rsidRDefault="003B2122" w:rsidP="00DA7243">
            <w:pPr>
              <w:suppressAutoHyphens/>
              <w:spacing w:after="120"/>
              <w:jc w:val="left"/>
              <w:rPr>
                <w:i/>
              </w:rPr>
            </w:pPr>
          </w:p>
        </w:tc>
      </w:tr>
      <w:tr w:rsidR="003B2122" w:rsidRPr="00F70AC0" w14:paraId="169DCD1C" w14:textId="77777777" w:rsidTr="00DA7243">
        <w:tc>
          <w:tcPr>
            <w:tcW w:w="1402" w:type="dxa"/>
          </w:tcPr>
          <w:p w14:paraId="42DD3DD5" w14:textId="77777777" w:rsidR="003B2122" w:rsidRPr="00B63440" w:rsidRDefault="003B2122" w:rsidP="00DA7243">
            <w:pPr>
              <w:suppressAutoHyphens/>
              <w:spacing w:after="120"/>
              <w:rPr>
                <w:i/>
              </w:rPr>
            </w:pPr>
            <w:r w:rsidRPr="00B63440">
              <w:rPr>
                <w:i/>
              </w:rPr>
              <w:t>1.13</w:t>
            </w:r>
          </w:p>
        </w:tc>
        <w:tc>
          <w:tcPr>
            <w:tcW w:w="3972" w:type="dxa"/>
          </w:tcPr>
          <w:p w14:paraId="3C99EB4C" w14:textId="77777777" w:rsidR="003B2122" w:rsidRPr="00B63440" w:rsidRDefault="003B2122" w:rsidP="00DA7243">
            <w:pPr>
              <w:suppressAutoHyphens/>
              <w:spacing w:after="120"/>
              <w:jc w:val="left"/>
              <w:rPr>
                <w:i/>
              </w:rPr>
            </w:pPr>
            <w:r w:rsidRPr="008A366B">
              <w:rPr>
                <w:i/>
                <w:noProof/>
              </w:rPr>
              <w:t xml:space="preserve"> Compliance with Laws</w:t>
            </w:r>
          </w:p>
        </w:tc>
        <w:tc>
          <w:tcPr>
            <w:tcW w:w="3972" w:type="dxa"/>
          </w:tcPr>
          <w:p w14:paraId="77E4910E" w14:textId="77777777" w:rsidR="003B2122" w:rsidRPr="00B63440" w:rsidRDefault="003B2122" w:rsidP="00DA7243">
            <w:pPr>
              <w:suppressAutoHyphens/>
              <w:spacing w:after="120"/>
              <w:jc w:val="left"/>
              <w:rPr>
                <w:i/>
              </w:rPr>
            </w:pPr>
          </w:p>
        </w:tc>
      </w:tr>
      <w:tr w:rsidR="003B2122" w:rsidRPr="00F70AC0" w14:paraId="51F02618" w14:textId="77777777" w:rsidTr="00DA7243">
        <w:tc>
          <w:tcPr>
            <w:tcW w:w="1402" w:type="dxa"/>
          </w:tcPr>
          <w:p w14:paraId="3ED26AF0" w14:textId="77777777" w:rsidR="003B2122" w:rsidRPr="008A366B" w:rsidRDefault="003B2122" w:rsidP="00DA7243">
            <w:pPr>
              <w:suppressAutoHyphens/>
              <w:spacing w:after="120"/>
              <w:rPr>
                <w:i/>
                <w:noProof/>
              </w:rPr>
            </w:pPr>
          </w:p>
        </w:tc>
        <w:tc>
          <w:tcPr>
            <w:tcW w:w="3972" w:type="dxa"/>
          </w:tcPr>
          <w:p w14:paraId="295D42C5" w14:textId="77777777" w:rsidR="003B2122" w:rsidRPr="008A366B" w:rsidRDefault="003B2122" w:rsidP="00DA7243">
            <w:pPr>
              <w:suppressAutoHyphens/>
              <w:spacing w:after="120"/>
              <w:jc w:val="left"/>
              <w:rPr>
                <w:i/>
                <w:noProof/>
              </w:rPr>
            </w:pPr>
          </w:p>
        </w:tc>
        <w:tc>
          <w:tcPr>
            <w:tcW w:w="3972" w:type="dxa"/>
          </w:tcPr>
          <w:p w14:paraId="79D74146" w14:textId="77777777" w:rsidR="003B2122" w:rsidRPr="008A366B" w:rsidRDefault="003B2122" w:rsidP="00DA7243">
            <w:pPr>
              <w:suppressAutoHyphens/>
              <w:spacing w:after="120"/>
              <w:jc w:val="left"/>
              <w:rPr>
                <w:i/>
                <w:noProof/>
              </w:rPr>
            </w:pPr>
          </w:p>
        </w:tc>
      </w:tr>
      <w:tr w:rsidR="003B2122" w:rsidRPr="00F70AC0" w14:paraId="6B71F269" w14:textId="77777777" w:rsidTr="00DA7243">
        <w:tc>
          <w:tcPr>
            <w:tcW w:w="1402" w:type="dxa"/>
          </w:tcPr>
          <w:p w14:paraId="04F256BE" w14:textId="77777777" w:rsidR="003B2122" w:rsidRPr="00B63440" w:rsidRDefault="003B2122" w:rsidP="00DA7243">
            <w:pPr>
              <w:suppressAutoHyphens/>
              <w:spacing w:after="120"/>
              <w:rPr>
                <w:i/>
              </w:rPr>
            </w:pPr>
            <w:r w:rsidRPr="00B63440">
              <w:rPr>
                <w:i/>
              </w:rPr>
              <w:t>2.1</w:t>
            </w:r>
          </w:p>
        </w:tc>
        <w:tc>
          <w:tcPr>
            <w:tcW w:w="3972" w:type="dxa"/>
          </w:tcPr>
          <w:p w14:paraId="5FF65957" w14:textId="77777777" w:rsidR="003B2122" w:rsidRPr="00B63440" w:rsidRDefault="003B2122" w:rsidP="00DA7243">
            <w:pPr>
              <w:suppressAutoHyphens/>
              <w:spacing w:after="120"/>
              <w:jc w:val="left"/>
              <w:rPr>
                <w:i/>
              </w:rPr>
            </w:pPr>
            <w:r w:rsidRPr="008A366B">
              <w:rPr>
                <w:i/>
                <w:noProof/>
              </w:rPr>
              <w:t>Right of Access to the Site</w:t>
            </w:r>
          </w:p>
        </w:tc>
        <w:tc>
          <w:tcPr>
            <w:tcW w:w="3972" w:type="dxa"/>
          </w:tcPr>
          <w:p w14:paraId="08CE3FCB" w14:textId="77777777" w:rsidR="003B2122" w:rsidRPr="00B63440" w:rsidRDefault="003B2122" w:rsidP="00DA7243">
            <w:pPr>
              <w:suppressAutoHyphens/>
              <w:spacing w:after="120"/>
              <w:jc w:val="left"/>
              <w:rPr>
                <w:i/>
              </w:rPr>
            </w:pPr>
            <w:r w:rsidRPr="00B63440">
              <w:rPr>
                <w:i/>
              </w:rPr>
              <w:t>Please also refer to Sub-Clause 2.1 (Part A- Contract Data) to ensure consistency and applicability.</w:t>
            </w:r>
          </w:p>
        </w:tc>
      </w:tr>
      <w:tr w:rsidR="003B2122" w:rsidRPr="00F70AC0" w14:paraId="6AA1F543" w14:textId="77777777" w:rsidTr="00DA7243">
        <w:tc>
          <w:tcPr>
            <w:tcW w:w="1402" w:type="dxa"/>
          </w:tcPr>
          <w:p w14:paraId="0D6D91AC" w14:textId="77777777" w:rsidR="003B2122" w:rsidRPr="008A366B" w:rsidRDefault="003B2122" w:rsidP="00DA7243">
            <w:pPr>
              <w:suppressAutoHyphens/>
              <w:spacing w:after="120"/>
              <w:rPr>
                <w:i/>
                <w:noProof/>
              </w:rPr>
            </w:pPr>
            <w:r w:rsidRPr="008A366B">
              <w:rPr>
                <w:i/>
                <w:noProof/>
              </w:rPr>
              <w:t>2.5</w:t>
            </w:r>
          </w:p>
        </w:tc>
        <w:tc>
          <w:tcPr>
            <w:tcW w:w="3972" w:type="dxa"/>
          </w:tcPr>
          <w:p w14:paraId="3F7A19C6" w14:textId="77777777" w:rsidR="003B2122" w:rsidRPr="008A366B" w:rsidRDefault="003B2122" w:rsidP="00DA7243">
            <w:pPr>
              <w:suppressAutoHyphens/>
              <w:spacing w:after="120"/>
              <w:jc w:val="left"/>
              <w:rPr>
                <w:i/>
                <w:noProof/>
              </w:rPr>
            </w:pPr>
            <w:r w:rsidRPr="008A366B">
              <w:rPr>
                <w:i/>
                <w:noProof/>
              </w:rPr>
              <w:t>Site Data and Items of Reference</w:t>
            </w:r>
          </w:p>
        </w:tc>
        <w:tc>
          <w:tcPr>
            <w:tcW w:w="3972" w:type="dxa"/>
          </w:tcPr>
          <w:p w14:paraId="4A3B93CD" w14:textId="77777777" w:rsidR="003B2122" w:rsidRPr="008A366B" w:rsidRDefault="003A5235" w:rsidP="00DA7243">
            <w:pPr>
              <w:suppressAutoHyphens/>
              <w:spacing w:after="120"/>
              <w:jc w:val="left"/>
              <w:rPr>
                <w:i/>
                <w:noProof/>
              </w:rPr>
            </w:pPr>
            <w:r>
              <w:rPr>
                <w:i/>
                <w:noProof/>
              </w:rPr>
              <w:t>See Site Data</w:t>
            </w:r>
          </w:p>
        </w:tc>
      </w:tr>
      <w:tr w:rsidR="003B2122" w:rsidRPr="00F70AC0" w14:paraId="45F29B3C" w14:textId="77777777" w:rsidTr="00DA7243">
        <w:tc>
          <w:tcPr>
            <w:tcW w:w="1402" w:type="dxa"/>
          </w:tcPr>
          <w:p w14:paraId="624B0AB7" w14:textId="77777777" w:rsidR="003B2122" w:rsidRPr="008A366B" w:rsidRDefault="003B2122" w:rsidP="00DA7243">
            <w:pPr>
              <w:suppressAutoHyphens/>
              <w:spacing w:after="120"/>
              <w:rPr>
                <w:i/>
                <w:noProof/>
              </w:rPr>
            </w:pPr>
            <w:r w:rsidRPr="008A366B">
              <w:rPr>
                <w:i/>
                <w:noProof/>
              </w:rPr>
              <w:t>2.6</w:t>
            </w:r>
          </w:p>
        </w:tc>
        <w:tc>
          <w:tcPr>
            <w:tcW w:w="3972" w:type="dxa"/>
          </w:tcPr>
          <w:p w14:paraId="73E70696" w14:textId="77777777" w:rsidR="003B2122" w:rsidRPr="008A366B" w:rsidRDefault="003B2122" w:rsidP="00DA7243">
            <w:pPr>
              <w:suppressAutoHyphens/>
              <w:spacing w:after="120"/>
              <w:jc w:val="left"/>
              <w:rPr>
                <w:i/>
                <w:noProof/>
              </w:rPr>
            </w:pPr>
            <w:r w:rsidRPr="008A366B">
              <w:rPr>
                <w:i/>
                <w:noProof/>
              </w:rPr>
              <w:t>Employer-Supplied materials and Employer’s Equipment</w:t>
            </w:r>
          </w:p>
        </w:tc>
        <w:tc>
          <w:tcPr>
            <w:tcW w:w="3972" w:type="dxa"/>
          </w:tcPr>
          <w:p w14:paraId="00F4AF38" w14:textId="77777777" w:rsidR="003B2122" w:rsidRPr="008A366B" w:rsidRDefault="003B2122" w:rsidP="00DA7243">
            <w:pPr>
              <w:suppressAutoHyphens/>
              <w:spacing w:after="120"/>
              <w:jc w:val="left"/>
              <w:rPr>
                <w:i/>
                <w:noProof/>
              </w:rPr>
            </w:pPr>
          </w:p>
        </w:tc>
      </w:tr>
      <w:tr w:rsidR="003B2122" w:rsidRPr="00F70AC0" w14:paraId="56D28EAA" w14:textId="77777777" w:rsidTr="00DA7243">
        <w:tc>
          <w:tcPr>
            <w:tcW w:w="1402" w:type="dxa"/>
          </w:tcPr>
          <w:p w14:paraId="073A26DE" w14:textId="77777777" w:rsidR="003B2122" w:rsidRPr="00B63440" w:rsidRDefault="003B2122" w:rsidP="00DA7243">
            <w:pPr>
              <w:suppressAutoHyphens/>
              <w:spacing w:after="120"/>
              <w:rPr>
                <w:i/>
              </w:rPr>
            </w:pPr>
            <w:r w:rsidRPr="00B63440">
              <w:rPr>
                <w:i/>
              </w:rPr>
              <w:t>4.1</w:t>
            </w:r>
          </w:p>
        </w:tc>
        <w:tc>
          <w:tcPr>
            <w:tcW w:w="3972" w:type="dxa"/>
          </w:tcPr>
          <w:p w14:paraId="5CF1B7F6" w14:textId="77777777" w:rsidR="003B2122" w:rsidRPr="00B63440" w:rsidRDefault="003B2122" w:rsidP="00DA7243">
            <w:pPr>
              <w:suppressAutoHyphens/>
              <w:spacing w:after="120"/>
              <w:jc w:val="left"/>
              <w:rPr>
                <w:i/>
              </w:rPr>
            </w:pPr>
            <w:r w:rsidRPr="008A366B">
              <w:rPr>
                <w:i/>
                <w:noProof/>
              </w:rPr>
              <w:t xml:space="preserve"> Contractor’s General Obligations</w:t>
            </w:r>
          </w:p>
        </w:tc>
        <w:tc>
          <w:tcPr>
            <w:tcW w:w="3972" w:type="dxa"/>
          </w:tcPr>
          <w:p w14:paraId="402B43BD" w14:textId="77777777" w:rsidR="003B2122" w:rsidRPr="00B63440" w:rsidRDefault="003B2122" w:rsidP="00DA7243">
            <w:pPr>
              <w:suppressAutoHyphens/>
              <w:spacing w:after="120"/>
              <w:jc w:val="left"/>
              <w:rPr>
                <w:i/>
              </w:rPr>
            </w:pPr>
            <w:r w:rsidRPr="008A366B">
              <w:rPr>
                <w:i/>
                <w:noProof/>
              </w:rPr>
              <w:t xml:space="preserve"> This is also included under “Environmental and Social Requirements” below.</w:t>
            </w:r>
          </w:p>
        </w:tc>
      </w:tr>
      <w:tr w:rsidR="003B2122" w:rsidRPr="00F70AC0" w14:paraId="40B7842E" w14:textId="77777777" w:rsidTr="00DA7243">
        <w:tc>
          <w:tcPr>
            <w:tcW w:w="1402" w:type="dxa"/>
          </w:tcPr>
          <w:p w14:paraId="66B7E3E6" w14:textId="77777777" w:rsidR="003B2122" w:rsidRPr="008A366B" w:rsidRDefault="003B2122" w:rsidP="00DA7243">
            <w:pPr>
              <w:suppressAutoHyphens/>
              <w:spacing w:after="120"/>
              <w:rPr>
                <w:i/>
                <w:noProof/>
              </w:rPr>
            </w:pPr>
            <w:r w:rsidRPr="008A366B">
              <w:rPr>
                <w:i/>
                <w:noProof/>
              </w:rPr>
              <w:t xml:space="preserve">4.5 </w:t>
            </w:r>
          </w:p>
        </w:tc>
        <w:tc>
          <w:tcPr>
            <w:tcW w:w="3972" w:type="dxa"/>
          </w:tcPr>
          <w:p w14:paraId="37AEEE15" w14:textId="77777777" w:rsidR="003B2122" w:rsidRPr="008A366B" w:rsidRDefault="003B2122" w:rsidP="00DA7243">
            <w:pPr>
              <w:suppressAutoHyphens/>
              <w:spacing w:after="120"/>
              <w:jc w:val="left"/>
              <w:rPr>
                <w:i/>
                <w:noProof/>
              </w:rPr>
            </w:pPr>
            <w:r w:rsidRPr="008A366B">
              <w:rPr>
                <w:i/>
                <w:noProof/>
              </w:rPr>
              <w:t>Nominated Subcontractors</w:t>
            </w:r>
          </w:p>
        </w:tc>
        <w:tc>
          <w:tcPr>
            <w:tcW w:w="3972" w:type="dxa"/>
          </w:tcPr>
          <w:p w14:paraId="4CF07B50" w14:textId="77777777" w:rsidR="003B2122" w:rsidRPr="008A366B" w:rsidRDefault="003B2122" w:rsidP="00DA7243">
            <w:pPr>
              <w:suppressAutoHyphens/>
              <w:spacing w:after="120"/>
              <w:jc w:val="left"/>
              <w:rPr>
                <w:i/>
                <w:noProof/>
              </w:rPr>
            </w:pPr>
            <w:r w:rsidRPr="008A366B">
              <w:rPr>
                <w:i/>
                <w:noProof/>
              </w:rPr>
              <w:t>If any</w:t>
            </w:r>
          </w:p>
        </w:tc>
      </w:tr>
      <w:tr w:rsidR="003B2122" w:rsidRPr="00F70AC0" w14:paraId="0CF537CE" w14:textId="77777777" w:rsidTr="00DA7243">
        <w:tc>
          <w:tcPr>
            <w:tcW w:w="1402" w:type="dxa"/>
          </w:tcPr>
          <w:p w14:paraId="5B56A390" w14:textId="77777777" w:rsidR="003B2122" w:rsidRPr="00B63440" w:rsidRDefault="003B2122" w:rsidP="00DA7243">
            <w:pPr>
              <w:suppressAutoHyphens/>
              <w:spacing w:after="120"/>
              <w:rPr>
                <w:i/>
              </w:rPr>
            </w:pPr>
            <w:r w:rsidRPr="00B63440">
              <w:rPr>
                <w:i/>
              </w:rPr>
              <w:t>4.6</w:t>
            </w:r>
          </w:p>
        </w:tc>
        <w:tc>
          <w:tcPr>
            <w:tcW w:w="3972" w:type="dxa"/>
          </w:tcPr>
          <w:p w14:paraId="25CDB6C3" w14:textId="77777777" w:rsidR="003B2122" w:rsidRPr="00B63440" w:rsidRDefault="003B2122" w:rsidP="00DA7243">
            <w:pPr>
              <w:suppressAutoHyphens/>
              <w:spacing w:after="120"/>
              <w:jc w:val="left"/>
              <w:rPr>
                <w:i/>
              </w:rPr>
            </w:pPr>
            <w:r w:rsidRPr="008A366B">
              <w:rPr>
                <w:i/>
                <w:noProof/>
              </w:rPr>
              <w:t>Cooperation</w:t>
            </w:r>
          </w:p>
        </w:tc>
        <w:tc>
          <w:tcPr>
            <w:tcW w:w="3972" w:type="dxa"/>
          </w:tcPr>
          <w:p w14:paraId="5FE91C72" w14:textId="77777777" w:rsidR="003B2122" w:rsidRPr="00B63440" w:rsidRDefault="003B2122" w:rsidP="00DA7243">
            <w:pPr>
              <w:suppressAutoHyphens/>
              <w:spacing w:after="120"/>
              <w:jc w:val="left"/>
              <w:rPr>
                <w:i/>
              </w:rPr>
            </w:pPr>
            <w:r w:rsidRPr="008A366B">
              <w:rPr>
                <w:i/>
                <w:noProof/>
              </w:rPr>
              <w:t>This is also included under “Environmental and Social Requirements” below.</w:t>
            </w:r>
          </w:p>
        </w:tc>
      </w:tr>
      <w:tr w:rsidR="003B2122" w:rsidRPr="00F70AC0" w14:paraId="50673D5A" w14:textId="77777777" w:rsidTr="00DA7243">
        <w:tc>
          <w:tcPr>
            <w:tcW w:w="1402" w:type="dxa"/>
          </w:tcPr>
          <w:p w14:paraId="366A8D03" w14:textId="77777777" w:rsidR="003B2122" w:rsidRPr="00B63440" w:rsidRDefault="003B2122" w:rsidP="00DA7243">
            <w:pPr>
              <w:suppressAutoHyphens/>
              <w:spacing w:after="120"/>
              <w:rPr>
                <w:i/>
              </w:rPr>
            </w:pPr>
            <w:r w:rsidRPr="00B63440">
              <w:rPr>
                <w:i/>
              </w:rPr>
              <w:t>4.</w:t>
            </w:r>
            <w:r w:rsidRPr="008A366B">
              <w:rPr>
                <w:i/>
                <w:noProof/>
              </w:rPr>
              <w:t>8</w:t>
            </w:r>
          </w:p>
        </w:tc>
        <w:tc>
          <w:tcPr>
            <w:tcW w:w="3972" w:type="dxa"/>
          </w:tcPr>
          <w:p w14:paraId="30B08841" w14:textId="77777777" w:rsidR="003B2122" w:rsidRPr="00B63440" w:rsidRDefault="003B2122" w:rsidP="00DA7243">
            <w:pPr>
              <w:suppressAutoHyphens/>
              <w:spacing w:after="120"/>
              <w:jc w:val="left"/>
              <w:rPr>
                <w:i/>
              </w:rPr>
            </w:pPr>
            <w:r w:rsidRPr="008A366B">
              <w:rPr>
                <w:i/>
                <w:noProof/>
              </w:rPr>
              <w:t xml:space="preserve">Health and Safety Obligations </w:t>
            </w:r>
          </w:p>
        </w:tc>
        <w:tc>
          <w:tcPr>
            <w:tcW w:w="3972" w:type="dxa"/>
          </w:tcPr>
          <w:p w14:paraId="7F67E91F" w14:textId="77777777" w:rsidR="003B2122" w:rsidRPr="00B63440" w:rsidRDefault="003B2122" w:rsidP="00DA7243">
            <w:pPr>
              <w:suppressAutoHyphens/>
              <w:spacing w:after="120"/>
              <w:jc w:val="left"/>
              <w:rPr>
                <w:i/>
              </w:rPr>
            </w:pPr>
            <w:r w:rsidRPr="008A366B">
              <w:rPr>
                <w:i/>
                <w:noProof/>
              </w:rPr>
              <w:t xml:space="preserve"> This is also included under “Environmental and Social Requirements” below.</w:t>
            </w:r>
          </w:p>
        </w:tc>
      </w:tr>
      <w:tr w:rsidR="003B2122" w:rsidRPr="00F70AC0" w14:paraId="7E0AC146" w14:textId="77777777" w:rsidTr="00DA7243">
        <w:tc>
          <w:tcPr>
            <w:tcW w:w="1402" w:type="dxa"/>
          </w:tcPr>
          <w:p w14:paraId="23A97F89" w14:textId="77777777" w:rsidR="003B2122" w:rsidRPr="00B63440" w:rsidRDefault="003B2122" w:rsidP="00DA7243">
            <w:pPr>
              <w:suppressAutoHyphens/>
              <w:spacing w:after="120"/>
              <w:rPr>
                <w:i/>
              </w:rPr>
            </w:pPr>
            <w:r w:rsidRPr="00B63440">
              <w:rPr>
                <w:i/>
              </w:rPr>
              <w:lastRenderedPageBreak/>
              <w:t>4.</w:t>
            </w:r>
            <w:r w:rsidRPr="008A366B">
              <w:rPr>
                <w:i/>
                <w:noProof/>
              </w:rPr>
              <w:t>9</w:t>
            </w:r>
          </w:p>
        </w:tc>
        <w:tc>
          <w:tcPr>
            <w:tcW w:w="3972" w:type="dxa"/>
          </w:tcPr>
          <w:p w14:paraId="388E7C71" w14:textId="77777777" w:rsidR="003B2122" w:rsidRPr="00B63440" w:rsidRDefault="003B2122" w:rsidP="00DA7243">
            <w:pPr>
              <w:suppressAutoHyphens/>
              <w:spacing w:after="120"/>
              <w:jc w:val="left"/>
              <w:rPr>
                <w:i/>
              </w:rPr>
            </w:pPr>
            <w:r w:rsidRPr="008A366B">
              <w:rPr>
                <w:i/>
                <w:noProof/>
              </w:rPr>
              <w:t>Quality Management and Compliance Verification Systems</w:t>
            </w:r>
          </w:p>
        </w:tc>
        <w:tc>
          <w:tcPr>
            <w:tcW w:w="3972" w:type="dxa"/>
          </w:tcPr>
          <w:p w14:paraId="4D48D471" w14:textId="77777777" w:rsidR="003B2122" w:rsidRPr="00B63440" w:rsidRDefault="003B2122" w:rsidP="00DA7243">
            <w:pPr>
              <w:suppressAutoHyphens/>
              <w:spacing w:after="120"/>
              <w:jc w:val="left"/>
              <w:rPr>
                <w:i/>
              </w:rPr>
            </w:pPr>
          </w:p>
        </w:tc>
      </w:tr>
      <w:tr w:rsidR="003B2122" w:rsidRPr="00F70AC0" w14:paraId="38FC3468" w14:textId="77777777" w:rsidTr="00DA7243">
        <w:tc>
          <w:tcPr>
            <w:tcW w:w="1402" w:type="dxa"/>
          </w:tcPr>
          <w:p w14:paraId="7DA58C8B" w14:textId="77777777" w:rsidR="003B2122" w:rsidRPr="008A366B" w:rsidRDefault="003B2122" w:rsidP="00DA7243">
            <w:pPr>
              <w:suppressAutoHyphens/>
              <w:spacing w:after="120"/>
              <w:rPr>
                <w:i/>
                <w:noProof/>
              </w:rPr>
            </w:pPr>
            <w:r w:rsidRPr="008A366B">
              <w:rPr>
                <w:i/>
                <w:noProof/>
              </w:rPr>
              <w:t>4.16</w:t>
            </w:r>
          </w:p>
        </w:tc>
        <w:tc>
          <w:tcPr>
            <w:tcW w:w="3972" w:type="dxa"/>
          </w:tcPr>
          <w:p w14:paraId="530DA2E9" w14:textId="77777777" w:rsidR="003B2122" w:rsidRPr="008A366B" w:rsidRDefault="003B2122" w:rsidP="00DA7243">
            <w:pPr>
              <w:suppressAutoHyphens/>
              <w:spacing w:after="120"/>
              <w:jc w:val="left"/>
              <w:rPr>
                <w:i/>
                <w:noProof/>
              </w:rPr>
            </w:pPr>
            <w:r w:rsidRPr="008A366B">
              <w:rPr>
                <w:i/>
                <w:noProof/>
              </w:rPr>
              <w:t>Transport of Goods</w:t>
            </w:r>
          </w:p>
        </w:tc>
        <w:tc>
          <w:tcPr>
            <w:tcW w:w="3972" w:type="dxa"/>
          </w:tcPr>
          <w:p w14:paraId="4D2FAC92" w14:textId="77777777" w:rsidR="003B2122" w:rsidRPr="008A366B" w:rsidRDefault="003B2122" w:rsidP="00DA7243">
            <w:pPr>
              <w:suppressAutoHyphens/>
              <w:spacing w:after="120"/>
              <w:jc w:val="left"/>
              <w:rPr>
                <w:i/>
                <w:noProof/>
              </w:rPr>
            </w:pPr>
          </w:p>
        </w:tc>
      </w:tr>
      <w:tr w:rsidR="003B2122" w:rsidRPr="00F70AC0" w14:paraId="2A35E037" w14:textId="77777777" w:rsidTr="00DA7243">
        <w:tc>
          <w:tcPr>
            <w:tcW w:w="1402" w:type="dxa"/>
          </w:tcPr>
          <w:p w14:paraId="3E734BAE" w14:textId="77777777" w:rsidR="003B2122" w:rsidRPr="00B63440" w:rsidRDefault="003B2122" w:rsidP="00DA7243">
            <w:pPr>
              <w:suppressAutoHyphens/>
              <w:spacing w:after="120"/>
              <w:rPr>
                <w:i/>
              </w:rPr>
            </w:pPr>
            <w:r w:rsidRPr="00B63440">
              <w:rPr>
                <w:i/>
              </w:rPr>
              <w:t>4.</w:t>
            </w:r>
            <w:r w:rsidRPr="008A366B">
              <w:rPr>
                <w:i/>
                <w:noProof/>
              </w:rPr>
              <w:t>18</w:t>
            </w:r>
          </w:p>
        </w:tc>
        <w:tc>
          <w:tcPr>
            <w:tcW w:w="3972" w:type="dxa"/>
          </w:tcPr>
          <w:p w14:paraId="682B1A24" w14:textId="77777777" w:rsidR="003B2122" w:rsidRPr="00B63440" w:rsidRDefault="003B2122" w:rsidP="00DA7243">
            <w:pPr>
              <w:suppressAutoHyphens/>
              <w:spacing w:after="120"/>
              <w:jc w:val="left"/>
              <w:rPr>
                <w:i/>
              </w:rPr>
            </w:pPr>
            <w:r w:rsidRPr="00B63440">
              <w:rPr>
                <w:i/>
              </w:rPr>
              <w:t>Protection of the Environment</w:t>
            </w:r>
          </w:p>
        </w:tc>
        <w:tc>
          <w:tcPr>
            <w:tcW w:w="3972" w:type="dxa"/>
          </w:tcPr>
          <w:p w14:paraId="5896BF4D" w14:textId="77777777" w:rsidR="003B2122" w:rsidRPr="00B63440" w:rsidRDefault="003B2122" w:rsidP="00DA7243">
            <w:pPr>
              <w:suppressAutoHyphens/>
              <w:spacing w:after="120"/>
              <w:jc w:val="left"/>
              <w:rPr>
                <w:i/>
              </w:rPr>
            </w:pPr>
            <w:r w:rsidRPr="008A366B">
              <w:rPr>
                <w:i/>
                <w:noProof/>
              </w:rPr>
              <w:t>This is also included under “Environmental and Social Requirements” below.</w:t>
            </w:r>
          </w:p>
        </w:tc>
      </w:tr>
      <w:tr w:rsidR="003B2122" w:rsidRPr="00F70AC0" w14:paraId="4236809A" w14:textId="77777777" w:rsidTr="00DA7243">
        <w:tc>
          <w:tcPr>
            <w:tcW w:w="1402" w:type="dxa"/>
          </w:tcPr>
          <w:p w14:paraId="6FE75F64" w14:textId="77777777" w:rsidR="003B2122" w:rsidRPr="008A366B" w:rsidRDefault="003B2122" w:rsidP="00DA7243">
            <w:pPr>
              <w:suppressAutoHyphens/>
              <w:spacing w:after="120"/>
              <w:rPr>
                <w:i/>
                <w:noProof/>
              </w:rPr>
            </w:pPr>
            <w:r w:rsidRPr="008A366B">
              <w:rPr>
                <w:i/>
                <w:noProof/>
              </w:rPr>
              <w:t>4.19</w:t>
            </w:r>
          </w:p>
        </w:tc>
        <w:tc>
          <w:tcPr>
            <w:tcW w:w="3972" w:type="dxa"/>
          </w:tcPr>
          <w:p w14:paraId="1A436F20" w14:textId="77777777" w:rsidR="003B2122" w:rsidRPr="008A366B" w:rsidRDefault="003B2122" w:rsidP="00DA7243">
            <w:pPr>
              <w:suppressAutoHyphens/>
              <w:spacing w:after="120"/>
              <w:jc w:val="left"/>
              <w:rPr>
                <w:i/>
                <w:noProof/>
              </w:rPr>
            </w:pPr>
            <w:r w:rsidRPr="008A366B">
              <w:rPr>
                <w:i/>
                <w:noProof/>
              </w:rPr>
              <w:t>Temporary Utilities</w:t>
            </w:r>
          </w:p>
        </w:tc>
        <w:tc>
          <w:tcPr>
            <w:tcW w:w="3972" w:type="dxa"/>
          </w:tcPr>
          <w:p w14:paraId="280AD267" w14:textId="77777777" w:rsidR="003B2122" w:rsidRPr="008A366B" w:rsidRDefault="003B2122" w:rsidP="00DA7243">
            <w:pPr>
              <w:suppressAutoHyphens/>
              <w:spacing w:after="120"/>
              <w:jc w:val="left"/>
              <w:rPr>
                <w:i/>
                <w:noProof/>
              </w:rPr>
            </w:pPr>
          </w:p>
        </w:tc>
      </w:tr>
      <w:tr w:rsidR="003B2122" w:rsidRPr="00F70AC0" w14:paraId="6AF09AB3" w14:textId="77777777" w:rsidTr="00DA7243">
        <w:tc>
          <w:tcPr>
            <w:tcW w:w="1402" w:type="dxa"/>
          </w:tcPr>
          <w:p w14:paraId="3FF05CDA" w14:textId="77777777" w:rsidR="003B2122" w:rsidRPr="00B63440" w:rsidRDefault="003B2122" w:rsidP="00DA7243">
            <w:pPr>
              <w:suppressAutoHyphens/>
              <w:spacing w:after="120"/>
              <w:rPr>
                <w:i/>
              </w:rPr>
            </w:pPr>
            <w:r w:rsidRPr="00B63440">
              <w:rPr>
                <w:i/>
              </w:rPr>
              <w:t>4.20</w:t>
            </w:r>
          </w:p>
        </w:tc>
        <w:tc>
          <w:tcPr>
            <w:tcW w:w="3972" w:type="dxa"/>
          </w:tcPr>
          <w:p w14:paraId="0326E6EC" w14:textId="77777777" w:rsidR="003B2122" w:rsidRPr="00B63440" w:rsidRDefault="003B2122" w:rsidP="00DA7243">
            <w:pPr>
              <w:suppressAutoHyphens/>
              <w:spacing w:after="120"/>
              <w:jc w:val="left"/>
              <w:rPr>
                <w:i/>
              </w:rPr>
            </w:pPr>
            <w:r w:rsidRPr="008A366B">
              <w:rPr>
                <w:i/>
                <w:noProof/>
              </w:rPr>
              <w:t>Progress Reports</w:t>
            </w:r>
          </w:p>
        </w:tc>
        <w:tc>
          <w:tcPr>
            <w:tcW w:w="3972" w:type="dxa"/>
          </w:tcPr>
          <w:p w14:paraId="0675A967" w14:textId="77777777" w:rsidR="003B2122" w:rsidRPr="00B63440" w:rsidRDefault="003B2122" w:rsidP="00DA7243">
            <w:pPr>
              <w:suppressAutoHyphens/>
              <w:spacing w:after="120"/>
              <w:jc w:val="left"/>
              <w:rPr>
                <w:i/>
              </w:rPr>
            </w:pPr>
          </w:p>
        </w:tc>
      </w:tr>
      <w:tr w:rsidR="003B2122" w:rsidRPr="00F70AC0" w14:paraId="73809D91" w14:textId="77777777" w:rsidTr="00DA7243">
        <w:tc>
          <w:tcPr>
            <w:tcW w:w="1402" w:type="dxa"/>
          </w:tcPr>
          <w:p w14:paraId="2B6BC466" w14:textId="77777777" w:rsidR="003B2122" w:rsidRPr="00B63440" w:rsidRDefault="003B2122" w:rsidP="00DA7243">
            <w:pPr>
              <w:suppressAutoHyphens/>
              <w:spacing w:after="120"/>
              <w:rPr>
                <w:i/>
              </w:rPr>
            </w:pPr>
            <w:r w:rsidRPr="00B63440">
              <w:rPr>
                <w:i/>
              </w:rPr>
              <w:t>5.1</w:t>
            </w:r>
          </w:p>
        </w:tc>
        <w:tc>
          <w:tcPr>
            <w:tcW w:w="3972" w:type="dxa"/>
          </w:tcPr>
          <w:p w14:paraId="605A3FAA" w14:textId="77777777" w:rsidR="003B2122" w:rsidRPr="00B63440" w:rsidRDefault="003B2122" w:rsidP="00DA7243">
            <w:pPr>
              <w:suppressAutoHyphens/>
              <w:spacing w:after="120"/>
              <w:jc w:val="left"/>
              <w:rPr>
                <w:i/>
              </w:rPr>
            </w:pPr>
            <w:r w:rsidRPr="008A366B">
              <w:rPr>
                <w:i/>
                <w:noProof/>
              </w:rPr>
              <w:t>General Design Obligations</w:t>
            </w:r>
          </w:p>
        </w:tc>
        <w:tc>
          <w:tcPr>
            <w:tcW w:w="3972" w:type="dxa"/>
          </w:tcPr>
          <w:p w14:paraId="014948F5" w14:textId="40B9A781" w:rsidR="003B2122" w:rsidRPr="00B63440" w:rsidRDefault="00EB115D" w:rsidP="00DA7243">
            <w:pPr>
              <w:suppressAutoHyphens/>
              <w:spacing w:after="120"/>
              <w:jc w:val="left"/>
              <w:rPr>
                <w:i/>
              </w:rPr>
            </w:pPr>
            <w:r>
              <w:rPr>
                <w:i/>
                <w:noProof/>
              </w:rPr>
              <w:t>M</w:t>
            </w:r>
            <w:r w:rsidR="003B2122" w:rsidRPr="008A366B">
              <w:rPr>
                <w:i/>
                <w:noProof/>
              </w:rPr>
              <w:t xml:space="preserve">ay be part of the  Key Personnel requirements in this Section VII. </w:t>
            </w:r>
          </w:p>
        </w:tc>
      </w:tr>
      <w:tr w:rsidR="003B2122" w:rsidRPr="00F70AC0" w14:paraId="677397E3" w14:textId="77777777" w:rsidTr="00DA7243">
        <w:tc>
          <w:tcPr>
            <w:tcW w:w="1402" w:type="dxa"/>
          </w:tcPr>
          <w:p w14:paraId="2829B738" w14:textId="77777777" w:rsidR="003B2122" w:rsidRPr="00B63440" w:rsidRDefault="003B2122" w:rsidP="00DA7243">
            <w:pPr>
              <w:suppressAutoHyphens/>
              <w:spacing w:after="120"/>
              <w:rPr>
                <w:i/>
              </w:rPr>
            </w:pPr>
            <w:r w:rsidRPr="00B63440">
              <w:rPr>
                <w:i/>
              </w:rPr>
              <w:t>5.2</w:t>
            </w:r>
          </w:p>
        </w:tc>
        <w:tc>
          <w:tcPr>
            <w:tcW w:w="3972" w:type="dxa"/>
          </w:tcPr>
          <w:p w14:paraId="6366A1CE" w14:textId="77777777" w:rsidR="003B2122" w:rsidRPr="00B63440" w:rsidRDefault="003B2122" w:rsidP="00DA7243">
            <w:pPr>
              <w:suppressAutoHyphens/>
              <w:spacing w:after="120"/>
              <w:jc w:val="left"/>
              <w:rPr>
                <w:i/>
              </w:rPr>
            </w:pPr>
            <w:r w:rsidRPr="00B63440">
              <w:rPr>
                <w:i/>
              </w:rPr>
              <w:t xml:space="preserve">Contractor’s Documents </w:t>
            </w:r>
          </w:p>
        </w:tc>
        <w:tc>
          <w:tcPr>
            <w:tcW w:w="3972" w:type="dxa"/>
          </w:tcPr>
          <w:p w14:paraId="735A3A18" w14:textId="77777777" w:rsidR="003B2122" w:rsidRPr="00B63440" w:rsidRDefault="001407BF" w:rsidP="00AB1469">
            <w:pPr>
              <w:rPr>
                <w:i/>
              </w:rPr>
            </w:pPr>
            <w:r>
              <w:rPr>
                <w:i/>
              </w:rPr>
              <w:t>As appropriate, s</w:t>
            </w:r>
            <w:r w:rsidR="00A83FA9">
              <w:rPr>
                <w:i/>
              </w:rPr>
              <w:t>pecify</w:t>
            </w:r>
            <w:r>
              <w:rPr>
                <w:i/>
              </w:rPr>
              <w:t xml:space="preserve"> </w:t>
            </w:r>
            <w:r w:rsidR="00A83FA9">
              <w:rPr>
                <w:i/>
              </w:rPr>
              <w:t>which Contractor’s Documents the Employer requires the Contractor to prepare</w:t>
            </w:r>
            <w:r>
              <w:rPr>
                <w:i/>
              </w:rPr>
              <w:t xml:space="preserve"> and identify which of the Contractor’s Documents the Employer requires the Contractor to submit to the Engineer for Review.  </w:t>
            </w:r>
            <w:r w:rsidR="00A83FA9">
              <w:rPr>
                <w:i/>
              </w:rPr>
              <w:t xml:space="preserve">  </w:t>
            </w:r>
            <w:r w:rsidRPr="009802C3">
              <w:rPr>
                <w:i/>
                <w:noProof/>
              </w:rPr>
              <w:t>As appropriate, also include any applicable requirements for mandatory review/checking and/or verification of, for example, design of structural elements by competent autrthorities or proffesionals. If so, include: (i) the processes required and whether, and to what extent, such reviews and/or verification of an elem</w:t>
            </w:r>
            <w:r>
              <w:rPr>
                <w:i/>
                <w:noProof/>
              </w:rPr>
              <w:t>e</w:t>
            </w:r>
            <w:r w:rsidRPr="009802C3">
              <w:rPr>
                <w:i/>
                <w:noProof/>
              </w:rPr>
              <w:t>nt of design (and the Contarctor’s docuemnts associated with such element) shall replace the Engineer’s review under this Sub-Clause.</w:t>
            </w:r>
            <w:r>
              <w:rPr>
                <w:i/>
                <w:noProof/>
              </w:rPr>
              <w:t xml:space="preserve">  </w:t>
            </w:r>
            <w:r w:rsidR="00A83FA9">
              <w:rPr>
                <w:i/>
              </w:rPr>
              <w:t xml:space="preserve">     </w:t>
            </w:r>
          </w:p>
        </w:tc>
      </w:tr>
      <w:tr w:rsidR="003B2122" w:rsidRPr="00F70AC0" w14:paraId="02BE6DDA" w14:textId="77777777" w:rsidTr="00DA7243">
        <w:tc>
          <w:tcPr>
            <w:tcW w:w="1402" w:type="dxa"/>
          </w:tcPr>
          <w:p w14:paraId="5896D254" w14:textId="77777777" w:rsidR="003B2122" w:rsidRPr="00B63440" w:rsidRDefault="003B2122" w:rsidP="00DA7243">
            <w:pPr>
              <w:suppressAutoHyphens/>
              <w:spacing w:after="120"/>
              <w:rPr>
                <w:i/>
              </w:rPr>
            </w:pPr>
            <w:r w:rsidRPr="00B63440">
              <w:rPr>
                <w:i/>
              </w:rPr>
              <w:t>5.4</w:t>
            </w:r>
          </w:p>
        </w:tc>
        <w:tc>
          <w:tcPr>
            <w:tcW w:w="3972" w:type="dxa"/>
          </w:tcPr>
          <w:p w14:paraId="2D0FCBD0" w14:textId="77777777" w:rsidR="003B2122" w:rsidRPr="00B63440" w:rsidRDefault="003B2122" w:rsidP="00DA7243">
            <w:pPr>
              <w:suppressAutoHyphens/>
              <w:spacing w:after="120"/>
              <w:jc w:val="left"/>
              <w:rPr>
                <w:i/>
              </w:rPr>
            </w:pPr>
            <w:r w:rsidRPr="00B63440">
              <w:rPr>
                <w:i/>
              </w:rPr>
              <w:t xml:space="preserve">Technical Standards and </w:t>
            </w:r>
            <w:r w:rsidRPr="008A366B">
              <w:rPr>
                <w:i/>
                <w:noProof/>
              </w:rPr>
              <w:t>Regulations</w:t>
            </w:r>
          </w:p>
        </w:tc>
        <w:tc>
          <w:tcPr>
            <w:tcW w:w="3972" w:type="dxa"/>
          </w:tcPr>
          <w:p w14:paraId="520AC899" w14:textId="77777777" w:rsidR="003B2122" w:rsidRPr="00B63440" w:rsidRDefault="008D6800" w:rsidP="00DA7243">
            <w:pPr>
              <w:suppressAutoHyphens/>
              <w:spacing w:after="120"/>
              <w:jc w:val="left"/>
              <w:rPr>
                <w:i/>
              </w:rPr>
            </w:pPr>
            <w:r w:rsidRPr="0037252D">
              <w:rPr>
                <w:i/>
                <w:noProof/>
              </w:rPr>
              <w:t>This is also included under “Environmental and Social Requirements” below.</w:t>
            </w:r>
          </w:p>
        </w:tc>
      </w:tr>
      <w:tr w:rsidR="003B2122" w:rsidRPr="00F70AC0" w14:paraId="3862876B" w14:textId="77777777" w:rsidTr="00DA7243">
        <w:tc>
          <w:tcPr>
            <w:tcW w:w="1402" w:type="dxa"/>
          </w:tcPr>
          <w:p w14:paraId="5E88F69F" w14:textId="77777777" w:rsidR="003B2122" w:rsidRPr="00B63440" w:rsidRDefault="003B2122" w:rsidP="00DA7243">
            <w:pPr>
              <w:suppressAutoHyphens/>
              <w:spacing w:after="120"/>
              <w:rPr>
                <w:i/>
              </w:rPr>
            </w:pPr>
            <w:r w:rsidRPr="00B63440">
              <w:rPr>
                <w:i/>
              </w:rPr>
              <w:t xml:space="preserve">5.5 </w:t>
            </w:r>
          </w:p>
        </w:tc>
        <w:tc>
          <w:tcPr>
            <w:tcW w:w="3972" w:type="dxa"/>
          </w:tcPr>
          <w:p w14:paraId="476A14F8" w14:textId="77777777" w:rsidR="003B2122" w:rsidRPr="00B63440" w:rsidRDefault="003B2122" w:rsidP="00DA7243">
            <w:pPr>
              <w:suppressAutoHyphens/>
              <w:spacing w:after="120"/>
              <w:jc w:val="left"/>
              <w:rPr>
                <w:i/>
              </w:rPr>
            </w:pPr>
            <w:r w:rsidRPr="00B63440">
              <w:rPr>
                <w:i/>
              </w:rPr>
              <w:t xml:space="preserve">Training </w:t>
            </w:r>
          </w:p>
        </w:tc>
        <w:tc>
          <w:tcPr>
            <w:tcW w:w="3972" w:type="dxa"/>
          </w:tcPr>
          <w:p w14:paraId="4BB34B74" w14:textId="77777777" w:rsidR="003B2122" w:rsidRPr="00B63440" w:rsidRDefault="003B2122" w:rsidP="00DA7243">
            <w:pPr>
              <w:suppressAutoHyphens/>
              <w:spacing w:after="120"/>
              <w:jc w:val="left"/>
              <w:rPr>
                <w:i/>
              </w:rPr>
            </w:pPr>
          </w:p>
        </w:tc>
      </w:tr>
      <w:tr w:rsidR="003B2122" w:rsidRPr="00F70AC0" w14:paraId="79615A04" w14:textId="77777777" w:rsidTr="00DA7243">
        <w:tc>
          <w:tcPr>
            <w:tcW w:w="1402" w:type="dxa"/>
          </w:tcPr>
          <w:p w14:paraId="36F1EB63" w14:textId="77777777" w:rsidR="003B2122" w:rsidRPr="00B63440" w:rsidRDefault="003B2122" w:rsidP="00DA7243">
            <w:pPr>
              <w:suppressAutoHyphens/>
              <w:spacing w:after="120"/>
              <w:rPr>
                <w:i/>
              </w:rPr>
            </w:pPr>
            <w:r w:rsidRPr="00B63440">
              <w:rPr>
                <w:i/>
              </w:rPr>
              <w:t>5.6</w:t>
            </w:r>
          </w:p>
        </w:tc>
        <w:tc>
          <w:tcPr>
            <w:tcW w:w="3972" w:type="dxa"/>
          </w:tcPr>
          <w:p w14:paraId="79E014CB" w14:textId="77777777" w:rsidR="003B2122" w:rsidRPr="00B63440" w:rsidRDefault="003B2122" w:rsidP="00DA7243">
            <w:pPr>
              <w:suppressAutoHyphens/>
              <w:spacing w:after="120"/>
              <w:jc w:val="left"/>
              <w:rPr>
                <w:i/>
              </w:rPr>
            </w:pPr>
            <w:r w:rsidRPr="008A366B">
              <w:rPr>
                <w:i/>
                <w:noProof/>
              </w:rPr>
              <w:t>As- Built Records</w:t>
            </w:r>
          </w:p>
        </w:tc>
        <w:tc>
          <w:tcPr>
            <w:tcW w:w="3972" w:type="dxa"/>
          </w:tcPr>
          <w:p w14:paraId="248ABC2A" w14:textId="77777777" w:rsidR="003B2122" w:rsidRPr="00B63440" w:rsidRDefault="003B2122" w:rsidP="00DA7243">
            <w:pPr>
              <w:suppressAutoHyphens/>
              <w:spacing w:after="120"/>
              <w:jc w:val="left"/>
              <w:rPr>
                <w:i/>
              </w:rPr>
            </w:pPr>
          </w:p>
        </w:tc>
      </w:tr>
      <w:tr w:rsidR="003B2122" w:rsidRPr="00F70AC0" w14:paraId="580C693D" w14:textId="77777777" w:rsidTr="00DA7243">
        <w:tc>
          <w:tcPr>
            <w:tcW w:w="1402" w:type="dxa"/>
          </w:tcPr>
          <w:p w14:paraId="26C74597" w14:textId="77777777" w:rsidR="003B2122" w:rsidRPr="00B63440" w:rsidRDefault="003B2122" w:rsidP="00DA7243">
            <w:pPr>
              <w:suppressAutoHyphens/>
              <w:spacing w:after="120"/>
              <w:rPr>
                <w:i/>
              </w:rPr>
            </w:pPr>
            <w:r w:rsidRPr="00B63440">
              <w:rPr>
                <w:i/>
              </w:rPr>
              <w:t>5.7</w:t>
            </w:r>
          </w:p>
        </w:tc>
        <w:tc>
          <w:tcPr>
            <w:tcW w:w="3972" w:type="dxa"/>
          </w:tcPr>
          <w:p w14:paraId="45C56854" w14:textId="77777777" w:rsidR="003B2122" w:rsidRPr="00B63440" w:rsidRDefault="003B2122" w:rsidP="00DA7243">
            <w:pPr>
              <w:suppressAutoHyphens/>
              <w:spacing w:after="120"/>
              <w:jc w:val="left"/>
              <w:rPr>
                <w:i/>
              </w:rPr>
            </w:pPr>
            <w:r w:rsidRPr="00B63440">
              <w:rPr>
                <w:i/>
              </w:rPr>
              <w:t xml:space="preserve">Operation and </w:t>
            </w:r>
            <w:r w:rsidRPr="008A366B">
              <w:rPr>
                <w:i/>
                <w:noProof/>
              </w:rPr>
              <w:t xml:space="preserve">Maintenance Manuals </w:t>
            </w:r>
          </w:p>
        </w:tc>
        <w:tc>
          <w:tcPr>
            <w:tcW w:w="3972" w:type="dxa"/>
          </w:tcPr>
          <w:p w14:paraId="41403A61" w14:textId="77777777" w:rsidR="003B2122" w:rsidRPr="00B63440" w:rsidRDefault="003B2122" w:rsidP="00DA7243">
            <w:pPr>
              <w:suppressAutoHyphens/>
              <w:spacing w:after="120"/>
              <w:jc w:val="left"/>
              <w:rPr>
                <w:i/>
              </w:rPr>
            </w:pPr>
          </w:p>
        </w:tc>
      </w:tr>
      <w:tr w:rsidR="003B2122" w:rsidRPr="00F70AC0" w14:paraId="7AD8E398" w14:textId="77777777" w:rsidTr="00DA7243">
        <w:tc>
          <w:tcPr>
            <w:tcW w:w="1402" w:type="dxa"/>
          </w:tcPr>
          <w:p w14:paraId="6F2E265E" w14:textId="77777777" w:rsidR="003B2122" w:rsidRPr="00B63440" w:rsidRDefault="003B2122" w:rsidP="00DA7243">
            <w:pPr>
              <w:suppressAutoHyphens/>
              <w:spacing w:after="120"/>
              <w:rPr>
                <w:i/>
              </w:rPr>
            </w:pPr>
            <w:r w:rsidRPr="00B63440">
              <w:rPr>
                <w:i/>
              </w:rPr>
              <w:t>6.6</w:t>
            </w:r>
          </w:p>
        </w:tc>
        <w:tc>
          <w:tcPr>
            <w:tcW w:w="3972" w:type="dxa"/>
          </w:tcPr>
          <w:p w14:paraId="5882E2DA" w14:textId="77777777" w:rsidR="003B2122" w:rsidRPr="00B63440" w:rsidRDefault="003B2122" w:rsidP="00DA7243">
            <w:pPr>
              <w:suppressAutoHyphens/>
              <w:spacing w:after="120"/>
              <w:jc w:val="left"/>
              <w:rPr>
                <w:i/>
              </w:rPr>
            </w:pPr>
            <w:r w:rsidRPr="00B63440">
              <w:rPr>
                <w:i/>
              </w:rPr>
              <w:t xml:space="preserve">Facilities for </w:t>
            </w:r>
            <w:r w:rsidRPr="008A366B">
              <w:rPr>
                <w:i/>
                <w:noProof/>
              </w:rPr>
              <w:t>Staff and Labour</w:t>
            </w:r>
          </w:p>
        </w:tc>
        <w:tc>
          <w:tcPr>
            <w:tcW w:w="3972" w:type="dxa"/>
          </w:tcPr>
          <w:p w14:paraId="3045A508" w14:textId="77777777" w:rsidR="003B2122" w:rsidRPr="00B63440" w:rsidRDefault="003B2122" w:rsidP="00DA7243">
            <w:pPr>
              <w:suppressAutoHyphens/>
              <w:spacing w:after="120"/>
              <w:jc w:val="left"/>
              <w:rPr>
                <w:i/>
              </w:rPr>
            </w:pPr>
          </w:p>
        </w:tc>
      </w:tr>
      <w:tr w:rsidR="003B2122" w:rsidRPr="00F70AC0" w14:paraId="1DF6FE9E" w14:textId="77777777" w:rsidTr="00DA7243">
        <w:tc>
          <w:tcPr>
            <w:tcW w:w="1402" w:type="dxa"/>
          </w:tcPr>
          <w:p w14:paraId="6DA02731" w14:textId="77777777" w:rsidR="003B2122" w:rsidRPr="008A366B" w:rsidRDefault="003B2122" w:rsidP="00DA7243">
            <w:pPr>
              <w:suppressAutoHyphens/>
              <w:spacing w:after="120"/>
              <w:rPr>
                <w:i/>
                <w:noProof/>
              </w:rPr>
            </w:pPr>
            <w:r w:rsidRPr="008A366B">
              <w:rPr>
                <w:i/>
                <w:noProof/>
              </w:rPr>
              <w:t>6.7</w:t>
            </w:r>
          </w:p>
        </w:tc>
        <w:tc>
          <w:tcPr>
            <w:tcW w:w="3972" w:type="dxa"/>
          </w:tcPr>
          <w:p w14:paraId="340C6F13" w14:textId="77777777" w:rsidR="003B2122" w:rsidRPr="008A366B" w:rsidRDefault="003B2122" w:rsidP="00DA7243">
            <w:pPr>
              <w:suppressAutoHyphens/>
              <w:spacing w:after="120"/>
              <w:jc w:val="left"/>
              <w:rPr>
                <w:i/>
                <w:noProof/>
              </w:rPr>
            </w:pPr>
            <w:r w:rsidRPr="008A366B">
              <w:rPr>
                <w:i/>
                <w:noProof/>
              </w:rPr>
              <w:t>Health and Safety of Personnel</w:t>
            </w:r>
          </w:p>
        </w:tc>
        <w:tc>
          <w:tcPr>
            <w:tcW w:w="3972" w:type="dxa"/>
          </w:tcPr>
          <w:p w14:paraId="5C0DF182" w14:textId="77777777" w:rsidR="003B2122" w:rsidRPr="008A366B" w:rsidRDefault="003B2122" w:rsidP="00DA7243">
            <w:pPr>
              <w:suppressAutoHyphens/>
              <w:spacing w:after="120"/>
              <w:jc w:val="left"/>
              <w:rPr>
                <w:i/>
                <w:noProof/>
              </w:rPr>
            </w:pPr>
          </w:p>
        </w:tc>
      </w:tr>
      <w:tr w:rsidR="003B2122" w:rsidRPr="00F70AC0" w14:paraId="2BD83D2A" w14:textId="77777777" w:rsidTr="00DA7243">
        <w:tc>
          <w:tcPr>
            <w:tcW w:w="1402" w:type="dxa"/>
          </w:tcPr>
          <w:p w14:paraId="2792A694" w14:textId="77777777" w:rsidR="003B2122" w:rsidRPr="008A366B" w:rsidRDefault="003B2122" w:rsidP="00DA7243">
            <w:pPr>
              <w:suppressAutoHyphens/>
              <w:spacing w:after="120"/>
              <w:rPr>
                <w:i/>
                <w:noProof/>
              </w:rPr>
            </w:pPr>
            <w:r w:rsidRPr="008A366B">
              <w:rPr>
                <w:i/>
                <w:noProof/>
              </w:rPr>
              <w:lastRenderedPageBreak/>
              <w:t xml:space="preserve">6.12 </w:t>
            </w:r>
          </w:p>
        </w:tc>
        <w:tc>
          <w:tcPr>
            <w:tcW w:w="3972" w:type="dxa"/>
          </w:tcPr>
          <w:p w14:paraId="400D3191" w14:textId="77777777" w:rsidR="003B2122" w:rsidRPr="008A366B" w:rsidRDefault="003B2122" w:rsidP="00DA7243">
            <w:pPr>
              <w:suppressAutoHyphens/>
              <w:spacing w:after="120"/>
              <w:jc w:val="left"/>
              <w:rPr>
                <w:i/>
                <w:noProof/>
              </w:rPr>
            </w:pPr>
            <w:r w:rsidRPr="008A366B">
              <w:rPr>
                <w:i/>
                <w:noProof/>
              </w:rPr>
              <w:t>Key Personnel</w:t>
            </w:r>
          </w:p>
        </w:tc>
        <w:tc>
          <w:tcPr>
            <w:tcW w:w="3972" w:type="dxa"/>
          </w:tcPr>
          <w:p w14:paraId="55334B2F" w14:textId="77777777" w:rsidR="003B2122" w:rsidRPr="008A366B" w:rsidRDefault="003B2122" w:rsidP="00DA7243">
            <w:pPr>
              <w:suppressAutoHyphens/>
              <w:spacing w:after="120"/>
              <w:jc w:val="left"/>
              <w:rPr>
                <w:i/>
                <w:noProof/>
              </w:rPr>
            </w:pPr>
          </w:p>
        </w:tc>
      </w:tr>
      <w:tr w:rsidR="003B2122" w:rsidRPr="00F70AC0" w14:paraId="7E384A16" w14:textId="77777777" w:rsidTr="00DA7243">
        <w:tc>
          <w:tcPr>
            <w:tcW w:w="1402" w:type="dxa"/>
          </w:tcPr>
          <w:p w14:paraId="21AF4E19" w14:textId="77777777" w:rsidR="003B2122" w:rsidRPr="00B63440" w:rsidRDefault="003B2122" w:rsidP="00DA7243">
            <w:pPr>
              <w:suppressAutoHyphens/>
              <w:spacing w:after="120"/>
              <w:rPr>
                <w:i/>
              </w:rPr>
            </w:pPr>
            <w:r w:rsidRPr="00B63440">
              <w:rPr>
                <w:i/>
              </w:rPr>
              <w:t>7.</w:t>
            </w:r>
            <w:r w:rsidRPr="008A366B">
              <w:rPr>
                <w:i/>
                <w:noProof/>
              </w:rPr>
              <w:t>3</w:t>
            </w:r>
          </w:p>
        </w:tc>
        <w:tc>
          <w:tcPr>
            <w:tcW w:w="3972" w:type="dxa"/>
          </w:tcPr>
          <w:p w14:paraId="5D53E6C1" w14:textId="77777777" w:rsidR="003B2122" w:rsidRPr="00B63440" w:rsidRDefault="003B2122" w:rsidP="00DA7243">
            <w:pPr>
              <w:suppressAutoHyphens/>
              <w:spacing w:after="120"/>
              <w:jc w:val="left"/>
              <w:rPr>
                <w:i/>
              </w:rPr>
            </w:pPr>
            <w:r w:rsidRPr="008A366B">
              <w:rPr>
                <w:i/>
                <w:noProof/>
              </w:rPr>
              <w:t>Inspection</w:t>
            </w:r>
          </w:p>
        </w:tc>
        <w:tc>
          <w:tcPr>
            <w:tcW w:w="3972" w:type="dxa"/>
          </w:tcPr>
          <w:p w14:paraId="76C85380" w14:textId="77777777" w:rsidR="003B2122" w:rsidRPr="00B63440" w:rsidRDefault="003B2122" w:rsidP="00DA7243">
            <w:pPr>
              <w:suppressAutoHyphens/>
              <w:spacing w:after="120"/>
              <w:jc w:val="left"/>
              <w:rPr>
                <w:i/>
              </w:rPr>
            </w:pPr>
          </w:p>
        </w:tc>
      </w:tr>
      <w:tr w:rsidR="003B2122" w:rsidRPr="00F70AC0" w14:paraId="3231B659" w14:textId="77777777" w:rsidTr="00DA7243">
        <w:tc>
          <w:tcPr>
            <w:tcW w:w="1402" w:type="dxa"/>
          </w:tcPr>
          <w:p w14:paraId="507F201B" w14:textId="77777777" w:rsidR="003B2122" w:rsidRPr="00B63440" w:rsidRDefault="003B2122" w:rsidP="00DA7243">
            <w:pPr>
              <w:suppressAutoHyphens/>
              <w:spacing w:after="120"/>
              <w:rPr>
                <w:i/>
              </w:rPr>
            </w:pPr>
            <w:r w:rsidRPr="00B63440">
              <w:rPr>
                <w:i/>
              </w:rPr>
              <w:t>7.4</w:t>
            </w:r>
          </w:p>
        </w:tc>
        <w:tc>
          <w:tcPr>
            <w:tcW w:w="3972" w:type="dxa"/>
          </w:tcPr>
          <w:p w14:paraId="37FF9E3A" w14:textId="77777777" w:rsidR="003B2122" w:rsidRPr="00B63440" w:rsidRDefault="003B2122" w:rsidP="00DA7243">
            <w:pPr>
              <w:suppressAutoHyphens/>
              <w:spacing w:after="120"/>
              <w:jc w:val="left"/>
              <w:rPr>
                <w:i/>
              </w:rPr>
            </w:pPr>
            <w:r w:rsidRPr="00B63440">
              <w:rPr>
                <w:i/>
              </w:rPr>
              <w:t>Testing</w:t>
            </w:r>
            <w:r w:rsidRPr="008A366B">
              <w:rPr>
                <w:i/>
                <w:noProof/>
              </w:rPr>
              <w:t xml:space="preserve"> by the Contractor</w:t>
            </w:r>
          </w:p>
        </w:tc>
        <w:tc>
          <w:tcPr>
            <w:tcW w:w="3972" w:type="dxa"/>
          </w:tcPr>
          <w:p w14:paraId="6465D88E" w14:textId="77777777" w:rsidR="003B2122" w:rsidRPr="00B63440" w:rsidRDefault="003B2122" w:rsidP="00DA7243">
            <w:pPr>
              <w:suppressAutoHyphens/>
              <w:spacing w:after="120"/>
              <w:jc w:val="left"/>
              <w:rPr>
                <w:i/>
              </w:rPr>
            </w:pPr>
          </w:p>
        </w:tc>
      </w:tr>
      <w:tr w:rsidR="003B2122" w:rsidRPr="00F70AC0" w14:paraId="2A32281F" w14:textId="77777777" w:rsidTr="00DA7243">
        <w:tc>
          <w:tcPr>
            <w:tcW w:w="1402" w:type="dxa"/>
          </w:tcPr>
          <w:p w14:paraId="382D4A5A" w14:textId="77777777" w:rsidR="003B2122" w:rsidRPr="00B63440" w:rsidRDefault="003B2122" w:rsidP="00DA7243">
            <w:pPr>
              <w:suppressAutoHyphens/>
              <w:spacing w:after="120"/>
              <w:rPr>
                <w:i/>
              </w:rPr>
            </w:pPr>
            <w:r w:rsidRPr="00B63440">
              <w:rPr>
                <w:i/>
              </w:rPr>
              <w:t>7.8</w:t>
            </w:r>
          </w:p>
        </w:tc>
        <w:tc>
          <w:tcPr>
            <w:tcW w:w="3972" w:type="dxa"/>
          </w:tcPr>
          <w:p w14:paraId="3C8A2641" w14:textId="77777777" w:rsidR="003B2122" w:rsidRPr="00B63440" w:rsidRDefault="003B2122" w:rsidP="00DA7243">
            <w:pPr>
              <w:suppressAutoHyphens/>
              <w:spacing w:after="120"/>
              <w:jc w:val="left"/>
              <w:rPr>
                <w:i/>
              </w:rPr>
            </w:pPr>
            <w:r w:rsidRPr="00B63440">
              <w:rPr>
                <w:i/>
              </w:rPr>
              <w:t>Royalties</w:t>
            </w:r>
          </w:p>
        </w:tc>
        <w:tc>
          <w:tcPr>
            <w:tcW w:w="3972" w:type="dxa"/>
          </w:tcPr>
          <w:p w14:paraId="1AEA5100" w14:textId="77777777" w:rsidR="003B2122" w:rsidRPr="00B63440" w:rsidRDefault="003B2122" w:rsidP="00DA7243">
            <w:pPr>
              <w:suppressAutoHyphens/>
              <w:spacing w:after="120"/>
              <w:jc w:val="left"/>
              <w:rPr>
                <w:i/>
              </w:rPr>
            </w:pPr>
          </w:p>
        </w:tc>
      </w:tr>
      <w:tr w:rsidR="003B2122" w:rsidRPr="00F70AC0" w14:paraId="1EA7B7F0" w14:textId="77777777" w:rsidTr="00DA7243">
        <w:tc>
          <w:tcPr>
            <w:tcW w:w="1402" w:type="dxa"/>
          </w:tcPr>
          <w:p w14:paraId="6139ECCD" w14:textId="77777777" w:rsidR="003B2122" w:rsidRPr="008A366B" w:rsidRDefault="003B2122" w:rsidP="00DA7243">
            <w:pPr>
              <w:suppressAutoHyphens/>
              <w:spacing w:after="120"/>
              <w:rPr>
                <w:i/>
                <w:noProof/>
              </w:rPr>
            </w:pPr>
            <w:r w:rsidRPr="008A366B">
              <w:rPr>
                <w:i/>
                <w:noProof/>
              </w:rPr>
              <w:t>8.3</w:t>
            </w:r>
          </w:p>
        </w:tc>
        <w:tc>
          <w:tcPr>
            <w:tcW w:w="3972" w:type="dxa"/>
          </w:tcPr>
          <w:p w14:paraId="063E4F84" w14:textId="77777777" w:rsidR="003B2122" w:rsidRPr="008A366B" w:rsidRDefault="003B2122" w:rsidP="00DA7243">
            <w:pPr>
              <w:suppressAutoHyphens/>
              <w:spacing w:after="120"/>
              <w:jc w:val="left"/>
              <w:rPr>
                <w:i/>
                <w:noProof/>
              </w:rPr>
            </w:pPr>
            <w:r w:rsidRPr="008A366B">
              <w:rPr>
                <w:i/>
                <w:noProof/>
              </w:rPr>
              <w:t>Programme</w:t>
            </w:r>
          </w:p>
        </w:tc>
        <w:tc>
          <w:tcPr>
            <w:tcW w:w="3972" w:type="dxa"/>
          </w:tcPr>
          <w:p w14:paraId="1F7D22AB" w14:textId="77777777" w:rsidR="003B2122" w:rsidRPr="008A366B" w:rsidRDefault="003B2122" w:rsidP="00DA7243">
            <w:pPr>
              <w:suppressAutoHyphens/>
              <w:spacing w:after="120"/>
              <w:jc w:val="left"/>
              <w:rPr>
                <w:i/>
                <w:noProof/>
              </w:rPr>
            </w:pPr>
          </w:p>
        </w:tc>
      </w:tr>
      <w:tr w:rsidR="003B2122" w:rsidRPr="00F70AC0" w14:paraId="0865B088" w14:textId="77777777" w:rsidTr="00DA7243">
        <w:tc>
          <w:tcPr>
            <w:tcW w:w="1402" w:type="dxa"/>
          </w:tcPr>
          <w:p w14:paraId="23484669" w14:textId="77777777" w:rsidR="003B2122" w:rsidRPr="00B63440" w:rsidRDefault="003B2122" w:rsidP="00DA7243">
            <w:pPr>
              <w:suppressAutoHyphens/>
              <w:spacing w:after="120"/>
              <w:rPr>
                <w:i/>
              </w:rPr>
            </w:pPr>
            <w:r w:rsidRPr="00B63440">
              <w:rPr>
                <w:i/>
              </w:rPr>
              <w:t>9.1</w:t>
            </w:r>
          </w:p>
        </w:tc>
        <w:tc>
          <w:tcPr>
            <w:tcW w:w="3972" w:type="dxa"/>
          </w:tcPr>
          <w:p w14:paraId="26C1E3EB" w14:textId="77777777" w:rsidR="003B2122" w:rsidRPr="00B63440" w:rsidRDefault="003B2122" w:rsidP="00DA7243">
            <w:pPr>
              <w:suppressAutoHyphens/>
              <w:spacing w:after="120"/>
              <w:jc w:val="left"/>
              <w:rPr>
                <w:i/>
              </w:rPr>
            </w:pPr>
            <w:r w:rsidRPr="008A366B">
              <w:rPr>
                <w:i/>
                <w:noProof/>
              </w:rPr>
              <w:t>(</w:t>
            </w:r>
            <w:r w:rsidRPr="00B63440">
              <w:rPr>
                <w:i/>
              </w:rPr>
              <w:t>Tests on Completion</w:t>
            </w:r>
            <w:r w:rsidRPr="008A366B">
              <w:rPr>
                <w:i/>
                <w:noProof/>
              </w:rPr>
              <w:t>)- Contractor’s Obligations</w:t>
            </w:r>
          </w:p>
        </w:tc>
        <w:tc>
          <w:tcPr>
            <w:tcW w:w="3972" w:type="dxa"/>
          </w:tcPr>
          <w:p w14:paraId="77516391" w14:textId="77777777" w:rsidR="003B2122" w:rsidRPr="00B63440" w:rsidRDefault="003B2122" w:rsidP="00DA7243">
            <w:pPr>
              <w:suppressAutoHyphens/>
              <w:spacing w:after="120"/>
              <w:jc w:val="left"/>
              <w:rPr>
                <w:i/>
              </w:rPr>
            </w:pPr>
          </w:p>
        </w:tc>
      </w:tr>
      <w:tr w:rsidR="003B2122" w:rsidRPr="00F70AC0" w14:paraId="368939F3" w14:textId="77777777" w:rsidTr="00DA7243">
        <w:tc>
          <w:tcPr>
            <w:tcW w:w="1402" w:type="dxa"/>
          </w:tcPr>
          <w:p w14:paraId="403218D0" w14:textId="77777777" w:rsidR="003B2122" w:rsidRPr="00B63440" w:rsidRDefault="003B2122" w:rsidP="00DA7243">
            <w:pPr>
              <w:suppressAutoHyphens/>
              <w:spacing w:after="120"/>
              <w:rPr>
                <w:i/>
              </w:rPr>
            </w:pPr>
            <w:r w:rsidRPr="008A366B">
              <w:rPr>
                <w:i/>
                <w:noProof/>
              </w:rPr>
              <w:t>10.2</w:t>
            </w:r>
          </w:p>
        </w:tc>
        <w:tc>
          <w:tcPr>
            <w:tcW w:w="3972" w:type="dxa"/>
          </w:tcPr>
          <w:p w14:paraId="5CEEC15F" w14:textId="77777777" w:rsidR="003B2122" w:rsidRPr="00B63440" w:rsidRDefault="003B2122" w:rsidP="00DA7243">
            <w:pPr>
              <w:suppressAutoHyphens/>
              <w:spacing w:after="120"/>
              <w:jc w:val="left"/>
              <w:rPr>
                <w:i/>
              </w:rPr>
            </w:pPr>
            <w:r w:rsidRPr="008A366B">
              <w:rPr>
                <w:i/>
                <w:noProof/>
              </w:rPr>
              <w:t>Taking Over Parts</w:t>
            </w:r>
          </w:p>
        </w:tc>
        <w:tc>
          <w:tcPr>
            <w:tcW w:w="3972" w:type="dxa"/>
          </w:tcPr>
          <w:p w14:paraId="4E7D433C" w14:textId="77777777" w:rsidR="003B2122" w:rsidRPr="00B63440" w:rsidRDefault="003B2122" w:rsidP="00DA7243">
            <w:pPr>
              <w:suppressAutoHyphens/>
              <w:spacing w:after="120"/>
              <w:jc w:val="left"/>
              <w:rPr>
                <w:i/>
              </w:rPr>
            </w:pPr>
          </w:p>
        </w:tc>
      </w:tr>
      <w:tr w:rsidR="003B2122" w:rsidRPr="00F70AC0" w14:paraId="2ED5FF91" w14:textId="77777777" w:rsidTr="00DA7243">
        <w:tc>
          <w:tcPr>
            <w:tcW w:w="1402" w:type="dxa"/>
          </w:tcPr>
          <w:p w14:paraId="4981015C" w14:textId="77777777" w:rsidR="003B2122" w:rsidRPr="00B63440" w:rsidRDefault="003B2122" w:rsidP="00DA7243">
            <w:pPr>
              <w:suppressAutoHyphens/>
              <w:spacing w:after="120"/>
              <w:rPr>
                <w:i/>
              </w:rPr>
            </w:pPr>
            <w:r w:rsidRPr="008A366B">
              <w:rPr>
                <w:i/>
                <w:noProof/>
              </w:rPr>
              <w:t>11.11</w:t>
            </w:r>
          </w:p>
        </w:tc>
        <w:tc>
          <w:tcPr>
            <w:tcW w:w="3972" w:type="dxa"/>
          </w:tcPr>
          <w:p w14:paraId="751DF757" w14:textId="77777777" w:rsidR="003B2122" w:rsidRPr="00B63440" w:rsidDel="00BD6E63" w:rsidRDefault="003B2122" w:rsidP="00DA7243">
            <w:pPr>
              <w:suppressAutoHyphens/>
              <w:spacing w:after="120"/>
              <w:jc w:val="left"/>
              <w:rPr>
                <w:i/>
              </w:rPr>
            </w:pPr>
            <w:r w:rsidRPr="00B63440">
              <w:rPr>
                <w:i/>
              </w:rPr>
              <w:t>Clearance of Site</w:t>
            </w:r>
          </w:p>
        </w:tc>
        <w:tc>
          <w:tcPr>
            <w:tcW w:w="3972" w:type="dxa"/>
          </w:tcPr>
          <w:p w14:paraId="19A6CB67" w14:textId="77777777" w:rsidR="003B2122" w:rsidRPr="00B63440" w:rsidRDefault="003B2122" w:rsidP="00DA7243">
            <w:pPr>
              <w:suppressAutoHyphens/>
              <w:spacing w:after="120"/>
              <w:jc w:val="left"/>
              <w:rPr>
                <w:i/>
              </w:rPr>
            </w:pPr>
          </w:p>
        </w:tc>
      </w:tr>
      <w:tr w:rsidR="003B2122" w:rsidRPr="00F70AC0" w14:paraId="52C203C7" w14:textId="77777777" w:rsidTr="00DA7243">
        <w:tc>
          <w:tcPr>
            <w:tcW w:w="1402" w:type="dxa"/>
          </w:tcPr>
          <w:p w14:paraId="62BA2CA6" w14:textId="77777777" w:rsidR="003B2122" w:rsidRPr="00B63440" w:rsidRDefault="003B2122" w:rsidP="00DA7243">
            <w:pPr>
              <w:suppressAutoHyphens/>
              <w:spacing w:after="120"/>
              <w:rPr>
                <w:i/>
              </w:rPr>
            </w:pPr>
            <w:r w:rsidRPr="00B63440">
              <w:rPr>
                <w:i/>
              </w:rPr>
              <w:t>12.</w:t>
            </w:r>
            <w:r w:rsidRPr="008A366B">
              <w:rPr>
                <w:i/>
                <w:noProof/>
              </w:rPr>
              <w:t xml:space="preserve">1 </w:t>
            </w:r>
          </w:p>
        </w:tc>
        <w:tc>
          <w:tcPr>
            <w:tcW w:w="3972" w:type="dxa"/>
          </w:tcPr>
          <w:p w14:paraId="1B4FC761" w14:textId="77777777" w:rsidR="003B2122" w:rsidRPr="00B63440" w:rsidRDefault="003B2122" w:rsidP="00DA7243">
            <w:pPr>
              <w:suppressAutoHyphens/>
              <w:spacing w:after="120"/>
              <w:jc w:val="left"/>
              <w:rPr>
                <w:i/>
              </w:rPr>
            </w:pPr>
            <w:r w:rsidRPr="008A366B">
              <w:rPr>
                <w:i/>
                <w:noProof/>
              </w:rPr>
              <w:t>Procedure</w:t>
            </w:r>
            <w:r w:rsidRPr="00B63440">
              <w:rPr>
                <w:i/>
              </w:rPr>
              <w:t xml:space="preserve"> for Tests after Completion</w:t>
            </w:r>
          </w:p>
        </w:tc>
        <w:tc>
          <w:tcPr>
            <w:tcW w:w="3972" w:type="dxa"/>
          </w:tcPr>
          <w:p w14:paraId="5EA09D5E" w14:textId="77777777" w:rsidR="003B2122" w:rsidRPr="00B63440" w:rsidRDefault="003B2122" w:rsidP="00DA7243">
            <w:pPr>
              <w:suppressAutoHyphens/>
              <w:spacing w:after="120"/>
              <w:jc w:val="left"/>
              <w:rPr>
                <w:i/>
              </w:rPr>
            </w:pPr>
          </w:p>
        </w:tc>
      </w:tr>
    </w:tbl>
    <w:p w14:paraId="7817C0F5" w14:textId="77777777" w:rsidR="003B2122" w:rsidRPr="00F70AC0" w:rsidRDefault="003B2122" w:rsidP="003B2122">
      <w:pPr>
        <w:suppressAutoHyphens/>
        <w:spacing w:after="120"/>
        <w:rPr>
          <w:noProof/>
        </w:rPr>
      </w:pPr>
    </w:p>
    <w:p w14:paraId="425264C6" w14:textId="3A419220" w:rsidR="003B2122" w:rsidRPr="002059FC" w:rsidRDefault="00FB7DC6" w:rsidP="003B2122">
      <w:pPr>
        <w:suppressAutoHyphens/>
        <w:spacing w:after="180"/>
        <w:contextualSpacing/>
        <w:rPr>
          <w:noProof/>
        </w:rPr>
      </w:pPr>
      <w:bookmarkStart w:id="1276" w:name="_Hlk23436314"/>
      <w:r w:rsidRPr="002059FC">
        <w:rPr>
          <w:b/>
          <w:bCs/>
          <w:i/>
          <w:iCs/>
        </w:rPr>
        <w:t>Any additional</w:t>
      </w:r>
      <w:r w:rsidRPr="002059FC">
        <w:rPr>
          <w:i/>
          <w:iCs/>
        </w:rPr>
        <w:t xml:space="preserve"> </w:t>
      </w:r>
      <w:r w:rsidRPr="002059FC">
        <w:rPr>
          <w:b/>
          <w:bCs/>
          <w:i/>
          <w:iCs/>
        </w:rPr>
        <w:t xml:space="preserve">sustainable procurement technical requirements </w:t>
      </w:r>
      <w:r w:rsidRPr="002059FC">
        <w:rPr>
          <w:i/>
          <w:iCs/>
        </w:rPr>
        <w:t xml:space="preserve">(beyond the ES requirements stated in the Environmental and Social Requirements section below) for the Works shall be clearly specified. </w:t>
      </w:r>
      <w:r w:rsidRPr="00890216">
        <w:rPr>
          <w:i/>
          <w:iCs/>
        </w:rPr>
        <w:t xml:space="preserve">The sustainable procurement requirements shall be specified to enable evaluation of such requirements on a pass/fail basis and/or rated criteria (point system), as appropriate. </w:t>
      </w:r>
      <w:r w:rsidRPr="002059FC">
        <w:rPr>
          <w:i/>
          <w:iCs/>
        </w:rPr>
        <w:t xml:space="preserve">To encourage Proposers’ innovation in addressing sustainable procurement requirements, </w:t>
      </w:r>
      <w:proofErr w:type="gramStart"/>
      <w:r w:rsidRPr="002059FC">
        <w:rPr>
          <w:i/>
          <w:iCs/>
        </w:rPr>
        <w:t>as long as</w:t>
      </w:r>
      <w:proofErr w:type="gramEnd"/>
      <w:r w:rsidRPr="002059FC">
        <w:rPr>
          <w:i/>
          <w:iCs/>
        </w:rPr>
        <w:t xml:space="preserve"> the Proposal evaluation criteria specify the mechanism for monetary adjustments </w:t>
      </w:r>
      <w:r w:rsidRPr="00890216">
        <w:rPr>
          <w:i/>
          <w:iCs/>
        </w:rPr>
        <w:t xml:space="preserve">and/or rated criteria evaluation </w:t>
      </w:r>
      <w:r w:rsidRPr="002059FC">
        <w:rPr>
          <w:i/>
          <w:iCs/>
        </w:rPr>
        <w:t xml:space="preserve">for the purpose of Proposals comparison, Proposers may be invited to offer Works that exceed the specified minimum sustainable procurement requirements. </w:t>
      </w:r>
      <w:bookmarkEnd w:id="1276"/>
    </w:p>
    <w:p w14:paraId="6DF0DDD0" w14:textId="77777777" w:rsidR="003B2122" w:rsidRPr="00F70AC0" w:rsidRDefault="003B2122" w:rsidP="003B2122">
      <w:pPr>
        <w:jc w:val="center"/>
        <w:rPr>
          <w:noProof/>
        </w:rPr>
      </w:pPr>
      <w:r w:rsidRPr="00F70AC0">
        <w:rPr>
          <w:noProof/>
        </w:rPr>
        <w:br w:type="page"/>
      </w:r>
    </w:p>
    <w:p w14:paraId="4C7A6541" w14:textId="77777777" w:rsidR="003B2122" w:rsidRPr="002C796B" w:rsidRDefault="003B2122" w:rsidP="002C796B">
      <w:pPr>
        <w:pStyle w:val="SPD3EmployersRequirement"/>
      </w:pPr>
      <w:bookmarkStart w:id="1277" w:name="_Toc15459180"/>
      <w:bookmarkStart w:id="1278" w:name="_Toc54092665"/>
      <w:bookmarkStart w:id="1279" w:name="_Toc466464319"/>
      <w:bookmarkStart w:id="1280" w:name="_Toc526950984"/>
      <w:r w:rsidRPr="002C796B">
        <w:lastRenderedPageBreak/>
        <w:t>Environmental and Social (ES) requirements</w:t>
      </w:r>
      <w:bookmarkEnd w:id="1277"/>
      <w:bookmarkEnd w:id="1278"/>
      <w:r w:rsidRPr="002C796B">
        <w:t xml:space="preserve"> </w:t>
      </w:r>
      <w:bookmarkEnd w:id="1279"/>
    </w:p>
    <w:p w14:paraId="0E8B4FA6" w14:textId="77777777" w:rsidR="003B2122" w:rsidRPr="00B63440" w:rsidRDefault="003B2122" w:rsidP="003B2122">
      <w:pPr>
        <w:rPr>
          <w:highlight w:val="cyan"/>
        </w:rPr>
      </w:pPr>
    </w:p>
    <w:p w14:paraId="117B4F66" w14:textId="77777777" w:rsidR="003B2122" w:rsidRPr="00A67B01" w:rsidRDefault="003B2122" w:rsidP="00B63440">
      <w:pPr>
        <w:spacing w:after="120"/>
        <w:rPr>
          <w:i/>
        </w:rPr>
      </w:pPr>
      <w:r w:rsidRPr="00A67B01">
        <w:rPr>
          <w:i/>
        </w:rPr>
        <w:t xml:space="preserve">[The Employer’s team preparing the ES requirements should include a suitably qualified Environmental and Social specialist/s. </w:t>
      </w:r>
    </w:p>
    <w:p w14:paraId="76BB91D1" w14:textId="77777777" w:rsidR="00E2662D" w:rsidRPr="0008246B" w:rsidRDefault="00E2662D" w:rsidP="00E2662D">
      <w:pPr>
        <w:pStyle w:val="Style50"/>
        <w:spacing w:after="120" w:line="240" w:lineRule="auto"/>
        <w:jc w:val="both"/>
        <w:rPr>
          <w:i/>
          <w:szCs w:val="20"/>
        </w:rPr>
      </w:pPr>
      <w:r w:rsidRPr="0008246B">
        <w:rPr>
          <w:i/>
          <w:szCs w:val="20"/>
        </w:rPr>
        <w:t>The Employer should attach or refer to the Employer’s environmental, social, health and safety policies that will apply to the project. If these are not available, the Employer should use the following guidance in drafting an appropriate policy for the Works.</w:t>
      </w:r>
    </w:p>
    <w:p w14:paraId="42A1C975" w14:textId="20099F69" w:rsidR="003B2122" w:rsidRPr="00A67B01" w:rsidRDefault="003B2122" w:rsidP="003B2122">
      <w:pPr>
        <w:spacing w:before="120" w:after="120"/>
        <w:rPr>
          <w:i/>
        </w:rPr>
      </w:pPr>
      <w:r w:rsidRPr="00A67B01">
        <w:rPr>
          <w:i/>
        </w:rPr>
        <w:t xml:space="preserve">In preparing detailed specifications for ES requirements the </w:t>
      </w:r>
      <w:r w:rsidR="00FE007E">
        <w:rPr>
          <w:i/>
        </w:rPr>
        <w:t>Employer</w:t>
      </w:r>
      <w:r w:rsidRPr="00A67B01">
        <w:rPr>
          <w:i/>
        </w:rPr>
        <w:t xml:space="preserve"> should refer to and consider the applicable environmental and social standards in the ESF including the specific requirements set out in the Environmental and Social Commitment Plan (ESCP), EHSGs and other GIIP as well as SEA </w:t>
      </w:r>
      <w:r w:rsidR="00FB7DC6">
        <w:rPr>
          <w:i/>
        </w:rPr>
        <w:t xml:space="preserve">and SH </w:t>
      </w:r>
      <w:r w:rsidRPr="00A67B01">
        <w:rPr>
          <w:i/>
        </w:rPr>
        <w:t>prevention and management obligations.</w:t>
      </w:r>
    </w:p>
    <w:p w14:paraId="53BA5955" w14:textId="77777777" w:rsidR="003B2122" w:rsidRPr="00A67B01" w:rsidRDefault="003B2122" w:rsidP="003B2122">
      <w:pPr>
        <w:spacing w:after="120"/>
        <w:rPr>
          <w:i/>
        </w:rPr>
      </w:pPr>
      <w:r w:rsidRPr="00A67B01">
        <w:rPr>
          <w:i/>
        </w:rPr>
        <w:t xml:space="preserve">The ES requirements should be prepared in </w:t>
      </w:r>
      <w:proofErr w:type="gramStart"/>
      <w:r w:rsidRPr="00A67B01">
        <w:rPr>
          <w:i/>
        </w:rPr>
        <w:t>manner</w:t>
      </w:r>
      <w:proofErr w:type="gramEnd"/>
      <w:r w:rsidRPr="00A67B01">
        <w:rPr>
          <w:i/>
        </w:rPr>
        <w:t xml:space="preserve"> that does not conflict with the relevant General Conditions (and the corresponding Particular Conditions if any)</w:t>
      </w:r>
      <w:r w:rsidR="00FB7DC6">
        <w:rPr>
          <w:i/>
        </w:rPr>
        <w:t xml:space="preserve"> </w:t>
      </w:r>
      <w:r w:rsidR="00FB7DC6" w:rsidRPr="0099696D">
        <w:rPr>
          <w:i/>
        </w:rPr>
        <w:t xml:space="preserve">and other parts of the </w:t>
      </w:r>
      <w:r w:rsidR="00FB7DC6">
        <w:rPr>
          <w:i/>
        </w:rPr>
        <w:t>Employer’s Requirements</w:t>
      </w:r>
      <w:r w:rsidR="00FB7DC6" w:rsidRPr="0099696D">
        <w:rPr>
          <w:i/>
        </w:rPr>
        <w:t xml:space="preserve">. </w:t>
      </w:r>
    </w:p>
    <w:p w14:paraId="2F01E4D3" w14:textId="77777777" w:rsidR="003B2122" w:rsidRPr="002059FC" w:rsidRDefault="00FB7DC6" w:rsidP="003B2122">
      <w:pPr>
        <w:spacing w:before="240" w:after="120"/>
        <w:rPr>
          <w:i/>
          <w:iCs/>
          <w:szCs w:val="24"/>
        </w:rPr>
      </w:pPr>
      <w:r w:rsidRPr="002059FC">
        <w:rPr>
          <w:i/>
          <w:iCs/>
        </w:rPr>
        <w:t xml:space="preserve">The following is a </w:t>
      </w:r>
      <w:r w:rsidRPr="00890216">
        <w:rPr>
          <w:i/>
          <w:iCs/>
        </w:rPr>
        <w:t xml:space="preserve">non-exhaustive </w:t>
      </w:r>
      <w:r w:rsidRPr="002059FC">
        <w:rPr>
          <w:i/>
          <w:iCs/>
        </w:rPr>
        <w:t xml:space="preserve">list of Sub-Clauses of the Conditions of Contract that </w:t>
      </w:r>
      <w:proofErr w:type="gramStart"/>
      <w:r w:rsidRPr="002059FC">
        <w:rPr>
          <w:i/>
          <w:iCs/>
        </w:rPr>
        <w:t>make reference</w:t>
      </w:r>
      <w:proofErr w:type="gramEnd"/>
      <w:r w:rsidRPr="002059FC">
        <w:rPr>
          <w:i/>
          <w:iCs/>
        </w:rPr>
        <w:t xml:space="preserve"> to ES matters stated in the </w:t>
      </w:r>
      <w:r w:rsidRPr="00890216">
        <w:rPr>
          <w:i/>
          <w:iCs/>
        </w:rPr>
        <w:t xml:space="preserve">Employer’s Requirements </w:t>
      </w:r>
    </w:p>
    <w:tbl>
      <w:tblPr>
        <w:tblW w:w="9346" w:type="dxa"/>
        <w:tblLook w:val="04A0" w:firstRow="1" w:lastRow="0" w:firstColumn="1" w:lastColumn="0" w:noHBand="0" w:noVBand="1"/>
      </w:tblPr>
      <w:tblGrid>
        <w:gridCol w:w="1670"/>
        <w:gridCol w:w="3815"/>
        <w:gridCol w:w="3861"/>
      </w:tblGrid>
      <w:tr w:rsidR="003B2122" w:rsidRPr="00622A86" w14:paraId="77F241E9" w14:textId="77777777" w:rsidTr="00A67B01">
        <w:trPr>
          <w:tblHeader/>
        </w:trPr>
        <w:tc>
          <w:tcPr>
            <w:tcW w:w="1670" w:type="dxa"/>
            <w:vAlign w:val="bottom"/>
          </w:tcPr>
          <w:p w14:paraId="76B44F69" w14:textId="77777777" w:rsidR="003B2122" w:rsidRPr="00A67B01" w:rsidRDefault="003B2122" w:rsidP="00DA7243">
            <w:pPr>
              <w:suppressAutoHyphens/>
              <w:jc w:val="center"/>
              <w:rPr>
                <w:b/>
                <w:bCs/>
                <w:noProof/>
                <w:szCs w:val="24"/>
              </w:rPr>
            </w:pPr>
            <w:r w:rsidRPr="00A67B01">
              <w:rPr>
                <w:b/>
                <w:bCs/>
                <w:noProof/>
                <w:szCs w:val="24"/>
              </w:rPr>
              <w:t>Sub-Clause/Clause No.</w:t>
            </w:r>
          </w:p>
        </w:tc>
        <w:tc>
          <w:tcPr>
            <w:tcW w:w="3815" w:type="dxa"/>
            <w:vAlign w:val="bottom"/>
          </w:tcPr>
          <w:p w14:paraId="7E576A66" w14:textId="77777777" w:rsidR="003B2122" w:rsidRPr="00A67B01" w:rsidRDefault="003B2122" w:rsidP="00DA7243">
            <w:pPr>
              <w:suppressAutoHyphens/>
              <w:jc w:val="center"/>
              <w:rPr>
                <w:b/>
                <w:bCs/>
                <w:noProof/>
                <w:szCs w:val="24"/>
              </w:rPr>
            </w:pPr>
            <w:r w:rsidRPr="00A67B01">
              <w:rPr>
                <w:b/>
                <w:bCs/>
                <w:noProof/>
                <w:szCs w:val="24"/>
              </w:rPr>
              <w:t xml:space="preserve"> Sub-Clause/Clause</w:t>
            </w:r>
          </w:p>
        </w:tc>
        <w:tc>
          <w:tcPr>
            <w:tcW w:w="3861" w:type="dxa"/>
            <w:vAlign w:val="bottom"/>
          </w:tcPr>
          <w:p w14:paraId="7A99C39C" w14:textId="77777777" w:rsidR="003B2122" w:rsidRPr="00A67B01" w:rsidRDefault="003B2122" w:rsidP="00DA7243">
            <w:pPr>
              <w:suppressAutoHyphens/>
              <w:jc w:val="center"/>
              <w:rPr>
                <w:b/>
                <w:bCs/>
                <w:noProof/>
                <w:szCs w:val="24"/>
              </w:rPr>
            </w:pPr>
            <w:r w:rsidRPr="00A67B01">
              <w:rPr>
                <w:b/>
                <w:bCs/>
                <w:noProof/>
                <w:szCs w:val="24"/>
              </w:rPr>
              <w:t>Remarks</w:t>
            </w:r>
          </w:p>
        </w:tc>
      </w:tr>
      <w:tr w:rsidR="003B2122" w:rsidRPr="00622A86" w14:paraId="5752821C" w14:textId="77777777" w:rsidTr="00A67B01">
        <w:tc>
          <w:tcPr>
            <w:tcW w:w="1670" w:type="dxa"/>
          </w:tcPr>
          <w:p w14:paraId="23D78CCB" w14:textId="77777777" w:rsidR="003B2122" w:rsidRPr="00A67B01" w:rsidRDefault="003B2122" w:rsidP="00DA7243">
            <w:pPr>
              <w:suppressAutoHyphens/>
              <w:rPr>
                <w:i/>
                <w:noProof/>
                <w:szCs w:val="24"/>
              </w:rPr>
            </w:pPr>
            <w:r w:rsidRPr="00A67B01">
              <w:rPr>
                <w:i/>
                <w:noProof/>
                <w:szCs w:val="24"/>
              </w:rPr>
              <w:t>4.6</w:t>
            </w:r>
          </w:p>
        </w:tc>
        <w:tc>
          <w:tcPr>
            <w:tcW w:w="3815" w:type="dxa"/>
          </w:tcPr>
          <w:p w14:paraId="1F41190C" w14:textId="77777777" w:rsidR="003B2122" w:rsidRPr="00A67B01" w:rsidRDefault="003B2122" w:rsidP="00DA7243">
            <w:pPr>
              <w:suppressAutoHyphens/>
              <w:jc w:val="left"/>
              <w:rPr>
                <w:i/>
                <w:noProof/>
                <w:szCs w:val="24"/>
              </w:rPr>
            </w:pPr>
            <w:r w:rsidRPr="00A67B01">
              <w:rPr>
                <w:i/>
                <w:noProof/>
                <w:szCs w:val="24"/>
              </w:rPr>
              <w:t>Co-operation</w:t>
            </w:r>
          </w:p>
        </w:tc>
        <w:tc>
          <w:tcPr>
            <w:tcW w:w="3861" w:type="dxa"/>
          </w:tcPr>
          <w:p w14:paraId="1F6A97E9" w14:textId="77777777" w:rsidR="003B2122" w:rsidRPr="00A67B01" w:rsidRDefault="003B2122" w:rsidP="00DA7243">
            <w:pPr>
              <w:contextualSpacing/>
              <w:rPr>
                <w:i/>
                <w:noProof/>
                <w:szCs w:val="24"/>
              </w:rPr>
            </w:pPr>
            <w:r w:rsidRPr="00A67B01">
              <w:rPr>
                <w:i/>
                <w:noProof/>
                <w:szCs w:val="24"/>
              </w:rPr>
              <w:t>Indicate specific aspects (if any) that require contractor’s cooperation such as to conduct environmental and social assessment.</w:t>
            </w:r>
          </w:p>
        </w:tc>
      </w:tr>
      <w:tr w:rsidR="003B2122" w:rsidRPr="00622A86" w14:paraId="081F1ED0" w14:textId="77777777" w:rsidTr="00A67B01">
        <w:tc>
          <w:tcPr>
            <w:tcW w:w="1670" w:type="dxa"/>
          </w:tcPr>
          <w:p w14:paraId="13565C6B" w14:textId="77777777" w:rsidR="003B2122" w:rsidRPr="00A67B01" w:rsidRDefault="003B2122" w:rsidP="00DA7243">
            <w:pPr>
              <w:suppressAutoHyphens/>
              <w:rPr>
                <w:i/>
                <w:noProof/>
                <w:szCs w:val="24"/>
              </w:rPr>
            </w:pPr>
            <w:r w:rsidRPr="00A67B01">
              <w:rPr>
                <w:i/>
                <w:noProof/>
                <w:szCs w:val="24"/>
              </w:rPr>
              <w:t>4.8</w:t>
            </w:r>
          </w:p>
        </w:tc>
        <w:tc>
          <w:tcPr>
            <w:tcW w:w="3815" w:type="dxa"/>
          </w:tcPr>
          <w:p w14:paraId="73242C17" w14:textId="77777777" w:rsidR="003B2122" w:rsidRPr="00A67B01" w:rsidDel="002F27F8" w:rsidRDefault="003B2122" w:rsidP="00DA7243">
            <w:pPr>
              <w:suppressAutoHyphens/>
              <w:jc w:val="left"/>
              <w:rPr>
                <w:i/>
                <w:noProof/>
                <w:szCs w:val="24"/>
              </w:rPr>
            </w:pPr>
            <w:r w:rsidRPr="00A67B01">
              <w:rPr>
                <w:i/>
                <w:noProof/>
                <w:szCs w:val="24"/>
              </w:rPr>
              <w:t>Health and Safety Obligations</w:t>
            </w:r>
          </w:p>
        </w:tc>
        <w:tc>
          <w:tcPr>
            <w:tcW w:w="3861" w:type="dxa"/>
          </w:tcPr>
          <w:p w14:paraId="4DBC6989" w14:textId="77777777" w:rsidR="003B2122" w:rsidRPr="00A67B01" w:rsidRDefault="003B2122" w:rsidP="00DA7243">
            <w:pPr>
              <w:rPr>
                <w:rFonts w:eastAsia="Arial Narrow"/>
                <w:i/>
                <w:color w:val="000000"/>
                <w:szCs w:val="24"/>
              </w:rPr>
            </w:pPr>
            <w:r w:rsidRPr="00A67B01">
              <w:rPr>
                <w:rFonts w:eastAsia="Arial Narrow"/>
                <w:i/>
                <w:color w:val="000000"/>
                <w:szCs w:val="24"/>
              </w:rPr>
              <w:t>Indicate if there would be a health service provider</w:t>
            </w:r>
          </w:p>
          <w:p w14:paraId="50299E49" w14:textId="77777777" w:rsidR="003B2122" w:rsidRPr="00A67B01" w:rsidRDefault="003B2122" w:rsidP="00DA7243">
            <w:pPr>
              <w:rPr>
                <w:rFonts w:eastAsia="Arial Narrow"/>
                <w:i/>
                <w:color w:val="000000"/>
                <w:szCs w:val="24"/>
              </w:rPr>
            </w:pPr>
            <w:r w:rsidRPr="00A67B01">
              <w:rPr>
                <w:i/>
                <w:szCs w:val="24"/>
              </w:rPr>
              <w:t>Indicate if access to or provision of services that accommodate physical, social and cultural needs of Contractor’s Personnel is required.</w:t>
            </w:r>
          </w:p>
          <w:p w14:paraId="67AA377A" w14:textId="77777777" w:rsidR="003B2122" w:rsidRPr="00A67B01" w:rsidRDefault="003B2122" w:rsidP="00DA7243">
            <w:pPr>
              <w:rPr>
                <w:i/>
                <w:noProof/>
                <w:szCs w:val="24"/>
              </w:rPr>
            </w:pPr>
            <w:r w:rsidRPr="00A67B01">
              <w:rPr>
                <w:rFonts w:eastAsia="Arial Narrow"/>
                <w:i/>
                <w:color w:val="000000"/>
                <w:szCs w:val="24"/>
              </w:rPr>
              <w:t xml:space="preserve">Indicate any additional requirements for the health and safety manual </w:t>
            </w:r>
          </w:p>
        </w:tc>
      </w:tr>
      <w:tr w:rsidR="003B2122" w:rsidRPr="00622A86" w14:paraId="69E91E49" w14:textId="77777777" w:rsidTr="00A67B01">
        <w:tc>
          <w:tcPr>
            <w:tcW w:w="1670" w:type="dxa"/>
          </w:tcPr>
          <w:p w14:paraId="2CEDBCB9" w14:textId="77777777" w:rsidR="003B2122" w:rsidRPr="00A67B01" w:rsidRDefault="003B2122" w:rsidP="00DA7243">
            <w:pPr>
              <w:suppressAutoHyphens/>
              <w:rPr>
                <w:i/>
                <w:noProof/>
                <w:szCs w:val="24"/>
              </w:rPr>
            </w:pPr>
            <w:r w:rsidRPr="00A67B01">
              <w:rPr>
                <w:i/>
                <w:noProof/>
                <w:szCs w:val="24"/>
              </w:rPr>
              <w:t>4.18</w:t>
            </w:r>
          </w:p>
        </w:tc>
        <w:tc>
          <w:tcPr>
            <w:tcW w:w="3815" w:type="dxa"/>
          </w:tcPr>
          <w:p w14:paraId="376DD0A9" w14:textId="77777777" w:rsidR="003B2122" w:rsidRPr="00A67B01" w:rsidRDefault="003B2122" w:rsidP="00DA7243">
            <w:pPr>
              <w:suppressAutoHyphens/>
              <w:jc w:val="left"/>
              <w:rPr>
                <w:i/>
                <w:noProof/>
                <w:szCs w:val="24"/>
              </w:rPr>
            </w:pPr>
            <w:r w:rsidRPr="00A67B01">
              <w:rPr>
                <w:i/>
                <w:noProof/>
                <w:szCs w:val="24"/>
              </w:rPr>
              <w:t>Protection of the Environment</w:t>
            </w:r>
          </w:p>
        </w:tc>
        <w:tc>
          <w:tcPr>
            <w:tcW w:w="3861" w:type="dxa"/>
          </w:tcPr>
          <w:p w14:paraId="0AEAB9DE" w14:textId="77777777" w:rsidR="003B2122" w:rsidRPr="00A67B01" w:rsidRDefault="003B2122" w:rsidP="00DA7243">
            <w:pPr>
              <w:suppressAutoHyphens/>
              <w:jc w:val="left"/>
              <w:rPr>
                <w:i/>
                <w:noProof/>
                <w:szCs w:val="24"/>
              </w:rPr>
            </w:pPr>
            <w:r w:rsidRPr="00A67B01">
              <w:rPr>
                <w:i/>
                <w:noProof/>
                <w:szCs w:val="24"/>
              </w:rPr>
              <w:t xml:space="preserve">Specify any values for </w:t>
            </w:r>
            <w:r w:rsidRPr="00A67B01">
              <w:rPr>
                <w:rFonts w:eastAsia="Arial Narrow"/>
                <w:i/>
                <w:color w:val="000000"/>
                <w:szCs w:val="24"/>
              </w:rPr>
              <w:t>emissions, surface discharges, effluent and any other pollutants from the Contractor’s activities that shall not be exceeded.</w:t>
            </w:r>
            <w:r w:rsidR="006B091F" w:rsidRPr="007636D9">
              <w:rPr>
                <w:i/>
              </w:rPr>
              <w:t xml:space="preserve"> The Contractor’s C</w:t>
            </w:r>
            <w:r w:rsidR="00827ECC">
              <w:rPr>
                <w:i/>
              </w:rPr>
              <w:t>-</w:t>
            </w:r>
            <w:r w:rsidR="006B091F" w:rsidRPr="007636D9">
              <w:rPr>
                <w:i/>
              </w:rPr>
              <w:t>ESMP shall set out the measures the Contractor will take to ensure compliance with these limit values.</w:t>
            </w:r>
            <w:r w:rsidR="006B091F">
              <w:rPr>
                <w:rFonts w:eastAsia="Arial Narrow"/>
                <w:i/>
                <w:color w:val="000000"/>
                <w:szCs w:val="24"/>
              </w:rPr>
              <w:t xml:space="preserve"> </w:t>
            </w:r>
          </w:p>
        </w:tc>
      </w:tr>
      <w:tr w:rsidR="003B2122" w:rsidRPr="00622A86" w14:paraId="7C7372C2" w14:textId="77777777" w:rsidTr="00A67B01">
        <w:tc>
          <w:tcPr>
            <w:tcW w:w="1670" w:type="dxa"/>
          </w:tcPr>
          <w:p w14:paraId="2F3BCFE8" w14:textId="77777777" w:rsidR="003B2122" w:rsidRPr="00A67B01" w:rsidRDefault="003B2122" w:rsidP="00DA7243">
            <w:pPr>
              <w:suppressAutoHyphens/>
              <w:rPr>
                <w:i/>
                <w:noProof/>
                <w:szCs w:val="24"/>
              </w:rPr>
            </w:pPr>
            <w:r w:rsidRPr="00A67B01">
              <w:rPr>
                <w:i/>
                <w:noProof/>
                <w:szCs w:val="24"/>
              </w:rPr>
              <w:t>4.21</w:t>
            </w:r>
          </w:p>
        </w:tc>
        <w:tc>
          <w:tcPr>
            <w:tcW w:w="3815" w:type="dxa"/>
          </w:tcPr>
          <w:p w14:paraId="24A3B4A6" w14:textId="77777777" w:rsidR="003B2122" w:rsidRPr="00A67B01" w:rsidRDefault="003B2122" w:rsidP="00DA7243">
            <w:pPr>
              <w:suppressAutoHyphens/>
              <w:jc w:val="left"/>
              <w:rPr>
                <w:i/>
                <w:noProof/>
                <w:szCs w:val="24"/>
              </w:rPr>
            </w:pPr>
            <w:r w:rsidRPr="00A67B01">
              <w:rPr>
                <w:i/>
                <w:noProof/>
                <w:szCs w:val="24"/>
              </w:rPr>
              <w:t>Security of the Site</w:t>
            </w:r>
          </w:p>
        </w:tc>
        <w:tc>
          <w:tcPr>
            <w:tcW w:w="3861" w:type="dxa"/>
          </w:tcPr>
          <w:p w14:paraId="37561514" w14:textId="77777777" w:rsidR="003B2122" w:rsidRPr="00A67B01" w:rsidRDefault="00B61E8C" w:rsidP="00DA7243">
            <w:pPr>
              <w:suppressAutoHyphens/>
              <w:jc w:val="left"/>
              <w:rPr>
                <w:i/>
                <w:noProof/>
                <w:szCs w:val="24"/>
              </w:rPr>
            </w:pPr>
            <w:r w:rsidRPr="00622A86">
              <w:rPr>
                <w:i/>
                <w:noProof/>
              </w:rPr>
              <w:t xml:space="preserve">State any additional requirements for the security arrangements (ESS4 of the ESF states the principles of porportionality,  GIIP and applicable </w:t>
            </w:r>
            <w:r w:rsidRPr="00622A86">
              <w:rPr>
                <w:i/>
                <w:noProof/>
              </w:rPr>
              <w:lastRenderedPageBreak/>
              <w:t>Laws.  Include any other requirement set out in the ESCP.</w:t>
            </w:r>
          </w:p>
        </w:tc>
      </w:tr>
      <w:tr w:rsidR="003B2122" w:rsidRPr="00622A86" w14:paraId="000C4974" w14:textId="77777777" w:rsidTr="00A67B01">
        <w:tc>
          <w:tcPr>
            <w:tcW w:w="1670" w:type="dxa"/>
          </w:tcPr>
          <w:p w14:paraId="74067C27" w14:textId="77777777" w:rsidR="003B2122" w:rsidRPr="00A67B01" w:rsidRDefault="003B2122" w:rsidP="00DA7243">
            <w:pPr>
              <w:suppressAutoHyphens/>
              <w:rPr>
                <w:i/>
                <w:noProof/>
                <w:szCs w:val="24"/>
              </w:rPr>
            </w:pPr>
            <w:r w:rsidRPr="00A67B01">
              <w:rPr>
                <w:i/>
                <w:noProof/>
                <w:szCs w:val="24"/>
              </w:rPr>
              <w:lastRenderedPageBreak/>
              <w:t xml:space="preserve">4.23 (c) </w:t>
            </w:r>
          </w:p>
        </w:tc>
        <w:tc>
          <w:tcPr>
            <w:tcW w:w="3815" w:type="dxa"/>
          </w:tcPr>
          <w:p w14:paraId="37D5D1CA" w14:textId="77777777" w:rsidR="003B2122" w:rsidRPr="00A67B01" w:rsidRDefault="003B2122" w:rsidP="00DA7243">
            <w:pPr>
              <w:suppressAutoHyphens/>
              <w:jc w:val="left"/>
              <w:rPr>
                <w:i/>
                <w:noProof/>
                <w:szCs w:val="24"/>
              </w:rPr>
            </w:pPr>
            <w:r w:rsidRPr="00A67B01">
              <w:rPr>
                <w:i/>
                <w:szCs w:val="24"/>
              </w:rPr>
              <w:t>Archeological and Geological Findings</w:t>
            </w:r>
          </w:p>
        </w:tc>
        <w:tc>
          <w:tcPr>
            <w:tcW w:w="3861" w:type="dxa"/>
          </w:tcPr>
          <w:p w14:paraId="20DE0255" w14:textId="77777777" w:rsidR="003B2122" w:rsidRPr="00A67B01" w:rsidRDefault="003B2122" w:rsidP="00DA7243">
            <w:pPr>
              <w:suppressAutoHyphens/>
              <w:jc w:val="left"/>
              <w:rPr>
                <w:i/>
                <w:noProof/>
                <w:szCs w:val="24"/>
              </w:rPr>
            </w:pPr>
            <w:r w:rsidRPr="00A67B01">
              <w:rPr>
                <w:i/>
                <w:noProof/>
                <w:szCs w:val="24"/>
              </w:rPr>
              <w:t>Specify other requirements if any in accordance with the ESF – ESS8</w:t>
            </w:r>
          </w:p>
        </w:tc>
      </w:tr>
      <w:tr w:rsidR="002F7C44" w:rsidRPr="00622A86" w14:paraId="06CAA3E9" w14:textId="77777777" w:rsidTr="00A67B01">
        <w:tc>
          <w:tcPr>
            <w:tcW w:w="1670" w:type="dxa"/>
          </w:tcPr>
          <w:p w14:paraId="726AA10F" w14:textId="77777777" w:rsidR="002F7C44" w:rsidRPr="00BC1C5A" w:rsidRDefault="00AB1469" w:rsidP="00DA7243">
            <w:pPr>
              <w:suppressAutoHyphens/>
              <w:rPr>
                <w:i/>
                <w:noProof/>
                <w:szCs w:val="24"/>
              </w:rPr>
            </w:pPr>
            <w:r w:rsidRPr="00BC1C5A">
              <w:rPr>
                <w:i/>
                <w:noProof/>
                <w:szCs w:val="24"/>
              </w:rPr>
              <w:t>5.4</w:t>
            </w:r>
          </w:p>
        </w:tc>
        <w:tc>
          <w:tcPr>
            <w:tcW w:w="3815" w:type="dxa"/>
          </w:tcPr>
          <w:p w14:paraId="7FB1A5F2" w14:textId="77777777" w:rsidR="002F7C44" w:rsidRPr="00BC1C5A" w:rsidRDefault="00AB1469" w:rsidP="00DA7243">
            <w:pPr>
              <w:suppressAutoHyphens/>
              <w:jc w:val="left"/>
              <w:rPr>
                <w:i/>
                <w:noProof/>
                <w:szCs w:val="24"/>
              </w:rPr>
            </w:pPr>
            <w:r w:rsidRPr="00BC1C5A">
              <w:rPr>
                <w:i/>
                <w:noProof/>
                <w:szCs w:val="24"/>
              </w:rPr>
              <w:t>Technical Standards and Regulations</w:t>
            </w:r>
          </w:p>
        </w:tc>
        <w:tc>
          <w:tcPr>
            <w:tcW w:w="3861" w:type="dxa"/>
          </w:tcPr>
          <w:p w14:paraId="5D383950" w14:textId="77777777" w:rsidR="00AB1469" w:rsidRPr="00BC1C5A" w:rsidRDefault="00AB1469" w:rsidP="00AB1469">
            <w:pPr>
              <w:suppressAutoHyphens/>
              <w:jc w:val="left"/>
              <w:rPr>
                <w:i/>
                <w:noProof/>
                <w:szCs w:val="24"/>
              </w:rPr>
            </w:pPr>
            <w:r w:rsidRPr="00BC1C5A">
              <w:rPr>
                <w:i/>
                <w:noProof/>
                <w:szCs w:val="24"/>
              </w:rPr>
              <w:t>State any:</w:t>
            </w:r>
          </w:p>
          <w:p w14:paraId="50FB8A67" w14:textId="77777777" w:rsidR="00AB1469" w:rsidRPr="00BC1C5A" w:rsidRDefault="00AB1469" w:rsidP="00AB1469">
            <w:pPr>
              <w:numPr>
                <w:ilvl w:val="0"/>
                <w:numId w:val="178"/>
              </w:numPr>
              <w:suppressAutoHyphens/>
              <w:ind w:left="350"/>
              <w:contextualSpacing/>
              <w:jc w:val="left"/>
              <w:rPr>
                <w:i/>
                <w:noProof/>
                <w:szCs w:val="24"/>
              </w:rPr>
            </w:pPr>
            <w:r w:rsidRPr="00BC1C5A">
              <w:rPr>
                <w:i/>
                <w:noProof/>
                <w:szCs w:val="24"/>
              </w:rPr>
              <w:t>applicable technical standards and requirements including to address:</w:t>
            </w:r>
          </w:p>
          <w:p w14:paraId="5CF9712D" w14:textId="77777777" w:rsidR="00AB1469" w:rsidRPr="00BC1C5A" w:rsidRDefault="00AB1469" w:rsidP="00AB1469">
            <w:pPr>
              <w:numPr>
                <w:ilvl w:val="0"/>
                <w:numId w:val="176"/>
              </w:numPr>
              <w:suppressAutoHyphens/>
              <w:ind w:left="710"/>
              <w:contextualSpacing/>
              <w:jc w:val="left"/>
              <w:rPr>
                <w:i/>
                <w:szCs w:val="24"/>
              </w:rPr>
            </w:pPr>
            <w:r w:rsidRPr="00BC1C5A">
              <w:rPr>
                <w:i/>
                <w:noProof/>
                <w:szCs w:val="24"/>
              </w:rPr>
              <w:t>climate change considerations,</w:t>
            </w:r>
          </w:p>
          <w:p w14:paraId="6877AA6E" w14:textId="77777777" w:rsidR="00AB1469" w:rsidRPr="00BC1C5A" w:rsidRDefault="00AB1469" w:rsidP="00AB1469">
            <w:pPr>
              <w:numPr>
                <w:ilvl w:val="0"/>
                <w:numId w:val="176"/>
              </w:numPr>
              <w:suppressAutoHyphens/>
              <w:ind w:left="710"/>
              <w:contextualSpacing/>
              <w:jc w:val="left"/>
              <w:rPr>
                <w:i/>
                <w:szCs w:val="24"/>
              </w:rPr>
            </w:pPr>
            <w:r w:rsidRPr="00BC1C5A">
              <w:rPr>
                <w:i/>
                <w:noProof/>
                <w:szCs w:val="24"/>
              </w:rPr>
              <w:t xml:space="preserve">universal access, </w:t>
            </w:r>
          </w:p>
          <w:p w14:paraId="51D22B0E" w14:textId="77777777" w:rsidR="002F7C44" w:rsidRPr="00BC1C5A" w:rsidRDefault="00AB1469" w:rsidP="00AB1469">
            <w:pPr>
              <w:numPr>
                <w:ilvl w:val="0"/>
                <w:numId w:val="176"/>
              </w:numPr>
              <w:suppressAutoHyphens/>
              <w:ind w:left="710"/>
              <w:contextualSpacing/>
              <w:jc w:val="left"/>
              <w:rPr>
                <w:i/>
                <w:szCs w:val="24"/>
              </w:rPr>
            </w:pPr>
            <w:r w:rsidRPr="00BC1C5A">
              <w:rPr>
                <w:i/>
                <w:szCs w:val="24"/>
              </w:rPr>
              <w:t xml:space="preserve">risks of the public’s potential exposure to operational accidents or natural hazards, including extreme weather events, </w:t>
            </w:r>
          </w:p>
        </w:tc>
      </w:tr>
      <w:tr w:rsidR="003B2122" w:rsidRPr="00622A86" w14:paraId="4F55B4BF" w14:textId="77777777" w:rsidTr="00A67B01">
        <w:tc>
          <w:tcPr>
            <w:tcW w:w="1670" w:type="dxa"/>
          </w:tcPr>
          <w:p w14:paraId="26FEE3BC" w14:textId="77777777" w:rsidR="003B2122" w:rsidRPr="00A67B01" w:rsidRDefault="003B2122" w:rsidP="00DA7243">
            <w:pPr>
              <w:suppressAutoHyphens/>
              <w:rPr>
                <w:i/>
                <w:noProof/>
                <w:szCs w:val="24"/>
              </w:rPr>
            </w:pPr>
            <w:r w:rsidRPr="00A67B01">
              <w:rPr>
                <w:i/>
                <w:noProof/>
                <w:szCs w:val="24"/>
              </w:rPr>
              <w:t>6.2</w:t>
            </w:r>
          </w:p>
        </w:tc>
        <w:tc>
          <w:tcPr>
            <w:tcW w:w="3815" w:type="dxa"/>
          </w:tcPr>
          <w:p w14:paraId="1B735EB8" w14:textId="77777777" w:rsidR="003B2122" w:rsidRPr="00A67B01" w:rsidRDefault="003B2122" w:rsidP="00DA7243">
            <w:pPr>
              <w:suppressAutoHyphens/>
              <w:jc w:val="left"/>
              <w:rPr>
                <w:i/>
                <w:noProof/>
                <w:szCs w:val="24"/>
              </w:rPr>
            </w:pPr>
            <w:r w:rsidRPr="00A67B01">
              <w:rPr>
                <w:i/>
                <w:noProof/>
                <w:szCs w:val="24"/>
              </w:rPr>
              <w:t xml:space="preserve"> Rate of Wages and Conditions of Labour</w:t>
            </w:r>
          </w:p>
        </w:tc>
        <w:tc>
          <w:tcPr>
            <w:tcW w:w="3861" w:type="dxa"/>
          </w:tcPr>
          <w:p w14:paraId="34056DE5" w14:textId="77777777" w:rsidR="003B2122" w:rsidRPr="00A67B01" w:rsidRDefault="003B2122" w:rsidP="00DA7243">
            <w:pPr>
              <w:suppressAutoHyphens/>
              <w:spacing w:before="120" w:after="120"/>
              <w:jc w:val="left"/>
              <w:rPr>
                <w:i/>
                <w:noProof/>
                <w:szCs w:val="24"/>
              </w:rPr>
            </w:pPr>
            <w:r w:rsidRPr="00A67B01">
              <w:rPr>
                <w:i/>
                <w:szCs w:val="24"/>
              </w:rPr>
              <w:t xml:space="preserve">State applicable requirements in accordance with the </w:t>
            </w:r>
            <w:proofErr w:type="spellStart"/>
            <w:r w:rsidRPr="00A67B01">
              <w:rPr>
                <w:i/>
                <w:szCs w:val="24"/>
              </w:rPr>
              <w:t>labour</w:t>
            </w:r>
            <w:proofErr w:type="spellEnd"/>
            <w:r w:rsidRPr="00A67B01">
              <w:rPr>
                <w:i/>
                <w:szCs w:val="24"/>
              </w:rPr>
              <w:t xml:space="preserve"> management procedure.</w:t>
            </w:r>
          </w:p>
        </w:tc>
      </w:tr>
      <w:tr w:rsidR="003B2122" w:rsidRPr="00622A86" w14:paraId="640CF1F4" w14:textId="77777777" w:rsidTr="00A67B01">
        <w:tc>
          <w:tcPr>
            <w:tcW w:w="1670" w:type="dxa"/>
          </w:tcPr>
          <w:p w14:paraId="2603D2F6" w14:textId="77777777" w:rsidR="003B2122" w:rsidRPr="00A67B01" w:rsidRDefault="003B2122" w:rsidP="00DA7243">
            <w:pPr>
              <w:suppressAutoHyphens/>
              <w:rPr>
                <w:i/>
                <w:noProof/>
                <w:szCs w:val="24"/>
              </w:rPr>
            </w:pPr>
            <w:r w:rsidRPr="00A67B01">
              <w:rPr>
                <w:i/>
                <w:noProof/>
                <w:szCs w:val="24"/>
              </w:rPr>
              <w:t>6.5</w:t>
            </w:r>
          </w:p>
        </w:tc>
        <w:tc>
          <w:tcPr>
            <w:tcW w:w="3815" w:type="dxa"/>
          </w:tcPr>
          <w:p w14:paraId="7BC0FD75" w14:textId="77777777" w:rsidR="003B2122" w:rsidRPr="00A67B01" w:rsidRDefault="003B2122" w:rsidP="00DA7243">
            <w:pPr>
              <w:suppressAutoHyphens/>
              <w:jc w:val="left"/>
              <w:rPr>
                <w:i/>
                <w:noProof/>
                <w:szCs w:val="24"/>
              </w:rPr>
            </w:pPr>
            <w:r w:rsidRPr="00A67B01">
              <w:rPr>
                <w:i/>
                <w:noProof/>
                <w:szCs w:val="24"/>
              </w:rPr>
              <w:t>Working Hours</w:t>
            </w:r>
          </w:p>
        </w:tc>
        <w:tc>
          <w:tcPr>
            <w:tcW w:w="3861" w:type="dxa"/>
          </w:tcPr>
          <w:p w14:paraId="35C86665" w14:textId="77777777" w:rsidR="003B2122" w:rsidRPr="00A67B01" w:rsidRDefault="003B2122" w:rsidP="00DA7243">
            <w:pPr>
              <w:suppressAutoHyphens/>
              <w:spacing w:before="120" w:after="120"/>
              <w:jc w:val="left"/>
              <w:rPr>
                <w:i/>
                <w:noProof/>
                <w:szCs w:val="24"/>
              </w:rPr>
            </w:pPr>
            <w:r w:rsidRPr="00A67B01">
              <w:rPr>
                <w:i/>
                <w:szCs w:val="24"/>
              </w:rPr>
              <w:t xml:space="preserve">State applicable requirements in accordance with the </w:t>
            </w:r>
            <w:proofErr w:type="spellStart"/>
            <w:r w:rsidRPr="00A67B01">
              <w:rPr>
                <w:i/>
                <w:szCs w:val="24"/>
              </w:rPr>
              <w:t>labour</w:t>
            </w:r>
            <w:proofErr w:type="spellEnd"/>
            <w:r w:rsidRPr="00A67B01">
              <w:rPr>
                <w:i/>
                <w:szCs w:val="24"/>
              </w:rPr>
              <w:t xml:space="preserve"> management procedure.</w:t>
            </w:r>
          </w:p>
        </w:tc>
      </w:tr>
      <w:tr w:rsidR="003B2122" w:rsidRPr="00622A86" w14:paraId="6522AEB2" w14:textId="77777777" w:rsidTr="00A67B01">
        <w:tc>
          <w:tcPr>
            <w:tcW w:w="1670" w:type="dxa"/>
          </w:tcPr>
          <w:p w14:paraId="5FAAFF7F" w14:textId="1AFE32F9" w:rsidR="003B2122" w:rsidRPr="00A67B01" w:rsidRDefault="003B2122" w:rsidP="00DA7243">
            <w:pPr>
              <w:suppressAutoHyphens/>
              <w:rPr>
                <w:i/>
                <w:noProof/>
                <w:szCs w:val="24"/>
              </w:rPr>
            </w:pPr>
            <w:r w:rsidRPr="00A67B01">
              <w:rPr>
                <w:i/>
                <w:noProof/>
                <w:szCs w:val="24"/>
              </w:rPr>
              <w:t>6.2</w:t>
            </w:r>
            <w:r w:rsidR="00884C1C">
              <w:rPr>
                <w:i/>
                <w:noProof/>
                <w:szCs w:val="24"/>
              </w:rPr>
              <w:t>8</w:t>
            </w:r>
          </w:p>
        </w:tc>
        <w:tc>
          <w:tcPr>
            <w:tcW w:w="3815" w:type="dxa"/>
          </w:tcPr>
          <w:p w14:paraId="3E188D85" w14:textId="77777777" w:rsidR="003B2122" w:rsidRPr="00A67B01" w:rsidRDefault="003B2122" w:rsidP="00DA7243">
            <w:pPr>
              <w:suppressAutoHyphens/>
              <w:jc w:val="left"/>
              <w:rPr>
                <w:i/>
                <w:noProof/>
                <w:szCs w:val="24"/>
              </w:rPr>
            </w:pPr>
            <w:r w:rsidRPr="00A67B01">
              <w:rPr>
                <w:i/>
                <w:noProof/>
                <w:szCs w:val="24"/>
              </w:rPr>
              <w:t>Traning of Contractor’s Personnel</w:t>
            </w:r>
          </w:p>
        </w:tc>
        <w:tc>
          <w:tcPr>
            <w:tcW w:w="3861" w:type="dxa"/>
          </w:tcPr>
          <w:p w14:paraId="4EF9EDC0" w14:textId="77777777" w:rsidR="003B2122" w:rsidRPr="00A67B01" w:rsidRDefault="003B2122" w:rsidP="00DA7243">
            <w:pPr>
              <w:suppressAutoHyphens/>
              <w:spacing w:before="120" w:after="120"/>
              <w:jc w:val="left"/>
              <w:rPr>
                <w:i/>
                <w:noProof/>
                <w:szCs w:val="24"/>
              </w:rPr>
            </w:pPr>
            <w:r w:rsidRPr="00A67B01">
              <w:rPr>
                <w:i/>
                <w:noProof/>
                <w:szCs w:val="24"/>
              </w:rPr>
              <w:t>As set out in the ESCP, specify,</w:t>
            </w:r>
            <w:r w:rsidRPr="00A67B01" w:rsidDel="00183C88">
              <w:rPr>
                <w:i/>
                <w:noProof/>
                <w:szCs w:val="24"/>
              </w:rPr>
              <w:t xml:space="preserve"> </w:t>
            </w:r>
            <w:r w:rsidRPr="00A67B01">
              <w:rPr>
                <w:i/>
                <w:noProof/>
                <w:szCs w:val="24"/>
              </w:rPr>
              <w:t xml:space="preserve">, details </w:t>
            </w:r>
            <w:r w:rsidRPr="006B53DF">
              <w:rPr>
                <w:i/>
                <w:noProof/>
                <w:szCs w:val="24"/>
              </w:rPr>
              <w:t>of any training to relevant Contractor’s Personnel to be provided by the Employer’s Personnel on environmental and social aspects. (</w:t>
            </w:r>
            <w:r w:rsidRPr="006B53DF">
              <w:rPr>
                <w:szCs w:val="24"/>
              </w:rPr>
              <w:t>whom, what, when, where, how long etc.)</w:t>
            </w:r>
          </w:p>
        </w:tc>
      </w:tr>
    </w:tbl>
    <w:p w14:paraId="7E94DB98" w14:textId="77777777" w:rsidR="003B2122" w:rsidRPr="00A67B01" w:rsidRDefault="003B2122" w:rsidP="003B2122">
      <w:pPr>
        <w:jc w:val="center"/>
        <w:rPr>
          <w:i/>
          <w:color w:val="000000" w:themeColor="text1"/>
          <w:szCs w:val="24"/>
        </w:rPr>
      </w:pPr>
    </w:p>
    <w:p w14:paraId="2FB95CDE" w14:textId="77777777" w:rsidR="006B091F" w:rsidRDefault="006B091F" w:rsidP="006B091F">
      <w:pPr>
        <w:autoSpaceDE w:val="0"/>
        <w:autoSpaceDN w:val="0"/>
        <w:adjustRightInd w:val="0"/>
        <w:spacing w:after="120"/>
        <w:rPr>
          <w:bCs/>
          <w:i/>
          <w:szCs w:val="24"/>
        </w:rPr>
      </w:pPr>
      <w:bookmarkStart w:id="1281" w:name="_Hlk532314986"/>
    </w:p>
    <w:p w14:paraId="752C73DB" w14:textId="77777777" w:rsidR="006B091F" w:rsidRPr="00890216" w:rsidRDefault="006B091F" w:rsidP="003B2122">
      <w:pPr>
        <w:autoSpaceDE w:val="0"/>
        <w:autoSpaceDN w:val="0"/>
        <w:adjustRightInd w:val="0"/>
        <w:spacing w:after="120"/>
        <w:rPr>
          <w:bCs/>
          <w:i/>
          <w:szCs w:val="24"/>
        </w:rPr>
      </w:pPr>
      <w:r w:rsidRPr="00DE2E82">
        <w:rPr>
          <w:bCs/>
          <w:i/>
          <w:szCs w:val="24"/>
        </w:rPr>
        <w:t xml:space="preserve">In addition to </w:t>
      </w:r>
      <w:proofErr w:type="gramStart"/>
      <w:r w:rsidRPr="00DE2E82">
        <w:rPr>
          <w:bCs/>
          <w:i/>
          <w:szCs w:val="24"/>
        </w:rPr>
        <w:t>provisions</w:t>
      </w:r>
      <w:proofErr w:type="gramEnd"/>
      <w:r w:rsidRPr="00DE2E82">
        <w:rPr>
          <w:bCs/>
          <w:i/>
          <w:szCs w:val="24"/>
        </w:rPr>
        <w:t xml:space="preserve"> in the above table, the Employer </w:t>
      </w:r>
      <w:r>
        <w:rPr>
          <w:bCs/>
          <w:i/>
          <w:szCs w:val="24"/>
        </w:rPr>
        <w:t xml:space="preserve">shall </w:t>
      </w:r>
      <w:r w:rsidRPr="00DE2E82">
        <w:rPr>
          <w:bCs/>
          <w:i/>
          <w:szCs w:val="24"/>
        </w:rPr>
        <w:t xml:space="preserve">specify the following as </w:t>
      </w:r>
      <w:r>
        <w:rPr>
          <w:bCs/>
          <w:i/>
          <w:szCs w:val="24"/>
        </w:rPr>
        <w:t>applicable.</w:t>
      </w:r>
    </w:p>
    <w:p w14:paraId="45659623" w14:textId="77777777" w:rsidR="003B2122" w:rsidRPr="00A67B01" w:rsidRDefault="003B2122" w:rsidP="003B2122">
      <w:pPr>
        <w:autoSpaceDE w:val="0"/>
        <w:autoSpaceDN w:val="0"/>
        <w:adjustRightInd w:val="0"/>
        <w:spacing w:after="120"/>
        <w:rPr>
          <w:b/>
          <w:bCs/>
          <w:i/>
          <w:szCs w:val="24"/>
        </w:rPr>
      </w:pPr>
      <w:r w:rsidRPr="00A67B01">
        <w:rPr>
          <w:b/>
          <w:bCs/>
          <w:i/>
          <w:szCs w:val="24"/>
        </w:rPr>
        <w:t>Management and Safety of Hazardous Materials</w:t>
      </w:r>
    </w:p>
    <w:p w14:paraId="653DA709" w14:textId="77777777" w:rsidR="003B2122" w:rsidRPr="00A67B01" w:rsidRDefault="003B2122" w:rsidP="003B2122">
      <w:pPr>
        <w:spacing w:after="120"/>
        <w:jc w:val="left"/>
        <w:rPr>
          <w:i/>
          <w:color w:val="000000" w:themeColor="text1"/>
          <w:szCs w:val="24"/>
        </w:rPr>
      </w:pPr>
      <w:r w:rsidRPr="00A67B01">
        <w:rPr>
          <w:i/>
          <w:color w:val="000000" w:themeColor="text1"/>
          <w:szCs w:val="24"/>
        </w:rPr>
        <w:t xml:space="preserve">As applicable, specify requirements for the management and safety of hazardous materials (see ESF - ESS4 para. 17 and 18 </w:t>
      </w:r>
      <w:bookmarkStart w:id="1282" w:name="_Hlk532314871"/>
      <w:r w:rsidRPr="00A67B01">
        <w:rPr>
          <w:i/>
          <w:szCs w:val="24"/>
        </w:rPr>
        <w:t>and relevant guidance notes</w:t>
      </w:r>
      <w:bookmarkEnd w:id="1282"/>
      <w:r w:rsidRPr="00A67B01">
        <w:rPr>
          <w:i/>
          <w:color w:val="000000" w:themeColor="text1"/>
          <w:szCs w:val="24"/>
        </w:rPr>
        <w:t>).</w:t>
      </w:r>
    </w:p>
    <w:p w14:paraId="093DFACF" w14:textId="77777777" w:rsidR="003B2122" w:rsidRPr="00A67B01" w:rsidRDefault="003B2122" w:rsidP="003B2122">
      <w:pPr>
        <w:autoSpaceDE w:val="0"/>
        <w:autoSpaceDN w:val="0"/>
        <w:adjustRightInd w:val="0"/>
        <w:spacing w:after="120"/>
        <w:rPr>
          <w:b/>
          <w:bCs/>
          <w:i/>
          <w:szCs w:val="24"/>
        </w:rPr>
      </w:pPr>
      <w:r w:rsidRPr="00A67B01">
        <w:rPr>
          <w:b/>
          <w:bCs/>
          <w:i/>
          <w:szCs w:val="24"/>
        </w:rPr>
        <w:t>Resource Efficiency and Pollution Prevention and Management</w:t>
      </w:r>
    </w:p>
    <w:p w14:paraId="29CB9850" w14:textId="77777777" w:rsidR="003B2122" w:rsidRPr="00A67B01" w:rsidRDefault="003B2122" w:rsidP="003B2122">
      <w:pPr>
        <w:autoSpaceDE w:val="0"/>
        <w:autoSpaceDN w:val="0"/>
        <w:adjustRightInd w:val="0"/>
        <w:spacing w:after="120"/>
        <w:rPr>
          <w:b/>
          <w:bCs/>
          <w:i/>
          <w:szCs w:val="24"/>
        </w:rPr>
      </w:pPr>
      <w:r w:rsidRPr="00A67B01">
        <w:rPr>
          <w:i/>
          <w:szCs w:val="24"/>
        </w:rPr>
        <w:t xml:space="preserve">As applicable specify Resource Efficiency and Pollution Prevention and Management measures (see ESF -ESS3 and relevant guidance notes). </w:t>
      </w:r>
      <w:bookmarkStart w:id="1283" w:name="_Hlk532315057"/>
    </w:p>
    <w:bookmarkEnd w:id="1281"/>
    <w:p w14:paraId="029F08FC" w14:textId="77777777" w:rsidR="003B2122" w:rsidRPr="00A67B01" w:rsidRDefault="003B2122" w:rsidP="003B2122">
      <w:pPr>
        <w:numPr>
          <w:ilvl w:val="0"/>
          <w:numId w:val="179"/>
        </w:numPr>
        <w:autoSpaceDE w:val="0"/>
        <w:autoSpaceDN w:val="0"/>
        <w:adjustRightInd w:val="0"/>
        <w:spacing w:after="120"/>
        <w:rPr>
          <w:b/>
          <w:bCs/>
          <w:i/>
          <w:szCs w:val="24"/>
        </w:rPr>
      </w:pPr>
      <w:r w:rsidRPr="00A67B01">
        <w:rPr>
          <w:b/>
          <w:bCs/>
          <w:i/>
          <w:szCs w:val="24"/>
        </w:rPr>
        <w:lastRenderedPageBreak/>
        <w:t>Resource efficiency</w:t>
      </w:r>
    </w:p>
    <w:p w14:paraId="2A286FCF" w14:textId="77777777" w:rsidR="003B2122" w:rsidRPr="00A67B01" w:rsidRDefault="003B2122" w:rsidP="003B2122">
      <w:pPr>
        <w:autoSpaceDE w:val="0"/>
        <w:autoSpaceDN w:val="0"/>
        <w:adjustRightInd w:val="0"/>
        <w:spacing w:after="120"/>
        <w:ind w:left="360"/>
        <w:rPr>
          <w:i/>
          <w:szCs w:val="24"/>
        </w:rPr>
      </w:pPr>
      <w:r w:rsidRPr="00A67B01">
        <w:rPr>
          <w:i/>
          <w:szCs w:val="24"/>
        </w:rPr>
        <w:t>The Employer shall specify, as applicable, measures for improving efficient consumption of energy, water and raw materials, as well as other resources.</w:t>
      </w:r>
    </w:p>
    <w:p w14:paraId="6C561DE2" w14:textId="77777777" w:rsidR="003B2122" w:rsidRPr="00A67B01" w:rsidRDefault="003B2122" w:rsidP="003B2122">
      <w:pPr>
        <w:numPr>
          <w:ilvl w:val="0"/>
          <w:numId w:val="174"/>
        </w:numPr>
        <w:autoSpaceDE w:val="0"/>
        <w:autoSpaceDN w:val="0"/>
        <w:adjustRightInd w:val="0"/>
        <w:spacing w:after="120"/>
        <w:jc w:val="left"/>
        <w:rPr>
          <w:b/>
          <w:bCs/>
          <w:i/>
          <w:szCs w:val="24"/>
        </w:rPr>
      </w:pPr>
      <w:r w:rsidRPr="00A67B01">
        <w:rPr>
          <w:b/>
          <w:bCs/>
          <w:i/>
          <w:szCs w:val="24"/>
        </w:rPr>
        <w:t xml:space="preserve">Energy: </w:t>
      </w:r>
      <w:r w:rsidRPr="00A67B01">
        <w:rPr>
          <w:i/>
          <w:szCs w:val="24"/>
        </w:rPr>
        <w:t>When the Works have been assessed to involve a potentially significant use of energy, specify any applicable measures to optimize energy usage.</w:t>
      </w:r>
    </w:p>
    <w:p w14:paraId="3EC55519" w14:textId="77777777" w:rsidR="003B2122" w:rsidRPr="00A67B01" w:rsidRDefault="003B2122" w:rsidP="003B2122">
      <w:pPr>
        <w:numPr>
          <w:ilvl w:val="0"/>
          <w:numId w:val="174"/>
        </w:numPr>
        <w:autoSpaceDE w:val="0"/>
        <w:autoSpaceDN w:val="0"/>
        <w:adjustRightInd w:val="0"/>
        <w:spacing w:after="120"/>
        <w:rPr>
          <w:i/>
          <w:szCs w:val="24"/>
        </w:rPr>
      </w:pPr>
      <w:r w:rsidRPr="00A67B01">
        <w:rPr>
          <w:b/>
          <w:bCs/>
          <w:i/>
          <w:szCs w:val="24"/>
        </w:rPr>
        <w:t xml:space="preserve">Water: </w:t>
      </w:r>
      <w:r w:rsidRPr="00A67B01">
        <w:rPr>
          <w:i/>
          <w:szCs w:val="24"/>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335E6C6F" w14:textId="77777777" w:rsidR="003B2122" w:rsidRPr="00A67B01" w:rsidRDefault="003B2122" w:rsidP="003B2122">
      <w:pPr>
        <w:numPr>
          <w:ilvl w:val="0"/>
          <w:numId w:val="174"/>
        </w:numPr>
        <w:autoSpaceDE w:val="0"/>
        <w:autoSpaceDN w:val="0"/>
        <w:adjustRightInd w:val="0"/>
        <w:spacing w:after="120"/>
        <w:rPr>
          <w:i/>
          <w:szCs w:val="24"/>
        </w:rPr>
      </w:pPr>
      <w:r w:rsidRPr="00A67B01">
        <w:rPr>
          <w:b/>
          <w:bCs/>
          <w:i/>
          <w:szCs w:val="24"/>
        </w:rPr>
        <w:t xml:space="preserve">Raw material: </w:t>
      </w:r>
      <w:r w:rsidRPr="00A67B01">
        <w:rPr>
          <w:i/>
          <w:szCs w:val="24"/>
        </w:rPr>
        <w:t xml:space="preserve">When the Works have been assessed to involve a potentially significant use of raw materials, specify any applicable measures to support efficient use of raw materials. </w:t>
      </w:r>
    </w:p>
    <w:p w14:paraId="4872BBAF" w14:textId="77777777" w:rsidR="003B2122" w:rsidRPr="00A67B01" w:rsidRDefault="003B2122" w:rsidP="003B2122">
      <w:pPr>
        <w:numPr>
          <w:ilvl w:val="0"/>
          <w:numId w:val="179"/>
        </w:numPr>
        <w:autoSpaceDE w:val="0"/>
        <w:autoSpaceDN w:val="0"/>
        <w:adjustRightInd w:val="0"/>
        <w:spacing w:after="120"/>
        <w:rPr>
          <w:b/>
          <w:bCs/>
          <w:i/>
          <w:szCs w:val="24"/>
        </w:rPr>
      </w:pPr>
      <w:r w:rsidRPr="00A67B01">
        <w:rPr>
          <w:b/>
          <w:bCs/>
          <w:i/>
          <w:szCs w:val="24"/>
        </w:rPr>
        <w:t>Pollution prevention and management</w:t>
      </w:r>
    </w:p>
    <w:p w14:paraId="74970ED9" w14:textId="77777777" w:rsidR="003B2122" w:rsidRPr="006B091F" w:rsidRDefault="003B2122" w:rsidP="00FB4798">
      <w:pPr>
        <w:numPr>
          <w:ilvl w:val="0"/>
          <w:numId w:val="175"/>
        </w:numPr>
        <w:autoSpaceDE w:val="0"/>
        <w:autoSpaceDN w:val="0"/>
        <w:adjustRightInd w:val="0"/>
        <w:spacing w:after="120"/>
        <w:jc w:val="left"/>
        <w:rPr>
          <w:b/>
          <w:bCs/>
          <w:i/>
          <w:szCs w:val="24"/>
        </w:rPr>
      </w:pPr>
      <w:r w:rsidRPr="006B091F">
        <w:rPr>
          <w:b/>
          <w:bCs/>
          <w:i/>
          <w:szCs w:val="24"/>
        </w:rPr>
        <w:t xml:space="preserve">Management of air pollution: </w:t>
      </w:r>
      <w:r w:rsidRPr="006B091F">
        <w:rPr>
          <w:i/>
          <w:szCs w:val="24"/>
        </w:rPr>
        <w:t xml:space="preserve">specify any measure to avoid or minimize Works related air pollution.  </w:t>
      </w:r>
      <w:r w:rsidR="006B091F" w:rsidRPr="00E8691A">
        <w:rPr>
          <w:i/>
          <w:szCs w:val="24"/>
        </w:rPr>
        <w:t>See also Sub-Clause 4.18 of the Special Provisions and the table above</w:t>
      </w:r>
      <w:r w:rsidR="006B091F" w:rsidRPr="00E8691A">
        <w:rPr>
          <w:i/>
          <w:iCs/>
          <w:szCs w:val="24"/>
        </w:rPr>
        <w:t xml:space="preserve"> </w:t>
      </w:r>
      <w:r w:rsidR="006B091F" w:rsidRPr="00E8691A">
        <w:rPr>
          <w:i/>
          <w:szCs w:val="24"/>
        </w:rPr>
        <w:t xml:space="preserve">on Conditions of Contract that </w:t>
      </w:r>
      <w:proofErr w:type="gramStart"/>
      <w:r w:rsidR="006B091F" w:rsidRPr="00E8691A">
        <w:rPr>
          <w:i/>
          <w:szCs w:val="24"/>
        </w:rPr>
        <w:t>make reference</w:t>
      </w:r>
      <w:proofErr w:type="gramEnd"/>
      <w:r w:rsidR="006B091F" w:rsidRPr="00E8691A">
        <w:rPr>
          <w:i/>
          <w:szCs w:val="24"/>
        </w:rPr>
        <w:t xml:space="preserve"> to ES matters in the </w:t>
      </w:r>
      <w:r w:rsidR="006B091F">
        <w:rPr>
          <w:i/>
          <w:szCs w:val="24"/>
        </w:rPr>
        <w:t xml:space="preserve">Employer’s </w:t>
      </w:r>
      <w:r w:rsidR="000F5898">
        <w:rPr>
          <w:i/>
          <w:szCs w:val="24"/>
        </w:rPr>
        <w:t>Requirements.</w:t>
      </w:r>
      <w:r w:rsidR="000F5898" w:rsidRPr="006B091F">
        <w:rPr>
          <w:b/>
          <w:bCs/>
          <w:i/>
          <w:szCs w:val="24"/>
        </w:rPr>
        <w:t xml:space="preserve"> Management</w:t>
      </w:r>
      <w:r w:rsidRPr="006B091F">
        <w:rPr>
          <w:b/>
          <w:bCs/>
          <w:i/>
          <w:szCs w:val="24"/>
        </w:rPr>
        <w:t xml:space="preserve"> of hazardous and nonhazardous wastes: </w:t>
      </w:r>
      <w:r w:rsidRPr="006B091F">
        <w:rPr>
          <w:i/>
          <w:szCs w:val="24"/>
        </w:rPr>
        <w:t>specify any applicable measures to minimize the generation of waste, and reuse, recycle and recover waste in a manner that is safe for human health and the environment including storage, transportation and disposal of hazardous wastes.</w:t>
      </w:r>
      <w:r w:rsidR="006B091F">
        <w:rPr>
          <w:i/>
          <w:szCs w:val="24"/>
        </w:rPr>
        <w:t xml:space="preserve"> </w:t>
      </w:r>
      <w:r w:rsidR="006B091F" w:rsidRPr="00E8691A">
        <w:rPr>
          <w:i/>
        </w:rPr>
        <w:t>See also Sub-Clauses 4.8 and 4.18 of the Special Provisions and the table above</w:t>
      </w:r>
      <w:r w:rsidR="006B091F" w:rsidRPr="00E8691A">
        <w:rPr>
          <w:i/>
          <w:iCs/>
        </w:rPr>
        <w:t xml:space="preserve"> </w:t>
      </w:r>
      <w:r w:rsidR="006B091F" w:rsidRPr="00E8691A">
        <w:rPr>
          <w:i/>
        </w:rPr>
        <w:t xml:space="preserve">on Conditions of Contract that </w:t>
      </w:r>
      <w:proofErr w:type="gramStart"/>
      <w:r w:rsidR="006B091F" w:rsidRPr="00E8691A">
        <w:rPr>
          <w:i/>
        </w:rPr>
        <w:t>make reference</w:t>
      </w:r>
      <w:proofErr w:type="gramEnd"/>
      <w:r w:rsidR="006B091F" w:rsidRPr="00E8691A">
        <w:rPr>
          <w:i/>
        </w:rPr>
        <w:t xml:space="preserve"> to ES matters in the </w:t>
      </w:r>
      <w:r w:rsidR="006B091F">
        <w:rPr>
          <w:i/>
        </w:rPr>
        <w:t>Employer’s Requirements</w:t>
      </w:r>
      <w:r w:rsidR="006B091F" w:rsidRPr="00E8691A">
        <w:rPr>
          <w:i/>
        </w:rPr>
        <w:t>.</w:t>
      </w:r>
    </w:p>
    <w:p w14:paraId="3DEC5DF3" w14:textId="18BFE1B8" w:rsidR="003B2122" w:rsidRPr="00CA58D5" w:rsidRDefault="003B2122" w:rsidP="00CA58D5">
      <w:pPr>
        <w:pStyle w:val="ListParagraph"/>
        <w:numPr>
          <w:ilvl w:val="0"/>
          <w:numId w:val="175"/>
        </w:numPr>
        <w:autoSpaceDE w:val="0"/>
        <w:autoSpaceDN w:val="0"/>
        <w:adjustRightInd w:val="0"/>
        <w:spacing w:after="120"/>
        <w:contextualSpacing w:val="0"/>
        <w:rPr>
          <w:i/>
        </w:rPr>
      </w:pPr>
      <w:r w:rsidRPr="00A67B01">
        <w:rPr>
          <w:b/>
          <w:bCs/>
          <w:i/>
          <w:szCs w:val="24"/>
        </w:rPr>
        <w:t xml:space="preserve">Management of chemicals and hazardous materials: </w:t>
      </w:r>
      <w:r w:rsidRPr="00A67B01">
        <w:rPr>
          <w:i/>
          <w:szCs w:val="24"/>
        </w:rPr>
        <w:t>specify any applicable measures to</w:t>
      </w:r>
      <w:r w:rsidRPr="00A67B01">
        <w:rPr>
          <w:b/>
          <w:bCs/>
          <w:i/>
          <w:szCs w:val="24"/>
        </w:rPr>
        <w:t xml:space="preserve"> </w:t>
      </w:r>
      <w:r w:rsidRPr="00A67B01">
        <w:rPr>
          <w:i/>
          <w:szCs w:val="24"/>
        </w:rPr>
        <w:t>minimize and control the release and use of hazardous materials for Works activities including the production, transportation, handling, and storage of the materials.</w:t>
      </w:r>
      <w:r w:rsidR="006B091F">
        <w:rPr>
          <w:i/>
          <w:szCs w:val="24"/>
        </w:rPr>
        <w:t xml:space="preserve"> </w:t>
      </w:r>
      <w:r w:rsidR="006B091F" w:rsidRPr="00E8691A">
        <w:rPr>
          <w:i/>
        </w:rPr>
        <w:t>See also Sub-Clauses 4.8 and 4.18 of the Special Provisions and the table above</w:t>
      </w:r>
      <w:r w:rsidR="006B091F" w:rsidRPr="00E8691A">
        <w:rPr>
          <w:i/>
          <w:iCs/>
        </w:rPr>
        <w:t xml:space="preserve"> </w:t>
      </w:r>
      <w:r w:rsidR="006B091F" w:rsidRPr="00E8691A">
        <w:rPr>
          <w:i/>
        </w:rPr>
        <w:t xml:space="preserve">on Conditions of Contract that </w:t>
      </w:r>
      <w:proofErr w:type="gramStart"/>
      <w:r w:rsidR="006B091F" w:rsidRPr="00E8691A">
        <w:rPr>
          <w:i/>
        </w:rPr>
        <w:t>make reference</w:t>
      </w:r>
      <w:proofErr w:type="gramEnd"/>
      <w:r w:rsidR="006B091F" w:rsidRPr="00E8691A">
        <w:rPr>
          <w:i/>
        </w:rPr>
        <w:t xml:space="preserve"> to ES matters in the </w:t>
      </w:r>
      <w:r w:rsidR="006B091F">
        <w:rPr>
          <w:i/>
        </w:rPr>
        <w:t>Employer’s Requirements</w:t>
      </w:r>
      <w:r w:rsidR="006B091F" w:rsidRPr="00E8691A">
        <w:rPr>
          <w:i/>
        </w:rPr>
        <w:t>.</w:t>
      </w:r>
    </w:p>
    <w:p w14:paraId="2FDD1955" w14:textId="45ACBD7E" w:rsidR="003B2122" w:rsidRPr="00A67B01" w:rsidRDefault="003B2122" w:rsidP="003B2122">
      <w:pPr>
        <w:numPr>
          <w:ilvl w:val="0"/>
          <w:numId w:val="179"/>
        </w:numPr>
        <w:autoSpaceDE w:val="0"/>
        <w:autoSpaceDN w:val="0"/>
        <w:adjustRightInd w:val="0"/>
        <w:spacing w:after="120"/>
        <w:rPr>
          <w:b/>
          <w:bCs/>
          <w:i/>
          <w:szCs w:val="24"/>
        </w:rPr>
      </w:pPr>
      <w:r w:rsidRPr="00A67B01">
        <w:rPr>
          <w:b/>
          <w:bCs/>
          <w:i/>
          <w:szCs w:val="24"/>
        </w:rPr>
        <w:t xml:space="preserve">Biodiversity </w:t>
      </w:r>
      <w:r w:rsidR="00330D77" w:rsidRPr="00330D77">
        <w:rPr>
          <w:b/>
          <w:bCs/>
          <w:i/>
          <w:szCs w:val="24"/>
        </w:rPr>
        <w:t>Conservation</w:t>
      </w:r>
      <w:r w:rsidRPr="00A67B01">
        <w:rPr>
          <w:b/>
          <w:bCs/>
          <w:i/>
          <w:szCs w:val="24"/>
        </w:rPr>
        <w:t xml:space="preserve"> and Sustainable Management of Living Natural Resources</w:t>
      </w:r>
    </w:p>
    <w:p w14:paraId="5021947D" w14:textId="77777777" w:rsidR="003B2122" w:rsidRPr="00A67B01" w:rsidRDefault="003B2122" w:rsidP="003B2122">
      <w:pPr>
        <w:autoSpaceDE w:val="0"/>
        <w:autoSpaceDN w:val="0"/>
        <w:adjustRightInd w:val="0"/>
        <w:spacing w:after="120"/>
        <w:ind w:left="360"/>
        <w:rPr>
          <w:i/>
          <w:szCs w:val="24"/>
        </w:rPr>
      </w:pPr>
      <w:r w:rsidRPr="00A67B01">
        <w:rPr>
          <w:i/>
          <w:szCs w:val="24"/>
        </w:rPr>
        <w:t>The Employer shall specify, as applicable, Biodiversity Conservation and Sustainable Management of Living Natural Resources (see ESF - ESS6 and relevant guidance notes). This includes, as applicable:</w:t>
      </w:r>
    </w:p>
    <w:p w14:paraId="334A6B9C" w14:textId="77777777" w:rsidR="003B2122" w:rsidRPr="00A67B01" w:rsidRDefault="003B2122" w:rsidP="003B2122">
      <w:pPr>
        <w:numPr>
          <w:ilvl w:val="0"/>
          <w:numId w:val="177"/>
        </w:numPr>
        <w:autoSpaceDE w:val="0"/>
        <w:autoSpaceDN w:val="0"/>
        <w:adjustRightInd w:val="0"/>
        <w:spacing w:after="120"/>
        <w:rPr>
          <w:bCs/>
          <w:i/>
          <w:szCs w:val="24"/>
        </w:rPr>
      </w:pPr>
      <w:r w:rsidRPr="00A67B01">
        <w:rPr>
          <w:bCs/>
          <w:i/>
          <w:szCs w:val="24"/>
        </w:rPr>
        <w:t xml:space="preserve">invasive alien species: managing the risk of invasive alien species during the execution of the </w:t>
      </w:r>
      <w:proofErr w:type="gramStart"/>
      <w:r w:rsidRPr="00A67B01">
        <w:rPr>
          <w:bCs/>
          <w:i/>
          <w:szCs w:val="24"/>
        </w:rPr>
        <w:t>Works;</w:t>
      </w:r>
      <w:proofErr w:type="gramEnd"/>
      <w:r w:rsidRPr="00A67B01">
        <w:rPr>
          <w:bCs/>
          <w:i/>
          <w:szCs w:val="24"/>
        </w:rPr>
        <w:t xml:space="preserve"> </w:t>
      </w:r>
    </w:p>
    <w:p w14:paraId="490EFE3D" w14:textId="77777777" w:rsidR="003B2122" w:rsidRPr="00A67B01" w:rsidRDefault="003B2122" w:rsidP="003B2122">
      <w:pPr>
        <w:numPr>
          <w:ilvl w:val="0"/>
          <w:numId w:val="177"/>
        </w:numPr>
        <w:autoSpaceDE w:val="0"/>
        <w:autoSpaceDN w:val="0"/>
        <w:adjustRightInd w:val="0"/>
        <w:spacing w:after="120"/>
        <w:rPr>
          <w:bCs/>
          <w:i/>
          <w:szCs w:val="24"/>
        </w:rPr>
      </w:pPr>
      <w:r w:rsidRPr="00A67B01">
        <w:rPr>
          <w:bCs/>
          <w:i/>
          <w:szCs w:val="24"/>
        </w:rPr>
        <w:t>sustainable management of living natural resources; and</w:t>
      </w:r>
    </w:p>
    <w:p w14:paraId="5F3C3756" w14:textId="77777777" w:rsidR="003B2122" w:rsidRPr="00A67B01" w:rsidRDefault="003B2122" w:rsidP="00457410">
      <w:pPr>
        <w:numPr>
          <w:ilvl w:val="0"/>
          <w:numId w:val="177"/>
        </w:numPr>
        <w:autoSpaceDE w:val="0"/>
        <w:autoSpaceDN w:val="0"/>
        <w:adjustRightInd w:val="0"/>
        <w:spacing w:after="120"/>
        <w:rPr>
          <w:i/>
        </w:rPr>
      </w:pPr>
      <w:r w:rsidRPr="00A67B01">
        <w:rPr>
          <w:bCs/>
          <w:i/>
          <w:szCs w:val="24"/>
        </w:rPr>
        <w:lastRenderedPageBreak/>
        <w:t>certification and verification requirements for the supply of natural resource materials where there is a risk of significant conversion or significant degradation of natural or critical habitats</w:t>
      </w:r>
      <w:bookmarkEnd w:id="1283"/>
      <w:r w:rsidRPr="00A67B01">
        <w:rPr>
          <w:i/>
        </w:rPr>
        <w:t>.</w:t>
      </w:r>
    </w:p>
    <w:p w14:paraId="2423BB88" w14:textId="77777777" w:rsidR="006B091F" w:rsidRPr="00890216" w:rsidRDefault="006B091F" w:rsidP="00A8170B">
      <w:pPr>
        <w:autoSpaceDE w:val="0"/>
        <w:autoSpaceDN w:val="0"/>
        <w:adjustRightInd w:val="0"/>
        <w:spacing w:after="120"/>
        <w:ind w:left="450"/>
        <w:jc w:val="left"/>
        <w:rPr>
          <w:i/>
        </w:rPr>
      </w:pPr>
      <w:bookmarkStart w:id="1284" w:name="_Hlk22829474"/>
      <w:bookmarkEnd w:id="1280"/>
      <w:r w:rsidRPr="00890216">
        <w:rPr>
          <w:i/>
        </w:rPr>
        <w:t>See also Sub-Clause 4.18 of the Special Provisions and the table above</w:t>
      </w:r>
      <w:r w:rsidRPr="00890216">
        <w:rPr>
          <w:i/>
          <w:iCs/>
        </w:rPr>
        <w:t xml:space="preserve"> </w:t>
      </w:r>
      <w:r w:rsidRPr="00890216">
        <w:rPr>
          <w:i/>
        </w:rPr>
        <w:t xml:space="preserve">on Conditions of Contract that </w:t>
      </w:r>
      <w:proofErr w:type="gramStart"/>
      <w:r w:rsidRPr="00890216">
        <w:rPr>
          <w:i/>
        </w:rPr>
        <w:t>make reference</w:t>
      </w:r>
      <w:proofErr w:type="gramEnd"/>
      <w:r w:rsidRPr="00890216">
        <w:rPr>
          <w:i/>
        </w:rPr>
        <w:t xml:space="preserve"> to ES matters in the Employer’s Requirements.</w:t>
      </w:r>
      <w:bookmarkEnd w:id="1284"/>
    </w:p>
    <w:p w14:paraId="09DE095B" w14:textId="77777777" w:rsidR="006B091F" w:rsidRPr="00890216" w:rsidRDefault="006B091F" w:rsidP="00890216">
      <w:pPr>
        <w:autoSpaceDE w:val="0"/>
        <w:autoSpaceDN w:val="0"/>
        <w:adjustRightInd w:val="0"/>
        <w:spacing w:after="120"/>
        <w:rPr>
          <w:b/>
          <w:bCs/>
          <w:i/>
          <w:szCs w:val="24"/>
        </w:rPr>
      </w:pPr>
      <w:r w:rsidRPr="00890216">
        <w:rPr>
          <w:b/>
          <w:bCs/>
          <w:i/>
          <w:szCs w:val="24"/>
        </w:rPr>
        <w:t>Road Safety</w:t>
      </w:r>
    </w:p>
    <w:p w14:paraId="420CD39E" w14:textId="2C353805" w:rsidR="00457410" w:rsidRPr="007C7919" w:rsidRDefault="00457410" w:rsidP="00457410">
      <w:pPr>
        <w:pStyle w:val="ListParagraph"/>
        <w:numPr>
          <w:ilvl w:val="0"/>
          <w:numId w:val="222"/>
        </w:numPr>
        <w:spacing w:after="120"/>
        <w:rPr>
          <w:smallCaps/>
        </w:rPr>
      </w:pPr>
      <w:bookmarkStart w:id="1285" w:name="_Hlk25588375"/>
      <w:r w:rsidRPr="007C7919">
        <w:rPr>
          <w:i/>
          <w:noProof/>
        </w:rPr>
        <w:t>State any specific traffic and road safety requirement, as applicable.</w:t>
      </w:r>
      <w:r w:rsidRPr="007C7919">
        <w:rPr>
          <w:color w:val="000000"/>
          <w:lang w:val="en-GB"/>
        </w:rPr>
        <w:t xml:space="preserve"> </w:t>
      </w:r>
      <w:r w:rsidRPr="007C7919">
        <w:rPr>
          <w:i/>
        </w:rPr>
        <w:t xml:space="preserve">See also Sub-Clause 4.15 of the Special Provisions. </w:t>
      </w:r>
      <w:bookmarkEnd w:id="1285"/>
    </w:p>
    <w:p w14:paraId="3FB5A557" w14:textId="77777777" w:rsidR="003B2122" w:rsidRPr="00F70AC0" w:rsidRDefault="003B2122" w:rsidP="003B2122">
      <w:pPr>
        <w:widowControl w:val="0"/>
        <w:autoSpaceDE w:val="0"/>
        <w:autoSpaceDN w:val="0"/>
        <w:spacing w:before="240" w:after="120"/>
        <w:rPr>
          <w:b/>
          <w:smallCaps/>
          <w:noProof/>
          <w:sz w:val="28"/>
          <w:szCs w:val="28"/>
        </w:rPr>
      </w:pPr>
      <w:r w:rsidRPr="00F70AC0">
        <w:rPr>
          <w:b/>
          <w:smallCaps/>
          <w:noProof/>
          <w:sz w:val="28"/>
          <w:szCs w:val="28"/>
        </w:rPr>
        <w:t xml:space="preserve">SPECIFIED PROVISIONAL SUMS for </w:t>
      </w:r>
      <w:r w:rsidR="00534DAC">
        <w:rPr>
          <w:b/>
          <w:smallCaps/>
          <w:noProof/>
          <w:sz w:val="28"/>
          <w:szCs w:val="28"/>
        </w:rPr>
        <w:t xml:space="preserve">ES </w:t>
      </w:r>
      <w:r w:rsidRPr="00F70AC0">
        <w:rPr>
          <w:b/>
          <w:smallCaps/>
          <w:noProof/>
          <w:sz w:val="28"/>
          <w:szCs w:val="28"/>
        </w:rPr>
        <w:t>OUTCOMES</w:t>
      </w:r>
    </w:p>
    <w:p w14:paraId="3694BDD1" w14:textId="77777777" w:rsidR="003B2122" w:rsidRPr="00D53364" w:rsidRDefault="003B2122" w:rsidP="003B2122">
      <w:pPr>
        <w:spacing w:before="240" w:after="60" w:line="252" w:lineRule="auto"/>
        <w:contextualSpacing/>
        <w:rPr>
          <w:i/>
          <w:noProof/>
        </w:rPr>
      </w:pPr>
      <w:r w:rsidRPr="00D53364">
        <w:rPr>
          <w:i/>
          <w:noProof/>
        </w:rPr>
        <w:t xml:space="preserve">The total of the prices of the activities in the Activity Schedule is the Proposer’s offer to complete the works on a “single responsibility” basis. This includes all of the Contractor’s </w:t>
      </w:r>
      <w:r w:rsidR="00534DAC">
        <w:rPr>
          <w:i/>
          <w:noProof/>
        </w:rPr>
        <w:t xml:space="preserve">ES </w:t>
      </w:r>
      <w:r w:rsidRPr="00D53364">
        <w:rPr>
          <w:i/>
          <w:noProof/>
        </w:rPr>
        <w:t xml:space="preserve">obligations under the Contract. </w:t>
      </w:r>
    </w:p>
    <w:p w14:paraId="0342D225" w14:textId="77777777" w:rsidR="003B2122" w:rsidRDefault="003B2122" w:rsidP="003B2122">
      <w:pPr>
        <w:spacing w:before="240" w:after="60" w:line="252" w:lineRule="auto"/>
        <w:contextualSpacing/>
        <w:rPr>
          <w:noProof/>
        </w:rPr>
      </w:pPr>
    </w:p>
    <w:p w14:paraId="35849967" w14:textId="77777777" w:rsidR="003B2122" w:rsidRPr="00F70AC0" w:rsidRDefault="003B2122" w:rsidP="003B2122">
      <w:pPr>
        <w:spacing w:before="240" w:after="60" w:line="252" w:lineRule="auto"/>
        <w:contextualSpacing/>
        <w:rPr>
          <w:noProof/>
        </w:rPr>
      </w:pPr>
      <w:r w:rsidRPr="00D53364">
        <w:rPr>
          <w:i/>
          <w:noProof/>
        </w:rPr>
        <w:t xml:space="preserve">Provisional sums may be specified by the Employer for </w:t>
      </w:r>
      <w:r>
        <w:rPr>
          <w:i/>
          <w:noProof/>
        </w:rPr>
        <w:t xml:space="preserve">achieving specific </w:t>
      </w:r>
      <w:r w:rsidR="00534DAC">
        <w:rPr>
          <w:i/>
          <w:noProof/>
        </w:rPr>
        <w:t xml:space="preserve">ES </w:t>
      </w:r>
      <w:r w:rsidRPr="00D53364">
        <w:rPr>
          <w:i/>
          <w:noProof/>
        </w:rPr>
        <w:t>outcomes. (e.g.</w:t>
      </w:r>
      <w:r w:rsidRPr="00F70AC0">
        <w:rPr>
          <w:noProof/>
        </w:rPr>
        <w:t xml:space="preserve"> </w:t>
      </w:r>
      <w:r>
        <w:rPr>
          <w:i/>
        </w:rPr>
        <w:t>for</w:t>
      </w:r>
      <w:r w:rsidRPr="004E5422">
        <w:rPr>
          <w:i/>
        </w:rPr>
        <w:t xml:space="preserve"> HIV counselling</w:t>
      </w:r>
      <w:r>
        <w:rPr>
          <w:i/>
        </w:rPr>
        <w:t xml:space="preserve"> service,</w:t>
      </w:r>
      <w:r w:rsidRPr="004E5422">
        <w:rPr>
          <w:i/>
        </w:rPr>
        <w:t xml:space="preserve"> and</w:t>
      </w:r>
      <w:r>
        <w:rPr>
          <w:i/>
        </w:rPr>
        <w:t xml:space="preserve"> SEA </w:t>
      </w:r>
      <w:r w:rsidR="006B091F">
        <w:rPr>
          <w:i/>
        </w:rPr>
        <w:t xml:space="preserve">and SH </w:t>
      </w:r>
      <w:r>
        <w:rPr>
          <w:i/>
        </w:rPr>
        <w:t xml:space="preserve">awareness and sensitization or to encourage the contractor to deliver </w:t>
      </w:r>
      <w:r w:rsidR="00534DAC">
        <w:rPr>
          <w:i/>
        </w:rPr>
        <w:t xml:space="preserve">ES </w:t>
      </w:r>
      <w:r>
        <w:rPr>
          <w:i/>
        </w:rPr>
        <w:t>outcomes beyond the requirement of the Contract</w:t>
      </w:r>
      <w:r w:rsidRPr="00F70AC0">
        <w:rPr>
          <w:noProof/>
        </w:rPr>
        <w:t>).</w:t>
      </w:r>
    </w:p>
    <w:p w14:paraId="3AFDD498" w14:textId="77777777" w:rsidR="003B2122" w:rsidRPr="00F70AC0" w:rsidRDefault="003B2122" w:rsidP="003B2122">
      <w:pPr>
        <w:tabs>
          <w:tab w:val="left" w:pos="2970"/>
        </w:tabs>
        <w:spacing w:after="120"/>
        <w:rPr>
          <w:noProof/>
        </w:rPr>
      </w:pPr>
    </w:p>
    <w:p w14:paraId="36D1A356" w14:textId="77777777" w:rsidR="003B2122" w:rsidRPr="00F70AC0" w:rsidRDefault="003B2122" w:rsidP="003B2122">
      <w:pPr>
        <w:jc w:val="center"/>
        <w:rPr>
          <w:noProof/>
        </w:rPr>
      </w:pPr>
      <w:r w:rsidRPr="00F70AC0">
        <w:rPr>
          <w:noProof/>
        </w:rPr>
        <w:br w:type="page"/>
      </w:r>
    </w:p>
    <w:p w14:paraId="2373E519" w14:textId="77777777" w:rsidR="003B2122" w:rsidRPr="00F70AC0" w:rsidRDefault="003B2122" w:rsidP="003B2122">
      <w:pPr>
        <w:pStyle w:val="SPD3EmployersRequirement"/>
      </w:pPr>
      <w:bookmarkStart w:id="1286" w:name="_Toc526950985"/>
      <w:bookmarkStart w:id="1287" w:name="_Toc463448038"/>
      <w:bookmarkStart w:id="1288" w:name="_Toc466464316"/>
      <w:bookmarkStart w:id="1289" w:name="_Toc15459181"/>
      <w:bookmarkStart w:id="1290" w:name="_Toc54092666"/>
      <w:bookmarkStart w:id="1291" w:name="_Toc450635245"/>
      <w:bookmarkStart w:id="1292" w:name="_Toc450646419"/>
      <w:bookmarkStart w:id="1293" w:name="_Toc450647786"/>
      <w:r w:rsidRPr="00F70AC0">
        <w:lastRenderedPageBreak/>
        <w:t>Scope of the Works</w:t>
      </w:r>
      <w:bookmarkEnd w:id="1286"/>
      <w:bookmarkEnd w:id="1287"/>
      <w:bookmarkEnd w:id="1288"/>
      <w:bookmarkEnd w:id="1289"/>
      <w:bookmarkEnd w:id="1290"/>
      <w:r w:rsidRPr="00F70AC0">
        <w:t xml:space="preserve"> </w:t>
      </w:r>
      <w:bookmarkEnd w:id="1291"/>
      <w:bookmarkEnd w:id="1292"/>
      <w:bookmarkEnd w:id="1293"/>
    </w:p>
    <w:p w14:paraId="3028B52B" w14:textId="77777777" w:rsidR="003B2122" w:rsidRPr="00F70AC0" w:rsidRDefault="003B2122" w:rsidP="003B2122">
      <w:pPr>
        <w:jc w:val="center"/>
        <w:rPr>
          <w:noProof/>
          <w:sz w:val="36"/>
        </w:rPr>
      </w:pPr>
    </w:p>
    <w:p w14:paraId="24BAF83B" w14:textId="77777777" w:rsidR="003B2122" w:rsidRPr="00F70AC0" w:rsidRDefault="003B2122" w:rsidP="003B2122">
      <w:pPr>
        <w:jc w:val="center"/>
        <w:rPr>
          <w:i/>
          <w:iCs/>
          <w:noProof/>
          <w:szCs w:val="24"/>
        </w:rPr>
      </w:pPr>
      <w:r w:rsidRPr="00F70AC0">
        <w:rPr>
          <w:i/>
          <w:iCs/>
          <w:noProof/>
          <w:szCs w:val="24"/>
        </w:rPr>
        <w:t>[Insert scope]</w:t>
      </w:r>
    </w:p>
    <w:p w14:paraId="33D1BF75" w14:textId="77777777" w:rsidR="003B2122" w:rsidRPr="00F70AC0" w:rsidRDefault="003B2122" w:rsidP="003B2122">
      <w:pPr>
        <w:jc w:val="center"/>
        <w:rPr>
          <w:i/>
          <w:iCs/>
          <w:noProof/>
          <w:szCs w:val="24"/>
        </w:rPr>
      </w:pPr>
      <w:r w:rsidRPr="00F70AC0">
        <w:rPr>
          <w:i/>
          <w:iCs/>
          <w:noProof/>
          <w:szCs w:val="24"/>
        </w:rPr>
        <w:br w:type="page"/>
      </w:r>
    </w:p>
    <w:p w14:paraId="10AAC50C" w14:textId="77777777" w:rsidR="003B2122" w:rsidRPr="00F70AC0" w:rsidRDefault="003B2122" w:rsidP="003B2122">
      <w:pPr>
        <w:pStyle w:val="SPD3EmployersRequirement"/>
      </w:pPr>
      <w:bookmarkStart w:id="1294" w:name="_Toc526950986"/>
      <w:bookmarkStart w:id="1295" w:name="_Toc463448039"/>
      <w:bookmarkStart w:id="1296" w:name="_Toc466464317"/>
      <w:bookmarkStart w:id="1297" w:name="_Toc15459182"/>
      <w:bookmarkStart w:id="1298" w:name="_Toc54092667"/>
      <w:r w:rsidRPr="00F70AC0">
        <w:lastRenderedPageBreak/>
        <w:t>Site Information</w:t>
      </w:r>
      <w:bookmarkEnd w:id="1294"/>
      <w:bookmarkEnd w:id="1295"/>
      <w:bookmarkEnd w:id="1296"/>
      <w:bookmarkEnd w:id="1297"/>
      <w:bookmarkEnd w:id="1298"/>
    </w:p>
    <w:p w14:paraId="02561329" w14:textId="77777777" w:rsidR="001407BF" w:rsidRDefault="001407BF" w:rsidP="003B2122">
      <w:pPr>
        <w:spacing w:after="120"/>
        <w:jc w:val="left"/>
        <w:rPr>
          <w:i/>
          <w:iCs/>
          <w:noProof/>
        </w:rPr>
      </w:pPr>
      <w:bookmarkStart w:id="1299" w:name="_Toc450646420"/>
      <w:bookmarkStart w:id="1300" w:name="_Toc450647787"/>
      <w:bookmarkStart w:id="1301" w:name="_Toc190498780"/>
      <w:bookmarkStart w:id="1302" w:name="_Toc190498605"/>
      <w:bookmarkStart w:id="1303" w:name="_Toc125874276"/>
    </w:p>
    <w:p w14:paraId="3B29CF68" w14:textId="77777777" w:rsidR="003B2122" w:rsidRPr="00F70AC0" w:rsidRDefault="00BF3A56" w:rsidP="003B2122">
      <w:pPr>
        <w:spacing w:after="120"/>
        <w:jc w:val="left"/>
        <w:rPr>
          <w:i/>
          <w:iCs/>
          <w:noProof/>
        </w:rPr>
      </w:pPr>
      <w:r>
        <w:rPr>
          <w:i/>
          <w:iCs/>
          <w:noProof/>
        </w:rPr>
        <w:t xml:space="preserve">The </w:t>
      </w:r>
      <w:r w:rsidR="003B2122" w:rsidRPr="00F70AC0">
        <w:rPr>
          <w:i/>
          <w:iCs/>
          <w:noProof/>
        </w:rPr>
        <w:t>information may include:</w:t>
      </w:r>
    </w:p>
    <w:p w14:paraId="4E069582"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Topographic survey</w:t>
      </w:r>
    </w:p>
    <w:p w14:paraId="6DA28D11"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Environmental and social baseline data</w:t>
      </w:r>
    </w:p>
    <w:p w14:paraId="100AB426"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Ground investigation data</w:t>
      </w:r>
    </w:p>
    <w:p w14:paraId="05ADC9BC"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Ground condition information </w:t>
      </w:r>
    </w:p>
    <w:p w14:paraId="7720E00D"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Utility records</w:t>
      </w:r>
    </w:p>
    <w:p w14:paraId="434039C0"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Land ownership information</w:t>
      </w:r>
    </w:p>
    <w:p w14:paraId="11F44B4D"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Details of known accommodation works requirements</w:t>
      </w:r>
    </w:p>
    <w:p w14:paraId="63F98690"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Ground water, surface water and hydrological information </w:t>
      </w:r>
    </w:p>
    <w:p w14:paraId="76AC27FD"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Statuary planning and zoning constraints </w:t>
      </w:r>
    </w:p>
    <w:p w14:paraId="45870168"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Orders consents permits, licenses and compliance requirements </w:t>
      </w:r>
    </w:p>
    <w:p w14:paraId="674DCD38"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As built records of existing infrastructure</w:t>
      </w:r>
    </w:p>
    <w:p w14:paraId="2EC6C066"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 xml:space="preserve">Details of any risks or hazards </w:t>
      </w:r>
    </w:p>
    <w:p w14:paraId="19CFE7D7" w14:textId="77777777" w:rsidR="003B2122" w:rsidRPr="00F70AC0" w:rsidRDefault="003B2122" w:rsidP="00B63440">
      <w:pPr>
        <w:pStyle w:val="ListParagraph"/>
        <w:numPr>
          <w:ilvl w:val="0"/>
          <w:numId w:val="133"/>
        </w:numPr>
        <w:suppressAutoHyphens/>
        <w:spacing w:after="120"/>
        <w:ind w:left="714" w:hanging="357"/>
        <w:contextualSpacing w:val="0"/>
        <w:rPr>
          <w:i/>
          <w:iCs/>
          <w:noProof/>
          <w:szCs w:val="24"/>
        </w:rPr>
      </w:pPr>
      <w:r w:rsidRPr="00F70AC0">
        <w:rPr>
          <w:i/>
          <w:iCs/>
          <w:noProof/>
          <w:szCs w:val="24"/>
        </w:rPr>
        <w:t>Any other physical constraints</w:t>
      </w:r>
    </w:p>
    <w:p w14:paraId="57FDF454" w14:textId="77777777" w:rsidR="003B2122" w:rsidRDefault="003B2122" w:rsidP="00B63440">
      <w:pPr>
        <w:suppressAutoHyphens/>
        <w:spacing w:after="120"/>
        <w:rPr>
          <w:i/>
          <w:iCs/>
          <w:noProof/>
          <w:szCs w:val="24"/>
        </w:rPr>
      </w:pPr>
      <w:r w:rsidRPr="00F70AC0">
        <w:rPr>
          <w:i/>
          <w:iCs/>
          <w:noProof/>
          <w:szCs w:val="24"/>
        </w:rPr>
        <w:t>[Any other relevant site information]</w:t>
      </w:r>
    </w:p>
    <w:p w14:paraId="44931075" w14:textId="77777777" w:rsidR="002A226A" w:rsidRDefault="002A226A">
      <w:pPr>
        <w:jc w:val="left"/>
        <w:rPr>
          <w:i/>
          <w:iCs/>
          <w:noProof/>
          <w:szCs w:val="24"/>
        </w:rPr>
      </w:pPr>
      <w:bookmarkStart w:id="1304" w:name="_Toc15459183"/>
      <w:r>
        <w:rPr>
          <w:b/>
          <w:i/>
          <w:iCs/>
          <w:noProof/>
          <w:szCs w:val="24"/>
        </w:rPr>
        <w:br w:type="page"/>
      </w:r>
    </w:p>
    <w:p w14:paraId="58EB3F74" w14:textId="77777777" w:rsidR="003B2122" w:rsidRPr="008A366B" w:rsidRDefault="003B2122" w:rsidP="003B2122">
      <w:pPr>
        <w:pStyle w:val="SPD3EmployersRequirement"/>
      </w:pPr>
      <w:bookmarkStart w:id="1305" w:name="_Toc54092668"/>
      <w:r w:rsidRPr="008A366B">
        <w:lastRenderedPageBreak/>
        <w:t>Contractor’s Representative and Key Personnel</w:t>
      </w:r>
      <w:bookmarkEnd w:id="1304"/>
      <w:bookmarkEnd w:id="1305"/>
    </w:p>
    <w:p w14:paraId="53EE3502" w14:textId="77777777" w:rsidR="003B2122" w:rsidRPr="00F70AC0" w:rsidRDefault="003B2122" w:rsidP="003B2122">
      <w:pPr>
        <w:tabs>
          <w:tab w:val="right" w:pos="7254"/>
        </w:tabs>
        <w:spacing w:before="60" w:after="200"/>
        <w:ind w:left="1418"/>
        <w:jc w:val="left"/>
        <w:rPr>
          <w:iCs/>
          <w:noProof/>
        </w:rPr>
      </w:pPr>
      <w:r w:rsidRPr="00371C22">
        <w:rPr>
          <w:i/>
          <w:noProof/>
        </w:rPr>
        <w:t>[</w:t>
      </w:r>
      <w:r w:rsidRPr="00371C22">
        <w:rPr>
          <w:b/>
          <w:i/>
          <w:iCs/>
          <w:noProof/>
          <w:u w:val="single"/>
        </w:rPr>
        <w:t>Note</w:t>
      </w:r>
      <w:r w:rsidRPr="00371C22">
        <w:rPr>
          <w:b/>
          <w:i/>
          <w:iCs/>
          <w:noProof/>
        </w:rPr>
        <w:t>: Insert in the following table, the minimum key specialists required to execute the contract, taking into account the nature, scope, complexity and risks of the contract</w:t>
      </w:r>
      <w:r w:rsidRPr="00371C22">
        <w:rPr>
          <w:i/>
          <w:iCs/>
          <w:noProof/>
        </w:rPr>
        <w:t>.]</w:t>
      </w:r>
    </w:p>
    <w:p w14:paraId="74746ED5" w14:textId="77777777" w:rsidR="003B2122" w:rsidRPr="00F70AC0" w:rsidRDefault="003B2122" w:rsidP="003B2122">
      <w:pPr>
        <w:keepNext/>
        <w:tabs>
          <w:tab w:val="left" w:pos="432"/>
          <w:tab w:val="left" w:pos="2952"/>
          <w:tab w:val="left" w:pos="5832"/>
        </w:tabs>
        <w:spacing w:after="120"/>
        <w:jc w:val="center"/>
        <w:rPr>
          <w:b/>
          <w:iCs/>
          <w:noProof/>
        </w:rPr>
      </w:pPr>
      <w:r w:rsidRPr="00F70AC0">
        <w:rPr>
          <w:b/>
          <w:noProof/>
        </w:rPr>
        <w:t>Contractor’s Representative and</w:t>
      </w:r>
      <w:r w:rsidRPr="00F70AC0">
        <w:rPr>
          <w:noProof/>
        </w:rPr>
        <w:t xml:space="preserve"> </w:t>
      </w:r>
      <w:r w:rsidRPr="00F70AC0">
        <w:rPr>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3B2122" w:rsidRPr="00F70AC0" w14:paraId="50C7FC72" w14:textId="77777777" w:rsidTr="00DA7243">
        <w:trPr>
          <w:cantSplit/>
        </w:trPr>
        <w:tc>
          <w:tcPr>
            <w:tcW w:w="900" w:type="dxa"/>
            <w:tcBorders>
              <w:top w:val="single" w:sz="12" w:space="0" w:color="auto"/>
              <w:left w:val="single" w:sz="12" w:space="0" w:color="auto"/>
              <w:bottom w:val="single" w:sz="12" w:space="0" w:color="auto"/>
              <w:right w:val="single" w:sz="12" w:space="0" w:color="auto"/>
            </w:tcBorders>
          </w:tcPr>
          <w:p w14:paraId="31CCCACE"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188D0A32"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75CCCCF8"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4CE037C2" w14:textId="77777777" w:rsidR="003B2122" w:rsidRPr="00F70AC0" w:rsidRDefault="003B2122" w:rsidP="00DA7243">
            <w:pPr>
              <w:suppressAutoHyphens/>
              <w:ind w:right="-72"/>
              <w:jc w:val="center"/>
              <w:rPr>
                <w:rFonts w:ascii="Tms Rmn" w:hAnsi="Tms Rmn"/>
                <w:b/>
                <w:noProof/>
              </w:rPr>
            </w:pPr>
            <w:r w:rsidRPr="00F70AC0">
              <w:rPr>
                <w:rFonts w:ascii="Tms Rmn" w:hAnsi="Tms Rmn"/>
                <w:b/>
                <w:noProof/>
              </w:rPr>
              <w:t>Minimum years of relevant work experience</w:t>
            </w:r>
          </w:p>
        </w:tc>
      </w:tr>
      <w:tr w:rsidR="003B2122" w:rsidRPr="00F70AC0" w14:paraId="7F060A59" w14:textId="77777777" w:rsidTr="00DA7243">
        <w:trPr>
          <w:cantSplit/>
        </w:trPr>
        <w:tc>
          <w:tcPr>
            <w:tcW w:w="900" w:type="dxa"/>
            <w:tcBorders>
              <w:top w:val="single" w:sz="12" w:space="0" w:color="auto"/>
              <w:bottom w:val="single" w:sz="6" w:space="0" w:color="auto"/>
            </w:tcBorders>
          </w:tcPr>
          <w:p w14:paraId="232C7BA1"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p>
        </w:tc>
        <w:tc>
          <w:tcPr>
            <w:tcW w:w="3058" w:type="dxa"/>
            <w:tcBorders>
              <w:top w:val="single" w:sz="12" w:space="0" w:color="auto"/>
              <w:bottom w:val="single" w:sz="6" w:space="0" w:color="auto"/>
            </w:tcBorders>
          </w:tcPr>
          <w:p w14:paraId="7C8F9DA3"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[Contractor’s Representative]</w:t>
            </w:r>
          </w:p>
        </w:tc>
        <w:tc>
          <w:tcPr>
            <w:tcW w:w="2744" w:type="dxa"/>
            <w:tcBorders>
              <w:top w:val="single" w:sz="12" w:space="0" w:color="auto"/>
              <w:bottom w:val="single" w:sz="6" w:space="0" w:color="auto"/>
            </w:tcBorders>
          </w:tcPr>
          <w:p w14:paraId="2C9F615D" w14:textId="77777777" w:rsidR="003B2122" w:rsidRPr="00F70AC0" w:rsidRDefault="003B2122" w:rsidP="00DA7243">
            <w:pPr>
              <w:suppressAutoHyphens/>
              <w:ind w:left="130"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e.g. degree in relevant field.</w:t>
            </w:r>
          </w:p>
        </w:tc>
        <w:tc>
          <w:tcPr>
            <w:tcW w:w="2563" w:type="dxa"/>
            <w:tcBorders>
              <w:top w:val="single" w:sz="12" w:space="0" w:color="auto"/>
              <w:bottom w:val="single" w:sz="6" w:space="0" w:color="auto"/>
            </w:tcBorders>
          </w:tcPr>
          <w:p w14:paraId="7966FD08" w14:textId="77777777" w:rsidR="003B2122" w:rsidRPr="00F70AC0" w:rsidRDefault="003B2122" w:rsidP="00DA7243">
            <w:pPr>
              <w:suppressAutoHyphens/>
              <w:ind w:left="40"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e.g.</w:t>
            </w:r>
            <w:r>
              <w:rPr>
                <w:rFonts w:asciiTheme="majorBidi" w:hAnsiTheme="majorBidi" w:cstheme="majorBidi"/>
                <w:bCs/>
                <w:i/>
                <w:noProof/>
                <w:spacing w:val="-2"/>
                <w:szCs w:val="24"/>
              </w:rPr>
              <w:t>[</w:t>
            </w:r>
            <w:r w:rsidRPr="00F70AC0">
              <w:rPr>
                <w:rFonts w:asciiTheme="majorBidi" w:hAnsiTheme="majorBidi" w:cstheme="majorBidi"/>
                <w:bCs/>
                <w:i/>
                <w:noProof/>
                <w:spacing w:val="-2"/>
                <w:szCs w:val="24"/>
              </w:rPr>
              <w:t>years</w:t>
            </w:r>
            <w:r>
              <w:rPr>
                <w:rFonts w:asciiTheme="majorBidi" w:hAnsiTheme="majorBidi" w:cstheme="majorBidi"/>
                <w:bCs/>
                <w:i/>
                <w:noProof/>
                <w:spacing w:val="-2"/>
                <w:szCs w:val="24"/>
              </w:rPr>
              <w:t xml:space="preserve">] </w:t>
            </w:r>
            <w:r w:rsidRPr="00D53364">
              <w:rPr>
                <w:rFonts w:asciiTheme="majorBidi" w:hAnsiTheme="majorBidi" w:cstheme="majorBidi"/>
                <w:bCs/>
                <w:noProof/>
                <w:spacing w:val="-2"/>
                <w:szCs w:val="24"/>
              </w:rPr>
              <w:t>working on road projects in similar work environments</w:t>
            </w:r>
          </w:p>
        </w:tc>
      </w:tr>
      <w:tr w:rsidR="003B2122" w:rsidRPr="00F70AC0" w14:paraId="021B0297" w14:textId="77777777" w:rsidTr="00DA7243">
        <w:trPr>
          <w:cantSplit/>
        </w:trPr>
        <w:tc>
          <w:tcPr>
            <w:tcW w:w="9265" w:type="dxa"/>
            <w:gridSpan w:val="4"/>
            <w:tcBorders>
              <w:top w:val="single" w:sz="6" w:space="0" w:color="auto"/>
            </w:tcBorders>
          </w:tcPr>
          <w:p w14:paraId="25C7EEA5" w14:textId="77777777" w:rsidR="003B2122" w:rsidRPr="00F70AC0" w:rsidRDefault="003B2122" w:rsidP="00DA7243">
            <w:pPr>
              <w:suppressAutoHyphens/>
              <w:ind w:left="1440" w:right="-72" w:hanging="1368"/>
              <w:jc w:val="center"/>
              <w:rPr>
                <w:rFonts w:asciiTheme="majorBidi" w:hAnsiTheme="majorBidi" w:cstheme="majorBidi"/>
                <w:b/>
                <w:bCs/>
                <w:i/>
                <w:noProof/>
                <w:spacing w:val="-2"/>
                <w:szCs w:val="24"/>
              </w:rPr>
            </w:pPr>
            <w:r w:rsidRPr="00F70AC0">
              <w:rPr>
                <w:rFonts w:asciiTheme="majorBidi" w:hAnsiTheme="majorBidi" w:cstheme="majorBidi"/>
                <w:b/>
                <w:bCs/>
                <w:i/>
                <w:noProof/>
                <w:spacing w:val="-2"/>
                <w:szCs w:val="24"/>
              </w:rPr>
              <w:t>Key Personnel for Design</w:t>
            </w:r>
          </w:p>
        </w:tc>
      </w:tr>
      <w:tr w:rsidR="003B2122" w:rsidRPr="00F70AC0" w14:paraId="319AC894" w14:textId="77777777" w:rsidTr="00DA7243">
        <w:trPr>
          <w:cantSplit/>
        </w:trPr>
        <w:tc>
          <w:tcPr>
            <w:tcW w:w="900" w:type="dxa"/>
          </w:tcPr>
          <w:p w14:paraId="613F1BBE"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2.</w:t>
            </w:r>
          </w:p>
        </w:tc>
        <w:tc>
          <w:tcPr>
            <w:tcW w:w="3058" w:type="dxa"/>
          </w:tcPr>
          <w:p w14:paraId="4D182D67"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[Design Manager]</w:t>
            </w:r>
          </w:p>
        </w:tc>
        <w:tc>
          <w:tcPr>
            <w:tcW w:w="2744" w:type="dxa"/>
          </w:tcPr>
          <w:p w14:paraId="3392B00B" w14:textId="77777777" w:rsidR="003B2122" w:rsidRPr="00F70AC0" w:rsidRDefault="003B2122" w:rsidP="00DA7243">
            <w:pPr>
              <w:suppressAutoHyphens/>
              <w:ind w:left="-14" w:right="-72" w:firstLine="14"/>
              <w:jc w:val="left"/>
              <w:rPr>
                <w:rFonts w:asciiTheme="majorBidi" w:hAnsiTheme="majorBidi" w:cstheme="majorBidi"/>
                <w:noProof/>
                <w:szCs w:val="24"/>
              </w:rPr>
            </w:pPr>
          </w:p>
        </w:tc>
        <w:tc>
          <w:tcPr>
            <w:tcW w:w="2563" w:type="dxa"/>
          </w:tcPr>
          <w:p w14:paraId="1D7877DB" w14:textId="77777777" w:rsidR="003B2122" w:rsidRPr="00F70AC0" w:rsidRDefault="003B2122" w:rsidP="00DA7243">
            <w:pPr>
              <w:suppressAutoHyphens/>
              <w:ind w:right="-72" w:firstLine="3"/>
              <w:jc w:val="left"/>
              <w:rPr>
                <w:rFonts w:asciiTheme="majorBidi" w:hAnsiTheme="majorBidi" w:cstheme="majorBidi"/>
                <w:noProof/>
                <w:szCs w:val="24"/>
              </w:rPr>
            </w:pPr>
          </w:p>
        </w:tc>
      </w:tr>
      <w:tr w:rsidR="003B2122" w:rsidRPr="00F70AC0" w14:paraId="7B4E24AB" w14:textId="77777777" w:rsidTr="00DA7243">
        <w:trPr>
          <w:cantSplit/>
        </w:trPr>
        <w:tc>
          <w:tcPr>
            <w:tcW w:w="900" w:type="dxa"/>
          </w:tcPr>
          <w:p w14:paraId="1A0D9C33"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3.</w:t>
            </w:r>
          </w:p>
        </w:tc>
        <w:tc>
          <w:tcPr>
            <w:tcW w:w="3058" w:type="dxa"/>
          </w:tcPr>
          <w:p w14:paraId="172E207B" w14:textId="77777777" w:rsidR="003B2122" w:rsidRPr="00F70AC0" w:rsidRDefault="003B2122" w:rsidP="00DA7243">
            <w:pPr>
              <w:pStyle w:val="S1-Header2"/>
              <w:rPr>
                <w:rFonts w:asciiTheme="majorBidi" w:hAnsiTheme="majorBidi" w:cstheme="majorBidi"/>
                <w:bCs/>
                <w:i/>
                <w:spacing w:val="-2"/>
                <w:szCs w:val="24"/>
              </w:rPr>
            </w:pPr>
            <w:r w:rsidRPr="00F70AC0">
              <w:rPr>
                <w:rFonts w:asciiTheme="majorBidi" w:hAnsiTheme="majorBidi" w:cstheme="majorBidi"/>
                <w:bCs/>
                <w:i/>
                <w:iCs w:val="0"/>
                <w:spacing w:val="-2"/>
                <w:szCs w:val="24"/>
              </w:rPr>
              <w:t>[Environmental Impact Assessment Specialist]</w:t>
            </w:r>
          </w:p>
        </w:tc>
        <w:tc>
          <w:tcPr>
            <w:tcW w:w="2744" w:type="dxa"/>
          </w:tcPr>
          <w:p w14:paraId="5FA0BAE4" w14:textId="77777777" w:rsidR="003B2122" w:rsidRPr="00F70AC0" w:rsidRDefault="003B2122" w:rsidP="00DA7243">
            <w:pPr>
              <w:suppressAutoHyphens/>
              <w:ind w:left="-14" w:right="-72" w:firstLine="14"/>
              <w:jc w:val="left"/>
              <w:rPr>
                <w:rFonts w:asciiTheme="majorBidi" w:hAnsiTheme="majorBidi" w:cstheme="majorBidi"/>
                <w:noProof/>
                <w:szCs w:val="24"/>
              </w:rPr>
            </w:pPr>
          </w:p>
        </w:tc>
        <w:tc>
          <w:tcPr>
            <w:tcW w:w="2563" w:type="dxa"/>
          </w:tcPr>
          <w:p w14:paraId="342E9D1D" w14:textId="77777777" w:rsidR="003B2122" w:rsidRPr="00F70AC0" w:rsidRDefault="003B2122" w:rsidP="00DA7243">
            <w:pPr>
              <w:suppressAutoHyphens/>
              <w:ind w:right="-72" w:firstLine="3"/>
              <w:jc w:val="left"/>
              <w:rPr>
                <w:rFonts w:asciiTheme="majorBidi" w:hAnsiTheme="majorBidi" w:cstheme="majorBidi"/>
                <w:noProof/>
                <w:szCs w:val="24"/>
              </w:rPr>
            </w:pPr>
          </w:p>
        </w:tc>
      </w:tr>
      <w:tr w:rsidR="003B2122" w:rsidRPr="00F70AC0" w14:paraId="742CF652" w14:textId="77777777" w:rsidTr="00DA7243">
        <w:trPr>
          <w:cantSplit/>
          <w:trHeight w:val="346"/>
        </w:trPr>
        <w:tc>
          <w:tcPr>
            <w:tcW w:w="900" w:type="dxa"/>
          </w:tcPr>
          <w:p w14:paraId="7FE1AABB"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4.</w:t>
            </w:r>
          </w:p>
        </w:tc>
        <w:tc>
          <w:tcPr>
            <w:tcW w:w="3058" w:type="dxa"/>
          </w:tcPr>
          <w:p w14:paraId="0F5FB675" w14:textId="77777777" w:rsidR="003B2122" w:rsidRPr="00F70AC0" w:rsidRDefault="003B2122" w:rsidP="00DA7243">
            <w:pPr>
              <w:suppressAutoHyphens/>
              <w:ind w:right="-72"/>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Impact Assessment Specialist]</w:t>
            </w:r>
          </w:p>
        </w:tc>
        <w:tc>
          <w:tcPr>
            <w:tcW w:w="2744" w:type="dxa"/>
          </w:tcPr>
          <w:p w14:paraId="65E756FB" w14:textId="77777777" w:rsidR="003B2122" w:rsidRPr="00F70AC0" w:rsidRDefault="003B2122" w:rsidP="00DA7243">
            <w:pPr>
              <w:suppressAutoHyphens/>
              <w:ind w:left="-14" w:right="-72" w:firstLine="14"/>
              <w:jc w:val="left"/>
              <w:rPr>
                <w:rFonts w:asciiTheme="majorBidi" w:hAnsiTheme="majorBidi" w:cstheme="majorBidi"/>
                <w:noProof/>
                <w:szCs w:val="24"/>
              </w:rPr>
            </w:pPr>
          </w:p>
        </w:tc>
        <w:tc>
          <w:tcPr>
            <w:tcW w:w="2563" w:type="dxa"/>
          </w:tcPr>
          <w:p w14:paraId="7700C907" w14:textId="77777777" w:rsidR="003B2122" w:rsidRPr="00F70AC0" w:rsidRDefault="003B2122" w:rsidP="00DA7243">
            <w:pPr>
              <w:suppressAutoHyphens/>
              <w:ind w:right="-72" w:firstLine="3"/>
              <w:jc w:val="left"/>
              <w:rPr>
                <w:rFonts w:asciiTheme="majorBidi" w:hAnsiTheme="majorBidi" w:cstheme="majorBidi"/>
                <w:noProof/>
                <w:szCs w:val="24"/>
              </w:rPr>
            </w:pPr>
          </w:p>
        </w:tc>
      </w:tr>
      <w:tr w:rsidR="003B2122" w:rsidRPr="00F70AC0" w14:paraId="08EF908A" w14:textId="77777777" w:rsidTr="00DA7243">
        <w:trPr>
          <w:cantSplit/>
        </w:trPr>
        <w:tc>
          <w:tcPr>
            <w:tcW w:w="900" w:type="dxa"/>
          </w:tcPr>
          <w:p w14:paraId="7BF28D77"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5.</w:t>
            </w:r>
          </w:p>
        </w:tc>
        <w:tc>
          <w:tcPr>
            <w:tcW w:w="3058" w:type="dxa"/>
          </w:tcPr>
          <w:p w14:paraId="2329FACE" w14:textId="77777777" w:rsidR="003B2122" w:rsidRPr="00F70AC0" w:rsidRDefault="003B2122" w:rsidP="00DA7243">
            <w:pPr>
              <w:pStyle w:val="S1-Header2"/>
              <w:rPr>
                <w:rFonts w:asciiTheme="majorBidi" w:hAnsiTheme="majorBidi" w:cstheme="majorBidi"/>
                <w:bCs/>
                <w:i/>
                <w:spacing w:val="-2"/>
                <w:szCs w:val="24"/>
              </w:rPr>
            </w:pPr>
            <w:r w:rsidRPr="00F70AC0">
              <w:rPr>
                <w:rFonts w:asciiTheme="majorBidi" w:hAnsiTheme="majorBidi" w:cstheme="majorBidi"/>
                <w:bCs/>
                <w:i/>
                <w:spacing w:val="-2"/>
                <w:szCs w:val="24"/>
              </w:rPr>
              <w:t>[Health and Safety Specialist]</w:t>
            </w:r>
          </w:p>
        </w:tc>
        <w:tc>
          <w:tcPr>
            <w:tcW w:w="2744" w:type="dxa"/>
          </w:tcPr>
          <w:p w14:paraId="1C876BF5"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1245558C"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593EFE20" w14:textId="77777777" w:rsidTr="00DA7243">
        <w:trPr>
          <w:cantSplit/>
        </w:trPr>
        <w:tc>
          <w:tcPr>
            <w:tcW w:w="900" w:type="dxa"/>
          </w:tcPr>
          <w:p w14:paraId="6988A5D8"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6.</w:t>
            </w:r>
          </w:p>
        </w:tc>
        <w:tc>
          <w:tcPr>
            <w:tcW w:w="3058" w:type="dxa"/>
          </w:tcPr>
          <w:p w14:paraId="3A4F33A6"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8A366B">
              <w:rPr>
                <w:rFonts w:asciiTheme="majorBidi" w:hAnsiTheme="majorBidi" w:cstheme="majorBidi"/>
                <w:bCs/>
                <w:i/>
                <w:noProof/>
                <w:spacing w:val="-2"/>
                <w:szCs w:val="24"/>
                <w:lang w:val="fr-FR"/>
              </w:rPr>
              <w:t xml:space="preserve">[Biodiversity, Air quality, Noise etc. </w:t>
            </w:r>
            <w:r w:rsidRPr="00F70AC0">
              <w:rPr>
                <w:rFonts w:asciiTheme="majorBidi" w:hAnsiTheme="majorBidi" w:cstheme="majorBidi"/>
                <w:bCs/>
                <w:i/>
                <w:noProof/>
                <w:spacing w:val="-2"/>
                <w:szCs w:val="24"/>
              </w:rPr>
              <w:t>Specialists]</w:t>
            </w:r>
          </w:p>
        </w:tc>
        <w:tc>
          <w:tcPr>
            <w:tcW w:w="2744" w:type="dxa"/>
          </w:tcPr>
          <w:p w14:paraId="0B7D3B87"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5E6163D0"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24CD483B" w14:textId="77777777" w:rsidTr="00DA7243">
        <w:trPr>
          <w:cantSplit/>
        </w:trPr>
        <w:tc>
          <w:tcPr>
            <w:tcW w:w="9265" w:type="dxa"/>
            <w:gridSpan w:val="4"/>
          </w:tcPr>
          <w:p w14:paraId="60A7EA1D" w14:textId="77777777" w:rsidR="003B2122" w:rsidRPr="00F70AC0" w:rsidRDefault="003B2122" w:rsidP="00DA7243">
            <w:pPr>
              <w:suppressAutoHyphens/>
              <w:ind w:left="1440" w:right="-72" w:hanging="1368"/>
              <w:jc w:val="center"/>
              <w:rPr>
                <w:rFonts w:asciiTheme="majorBidi" w:hAnsiTheme="majorBidi" w:cstheme="majorBidi"/>
                <w:noProof/>
                <w:szCs w:val="24"/>
              </w:rPr>
            </w:pPr>
            <w:r w:rsidRPr="00F70AC0">
              <w:rPr>
                <w:rFonts w:asciiTheme="majorBidi" w:hAnsiTheme="majorBidi" w:cstheme="majorBidi"/>
                <w:b/>
                <w:bCs/>
                <w:i/>
                <w:noProof/>
                <w:spacing w:val="-2"/>
                <w:szCs w:val="24"/>
              </w:rPr>
              <w:t>Key Personnel for Construction</w:t>
            </w:r>
          </w:p>
        </w:tc>
      </w:tr>
      <w:tr w:rsidR="003B2122" w:rsidRPr="00F70AC0" w14:paraId="69740804" w14:textId="77777777" w:rsidTr="00DA7243">
        <w:trPr>
          <w:cantSplit/>
        </w:trPr>
        <w:tc>
          <w:tcPr>
            <w:tcW w:w="900" w:type="dxa"/>
          </w:tcPr>
          <w:p w14:paraId="7258D646"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7.</w:t>
            </w:r>
          </w:p>
        </w:tc>
        <w:tc>
          <w:tcPr>
            <w:tcW w:w="3058" w:type="dxa"/>
          </w:tcPr>
          <w:p w14:paraId="55212946"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[Construction Manager]</w:t>
            </w:r>
          </w:p>
        </w:tc>
        <w:tc>
          <w:tcPr>
            <w:tcW w:w="2744" w:type="dxa"/>
          </w:tcPr>
          <w:p w14:paraId="7439475B" w14:textId="77777777" w:rsidR="003B2122" w:rsidRPr="00F70AC0" w:rsidRDefault="003B2122" w:rsidP="00DA7243">
            <w:pPr>
              <w:suppressAutoHyphens/>
              <w:ind w:left="1440" w:right="-72" w:hanging="1368"/>
              <w:jc w:val="center"/>
              <w:rPr>
                <w:rFonts w:asciiTheme="majorBidi" w:hAnsiTheme="majorBidi" w:cstheme="majorBidi"/>
                <w:noProof/>
                <w:szCs w:val="24"/>
              </w:rPr>
            </w:pPr>
          </w:p>
        </w:tc>
        <w:tc>
          <w:tcPr>
            <w:tcW w:w="2563" w:type="dxa"/>
          </w:tcPr>
          <w:p w14:paraId="54736199"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3197E880" w14:textId="77777777" w:rsidTr="00DA7243">
        <w:trPr>
          <w:cantSplit/>
        </w:trPr>
        <w:tc>
          <w:tcPr>
            <w:tcW w:w="900" w:type="dxa"/>
          </w:tcPr>
          <w:p w14:paraId="23646EB3"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8.</w:t>
            </w:r>
          </w:p>
        </w:tc>
        <w:tc>
          <w:tcPr>
            <w:tcW w:w="3058" w:type="dxa"/>
          </w:tcPr>
          <w:p w14:paraId="5EF79C6C"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[Environmental Specialist]</w:t>
            </w:r>
          </w:p>
        </w:tc>
        <w:tc>
          <w:tcPr>
            <w:tcW w:w="2744" w:type="dxa"/>
          </w:tcPr>
          <w:p w14:paraId="5C38BB71"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077BC096"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6B2C4F6D" w14:textId="77777777" w:rsidTr="00DA7243">
        <w:trPr>
          <w:cantSplit/>
        </w:trPr>
        <w:tc>
          <w:tcPr>
            <w:tcW w:w="900" w:type="dxa"/>
          </w:tcPr>
          <w:p w14:paraId="2BBF3E35"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9.</w:t>
            </w:r>
          </w:p>
        </w:tc>
        <w:tc>
          <w:tcPr>
            <w:tcW w:w="3058" w:type="dxa"/>
          </w:tcPr>
          <w:p w14:paraId="62C24A93"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[Health and Safety Specialist]</w:t>
            </w:r>
          </w:p>
        </w:tc>
        <w:tc>
          <w:tcPr>
            <w:tcW w:w="2744" w:type="dxa"/>
          </w:tcPr>
          <w:p w14:paraId="52B3C2A4"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553EF43B"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5071EC1B" w14:textId="77777777" w:rsidTr="00DA7243">
        <w:trPr>
          <w:cantSplit/>
        </w:trPr>
        <w:tc>
          <w:tcPr>
            <w:tcW w:w="900" w:type="dxa"/>
          </w:tcPr>
          <w:p w14:paraId="1DEFFA31"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10.</w:t>
            </w:r>
          </w:p>
        </w:tc>
        <w:tc>
          <w:tcPr>
            <w:tcW w:w="3058" w:type="dxa"/>
          </w:tcPr>
          <w:p w14:paraId="1A5DEB5E"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[Social Specialist]</w:t>
            </w:r>
          </w:p>
        </w:tc>
        <w:tc>
          <w:tcPr>
            <w:tcW w:w="2744" w:type="dxa"/>
          </w:tcPr>
          <w:p w14:paraId="201B2627"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4C937810" w14:textId="77777777" w:rsidR="003B2122" w:rsidRPr="00F70AC0" w:rsidRDefault="003B2122" w:rsidP="00DA7243">
            <w:pPr>
              <w:suppressAutoHyphens/>
              <w:ind w:left="27" w:right="-72"/>
              <w:jc w:val="left"/>
              <w:rPr>
                <w:rFonts w:asciiTheme="majorBidi" w:hAnsiTheme="majorBidi" w:cstheme="majorBidi"/>
                <w:noProof/>
                <w:szCs w:val="24"/>
              </w:rPr>
            </w:pPr>
          </w:p>
        </w:tc>
      </w:tr>
      <w:tr w:rsidR="003B2122" w:rsidRPr="00F70AC0" w14:paraId="20AE9812" w14:textId="77777777" w:rsidTr="00DA7243">
        <w:trPr>
          <w:cantSplit/>
        </w:trPr>
        <w:tc>
          <w:tcPr>
            <w:tcW w:w="900" w:type="dxa"/>
          </w:tcPr>
          <w:p w14:paraId="3D7BB009"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12.</w:t>
            </w:r>
          </w:p>
        </w:tc>
        <w:tc>
          <w:tcPr>
            <w:tcW w:w="3058" w:type="dxa"/>
          </w:tcPr>
          <w:p w14:paraId="4D1D1625"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8A366B">
              <w:rPr>
                <w:rFonts w:asciiTheme="majorBidi" w:hAnsiTheme="majorBidi" w:cstheme="majorBidi"/>
                <w:bCs/>
                <w:i/>
                <w:noProof/>
                <w:spacing w:val="-2"/>
                <w:szCs w:val="24"/>
                <w:lang w:val="fr-FR"/>
              </w:rPr>
              <w:t xml:space="preserve">[Biodiversity, Air quality, Noise etc. </w:t>
            </w:r>
            <w:r w:rsidRPr="00F70AC0">
              <w:rPr>
                <w:rFonts w:asciiTheme="majorBidi" w:hAnsiTheme="majorBidi" w:cstheme="majorBidi"/>
                <w:bCs/>
                <w:i/>
                <w:noProof/>
                <w:spacing w:val="-2"/>
                <w:szCs w:val="24"/>
              </w:rPr>
              <w:t>Specialists]</w:t>
            </w:r>
          </w:p>
        </w:tc>
        <w:tc>
          <w:tcPr>
            <w:tcW w:w="2744" w:type="dxa"/>
          </w:tcPr>
          <w:p w14:paraId="6FE77137"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1CEF3AC7"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3B2122" w:rsidRPr="00F70AC0" w14:paraId="24F22E03" w14:textId="77777777" w:rsidTr="00DA7243">
        <w:trPr>
          <w:cantSplit/>
        </w:trPr>
        <w:tc>
          <w:tcPr>
            <w:tcW w:w="900" w:type="dxa"/>
          </w:tcPr>
          <w:p w14:paraId="650CB1B8" w14:textId="77777777" w:rsidR="003B2122" w:rsidRPr="00F70AC0" w:rsidRDefault="003B2122" w:rsidP="00DA7243">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13.</w:t>
            </w:r>
          </w:p>
        </w:tc>
        <w:tc>
          <w:tcPr>
            <w:tcW w:w="3058" w:type="dxa"/>
          </w:tcPr>
          <w:p w14:paraId="330ACF1D" w14:textId="77777777" w:rsidR="003B2122" w:rsidRPr="00F70AC0" w:rsidRDefault="003B2122" w:rsidP="00DA7243">
            <w:pPr>
              <w:suppressAutoHyphens/>
              <w:ind w:left="41" w:right="-72"/>
              <w:jc w:val="left"/>
              <w:rPr>
                <w:rFonts w:asciiTheme="majorBidi" w:hAnsiTheme="majorBidi" w:cstheme="majorBidi"/>
                <w:bCs/>
                <w:i/>
                <w:noProof/>
                <w:spacing w:val="-2"/>
                <w:szCs w:val="24"/>
              </w:rPr>
            </w:pPr>
            <w:r w:rsidRPr="00F70AC0">
              <w:rPr>
                <w:rFonts w:asciiTheme="majorBidi" w:hAnsiTheme="majorBidi" w:cstheme="majorBidi"/>
                <w:bCs/>
                <w:i/>
                <w:noProof/>
                <w:spacing w:val="-2"/>
                <w:szCs w:val="24"/>
              </w:rPr>
              <w:t>Survey Manager</w:t>
            </w:r>
          </w:p>
        </w:tc>
        <w:tc>
          <w:tcPr>
            <w:tcW w:w="2744" w:type="dxa"/>
          </w:tcPr>
          <w:p w14:paraId="40B85B42" w14:textId="77777777" w:rsidR="003B2122" w:rsidRPr="00F70AC0" w:rsidRDefault="003B2122" w:rsidP="00DA7243">
            <w:pPr>
              <w:suppressAutoHyphens/>
              <w:ind w:left="1440" w:right="-72" w:hanging="720"/>
              <w:jc w:val="left"/>
              <w:rPr>
                <w:rFonts w:asciiTheme="majorBidi" w:hAnsiTheme="majorBidi" w:cstheme="majorBidi"/>
                <w:noProof/>
                <w:szCs w:val="24"/>
              </w:rPr>
            </w:pPr>
          </w:p>
        </w:tc>
        <w:tc>
          <w:tcPr>
            <w:tcW w:w="2563" w:type="dxa"/>
          </w:tcPr>
          <w:p w14:paraId="7B91D701" w14:textId="77777777" w:rsidR="003B2122" w:rsidRPr="00F70AC0" w:rsidRDefault="003B2122" w:rsidP="00DA7243">
            <w:pPr>
              <w:suppressAutoHyphens/>
              <w:ind w:left="1440" w:right="-72" w:hanging="720"/>
              <w:jc w:val="left"/>
              <w:rPr>
                <w:rFonts w:asciiTheme="majorBidi" w:hAnsiTheme="majorBidi" w:cstheme="majorBidi"/>
                <w:noProof/>
                <w:szCs w:val="24"/>
              </w:rPr>
            </w:pPr>
          </w:p>
        </w:tc>
      </w:tr>
      <w:tr w:rsidR="000459A0" w:rsidRPr="00F70AC0" w14:paraId="21FB2F6B" w14:textId="77777777" w:rsidTr="00DA7243">
        <w:trPr>
          <w:cantSplit/>
        </w:trPr>
        <w:tc>
          <w:tcPr>
            <w:tcW w:w="900" w:type="dxa"/>
          </w:tcPr>
          <w:p w14:paraId="79DBEB40" w14:textId="77777777" w:rsidR="000459A0" w:rsidRPr="00B63440" w:rsidRDefault="000459A0" w:rsidP="000459A0">
            <w:pPr>
              <w:suppressAutoHyphens/>
              <w:ind w:right="-72"/>
              <w:jc w:val="center"/>
              <w:rPr>
                <w:rFonts w:asciiTheme="majorBidi" w:hAnsiTheme="majorBidi" w:cstheme="majorBidi"/>
                <w:bCs/>
                <w:i/>
                <w:noProof/>
                <w:spacing w:val="-2"/>
                <w:szCs w:val="24"/>
                <w:highlight w:val="cyan"/>
              </w:rPr>
            </w:pPr>
            <w:r w:rsidRPr="00A67B01">
              <w:rPr>
                <w:rFonts w:asciiTheme="majorBidi" w:hAnsiTheme="majorBidi" w:cstheme="majorBidi"/>
                <w:bCs/>
                <w:i/>
                <w:noProof/>
                <w:spacing w:val="-2"/>
              </w:rPr>
              <w:t>14.</w:t>
            </w:r>
          </w:p>
        </w:tc>
        <w:tc>
          <w:tcPr>
            <w:tcW w:w="3058" w:type="dxa"/>
          </w:tcPr>
          <w:p w14:paraId="04DCDF01" w14:textId="77777777" w:rsidR="006B091F" w:rsidRPr="00DE2E82" w:rsidRDefault="006B091F" w:rsidP="006B091F">
            <w:pPr>
              <w:suppressAutoHyphens/>
              <w:ind w:left="41" w:right="-72"/>
              <w:jc w:val="left"/>
              <w:rPr>
                <w:rFonts w:asciiTheme="majorBidi" w:hAnsiTheme="majorBidi" w:cstheme="majorBidi"/>
                <w:bCs/>
                <w:i/>
                <w:noProof/>
                <w:spacing w:val="-2"/>
                <w:szCs w:val="24"/>
              </w:rPr>
            </w:pPr>
            <w:r w:rsidRPr="00DE2E82">
              <w:rPr>
                <w:rFonts w:asciiTheme="majorBidi" w:hAnsiTheme="majorBidi" w:cstheme="majorBidi"/>
                <w:bCs/>
                <w:i/>
                <w:noProof/>
                <w:spacing w:val="-2"/>
                <w:szCs w:val="24"/>
              </w:rPr>
              <w:t>Sexual Exploitation, Abuse and Harassment Expert(s)</w:t>
            </w:r>
          </w:p>
          <w:p w14:paraId="2863DA71" w14:textId="77777777" w:rsidR="006B091F" w:rsidRPr="00F96B93" w:rsidRDefault="006B091F" w:rsidP="006B091F">
            <w:pPr>
              <w:suppressAutoHyphens/>
              <w:ind w:left="41" w:right="-72"/>
              <w:rPr>
                <w:rFonts w:asciiTheme="majorBidi" w:hAnsiTheme="majorBidi" w:cstheme="majorBidi"/>
                <w:bCs/>
                <w:i/>
                <w:noProof/>
                <w:spacing w:val="-2"/>
              </w:rPr>
            </w:pPr>
          </w:p>
          <w:p w14:paraId="19BFF9EB" w14:textId="77777777" w:rsidR="000459A0" w:rsidRPr="00A67B01" w:rsidRDefault="006B091F" w:rsidP="000459A0">
            <w:pPr>
              <w:suppressAutoHyphens/>
              <w:ind w:left="41" w:right="-72"/>
              <w:jc w:val="left"/>
              <w:rPr>
                <w:rFonts w:asciiTheme="majorBidi" w:hAnsiTheme="majorBidi" w:cstheme="majorBidi"/>
                <w:b/>
                <w:bCs/>
                <w:i/>
                <w:noProof/>
                <w:spacing w:val="-2"/>
                <w:szCs w:val="24"/>
              </w:rPr>
            </w:pPr>
            <w:r w:rsidRPr="00DE2E82">
              <w:rPr>
                <w:rFonts w:asciiTheme="majorBidi" w:hAnsiTheme="majorBidi" w:cstheme="majorBidi"/>
                <w:bCs/>
                <w:i/>
                <w:noProof/>
                <w:spacing w:val="-2"/>
                <w:szCs w:val="24"/>
              </w:rPr>
              <w:t xml:space="preserve"> [Where a Project SEA risks are assessed to be substantial or high, Key Personnel shall include an expert (s) with relevant experience in addressing sexual exploitation, sexual abuse and sexual harassment cases]</w:t>
            </w:r>
          </w:p>
        </w:tc>
        <w:tc>
          <w:tcPr>
            <w:tcW w:w="2744" w:type="dxa"/>
          </w:tcPr>
          <w:p w14:paraId="74E3702E" w14:textId="77777777" w:rsidR="000459A0" w:rsidRPr="00A67B01" w:rsidRDefault="000459A0" w:rsidP="000459A0">
            <w:pPr>
              <w:suppressAutoHyphens/>
              <w:ind w:left="1440" w:right="-72" w:hanging="720"/>
              <w:jc w:val="left"/>
              <w:rPr>
                <w:rFonts w:asciiTheme="majorBidi" w:hAnsiTheme="majorBidi" w:cstheme="majorBidi"/>
                <w:b/>
                <w:noProof/>
                <w:szCs w:val="24"/>
              </w:rPr>
            </w:pPr>
          </w:p>
        </w:tc>
        <w:tc>
          <w:tcPr>
            <w:tcW w:w="2563" w:type="dxa"/>
          </w:tcPr>
          <w:p w14:paraId="54537D4F" w14:textId="77777777" w:rsidR="000459A0" w:rsidRPr="00A67B01" w:rsidRDefault="000459A0" w:rsidP="00B63440">
            <w:pPr>
              <w:suppressAutoHyphens/>
              <w:ind w:left="32" w:right="-72"/>
              <w:jc w:val="left"/>
              <w:rPr>
                <w:rFonts w:asciiTheme="majorBidi" w:hAnsiTheme="majorBidi" w:cstheme="majorBidi"/>
                <w:noProof/>
                <w:szCs w:val="24"/>
              </w:rPr>
            </w:pPr>
            <w:r w:rsidRPr="00A67B01">
              <w:rPr>
                <w:rFonts w:asciiTheme="majorBidi" w:hAnsiTheme="majorBidi" w:cstheme="majorBidi"/>
                <w:noProof/>
              </w:rPr>
              <w:t xml:space="preserve">[e.g.  5 years of monitoring and managing risks related to gender-based violence, out of which 3 years of relevant experience in addressing issues related to sexual exploitation, </w:t>
            </w:r>
            <w:r w:rsidR="006B091F">
              <w:rPr>
                <w:i/>
              </w:rPr>
              <w:t>sexual abuse and sexual harassment</w:t>
            </w:r>
            <w:r w:rsidR="006B091F" w:rsidRPr="00F96B93">
              <w:rPr>
                <w:rFonts w:asciiTheme="majorBidi" w:hAnsiTheme="majorBidi" w:cstheme="majorBidi"/>
                <w:noProof/>
              </w:rPr>
              <w:t>]</w:t>
            </w:r>
          </w:p>
        </w:tc>
      </w:tr>
      <w:tr w:rsidR="000459A0" w:rsidRPr="00F70AC0" w14:paraId="34044285" w14:textId="77777777" w:rsidTr="00DA7243">
        <w:trPr>
          <w:cantSplit/>
        </w:trPr>
        <w:tc>
          <w:tcPr>
            <w:tcW w:w="900" w:type="dxa"/>
          </w:tcPr>
          <w:p w14:paraId="3C56EF0B" w14:textId="77777777" w:rsidR="000459A0" w:rsidRPr="00F70AC0" w:rsidRDefault="000459A0" w:rsidP="000459A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Pr>
                <w:rFonts w:asciiTheme="majorBidi" w:hAnsiTheme="majorBidi" w:cstheme="majorBidi"/>
                <w:bCs/>
                <w:i/>
                <w:noProof/>
                <w:spacing w:val="-2"/>
                <w:szCs w:val="24"/>
              </w:rPr>
              <w:t>5</w:t>
            </w:r>
            <w:r w:rsidRPr="00F70AC0">
              <w:rPr>
                <w:rFonts w:asciiTheme="majorBidi" w:hAnsiTheme="majorBidi" w:cstheme="majorBidi"/>
                <w:bCs/>
                <w:i/>
                <w:noProof/>
                <w:spacing w:val="-2"/>
                <w:szCs w:val="24"/>
              </w:rPr>
              <w:t>.</w:t>
            </w:r>
          </w:p>
        </w:tc>
        <w:tc>
          <w:tcPr>
            <w:tcW w:w="3058" w:type="dxa"/>
          </w:tcPr>
          <w:p w14:paraId="6E1D444C" w14:textId="77777777" w:rsidR="000459A0" w:rsidRPr="00F70AC0" w:rsidRDefault="000459A0" w:rsidP="000459A0">
            <w:pPr>
              <w:suppressAutoHyphens/>
              <w:ind w:left="41" w:right="-72"/>
              <w:jc w:val="left"/>
              <w:rPr>
                <w:rFonts w:asciiTheme="majorBidi" w:hAnsiTheme="majorBidi" w:cstheme="majorBidi"/>
                <w:b/>
                <w:bCs/>
                <w:i/>
                <w:noProof/>
                <w:spacing w:val="-2"/>
                <w:szCs w:val="24"/>
              </w:rPr>
            </w:pPr>
            <w:r w:rsidRPr="00F70AC0">
              <w:rPr>
                <w:rFonts w:asciiTheme="majorBidi" w:hAnsiTheme="majorBidi" w:cstheme="majorBidi"/>
                <w:b/>
                <w:bCs/>
                <w:i/>
                <w:noProof/>
                <w:spacing w:val="-2"/>
                <w:szCs w:val="24"/>
              </w:rPr>
              <w:t>[Modify/add others as appropriate]</w:t>
            </w:r>
          </w:p>
        </w:tc>
        <w:tc>
          <w:tcPr>
            <w:tcW w:w="2744" w:type="dxa"/>
          </w:tcPr>
          <w:p w14:paraId="73D20680" w14:textId="77777777" w:rsidR="000459A0" w:rsidRPr="00F70AC0" w:rsidRDefault="000459A0" w:rsidP="000459A0">
            <w:pPr>
              <w:suppressAutoHyphens/>
              <w:ind w:left="1440" w:right="-72" w:hanging="720"/>
              <w:jc w:val="left"/>
              <w:rPr>
                <w:rFonts w:asciiTheme="majorBidi" w:hAnsiTheme="majorBidi" w:cstheme="majorBidi"/>
                <w:b/>
                <w:noProof/>
                <w:szCs w:val="24"/>
              </w:rPr>
            </w:pPr>
          </w:p>
        </w:tc>
        <w:tc>
          <w:tcPr>
            <w:tcW w:w="2563" w:type="dxa"/>
          </w:tcPr>
          <w:p w14:paraId="5B50561B" w14:textId="77777777" w:rsidR="000459A0" w:rsidRPr="00F70AC0" w:rsidRDefault="000459A0" w:rsidP="000459A0">
            <w:pPr>
              <w:suppressAutoHyphens/>
              <w:ind w:left="1440" w:right="-72" w:hanging="720"/>
              <w:jc w:val="left"/>
              <w:rPr>
                <w:rFonts w:asciiTheme="majorBidi" w:hAnsiTheme="majorBidi" w:cstheme="majorBidi"/>
                <w:noProof/>
                <w:szCs w:val="24"/>
              </w:rPr>
            </w:pPr>
          </w:p>
        </w:tc>
      </w:tr>
    </w:tbl>
    <w:p w14:paraId="2278B3B2" w14:textId="77777777" w:rsidR="003B2122" w:rsidRPr="00F70AC0" w:rsidRDefault="003B2122" w:rsidP="003B2122">
      <w:pPr>
        <w:ind w:left="360"/>
        <w:jc w:val="left"/>
        <w:rPr>
          <w:rFonts w:ascii="Times New Roman Bold" w:eastAsiaTheme="majorEastAsia" w:hAnsi="Times New Roman Bold" w:cstheme="majorBidi"/>
          <w:b/>
          <w:smallCaps/>
          <w:noProof/>
          <w:sz w:val="36"/>
        </w:rPr>
      </w:pPr>
      <w:r w:rsidRPr="00F70AC0">
        <w:rPr>
          <w:noProof/>
        </w:rPr>
        <w:br w:type="page"/>
      </w:r>
    </w:p>
    <w:p w14:paraId="0B92832B" w14:textId="77777777" w:rsidR="003B2122" w:rsidRPr="00F70AC0" w:rsidRDefault="003B2122" w:rsidP="003B2122">
      <w:pPr>
        <w:pStyle w:val="SPD3EmployersRequirement"/>
      </w:pPr>
      <w:bookmarkStart w:id="1306" w:name="_Toc526950987"/>
      <w:bookmarkStart w:id="1307" w:name="_Toc463448040"/>
      <w:bookmarkStart w:id="1308" w:name="_Toc466464318"/>
      <w:bookmarkStart w:id="1309" w:name="_Toc15459184"/>
      <w:bookmarkStart w:id="1310" w:name="_Toc54092669"/>
      <w:r w:rsidRPr="00F70AC0">
        <w:lastRenderedPageBreak/>
        <w:t>Specifications</w:t>
      </w:r>
      <w:bookmarkEnd w:id="1299"/>
      <w:bookmarkEnd w:id="1300"/>
      <w:bookmarkEnd w:id="1306"/>
      <w:bookmarkEnd w:id="1307"/>
      <w:bookmarkEnd w:id="1308"/>
      <w:bookmarkEnd w:id="1309"/>
      <w:bookmarkEnd w:id="1310"/>
    </w:p>
    <w:p w14:paraId="0EBEB163" w14:textId="77777777" w:rsidR="003B2122" w:rsidRPr="00F70AC0" w:rsidRDefault="003B2122" w:rsidP="003B2122">
      <w:pPr>
        <w:rPr>
          <w:noProof/>
        </w:rPr>
      </w:pPr>
    </w:p>
    <w:p w14:paraId="44A7CF3F" w14:textId="77777777" w:rsidR="003B2122" w:rsidRPr="00F70AC0" w:rsidRDefault="003B2122" w:rsidP="003B2122">
      <w:pPr>
        <w:rPr>
          <w:i/>
          <w:noProof/>
          <w:szCs w:val="24"/>
        </w:rPr>
      </w:pPr>
      <w:r w:rsidRPr="00F70AC0">
        <w:rPr>
          <w:i/>
          <w:noProof/>
          <w:szCs w:val="24"/>
        </w:rPr>
        <w:t>[insert the specifications-see note above on drafting the specifications. The specifications should set out the applicable minimum standards that apply for the Works. In addition, other technical requirements to be incorporated in the design should be set out</w:t>
      </w:r>
      <w:r w:rsidRPr="00F70AC0">
        <w:rPr>
          <w:b/>
          <w:i/>
          <w:noProof/>
          <w:szCs w:val="24"/>
        </w:rPr>
        <w:t>.</w:t>
      </w:r>
      <w:r w:rsidRPr="00F70AC0">
        <w:rPr>
          <w:i/>
          <w:noProof/>
          <w:szCs w:val="24"/>
        </w:rPr>
        <w:t>]</w:t>
      </w:r>
    </w:p>
    <w:p w14:paraId="74C68B23" w14:textId="77777777" w:rsidR="003B2122" w:rsidRPr="00F70AC0" w:rsidRDefault="003B2122" w:rsidP="003B2122">
      <w:pPr>
        <w:jc w:val="left"/>
        <w:rPr>
          <w:i/>
          <w:noProof/>
        </w:rPr>
      </w:pPr>
    </w:p>
    <w:p w14:paraId="7FD4A317" w14:textId="77777777" w:rsidR="003B2122" w:rsidRPr="00F70AC0" w:rsidRDefault="003B2122" w:rsidP="003B2122">
      <w:pPr>
        <w:jc w:val="left"/>
        <w:rPr>
          <w:b/>
          <w:noProof/>
          <w:sz w:val="36"/>
        </w:rPr>
      </w:pPr>
      <w:r w:rsidRPr="00F70AC0">
        <w:rPr>
          <w:noProof/>
        </w:rPr>
        <w:br w:type="page"/>
      </w:r>
    </w:p>
    <w:p w14:paraId="1B81A06B" w14:textId="77777777" w:rsidR="003B2122" w:rsidRPr="00F70AC0" w:rsidRDefault="003B2122" w:rsidP="003B2122">
      <w:pPr>
        <w:pStyle w:val="SPD3EmployersRequirement"/>
      </w:pPr>
      <w:bookmarkStart w:id="1311" w:name="_Toc526950988"/>
      <w:bookmarkStart w:id="1312" w:name="_Toc23233013"/>
      <w:bookmarkStart w:id="1313" w:name="_Toc23238062"/>
      <w:bookmarkStart w:id="1314" w:name="_Toc41971553"/>
      <w:bookmarkStart w:id="1315" w:name="_Toc125874277"/>
      <w:bookmarkStart w:id="1316" w:name="_Toc190498617"/>
      <w:bookmarkStart w:id="1317" w:name="_Toc190498792"/>
      <w:bookmarkStart w:id="1318" w:name="_Toc450646432"/>
      <w:bookmarkStart w:id="1319" w:name="_Toc450648625"/>
      <w:bookmarkStart w:id="1320" w:name="_Toc463024364"/>
      <w:bookmarkStart w:id="1321" w:name="_Toc463448041"/>
      <w:bookmarkStart w:id="1322" w:name="_Toc466464321"/>
      <w:bookmarkStart w:id="1323" w:name="_Toc15459185"/>
      <w:bookmarkStart w:id="1324" w:name="_Toc54092670"/>
      <w:bookmarkEnd w:id="1301"/>
      <w:bookmarkEnd w:id="1302"/>
      <w:bookmarkEnd w:id="1303"/>
      <w:r w:rsidRPr="00F70AC0">
        <w:lastRenderedPageBreak/>
        <w:t>Drawings</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56F3F479" w14:textId="77777777" w:rsidR="003B2122" w:rsidRPr="00F70AC0" w:rsidRDefault="003B2122" w:rsidP="003B2122">
      <w:pPr>
        <w:pStyle w:val="ListParagraph"/>
        <w:ind w:left="900"/>
        <w:rPr>
          <w:i/>
          <w:noProof/>
        </w:rPr>
      </w:pPr>
    </w:p>
    <w:p w14:paraId="67F6AA5C" w14:textId="77777777" w:rsidR="003B2122" w:rsidRPr="00F70AC0" w:rsidRDefault="003B2122" w:rsidP="003B2122">
      <w:pPr>
        <w:pStyle w:val="HeadingSPDPurchasersRequirements01"/>
        <w:rPr>
          <w:noProof/>
        </w:rPr>
      </w:pPr>
    </w:p>
    <w:p w14:paraId="7CF2748B" w14:textId="77777777" w:rsidR="003B2122" w:rsidRPr="00F70AC0" w:rsidRDefault="003B2122" w:rsidP="003B2122">
      <w:pPr>
        <w:pStyle w:val="HeadingSPDPurchasersRequirements01"/>
        <w:rPr>
          <w:noProof/>
        </w:rPr>
        <w:sectPr w:rsidR="003B2122" w:rsidRPr="00F70AC0" w:rsidSect="00DE0AA9">
          <w:headerReference w:type="default" r:id="rId52"/>
          <w:pgSz w:w="12240" w:h="15840" w:code="1"/>
          <w:pgMar w:top="1440" w:right="1440" w:bottom="1440" w:left="1440" w:header="720" w:footer="720" w:gutter="0"/>
          <w:pgNumType w:chapStyle="1"/>
          <w:cols w:space="720"/>
        </w:sectPr>
      </w:pPr>
    </w:p>
    <w:p w14:paraId="7C6DF2A0" w14:textId="77777777" w:rsidR="003B2122" w:rsidRPr="00F70AC0" w:rsidRDefault="003B2122" w:rsidP="003B2122">
      <w:pPr>
        <w:pStyle w:val="SPD3EmployersRequirement"/>
      </w:pPr>
      <w:bookmarkStart w:id="1325" w:name="_Toc526950990"/>
      <w:bookmarkStart w:id="1326" w:name="_Toc450646433"/>
      <w:bookmarkStart w:id="1327" w:name="_Toc450648626"/>
      <w:bookmarkStart w:id="1328" w:name="_Toc463448042"/>
      <w:bookmarkStart w:id="1329" w:name="_Toc466464322"/>
      <w:bookmarkStart w:id="1330" w:name="_Toc15459186"/>
      <w:bookmarkStart w:id="1331" w:name="_Toc54092671"/>
      <w:r w:rsidRPr="00F70AC0">
        <w:lastRenderedPageBreak/>
        <w:t>Supplementary Information</w:t>
      </w:r>
      <w:bookmarkEnd w:id="1325"/>
      <w:bookmarkEnd w:id="1326"/>
      <w:bookmarkEnd w:id="1327"/>
      <w:bookmarkEnd w:id="1328"/>
      <w:bookmarkEnd w:id="1329"/>
      <w:bookmarkEnd w:id="1330"/>
      <w:bookmarkEnd w:id="1331"/>
    </w:p>
    <w:p w14:paraId="2101E754" w14:textId="77777777" w:rsidR="003B2122" w:rsidRPr="00F70AC0" w:rsidRDefault="003B2122" w:rsidP="003B2122">
      <w:pPr>
        <w:jc w:val="left"/>
        <w:rPr>
          <w:noProof/>
        </w:rPr>
      </w:pPr>
    </w:p>
    <w:p w14:paraId="61143716" w14:textId="77777777" w:rsidR="003B2122" w:rsidRPr="00F70AC0" w:rsidRDefault="003B2122" w:rsidP="003B2122">
      <w:pPr>
        <w:jc w:val="left"/>
        <w:rPr>
          <w:noProof/>
        </w:rPr>
        <w:sectPr w:rsidR="003B2122" w:rsidRPr="00F70AC0" w:rsidSect="00DE0AA9">
          <w:headerReference w:type="default" r:id="rId53"/>
          <w:pgSz w:w="12240" w:h="15840" w:code="1"/>
          <w:pgMar w:top="1440" w:right="1440" w:bottom="1440" w:left="1440" w:header="720" w:footer="720" w:gutter="0"/>
          <w:pgNumType w:chapStyle="1"/>
          <w:cols w:space="720"/>
        </w:sectPr>
      </w:pPr>
    </w:p>
    <w:p w14:paraId="5F924253" w14:textId="77777777" w:rsidR="003B2122" w:rsidRPr="00F70AC0" w:rsidRDefault="003B2122" w:rsidP="003B2122">
      <w:pPr>
        <w:pStyle w:val="SPD3EmployersRequirement"/>
        <w:rPr>
          <w:noProof/>
        </w:rPr>
      </w:pPr>
    </w:p>
    <w:p w14:paraId="0907433F" w14:textId="77777777" w:rsidR="003B2122" w:rsidRPr="00F70AC0" w:rsidRDefault="003B2122" w:rsidP="003B2122">
      <w:pPr>
        <w:pStyle w:val="Head0"/>
        <w:rPr>
          <w:rFonts w:ascii="Times New Roman" w:hAnsi="Times New Roman"/>
          <w:noProof/>
          <w:sz w:val="44"/>
          <w:szCs w:val="44"/>
        </w:rPr>
      </w:pPr>
      <w:bookmarkStart w:id="1332" w:name="_Toc526870069"/>
      <w:bookmarkStart w:id="1333" w:name="_Toc52469305"/>
      <w:r w:rsidRPr="00F70AC0">
        <w:rPr>
          <w:rFonts w:ascii="Times New Roman" w:hAnsi="Times New Roman"/>
          <w:noProof/>
          <w:sz w:val="44"/>
          <w:szCs w:val="44"/>
        </w:rPr>
        <w:t>PART 3 – Conditions of Contract and Contract Forms</w:t>
      </w:r>
      <w:bookmarkEnd w:id="1332"/>
      <w:bookmarkEnd w:id="1333"/>
    </w:p>
    <w:p w14:paraId="76AB7A3C" w14:textId="77777777" w:rsidR="003B2122" w:rsidRPr="00F70AC0" w:rsidRDefault="003B2122" w:rsidP="003B2122">
      <w:pPr>
        <w:pStyle w:val="Subtitle"/>
        <w:rPr>
          <w:b w:val="0"/>
          <w:noProof/>
          <w:sz w:val="24"/>
        </w:rPr>
      </w:pPr>
    </w:p>
    <w:p w14:paraId="2B7D5266" w14:textId="77777777" w:rsidR="003B2122" w:rsidRPr="00F70AC0" w:rsidRDefault="003B2122" w:rsidP="003B2122">
      <w:pPr>
        <w:pStyle w:val="Subtitle"/>
        <w:rPr>
          <w:b w:val="0"/>
          <w:noProof/>
          <w:sz w:val="24"/>
        </w:rPr>
      </w:pPr>
    </w:p>
    <w:p w14:paraId="01CEDD9D" w14:textId="77777777" w:rsidR="003B2122" w:rsidRPr="00F70AC0" w:rsidRDefault="003B2122" w:rsidP="003B2122">
      <w:pPr>
        <w:pStyle w:val="Subtitle"/>
        <w:rPr>
          <w:noProof/>
          <w:sz w:val="24"/>
        </w:rPr>
      </w:pPr>
    </w:p>
    <w:p w14:paraId="7818793E" w14:textId="77777777" w:rsidR="003B2122" w:rsidRPr="00F70AC0" w:rsidRDefault="003B2122" w:rsidP="003B2122">
      <w:pPr>
        <w:rPr>
          <w:noProof/>
        </w:rPr>
      </w:pPr>
    </w:p>
    <w:p w14:paraId="5DF03BFB" w14:textId="77777777" w:rsidR="003B2122" w:rsidRPr="00F70AC0" w:rsidRDefault="003B2122" w:rsidP="003B2122">
      <w:pPr>
        <w:pStyle w:val="Subtitle"/>
        <w:jc w:val="left"/>
        <w:rPr>
          <w:b w:val="0"/>
          <w:noProof/>
          <w:sz w:val="24"/>
        </w:rPr>
        <w:sectPr w:rsidR="003B2122" w:rsidRPr="00F70AC0" w:rsidSect="00DA7243">
          <w:headerReference w:type="default" r:id="rId54"/>
          <w:headerReference w:type="first" r:id="rId55"/>
          <w:pgSz w:w="12240" w:h="15840" w:code="1"/>
          <w:pgMar w:top="1440" w:right="1440" w:bottom="1440" w:left="1440" w:header="720" w:footer="720" w:gutter="0"/>
          <w:pgNumType w:chapStyle="1"/>
          <w:cols w:space="720"/>
          <w:titlePg/>
        </w:sectPr>
      </w:pPr>
    </w:p>
    <w:p w14:paraId="6439F1B6" w14:textId="77777777" w:rsidR="003B2122" w:rsidRPr="00F70AC0" w:rsidRDefault="003B2122" w:rsidP="003B2122">
      <w:pPr>
        <w:pStyle w:val="Head11b"/>
        <w:pBdr>
          <w:bottom w:val="none" w:sz="0" w:space="0" w:color="auto"/>
        </w:pBdr>
        <w:rPr>
          <w:noProof/>
        </w:rPr>
      </w:pPr>
      <w:bookmarkStart w:id="1334" w:name="_Toc526870070"/>
      <w:bookmarkStart w:id="1335" w:name="_Toc52469306"/>
      <w:bookmarkStart w:id="1336" w:name="_Toc37643992"/>
      <w:r w:rsidRPr="00F70AC0">
        <w:rPr>
          <w:noProof/>
        </w:rPr>
        <w:lastRenderedPageBreak/>
        <w:t>Section VIII - General Conditions (GC)</w:t>
      </w:r>
      <w:bookmarkEnd w:id="1334"/>
      <w:bookmarkEnd w:id="1335"/>
    </w:p>
    <w:p w14:paraId="1DFAB1AE" w14:textId="77777777" w:rsidR="003B2122" w:rsidRPr="00F70AC0" w:rsidRDefault="003B2122" w:rsidP="003B2122">
      <w:pPr>
        <w:jc w:val="center"/>
        <w:outlineLvl w:val="0"/>
        <w:rPr>
          <w:b/>
          <w:noProof/>
          <w:sz w:val="28"/>
          <w:szCs w:val="28"/>
        </w:rPr>
      </w:pPr>
    </w:p>
    <w:tbl>
      <w:tblPr>
        <w:tblStyle w:val="TableGrid"/>
        <w:tblW w:w="0" w:type="auto"/>
        <w:tblLook w:val="04A0" w:firstRow="1" w:lastRow="0" w:firstColumn="1" w:lastColumn="0" w:noHBand="0" w:noVBand="1"/>
      </w:tblPr>
      <w:tblGrid>
        <w:gridCol w:w="9350"/>
      </w:tblGrid>
      <w:tr w:rsidR="003B2122" w:rsidRPr="00E26820" w14:paraId="5694B73A" w14:textId="77777777" w:rsidTr="00437987">
        <w:trPr>
          <w:trHeight w:val="8369"/>
        </w:trPr>
        <w:tc>
          <w:tcPr>
            <w:tcW w:w="9350" w:type="dxa"/>
          </w:tcPr>
          <w:bookmarkEnd w:id="1336"/>
          <w:p w14:paraId="3AA33D24" w14:textId="77777777" w:rsidR="00B53040" w:rsidRPr="0000610D" w:rsidRDefault="00B53040" w:rsidP="005B5618">
            <w:pPr>
              <w:spacing w:before="120" w:after="200" w:line="360" w:lineRule="auto"/>
            </w:pPr>
            <w:r w:rsidRPr="0000610D">
              <w:t>Yellow Book:</w:t>
            </w:r>
          </w:p>
          <w:p w14:paraId="236D5257" w14:textId="00FB52A0" w:rsidR="00B53040" w:rsidRPr="0000610D" w:rsidRDefault="00B53040" w:rsidP="005B5618">
            <w:pPr>
              <w:widowControl w:val="0"/>
              <w:spacing w:after="200" w:line="276" w:lineRule="auto"/>
              <w:jc w:val="left"/>
            </w:pPr>
            <w:r w:rsidRPr="0000610D">
              <w:t>© FIDIC 2017</w:t>
            </w:r>
            <w:r w:rsidR="008B1B23">
              <w:t>-2022</w:t>
            </w:r>
            <w:r w:rsidRPr="0000610D">
              <w:t>. All rights reserved.</w:t>
            </w:r>
          </w:p>
          <w:p w14:paraId="4FB2D195" w14:textId="43DFBBC2" w:rsidR="00B53040" w:rsidRPr="0000610D" w:rsidRDefault="00B53040" w:rsidP="00437987">
            <w:pPr>
              <w:spacing w:before="120" w:after="200" w:line="276" w:lineRule="auto"/>
            </w:pPr>
            <w:r w:rsidRPr="0000610D">
              <w:t>The Conditions of Contract are the “</w:t>
            </w:r>
            <w:r w:rsidRPr="0000610D">
              <w:rPr>
                <w:i/>
                <w:iCs/>
              </w:rPr>
              <w:t>General Conditions</w:t>
            </w:r>
            <w:r w:rsidRPr="0000610D">
              <w:t>” which form part of the</w:t>
            </w:r>
            <w:r w:rsidR="005B5618">
              <w:t xml:space="preserve"> </w:t>
            </w:r>
            <w:r w:rsidRPr="0000610D">
              <w:t>“</w:t>
            </w:r>
            <w:r w:rsidRPr="0000610D">
              <w:rPr>
                <w:i/>
                <w:iCs/>
              </w:rPr>
              <w:t>Conditions of Contract for Plant &amp; Design-Build for Electrical &amp; Mechanical Plant</w:t>
            </w:r>
            <w:r w:rsidR="005B5618" w:rsidRPr="00437987">
              <w:rPr>
                <w:i/>
                <w:iCs/>
              </w:rPr>
              <w:t xml:space="preserve"> </w:t>
            </w:r>
            <w:r w:rsidRPr="0000610D">
              <w:rPr>
                <w:i/>
                <w:iCs/>
              </w:rPr>
              <w:t>&amp; for Building &amp; Engineering Works Designed by the Contractor (“Yellow book”)</w:t>
            </w:r>
            <w:r w:rsidR="005B5618" w:rsidRPr="0000610D">
              <w:rPr>
                <w:i/>
                <w:iCs/>
              </w:rPr>
              <w:t xml:space="preserve"> </w:t>
            </w:r>
            <w:r w:rsidRPr="0000610D">
              <w:rPr>
                <w:i/>
                <w:iCs/>
              </w:rPr>
              <w:t>Second edition 2017</w:t>
            </w:r>
            <w:r w:rsidR="006F3AB6">
              <w:rPr>
                <w:i/>
                <w:iCs/>
              </w:rPr>
              <w:t>, reprinted 2022 with amendments</w:t>
            </w:r>
            <w:r w:rsidRPr="0000610D">
              <w:t xml:space="preserve">” published by the Federation </w:t>
            </w:r>
            <w:proofErr w:type="spellStart"/>
            <w:r w:rsidRPr="0000610D">
              <w:t>Internationale</w:t>
            </w:r>
            <w:proofErr w:type="spellEnd"/>
            <w:r w:rsidRPr="0000610D">
              <w:t xml:space="preserve"> </w:t>
            </w:r>
            <w:r w:rsidR="005B5618">
              <w:t>d</w:t>
            </w:r>
            <w:r w:rsidRPr="0000610D">
              <w:t xml:space="preserve">es </w:t>
            </w:r>
            <w:proofErr w:type="spellStart"/>
            <w:r w:rsidRPr="0000610D">
              <w:t>Ing</w:t>
            </w:r>
            <w:r w:rsidR="005B5618">
              <w:t>é</w:t>
            </w:r>
            <w:r w:rsidRPr="0000610D">
              <w:t>nieurs</w:t>
            </w:r>
            <w:proofErr w:type="spellEnd"/>
            <w:r w:rsidR="005B5618">
              <w:t xml:space="preserve"> </w:t>
            </w:r>
            <w:r w:rsidRPr="0000610D">
              <w:t>– Conseils (FIDIC) and the following “Particular Conditions” which comprise of the</w:t>
            </w:r>
            <w:r w:rsidR="005B5618">
              <w:t xml:space="preserve"> </w:t>
            </w:r>
            <w:r w:rsidRPr="0000610D">
              <w:t>IsDB</w:t>
            </w:r>
            <w:r w:rsidR="00B97368">
              <w:t>’</w:t>
            </w:r>
            <w:r w:rsidRPr="0000610D">
              <w:t>s COPA and the amendments and additions to such General Conditions.</w:t>
            </w:r>
          </w:p>
          <w:p w14:paraId="59F168DF" w14:textId="0AC45A35" w:rsidR="00B53040" w:rsidRPr="0000610D" w:rsidRDefault="00B53040" w:rsidP="00437987">
            <w:pPr>
              <w:spacing w:before="120" w:after="200" w:line="360" w:lineRule="auto"/>
            </w:pPr>
            <w:r w:rsidRPr="0000610D">
              <w:t>An original copy of the above FIDIC publication i.e. “</w:t>
            </w:r>
            <w:r w:rsidRPr="0000610D">
              <w:rPr>
                <w:i/>
                <w:iCs/>
              </w:rPr>
              <w:t>Conditions of Contract for</w:t>
            </w:r>
            <w:r w:rsidR="00437987" w:rsidRPr="00437987">
              <w:rPr>
                <w:i/>
                <w:iCs/>
              </w:rPr>
              <w:t xml:space="preserve"> </w:t>
            </w:r>
            <w:r w:rsidRPr="0000610D">
              <w:rPr>
                <w:i/>
                <w:iCs/>
              </w:rPr>
              <w:t>Plant &amp; Design-Build for Electrical &amp; Mechanical Plant &amp; for Building &amp; Engineering</w:t>
            </w:r>
            <w:r w:rsidR="00437987" w:rsidRPr="00437987">
              <w:rPr>
                <w:i/>
                <w:iCs/>
              </w:rPr>
              <w:t xml:space="preserve"> </w:t>
            </w:r>
            <w:r w:rsidRPr="0000610D">
              <w:rPr>
                <w:i/>
                <w:iCs/>
              </w:rPr>
              <w:t>Works Designed by the Contractor</w:t>
            </w:r>
            <w:r w:rsidRPr="0000610D">
              <w:t>” must be obtained from FIDIC.</w:t>
            </w:r>
          </w:p>
          <w:p w14:paraId="4A2276ED" w14:textId="77777777" w:rsidR="003B2122" w:rsidRPr="00641766" w:rsidRDefault="003B2122" w:rsidP="00DA7243">
            <w:pPr>
              <w:spacing w:before="120" w:after="200" w:line="276" w:lineRule="auto"/>
              <w:rPr>
                <w:b/>
              </w:rPr>
            </w:pPr>
            <w:r w:rsidRPr="00641766">
              <w:rPr>
                <w:b/>
              </w:rPr>
              <w:t>International Federation of Consulting Engineers (FIDIC)</w:t>
            </w:r>
          </w:p>
          <w:p w14:paraId="273945E7" w14:textId="77777777" w:rsidR="003B2122" w:rsidRPr="00641766" w:rsidRDefault="003B2122" w:rsidP="00DA7243">
            <w:pPr>
              <w:spacing w:before="120" w:after="200" w:line="276" w:lineRule="auto"/>
            </w:pPr>
            <w:r w:rsidRPr="00641766">
              <w:t>FIDIC Bookshop – Box- 311 – CH – 1215 Geneva 15 Switzerland</w:t>
            </w:r>
          </w:p>
          <w:p w14:paraId="5B3B86A8" w14:textId="77777777" w:rsidR="003B2122" w:rsidRPr="00641766" w:rsidRDefault="003B2122" w:rsidP="00DA7243">
            <w:pPr>
              <w:spacing w:before="120" w:after="200" w:line="276" w:lineRule="auto"/>
            </w:pPr>
            <w:r w:rsidRPr="00641766">
              <w:t>Fax:  +41 22 799 49 054</w:t>
            </w:r>
          </w:p>
          <w:p w14:paraId="15A9CFC6" w14:textId="77777777" w:rsidR="003B2122" w:rsidRPr="00641766" w:rsidRDefault="003B2122" w:rsidP="00DA7243">
            <w:pPr>
              <w:spacing w:before="120" w:after="200" w:line="276" w:lineRule="auto"/>
            </w:pPr>
            <w:r w:rsidRPr="00641766">
              <w:t>Telephone:  +41 22 799 49 01</w:t>
            </w:r>
          </w:p>
          <w:p w14:paraId="2E949242" w14:textId="77777777" w:rsidR="003B2122" w:rsidRPr="00641766" w:rsidRDefault="003B2122" w:rsidP="00DA7243">
            <w:pPr>
              <w:spacing w:before="120" w:after="200" w:line="276" w:lineRule="auto"/>
            </w:pPr>
            <w:r w:rsidRPr="00641766">
              <w:t>E-mail:  fidic@fidic.org</w:t>
            </w:r>
          </w:p>
          <w:p w14:paraId="14BBB1B7" w14:textId="77777777" w:rsidR="003B2122" w:rsidRPr="008A366B" w:rsidRDefault="00000000" w:rsidP="00DA7243">
            <w:pPr>
              <w:spacing w:before="120" w:after="200" w:line="276" w:lineRule="auto"/>
              <w:rPr>
                <w:lang w:val="fr-FR"/>
              </w:rPr>
            </w:pPr>
            <w:hyperlink r:id="rId56" w:history="1">
              <w:r w:rsidR="003B2122" w:rsidRPr="008A366B">
                <w:rPr>
                  <w:lang w:val="fr-FR"/>
                </w:rPr>
                <w:t>www.fidic.org</w:t>
              </w:r>
            </w:hyperlink>
          </w:p>
          <w:p w14:paraId="7F9D74BF" w14:textId="77777777" w:rsidR="003B2122" w:rsidRPr="008A366B" w:rsidRDefault="003B2122" w:rsidP="00DA7243">
            <w:pPr>
              <w:pStyle w:val="Subtitle"/>
              <w:jc w:val="both"/>
              <w:outlineLvl w:val="0"/>
              <w:rPr>
                <w:lang w:val="fr-FR"/>
              </w:rPr>
            </w:pPr>
            <w:r w:rsidRPr="008A366B">
              <w:rPr>
                <w:b w:val="0"/>
                <w:sz w:val="24"/>
                <w:lang w:val="fr-FR"/>
              </w:rPr>
              <w:t xml:space="preserve">FIDIC </w:t>
            </w:r>
            <w:proofErr w:type="gramStart"/>
            <w:r w:rsidRPr="008A366B">
              <w:rPr>
                <w:b w:val="0"/>
                <w:sz w:val="24"/>
                <w:lang w:val="fr-FR"/>
              </w:rPr>
              <w:t>code:</w:t>
            </w:r>
            <w:proofErr w:type="gramEnd"/>
            <w:r w:rsidRPr="008A366B">
              <w:rPr>
                <w:b w:val="0"/>
                <w:sz w:val="24"/>
                <w:lang w:val="fr-FR"/>
              </w:rPr>
              <w:t xml:space="preserve"> ISBN13: 978-2-88432-082-5</w:t>
            </w:r>
          </w:p>
        </w:tc>
      </w:tr>
    </w:tbl>
    <w:p w14:paraId="2245FF05" w14:textId="77777777" w:rsidR="00AC69A9" w:rsidRDefault="00AC69A9" w:rsidP="00064487">
      <w:pPr>
        <w:rPr>
          <w:noProof/>
          <w:lang w:val="fr-FR"/>
        </w:rPr>
        <w:sectPr w:rsidR="00AC69A9">
          <w:headerReference w:type="default" r:id="rId57"/>
          <w:headerReference w:type="first" r:id="rId58"/>
          <w:pgSz w:w="12240" w:h="15840"/>
          <w:pgMar w:top="1440" w:right="1440" w:bottom="1440" w:left="1440" w:header="720" w:footer="720" w:gutter="0"/>
          <w:cols w:space="720"/>
          <w:docGrid w:linePitch="360"/>
        </w:sectPr>
      </w:pPr>
    </w:p>
    <w:p w14:paraId="72551936" w14:textId="77777777" w:rsidR="00064487" w:rsidRPr="002D327C" w:rsidRDefault="00064487" w:rsidP="00064487">
      <w:pPr>
        <w:rPr>
          <w:lang w:val="fr-FR" w:eastAsia="fr-FR"/>
        </w:rPr>
      </w:pPr>
    </w:p>
    <w:p w14:paraId="45B527E0" w14:textId="77777777" w:rsidR="00064487" w:rsidRPr="002D327C" w:rsidRDefault="00064487" w:rsidP="00064487">
      <w:pPr>
        <w:spacing w:after="840"/>
        <w:rPr>
          <w:lang w:val="fr-FR" w:eastAsia="fr-FR"/>
        </w:rPr>
      </w:pPr>
    </w:p>
    <w:p w14:paraId="51C78E92" w14:textId="77777777" w:rsidR="00064487" w:rsidRPr="002D327C" w:rsidRDefault="00064487" w:rsidP="00064487">
      <w:pPr>
        <w:spacing w:after="840"/>
        <w:rPr>
          <w:lang w:val="fr-FR" w:eastAsia="fr-FR"/>
        </w:rPr>
      </w:pPr>
    </w:p>
    <w:p w14:paraId="6FB55AD7" w14:textId="77777777" w:rsidR="00064487" w:rsidRPr="002D327C" w:rsidRDefault="00064487" w:rsidP="00064487">
      <w:pPr>
        <w:spacing w:after="840"/>
        <w:rPr>
          <w:lang w:val="fr-FR" w:eastAsia="fr-FR"/>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064487" w:rsidRPr="00E26820" w14:paraId="6F5B2E11" w14:textId="77777777" w:rsidTr="001054CE">
        <w:trPr>
          <w:cantSplit/>
          <w:trHeight w:val="1840"/>
        </w:trPr>
        <w:tc>
          <w:tcPr>
            <w:tcW w:w="9108" w:type="dxa"/>
            <w:tcBorders>
              <w:top w:val="nil"/>
              <w:left w:val="nil"/>
              <w:bottom w:val="nil"/>
              <w:right w:val="nil"/>
            </w:tcBorders>
            <w:vAlign w:val="center"/>
          </w:tcPr>
          <w:p w14:paraId="1B6AE836" w14:textId="77777777" w:rsidR="00064487" w:rsidRPr="002D327C" w:rsidRDefault="00064487" w:rsidP="001D22E0">
            <w:pPr>
              <w:pStyle w:val="Head11b"/>
              <w:pBdr>
                <w:bottom w:val="none" w:sz="0" w:space="0" w:color="auto"/>
              </w:pBdr>
              <w:rPr>
                <w:szCs w:val="44"/>
                <w:lang w:val="fr-FR"/>
              </w:rPr>
            </w:pPr>
            <w:bookmarkStart w:id="1337" w:name="_Toc12964293"/>
            <w:bookmarkStart w:id="1338" w:name="_Toc101929329"/>
            <w:bookmarkStart w:id="1339" w:name="_Toc334686533"/>
            <w:bookmarkStart w:id="1340" w:name="_Toc52469307"/>
            <w:r w:rsidRPr="002D327C">
              <w:rPr>
                <w:noProof/>
                <w:lang w:val="fr-FR"/>
              </w:rPr>
              <w:t>Section IX - Particular Conditions</w:t>
            </w:r>
            <w:bookmarkEnd w:id="1337"/>
            <w:r w:rsidRPr="002D327C">
              <w:rPr>
                <w:noProof/>
                <w:lang w:val="fr-FR"/>
              </w:rPr>
              <w:t xml:space="preserve"> </w:t>
            </w:r>
            <w:bookmarkEnd w:id="1338"/>
            <w:bookmarkEnd w:id="1339"/>
            <w:r w:rsidRPr="002D327C">
              <w:rPr>
                <w:noProof/>
                <w:lang w:val="fr-FR"/>
              </w:rPr>
              <w:t>(PC)</w:t>
            </w:r>
            <w:bookmarkEnd w:id="1340"/>
          </w:p>
        </w:tc>
      </w:tr>
    </w:tbl>
    <w:p w14:paraId="180322D6" w14:textId="77777777" w:rsidR="00064487" w:rsidRPr="002D327C" w:rsidRDefault="00064487" w:rsidP="00064487">
      <w:pPr>
        <w:rPr>
          <w:color w:val="000000" w:themeColor="text1"/>
          <w:lang w:val="fr-FR"/>
        </w:rPr>
      </w:pPr>
    </w:p>
    <w:p w14:paraId="4B5C2B81" w14:textId="77777777" w:rsidR="00064487" w:rsidRPr="002D327C" w:rsidRDefault="00064487" w:rsidP="00064487">
      <w:pPr>
        <w:rPr>
          <w:color w:val="000000" w:themeColor="text1"/>
          <w:lang w:val="fr-FR"/>
        </w:rPr>
      </w:pPr>
    </w:p>
    <w:p w14:paraId="29FDE3CF" w14:textId="77777777" w:rsidR="00064487" w:rsidRDefault="00064487" w:rsidP="00064487">
      <w:pPr>
        <w:rPr>
          <w:color w:val="000000" w:themeColor="text1"/>
        </w:rPr>
      </w:pPr>
      <w:r w:rsidRPr="003261FD">
        <w:rPr>
          <w:color w:val="000000" w:themeColor="text1"/>
        </w:rPr>
        <w:t xml:space="preserve">The following Particular Conditions shall supplement the </w:t>
      </w:r>
      <w:bookmarkStart w:id="1341" w:name="_Hlk23436481"/>
      <w:r w:rsidR="006B091F" w:rsidRPr="003261FD">
        <w:rPr>
          <w:color w:val="000000" w:themeColor="text1"/>
        </w:rPr>
        <w:t>G</w:t>
      </w:r>
      <w:r w:rsidR="006B091F">
        <w:rPr>
          <w:color w:val="000000" w:themeColor="text1"/>
        </w:rPr>
        <w:t>eneral Conditions</w:t>
      </w:r>
      <w:r w:rsidR="006A0AC1">
        <w:rPr>
          <w:color w:val="000000" w:themeColor="text1"/>
        </w:rPr>
        <w:t xml:space="preserve">. </w:t>
      </w:r>
      <w:bookmarkEnd w:id="1341"/>
      <w:r w:rsidRPr="003261FD">
        <w:rPr>
          <w:color w:val="000000" w:themeColor="text1"/>
        </w:rPr>
        <w:t xml:space="preserve">Whenever there is a conflict, the provisions herein shall prevail over those in the </w:t>
      </w:r>
      <w:r w:rsidR="006B091F" w:rsidRPr="003261FD">
        <w:rPr>
          <w:color w:val="000000" w:themeColor="text1"/>
        </w:rPr>
        <w:t>G</w:t>
      </w:r>
      <w:r w:rsidR="006B091F">
        <w:rPr>
          <w:color w:val="000000" w:themeColor="text1"/>
        </w:rPr>
        <w:t xml:space="preserve">eneral Conditions. </w:t>
      </w:r>
    </w:p>
    <w:p w14:paraId="0C193DEA" w14:textId="77777777" w:rsidR="00064487" w:rsidRPr="002D327C" w:rsidRDefault="00064487">
      <w:pPr>
        <w:jc w:val="left"/>
        <w:rPr>
          <w:noProof/>
        </w:rPr>
      </w:pPr>
    </w:p>
    <w:p w14:paraId="3F68F8F3" w14:textId="77777777" w:rsidR="00064487" w:rsidRPr="002D327C" w:rsidRDefault="00064487">
      <w:pPr>
        <w:jc w:val="left"/>
        <w:rPr>
          <w:b/>
          <w:noProof/>
          <w:sz w:val="44"/>
        </w:rPr>
      </w:pPr>
      <w:r w:rsidRPr="002D327C">
        <w:rPr>
          <w:b/>
          <w:noProof/>
          <w:sz w:val="44"/>
        </w:rPr>
        <w:br w:type="page"/>
      </w:r>
    </w:p>
    <w:p w14:paraId="39234BEF" w14:textId="77777777" w:rsidR="00064487" w:rsidRPr="00044C14" w:rsidRDefault="00064487" w:rsidP="00064487">
      <w:pPr>
        <w:jc w:val="center"/>
        <w:rPr>
          <w:b/>
          <w:sz w:val="36"/>
          <w:szCs w:val="36"/>
        </w:rPr>
      </w:pPr>
      <w:proofErr w:type="gramStart"/>
      <w:r w:rsidRPr="00044C14">
        <w:rPr>
          <w:b/>
          <w:sz w:val="36"/>
          <w:szCs w:val="36"/>
        </w:rPr>
        <w:lastRenderedPageBreak/>
        <w:t>Particular Conditions</w:t>
      </w:r>
      <w:proofErr w:type="gramEnd"/>
      <w:r w:rsidRPr="00044C14">
        <w:rPr>
          <w:b/>
          <w:sz w:val="36"/>
          <w:szCs w:val="36"/>
        </w:rPr>
        <w:t xml:space="preserve"> </w:t>
      </w:r>
    </w:p>
    <w:p w14:paraId="1A24D882" w14:textId="77777777" w:rsidR="003B2122" w:rsidRPr="00B63440" w:rsidRDefault="003B2122" w:rsidP="003B2122">
      <w:pPr>
        <w:rPr>
          <w:b/>
          <w:sz w:val="32"/>
          <w:lang w:val="fr-FR"/>
        </w:rPr>
      </w:pPr>
    </w:p>
    <w:p w14:paraId="1292AE0C" w14:textId="77777777" w:rsidR="003B2122" w:rsidRPr="00B63440" w:rsidRDefault="003B2122" w:rsidP="00B63440">
      <w:pPr>
        <w:rPr>
          <w:b/>
          <w:sz w:val="32"/>
        </w:rPr>
      </w:pPr>
      <w:r w:rsidRPr="00044C14">
        <w:rPr>
          <w:b/>
          <w:sz w:val="32"/>
          <w:szCs w:val="32"/>
        </w:rPr>
        <w:t>Part</w:t>
      </w:r>
      <w:bookmarkStart w:id="1342" w:name="_Toc450635272"/>
      <w:r w:rsidRPr="00B63440">
        <w:rPr>
          <w:b/>
          <w:sz w:val="32"/>
        </w:rPr>
        <w:t xml:space="preserve"> A</w:t>
      </w:r>
      <w:bookmarkEnd w:id="1342"/>
      <w:r w:rsidRPr="00044C14">
        <w:rPr>
          <w:b/>
          <w:sz w:val="32"/>
          <w:szCs w:val="32"/>
        </w:rPr>
        <w:t xml:space="preserve"> –</w:t>
      </w:r>
      <w:r w:rsidRPr="00B63440">
        <w:rPr>
          <w:b/>
          <w:sz w:val="32"/>
        </w:rPr>
        <w:t xml:space="preserve"> Contract Data</w:t>
      </w:r>
    </w:p>
    <w:p w14:paraId="202BCC64" w14:textId="77777777" w:rsidR="003B2122" w:rsidRPr="005B3365" w:rsidRDefault="003B2122" w:rsidP="003B2122">
      <w:pPr>
        <w:rPr>
          <w:color w:val="FF0000"/>
        </w:rPr>
      </w:pPr>
    </w:p>
    <w:tbl>
      <w:tblPr>
        <w:tblW w:w="9558" w:type="dxa"/>
        <w:tblLayout w:type="fixed"/>
        <w:tblLook w:val="0000" w:firstRow="0" w:lastRow="0" w:firstColumn="0" w:lastColumn="0" w:noHBand="0" w:noVBand="0"/>
      </w:tblPr>
      <w:tblGrid>
        <w:gridCol w:w="2988"/>
        <w:gridCol w:w="1440"/>
        <w:gridCol w:w="5130"/>
      </w:tblGrid>
      <w:tr w:rsidR="003B2122" w:rsidRPr="005B3365" w14:paraId="7B0A1679" w14:textId="77777777" w:rsidTr="00DA7243">
        <w:trPr>
          <w:tblHeader/>
        </w:trPr>
        <w:tc>
          <w:tcPr>
            <w:tcW w:w="2988" w:type="dxa"/>
            <w:tcBorders>
              <w:top w:val="single" w:sz="18" w:space="0" w:color="auto"/>
              <w:left w:val="single" w:sz="18" w:space="0" w:color="auto"/>
              <w:bottom w:val="single" w:sz="18" w:space="0" w:color="auto"/>
              <w:right w:val="single" w:sz="18" w:space="0" w:color="auto"/>
            </w:tcBorders>
          </w:tcPr>
          <w:p w14:paraId="4B4CDD7D" w14:textId="77777777" w:rsidR="003B2122" w:rsidRPr="00044C14" w:rsidRDefault="003B2122" w:rsidP="006B53DF">
            <w:pPr>
              <w:spacing w:before="120" w:after="120"/>
              <w:rPr>
                <w:b/>
              </w:rPr>
            </w:pPr>
            <w:r w:rsidRPr="00044C14">
              <w:rPr>
                <w:b/>
              </w:rPr>
              <w:t>Conditions</w:t>
            </w:r>
          </w:p>
        </w:tc>
        <w:tc>
          <w:tcPr>
            <w:tcW w:w="1440" w:type="dxa"/>
            <w:tcBorders>
              <w:top w:val="single" w:sz="18" w:space="0" w:color="auto"/>
              <w:left w:val="single" w:sz="18" w:space="0" w:color="auto"/>
              <w:bottom w:val="single" w:sz="18" w:space="0" w:color="auto"/>
              <w:right w:val="single" w:sz="18" w:space="0" w:color="auto"/>
            </w:tcBorders>
          </w:tcPr>
          <w:p w14:paraId="5ED9D0FC" w14:textId="77777777" w:rsidR="003B2122" w:rsidRPr="00044C14" w:rsidRDefault="003B2122" w:rsidP="006B53DF">
            <w:pPr>
              <w:spacing w:before="120" w:after="120"/>
              <w:rPr>
                <w:b/>
              </w:rPr>
            </w:pPr>
            <w:r w:rsidRPr="00044C14">
              <w:rPr>
                <w:b/>
              </w:rPr>
              <w:t>Sub-Clause</w:t>
            </w:r>
          </w:p>
        </w:tc>
        <w:tc>
          <w:tcPr>
            <w:tcW w:w="5130" w:type="dxa"/>
            <w:tcBorders>
              <w:top w:val="single" w:sz="18" w:space="0" w:color="auto"/>
              <w:left w:val="single" w:sz="18" w:space="0" w:color="auto"/>
              <w:bottom w:val="single" w:sz="18" w:space="0" w:color="auto"/>
              <w:right w:val="single" w:sz="18" w:space="0" w:color="auto"/>
            </w:tcBorders>
          </w:tcPr>
          <w:p w14:paraId="653345D0" w14:textId="77777777" w:rsidR="003B2122" w:rsidRPr="00044C14" w:rsidRDefault="003B2122" w:rsidP="006B53DF">
            <w:pPr>
              <w:spacing w:before="120" w:after="120"/>
              <w:rPr>
                <w:b/>
              </w:rPr>
            </w:pPr>
            <w:r w:rsidRPr="00044C14">
              <w:rPr>
                <w:b/>
              </w:rPr>
              <w:t>Data</w:t>
            </w:r>
          </w:p>
        </w:tc>
      </w:tr>
      <w:tr w:rsidR="003B2122" w:rsidRPr="005B3365" w14:paraId="5ADAE98B" w14:textId="77777777" w:rsidTr="00DA7243">
        <w:tc>
          <w:tcPr>
            <w:tcW w:w="2988" w:type="dxa"/>
            <w:tcBorders>
              <w:top w:val="single" w:sz="18" w:space="0" w:color="auto"/>
              <w:left w:val="single" w:sz="2" w:space="0" w:color="auto"/>
              <w:bottom w:val="single" w:sz="2" w:space="0" w:color="auto"/>
              <w:right w:val="single" w:sz="2" w:space="0" w:color="auto"/>
            </w:tcBorders>
          </w:tcPr>
          <w:p w14:paraId="4D0D1EF6" w14:textId="77777777" w:rsidR="003B2122" w:rsidRPr="00044C14" w:rsidRDefault="003B2122" w:rsidP="006B53DF">
            <w:pPr>
              <w:spacing w:before="120" w:after="120"/>
              <w:rPr>
                <w:bCs/>
              </w:rPr>
            </w:pPr>
            <w:r>
              <w:rPr>
                <w:bCs/>
              </w:rPr>
              <w:t>Base Date</w:t>
            </w:r>
          </w:p>
        </w:tc>
        <w:tc>
          <w:tcPr>
            <w:tcW w:w="1440" w:type="dxa"/>
            <w:tcBorders>
              <w:top w:val="single" w:sz="18" w:space="0" w:color="auto"/>
              <w:left w:val="single" w:sz="2" w:space="0" w:color="auto"/>
              <w:bottom w:val="single" w:sz="2" w:space="0" w:color="auto"/>
              <w:right w:val="single" w:sz="2" w:space="0" w:color="auto"/>
            </w:tcBorders>
          </w:tcPr>
          <w:p w14:paraId="0B6998B7" w14:textId="77777777" w:rsidR="003B2122" w:rsidRPr="00044C14" w:rsidRDefault="003B2122" w:rsidP="006B53DF">
            <w:pPr>
              <w:spacing w:before="120" w:after="120"/>
            </w:pPr>
            <w:r>
              <w:t>1.1.4</w:t>
            </w:r>
          </w:p>
        </w:tc>
        <w:tc>
          <w:tcPr>
            <w:tcW w:w="5130" w:type="dxa"/>
            <w:tcBorders>
              <w:top w:val="single" w:sz="18" w:space="0" w:color="auto"/>
              <w:left w:val="single" w:sz="2" w:space="0" w:color="auto"/>
              <w:bottom w:val="single" w:sz="2" w:space="0" w:color="auto"/>
              <w:right w:val="single" w:sz="2" w:space="0" w:color="auto"/>
            </w:tcBorders>
          </w:tcPr>
          <w:p w14:paraId="6D1453AF" w14:textId="77777777" w:rsidR="003B2122" w:rsidRDefault="003B2122" w:rsidP="006B53DF">
            <w:pPr>
              <w:spacing w:before="120" w:after="120"/>
              <w:rPr>
                <w:u w:val="single"/>
              </w:rPr>
            </w:pPr>
            <w:r>
              <w:rPr>
                <w:u w:val="single"/>
              </w:rPr>
              <w:t xml:space="preserve">__-----  </w:t>
            </w:r>
          </w:p>
          <w:p w14:paraId="3FDB4B0C" w14:textId="77777777" w:rsidR="003B2122" w:rsidRPr="005208A9" w:rsidRDefault="003B2122" w:rsidP="006B53DF">
            <w:pPr>
              <w:spacing w:before="120" w:after="120"/>
              <w:rPr>
                <w:i/>
                <w:u w:val="single"/>
              </w:rPr>
            </w:pPr>
            <w:r w:rsidRPr="005208A9">
              <w:rPr>
                <w:i/>
                <w:u w:val="single"/>
              </w:rPr>
              <w:t xml:space="preserve">[If the Employer makes significant data/information </w:t>
            </w:r>
            <w:r w:rsidRPr="00E006D5">
              <w:rPr>
                <w:i/>
                <w:u w:val="single"/>
              </w:rPr>
              <w:t>available to</w:t>
            </w:r>
            <w:r>
              <w:rPr>
                <w:i/>
                <w:u w:val="single"/>
              </w:rPr>
              <w:t xml:space="preserve"> Proposers</w:t>
            </w:r>
            <w:r w:rsidRPr="005208A9">
              <w:rPr>
                <w:i/>
                <w:u w:val="single"/>
              </w:rPr>
              <w:t xml:space="preserve"> 28 days or less before the latest deadline for submission of Proposals, the Employer should consider revising this date]</w:t>
            </w:r>
          </w:p>
        </w:tc>
      </w:tr>
      <w:tr w:rsidR="003B2122" w:rsidRPr="005B3365" w14:paraId="6791BDBC" w14:textId="77777777" w:rsidTr="00DA7243">
        <w:tc>
          <w:tcPr>
            <w:tcW w:w="2988" w:type="dxa"/>
            <w:tcBorders>
              <w:top w:val="single" w:sz="18" w:space="0" w:color="auto"/>
              <w:left w:val="single" w:sz="2" w:space="0" w:color="auto"/>
              <w:bottom w:val="single" w:sz="2" w:space="0" w:color="auto"/>
              <w:right w:val="single" w:sz="2" w:space="0" w:color="auto"/>
            </w:tcBorders>
          </w:tcPr>
          <w:p w14:paraId="1B3E5FB3" w14:textId="77777777" w:rsidR="003B2122" w:rsidRPr="00044C14" w:rsidRDefault="003B2122" w:rsidP="006B53DF">
            <w:pPr>
              <w:spacing w:before="120" w:after="120"/>
              <w:rPr>
                <w:bCs/>
              </w:rPr>
            </w:pPr>
            <w:r w:rsidRPr="00044C14">
              <w:rPr>
                <w:bCs/>
              </w:rPr>
              <w:t>Where the Contract allows for Cost Plus Profit, percentage profit to be added to the Cost</w:t>
            </w:r>
          </w:p>
        </w:tc>
        <w:tc>
          <w:tcPr>
            <w:tcW w:w="1440" w:type="dxa"/>
            <w:tcBorders>
              <w:top w:val="single" w:sz="18" w:space="0" w:color="auto"/>
              <w:left w:val="single" w:sz="2" w:space="0" w:color="auto"/>
              <w:bottom w:val="single" w:sz="2" w:space="0" w:color="auto"/>
              <w:right w:val="single" w:sz="2" w:space="0" w:color="auto"/>
            </w:tcBorders>
          </w:tcPr>
          <w:p w14:paraId="42EA2693" w14:textId="77777777" w:rsidR="003B2122" w:rsidRPr="00044C14" w:rsidRDefault="003B2122" w:rsidP="006B53DF">
            <w:pPr>
              <w:spacing w:before="120" w:after="120"/>
            </w:pPr>
            <w:r w:rsidRPr="00044C14">
              <w:t>1.1.20</w:t>
            </w:r>
          </w:p>
        </w:tc>
        <w:tc>
          <w:tcPr>
            <w:tcW w:w="5130" w:type="dxa"/>
            <w:tcBorders>
              <w:top w:val="single" w:sz="18" w:space="0" w:color="auto"/>
              <w:left w:val="single" w:sz="2" w:space="0" w:color="auto"/>
              <w:bottom w:val="single" w:sz="2" w:space="0" w:color="auto"/>
              <w:right w:val="single" w:sz="2" w:space="0" w:color="auto"/>
            </w:tcBorders>
          </w:tcPr>
          <w:p w14:paraId="2BD6B95C" w14:textId="77777777" w:rsidR="003B2122" w:rsidRPr="00044C14" w:rsidRDefault="003B2122" w:rsidP="006B53DF">
            <w:pPr>
              <w:spacing w:before="120" w:after="120"/>
              <w:rPr>
                <w:u w:val="single"/>
              </w:rPr>
            </w:pPr>
            <w:r>
              <w:t>______%</w:t>
            </w:r>
          </w:p>
        </w:tc>
      </w:tr>
      <w:tr w:rsidR="003B2122" w:rsidRPr="005B3365" w14:paraId="23DF01ED" w14:textId="77777777" w:rsidTr="00DA7243">
        <w:tc>
          <w:tcPr>
            <w:tcW w:w="2988" w:type="dxa"/>
            <w:tcBorders>
              <w:top w:val="single" w:sz="18" w:space="0" w:color="auto"/>
              <w:left w:val="single" w:sz="2" w:space="0" w:color="auto"/>
              <w:bottom w:val="single" w:sz="2" w:space="0" w:color="auto"/>
              <w:right w:val="single" w:sz="2" w:space="0" w:color="auto"/>
            </w:tcBorders>
          </w:tcPr>
          <w:p w14:paraId="5D28C1CB" w14:textId="77777777" w:rsidR="003B2122" w:rsidRPr="00044C14" w:rsidRDefault="003B2122" w:rsidP="006B53DF">
            <w:pPr>
              <w:spacing w:before="120" w:after="120"/>
              <w:rPr>
                <w:bCs/>
              </w:rPr>
            </w:pPr>
            <w:r w:rsidRPr="00044C14">
              <w:rPr>
                <w:bCs/>
              </w:rPr>
              <w:t>Employer’s name and address</w:t>
            </w:r>
          </w:p>
        </w:tc>
        <w:tc>
          <w:tcPr>
            <w:tcW w:w="1440" w:type="dxa"/>
            <w:tcBorders>
              <w:top w:val="single" w:sz="18" w:space="0" w:color="auto"/>
              <w:left w:val="single" w:sz="2" w:space="0" w:color="auto"/>
              <w:bottom w:val="single" w:sz="2" w:space="0" w:color="auto"/>
              <w:right w:val="single" w:sz="2" w:space="0" w:color="auto"/>
            </w:tcBorders>
          </w:tcPr>
          <w:p w14:paraId="7F9F632E" w14:textId="77777777" w:rsidR="003B2122" w:rsidRPr="00044C14" w:rsidRDefault="003B2122" w:rsidP="006B53DF">
            <w:pPr>
              <w:spacing w:before="120" w:after="120"/>
            </w:pPr>
            <w:r w:rsidRPr="00044C14">
              <w:t>1.1.3</w:t>
            </w:r>
            <w:r>
              <w:t>0</w:t>
            </w:r>
          </w:p>
        </w:tc>
        <w:tc>
          <w:tcPr>
            <w:tcW w:w="5130" w:type="dxa"/>
            <w:tcBorders>
              <w:top w:val="single" w:sz="18" w:space="0" w:color="auto"/>
              <w:left w:val="single" w:sz="2" w:space="0" w:color="auto"/>
              <w:bottom w:val="single" w:sz="2" w:space="0" w:color="auto"/>
              <w:right w:val="single" w:sz="2" w:space="0" w:color="auto"/>
            </w:tcBorders>
          </w:tcPr>
          <w:p w14:paraId="20ACE522" w14:textId="77777777" w:rsidR="003B2122" w:rsidRPr="00044C14" w:rsidRDefault="003B2122" w:rsidP="006B53DF">
            <w:pPr>
              <w:spacing w:before="120" w:after="120"/>
            </w:pPr>
          </w:p>
        </w:tc>
      </w:tr>
      <w:tr w:rsidR="003B2122" w:rsidRPr="005B3365" w14:paraId="485338DE" w14:textId="77777777" w:rsidTr="00DA7243">
        <w:tc>
          <w:tcPr>
            <w:tcW w:w="2988" w:type="dxa"/>
            <w:tcBorders>
              <w:top w:val="single" w:sz="2" w:space="0" w:color="auto"/>
              <w:left w:val="single" w:sz="2" w:space="0" w:color="auto"/>
              <w:bottom w:val="single" w:sz="2" w:space="0" w:color="auto"/>
              <w:right w:val="single" w:sz="2" w:space="0" w:color="auto"/>
            </w:tcBorders>
          </w:tcPr>
          <w:p w14:paraId="3D5999E5" w14:textId="77777777" w:rsidR="003B2122" w:rsidRPr="00044C14" w:rsidRDefault="003B2122" w:rsidP="006B53DF">
            <w:pPr>
              <w:spacing w:before="120" w:after="120"/>
              <w:rPr>
                <w:bCs/>
              </w:rPr>
            </w:pPr>
            <w:r w:rsidRPr="00044C14">
              <w:rPr>
                <w:bCs/>
              </w:rPr>
              <w:t>Engineer’s name and address</w:t>
            </w:r>
          </w:p>
        </w:tc>
        <w:tc>
          <w:tcPr>
            <w:tcW w:w="1440" w:type="dxa"/>
            <w:tcBorders>
              <w:top w:val="single" w:sz="2" w:space="0" w:color="auto"/>
              <w:left w:val="single" w:sz="2" w:space="0" w:color="auto"/>
              <w:bottom w:val="single" w:sz="2" w:space="0" w:color="auto"/>
              <w:right w:val="single" w:sz="2" w:space="0" w:color="auto"/>
            </w:tcBorders>
          </w:tcPr>
          <w:p w14:paraId="3171B3E5" w14:textId="77777777" w:rsidR="003B2122" w:rsidRPr="00044C14" w:rsidRDefault="003B2122" w:rsidP="006B53DF">
            <w:pPr>
              <w:spacing w:before="120" w:after="120"/>
            </w:pPr>
            <w:r w:rsidRPr="00044C14">
              <w:t>1.1.35</w:t>
            </w:r>
          </w:p>
        </w:tc>
        <w:tc>
          <w:tcPr>
            <w:tcW w:w="5130" w:type="dxa"/>
            <w:tcBorders>
              <w:top w:val="single" w:sz="2" w:space="0" w:color="auto"/>
              <w:left w:val="single" w:sz="2" w:space="0" w:color="auto"/>
              <w:bottom w:val="single" w:sz="2" w:space="0" w:color="auto"/>
              <w:right w:val="single" w:sz="2" w:space="0" w:color="auto"/>
            </w:tcBorders>
          </w:tcPr>
          <w:p w14:paraId="720F1987" w14:textId="77777777" w:rsidR="003B2122" w:rsidRPr="00044C14" w:rsidRDefault="003B2122" w:rsidP="006B53DF">
            <w:pPr>
              <w:spacing w:before="120" w:after="120"/>
            </w:pPr>
          </w:p>
        </w:tc>
      </w:tr>
      <w:tr w:rsidR="003B2122" w:rsidRPr="005B3365" w14:paraId="30480035" w14:textId="77777777" w:rsidTr="00DA7243">
        <w:tc>
          <w:tcPr>
            <w:tcW w:w="2988" w:type="dxa"/>
            <w:tcBorders>
              <w:top w:val="single" w:sz="2" w:space="0" w:color="auto"/>
              <w:left w:val="single" w:sz="2" w:space="0" w:color="auto"/>
              <w:bottom w:val="single" w:sz="2" w:space="0" w:color="auto"/>
              <w:right w:val="single" w:sz="2" w:space="0" w:color="auto"/>
            </w:tcBorders>
          </w:tcPr>
          <w:p w14:paraId="3BB97AFC" w14:textId="77777777" w:rsidR="003B2122" w:rsidRPr="00044C14" w:rsidRDefault="003B2122" w:rsidP="006B53DF">
            <w:pPr>
              <w:spacing w:before="120" w:after="120"/>
              <w:rPr>
                <w:bCs/>
              </w:rPr>
            </w:pPr>
            <w:r>
              <w:rPr>
                <w:bCs/>
              </w:rPr>
              <w:t>Site</w:t>
            </w:r>
          </w:p>
        </w:tc>
        <w:tc>
          <w:tcPr>
            <w:tcW w:w="1440" w:type="dxa"/>
            <w:tcBorders>
              <w:top w:val="single" w:sz="2" w:space="0" w:color="auto"/>
              <w:left w:val="single" w:sz="2" w:space="0" w:color="auto"/>
              <w:bottom w:val="single" w:sz="2" w:space="0" w:color="auto"/>
              <w:right w:val="single" w:sz="2" w:space="0" w:color="auto"/>
            </w:tcBorders>
          </w:tcPr>
          <w:p w14:paraId="55AFE352" w14:textId="77777777" w:rsidR="003B2122" w:rsidRPr="00044C14" w:rsidRDefault="003B2122" w:rsidP="006B53DF">
            <w:pPr>
              <w:spacing w:before="120" w:after="120"/>
            </w:pPr>
            <w:r>
              <w:t>1.1.77</w:t>
            </w:r>
          </w:p>
        </w:tc>
        <w:tc>
          <w:tcPr>
            <w:tcW w:w="5130" w:type="dxa"/>
            <w:tcBorders>
              <w:top w:val="single" w:sz="2" w:space="0" w:color="auto"/>
              <w:left w:val="single" w:sz="2" w:space="0" w:color="auto"/>
              <w:bottom w:val="single" w:sz="2" w:space="0" w:color="auto"/>
              <w:right w:val="single" w:sz="2" w:space="0" w:color="auto"/>
            </w:tcBorders>
          </w:tcPr>
          <w:p w14:paraId="57B0AF75" w14:textId="77777777" w:rsidR="003B2122" w:rsidRPr="00044C14" w:rsidRDefault="003B2122" w:rsidP="006B53DF">
            <w:pPr>
              <w:spacing w:before="120" w:after="120"/>
              <w:rPr>
                <w:u w:val="single"/>
              </w:rPr>
            </w:pPr>
            <w:r w:rsidRPr="00044C14">
              <w:rPr>
                <w:i/>
              </w:rPr>
              <w:t>[Describe any other places as forming part of the Site]</w:t>
            </w:r>
          </w:p>
        </w:tc>
      </w:tr>
      <w:tr w:rsidR="003B2122" w:rsidRPr="005B3365" w14:paraId="03E29CE9" w14:textId="77777777" w:rsidTr="00DA7243">
        <w:tc>
          <w:tcPr>
            <w:tcW w:w="2988" w:type="dxa"/>
            <w:tcBorders>
              <w:top w:val="single" w:sz="2" w:space="0" w:color="auto"/>
              <w:left w:val="single" w:sz="2" w:space="0" w:color="auto"/>
              <w:bottom w:val="single" w:sz="2" w:space="0" w:color="auto"/>
              <w:right w:val="single" w:sz="2" w:space="0" w:color="auto"/>
            </w:tcBorders>
          </w:tcPr>
          <w:p w14:paraId="553CCFE3" w14:textId="77777777" w:rsidR="003B2122" w:rsidRPr="00044C14" w:rsidRDefault="003B2122" w:rsidP="006B53DF">
            <w:pPr>
              <w:spacing w:before="120" w:after="120"/>
              <w:rPr>
                <w:bCs/>
              </w:rPr>
            </w:pPr>
            <w:r w:rsidRPr="00044C14">
              <w:rPr>
                <w:bCs/>
              </w:rPr>
              <w:t>Time for Completion</w:t>
            </w:r>
          </w:p>
        </w:tc>
        <w:tc>
          <w:tcPr>
            <w:tcW w:w="1440" w:type="dxa"/>
            <w:tcBorders>
              <w:top w:val="single" w:sz="2" w:space="0" w:color="auto"/>
              <w:left w:val="single" w:sz="2" w:space="0" w:color="auto"/>
              <w:bottom w:val="single" w:sz="2" w:space="0" w:color="auto"/>
              <w:right w:val="single" w:sz="2" w:space="0" w:color="auto"/>
            </w:tcBorders>
          </w:tcPr>
          <w:p w14:paraId="1900211E" w14:textId="77777777" w:rsidR="003B2122" w:rsidRPr="00044C14" w:rsidRDefault="003B2122" w:rsidP="006B53DF">
            <w:pPr>
              <w:spacing w:before="120" w:after="120"/>
            </w:pPr>
            <w:r w:rsidRPr="00044C14">
              <w:t>1.1.8</w:t>
            </w:r>
            <w:r>
              <w:t>6</w:t>
            </w:r>
          </w:p>
        </w:tc>
        <w:tc>
          <w:tcPr>
            <w:tcW w:w="5130" w:type="dxa"/>
            <w:tcBorders>
              <w:top w:val="single" w:sz="2" w:space="0" w:color="auto"/>
              <w:left w:val="single" w:sz="2" w:space="0" w:color="auto"/>
              <w:bottom w:val="single" w:sz="2" w:space="0" w:color="auto"/>
              <w:right w:val="single" w:sz="2" w:space="0" w:color="auto"/>
            </w:tcBorders>
          </w:tcPr>
          <w:p w14:paraId="350333B9" w14:textId="77777777" w:rsidR="003B2122" w:rsidRPr="00044C14" w:rsidRDefault="003B2122" w:rsidP="006B53DF">
            <w:pPr>
              <w:spacing w:before="120" w:after="120"/>
            </w:pPr>
            <w:r w:rsidRPr="00044C14">
              <w:rPr>
                <w:u w:val="single"/>
              </w:rPr>
              <w:t>_____________</w:t>
            </w:r>
            <w:r w:rsidRPr="00044C14">
              <w:t xml:space="preserve">days </w:t>
            </w:r>
          </w:p>
          <w:p w14:paraId="56E4000B" w14:textId="77777777" w:rsidR="003B2122" w:rsidRPr="00044C14" w:rsidRDefault="003B2122" w:rsidP="006B53DF">
            <w:pPr>
              <w:spacing w:before="120" w:after="120"/>
              <w:rPr>
                <w:u w:val="single"/>
              </w:rPr>
            </w:pPr>
            <w:r w:rsidRPr="00044C14">
              <w:rPr>
                <w:i/>
                <w:iCs/>
              </w:rPr>
              <w:t>If Sections are to be used, refer to Table: Summary of Sections below</w:t>
            </w:r>
          </w:p>
        </w:tc>
      </w:tr>
      <w:tr w:rsidR="003B2122" w:rsidRPr="005B3365" w14:paraId="6F343194" w14:textId="77777777" w:rsidTr="00DA7243">
        <w:tc>
          <w:tcPr>
            <w:tcW w:w="2988" w:type="dxa"/>
            <w:tcBorders>
              <w:top w:val="single" w:sz="2" w:space="0" w:color="auto"/>
              <w:left w:val="single" w:sz="2" w:space="0" w:color="auto"/>
              <w:bottom w:val="single" w:sz="2" w:space="0" w:color="auto"/>
              <w:right w:val="single" w:sz="2" w:space="0" w:color="auto"/>
            </w:tcBorders>
          </w:tcPr>
          <w:p w14:paraId="27AA543D" w14:textId="77777777" w:rsidR="003B2122" w:rsidRPr="00044C14" w:rsidRDefault="003B2122" w:rsidP="006B53DF">
            <w:pPr>
              <w:spacing w:before="120" w:after="120"/>
              <w:rPr>
                <w:bCs/>
              </w:rPr>
            </w:pPr>
            <w:r w:rsidRPr="00044C14">
              <w:rPr>
                <w:bCs/>
              </w:rPr>
              <w:t xml:space="preserve">Bank’s name </w:t>
            </w:r>
          </w:p>
        </w:tc>
        <w:tc>
          <w:tcPr>
            <w:tcW w:w="1440" w:type="dxa"/>
            <w:tcBorders>
              <w:top w:val="single" w:sz="2" w:space="0" w:color="auto"/>
              <w:left w:val="single" w:sz="2" w:space="0" w:color="auto"/>
              <w:bottom w:val="single" w:sz="2" w:space="0" w:color="auto"/>
              <w:right w:val="single" w:sz="2" w:space="0" w:color="auto"/>
            </w:tcBorders>
          </w:tcPr>
          <w:p w14:paraId="4C6E6779" w14:textId="77777777" w:rsidR="003B2122" w:rsidRPr="00044C14" w:rsidRDefault="003B2122" w:rsidP="006B53DF">
            <w:pPr>
              <w:spacing w:before="120" w:after="120"/>
            </w:pPr>
            <w:r w:rsidRPr="00044C14">
              <w:t>1.1.</w:t>
            </w:r>
            <w:r>
              <w:t>91</w:t>
            </w:r>
          </w:p>
        </w:tc>
        <w:tc>
          <w:tcPr>
            <w:tcW w:w="5130" w:type="dxa"/>
            <w:tcBorders>
              <w:top w:val="single" w:sz="2" w:space="0" w:color="auto"/>
              <w:left w:val="single" w:sz="2" w:space="0" w:color="auto"/>
              <w:bottom w:val="single" w:sz="2" w:space="0" w:color="auto"/>
              <w:right w:val="single" w:sz="2" w:space="0" w:color="auto"/>
            </w:tcBorders>
          </w:tcPr>
          <w:p w14:paraId="42847974" w14:textId="77777777" w:rsidR="003B2122" w:rsidRPr="00044C14" w:rsidRDefault="003B2122" w:rsidP="006B53DF">
            <w:pPr>
              <w:spacing w:before="120" w:after="120"/>
              <w:rPr>
                <w:u w:val="single"/>
              </w:rPr>
            </w:pPr>
          </w:p>
        </w:tc>
      </w:tr>
      <w:tr w:rsidR="003B2122" w:rsidRPr="005B3365" w14:paraId="2018D75A" w14:textId="77777777" w:rsidTr="00DA7243">
        <w:tc>
          <w:tcPr>
            <w:tcW w:w="2988" w:type="dxa"/>
            <w:tcBorders>
              <w:top w:val="single" w:sz="2" w:space="0" w:color="auto"/>
              <w:left w:val="single" w:sz="2" w:space="0" w:color="auto"/>
              <w:bottom w:val="single" w:sz="2" w:space="0" w:color="auto"/>
              <w:right w:val="single" w:sz="2" w:space="0" w:color="auto"/>
            </w:tcBorders>
          </w:tcPr>
          <w:p w14:paraId="405EDDD2" w14:textId="10B2D1A0" w:rsidR="003B2122" w:rsidRPr="00044C14" w:rsidRDefault="002127C3" w:rsidP="006B53DF">
            <w:pPr>
              <w:spacing w:before="120" w:after="120"/>
              <w:rPr>
                <w:bCs/>
              </w:rPr>
            </w:pPr>
            <w:r>
              <w:rPr>
                <w:bCs/>
              </w:rPr>
              <w:t>Beneficiary</w:t>
            </w:r>
            <w:r w:rsidR="003B2122" w:rsidRPr="00044C14">
              <w:rPr>
                <w:bCs/>
              </w:rPr>
              <w:t xml:space="preserve">’s name </w:t>
            </w:r>
          </w:p>
        </w:tc>
        <w:tc>
          <w:tcPr>
            <w:tcW w:w="1440" w:type="dxa"/>
            <w:tcBorders>
              <w:top w:val="single" w:sz="2" w:space="0" w:color="auto"/>
              <w:left w:val="single" w:sz="2" w:space="0" w:color="auto"/>
              <w:bottom w:val="single" w:sz="2" w:space="0" w:color="auto"/>
              <w:right w:val="single" w:sz="2" w:space="0" w:color="auto"/>
            </w:tcBorders>
          </w:tcPr>
          <w:p w14:paraId="1270A03A" w14:textId="77777777" w:rsidR="003B2122" w:rsidRPr="00044C14" w:rsidRDefault="003B2122" w:rsidP="006B53DF">
            <w:pPr>
              <w:spacing w:before="120" w:after="120"/>
            </w:pPr>
            <w:r>
              <w:t>1.1.</w:t>
            </w:r>
            <w:r w:rsidRPr="00044C14">
              <w:t>9</w:t>
            </w:r>
            <w:r>
              <w:t>2</w:t>
            </w:r>
          </w:p>
        </w:tc>
        <w:tc>
          <w:tcPr>
            <w:tcW w:w="5130" w:type="dxa"/>
            <w:tcBorders>
              <w:top w:val="single" w:sz="2" w:space="0" w:color="auto"/>
              <w:left w:val="single" w:sz="2" w:space="0" w:color="auto"/>
              <w:bottom w:val="single" w:sz="2" w:space="0" w:color="auto"/>
              <w:right w:val="single" w:sz="2" w:space="0" w:color="auto"/>
            </w:tcBorders>
          </w:tcPr>
          <w:p w14:paraId="05BF89DF" w14:textId="77777777" w:rsidR="003B2122" w:rsidRPr="00044C14" w:rsidRDefault="003B2122" w:rsidP="006B53DF">
            <w:pPr>
              <w:spacing w:before="120" w:after="120"/>
              <w:rPr>
                <w:u w:val="single"/>
              </w:rPr>
            </w:pPr>
          </w:p>
        </w:tc>
      </w:tr>
      <w:tr w:rsidR="003B2122" w:rsidRPr="005B3365" w14:paraId="0C87E8D8" w14:textId="77777777" w:rsidTr="00DA7243">
        <w:trPr>
          <w:trHeight w:val="328"/>
        </w:trPr>
        <w:tc>
          <w:tcPr>
            <w:tcW w:w="2988" w:type="dxa"/>
            <w:tcBorders>
              <w:top w:val="single" w:sz="2" w:space="0" w:color="auto"/>
              <w:left w:val="single" w:sz="2" w:space="0" w:color="auto"/>
              <w:bottom w:val="single" w:sz="2" w:space="0" w:color="auto"/>
              <w:right w:val="single" w:sz="2" w:space="0" w:color="auto"/>
            </w:tcBorders>
          </w:tcPr>
          <w:p w14:paraId="740A5908" w14:textId="77777777" w:rsidR="003B2122" w:rsidRPr="00044C14" w:rsidRDefault="003B2122" w:rsidP="006B53DF">
            <w:pPr>
              <w:spacing w:before="120" w:after="120"/>
              <w:rPr>
                <w:bCs/>
              </w:rPr>
            </w:pPr>
            <w:r w:rsidRPr="00044C14">
              <w:rPr>
                <w:bCs/>
              </w:rPr>
              <w:t>Defects Notification Period</w:t>
            </w:r>
          </w:p>
        </w:tc>
        <w:tc>
          <w:tcPr>
            <w:tcW w:w="1440" w:type="dxa"/>
            <w:tcBorders>
              <w:top w:val="single" w:sz="2" w:space="0" w:color="auto"/>
              <w:left w:val="single" w:sz="2" w:space="0" w:color="auto"/>
              <w:bottom w:val="single" w:sz="2" w:space="0" w:color="auto"/>
              <w:right w:val="single" w:sz="2" w:space="0" w:color="auto"/>
            </w:tcBorders>
          </w:tcPr>
          <w:p w14:paraId="4C0670BB" w14:textId="77777777" w:rsidR="003B2122" w:rsidRPr="00044C14" w:rsidRDefault="003B2122" w:rsidP="006B53DF">
            <w:pPr>
              <w:spacing w:before="120" w:after="120"/>
            </w:pPr>
            <w:r w:rsidRPr="00044C14">
              <w:t>1.1.27</w:t>
            </w:r>
          </w:p>
        </w:tc>
        <w:tc>
          <w:tcPr>
            <w:tcW w:w="5130" w:type="dxa"/>
            <w:tcBorders>
              <w:top w:val="single" w:sz="2" w:space="0" w:color="auto"/>
              <w:left w:val="single" w:sz="2" w:space="0" w:color="auto"/>
              <w:bottom w:val="single" w:sz="2" w:space="0" w:color="auto"/>
              <w:right w:val="single" w:sz="2" w:space="0" w:color="auto"/>
            </w:tcBorders>
          </w:tcPr>
          <w:p w14:paraId="2E1F9445" w14:textId="77777777" w:rsidR="003B2122" w:rsidRPr="00044C14" w:rsidRDefault="003B2122" w:rsidP="006B53DF">
            <w:pPr>
              <w:spacing w:before="120" w:after="120"/>
            </w:pPr>
            <w:r w:rsidRPr="00044C14">
              <w:t>365 days (one year)</w:t>
            </w:r>
          </w:p>
        </w:tc>
      </w:tr>
      <w:tr w:rsidR="003B2122" w:rsidRPr="005B3365" w14:paraId="34B525C6" w14:textId="77777777" w:rsidTr="00DA7243">
        <w:tc>
          <w:tcPr>
            <w:tcW w:w="2988" w:type="dxa"/>
            <w:tcBorders>
              <w:top w:val="single" w:sz="2" w:space="0" w:color="auto"/>
              <w:left w:val="single" w:sz="2" w:space="0" w:color="auto"/>
              <w:bottom w:val="single" w:sz="2" w:space="0" w:color="auto"/>
              <w:right w:val="single" w:sz="2" w:space="0" w:color="auto"/>
            </w:tcBorders>
          </w:tcPr>
          <w:p w14:paraId="54FC6EC6" w14:textId="77777777" w:rsidR="003B2122" w:rsidRPr="00A67B01" w:rsidRDefault="003B2122" w:rsidP="006B53DF">
            <w:pPr>
              <w:spacing w:before="120" w:after="120"/>
              <w:rPr>
                <w:bCs/>
              </w:rPr>
            </w:pPr>
            <w:r w:rsidRPr="00A67B01">
              <w:rPr>
                <w:bCs/>
              </w:rPr>
              <w:t>Sections</w:t>
            </w:r>
          </w:p>
        </w:tc>
        <w:tc>
          <w:tcPr>
            <w:tcW w:w="1440" w:type="dxa"/>
            <w:tcBorders>
              <w:top w:val="single" w:sz="2" w:space="0" w:color="auto"/>
              <w:left w:val="single" w:sz="2" w:space="0" w:color="auto"/>
              <w:bottom w:val="single" w:sz="2" w:space="0" w:color="auto"/>
              <w:right w:val="single" w:sz="2" w:space="0" w:color="auto"/>
            </w:tcBorders>
          </w:tcPr>
          <w:p w14:paraId="733286A1" w14:textId="77777777" w:rsidR="003B2122" w:rsidRPr="00A67B01" w:rsidRDefault="003B2122" w:rsidP="006B53DF">
            <w:pPr>
              <w:spacing w:before="120" w:after="120"/>
            </w:pPr>
            <w:r w:rsidRPr="00A67B01">
              <w:t>1.1.76</w:t>
            </w:r>
          </w:p>
        </w:tc>
        <w:tc>
          <w:tcPr>
            <w:tcW w:w="5130" w:type="dxa"/>
            <w:tcBorders>
              <w:top w:val="single" w:sz="2" w:space="0" w:color="auto"/>
              <w:left w:val="single" w:sz="2" w:space="0" w:color="auto"/>
              <w:bottom w:val="single" w:sz="2" w:space="0" w:color="auto"/>
              <w:right w:val="single" w:sz="2" w:space="0" w:color="auto"/>
            </w:tcBorders>
          </w:tcPr>
          <w:p w14:paraId="7463D37C" w14:textId="77777777" w:rsidR="003B2122" w:rsidRPr="00A67B01" w:rsidRDefault="003B2122" w:rsidP="006B53DF">
            <w:pPr>
              <w:spacing w:before="120" w:after="120"/>
              <w:rPr>
                <w:i/>
                <w:iCs/>
              </w:rPr>
            </w:pPr>
            <w:r w:rsidRPr="00A67B01">
              <w:rPr>
                <w:i/>
                <w:iCs/>
              </w:rPr>
              <w:t>If Sections are to be used, refer to Table: Summary of Sections below</w:t>
            </w:r>
          </w:p>
        </w:tc>
      </w:tr>
      <w:tr w:rsidR="003B2122" w:rsidRPr="005B3365" w14:paraId="7A582C86" w14:textId="77777777" w:rsidTr="00DA7243">
        <w:tc>
          <w:tcPr>
            <w:tcW w:w="2988" w:type="dxa"/>
            <w:tcBorders>
              <w:top w:val="single" w:sz="2" w:space="0" w:color="auto"/>
              <w:left w:val="single" w:sz="2" w:space="0" w:color="auto"/>
              <w:bottom w:val="single" w:sz="2" w:space="0" w:color="auto"/>
              <w:right w:val="single" w:sz="2" w:space="0" w:color="auto"/>
            </w:tcBorders>
          </w:tcPr>
          <w:p w14:paraId="2476DBCC" w14:textId="77777777" w:rsidR="003B2122" w:rsidRPr="00A67B01" w:rsidRDefault="003B2122" w:rsidP="006B53DF">
            <w:pPr>
              <w:spacing w:before="120" w:after="120"/>
              <w:rPr>
                <w:bCs/>
              </w:rPr>
            </w:pPr>
            <w:r w:rsidRPr="00A67B01">
              <w:rPr>
                <w:bCs/>
              </w:rPr>
              <w:t>Milestones</w:t>
            </w:r>
          </w:p>
        </w:tc>
        <w:tc>
          <w:tcPr>
            <w:tcW w:w="1440" w:type="dxa"/>
            <w:tcBorders>
              <w:top w:val="single" w:sz="2" w:space="0" w:color="auto"/>
              <w:left w:val="single" w:sz="2" w:space="0" w:color="auto"/>
              <w:bottom w:val="single" w:sz="2" w:space="0" w:color="auto"/>
              <w:right w:val="single" w:sz="2" w:space="0" w:color="auto"/>
            </w:tcBorders>
          </w:tcPr>
          <w:p w14:paraId="7EDAE3CB" w14:textId="77777777" w:rsidR="003B2122" w:rsidRPr="00A67B01" w:rsidRDefault="003B2122" w:rsidP="006B53DF">
            <w:pPr>
              <w:spacing w:before="120" w:after="120"/>
            </w:pPr>
            <w:r w:rsidRPr="00A67B01">
              <w:t>1.1.</w:t>
            </w:r>
            <w:r w:rsidR="00700733" w:rsidRPr="00A67B01">
              <w:t>95</w:t>
            </w:r>
          </w:p>
        </w:tc>
        <w:tc>
          <w:tcPr>
            <w:tcW w:w="5130" w:type="dxa"/>
            <w:tcBorders>
              <w:top w:val="single" w:sz="2" w:space="0" w:color="auto"/>
              <w:left w:val="single" w:sz="2" w:space="0" w:color="auto"/>
              <w:bottom w:val="single" w:sz="2" w:space="0" w:color="auto"/>
              <w:right w:val="single" w:sz="2" w:space="0" w:color="auto"/>
            </w:tcBorders>
          </w:tcPr>
          <w:p w14:paraId="2E61D5EA" w14:textId="77777777" w:rsidR="003B2122" w:rsidRPr="00A67B01" w:rsidRDefault="003B2122" w:rsidP="006B53DF">
            <w:pPr>
              <w:spacing w:before="120" w:after="120"/>
            </w:pPr>
            <w:r w:rsidRPr="00A67B01">
              <w:rPr>
                <w:i/>
                <w:iCs/>
              </w:rPr>
              <w:t>If Milestones are to be used in accordance with Sub-Clause 4.26, refer to Table: Summary of Milestones below</w:t>
            </w:r>
          </w:p>
        </w:tc>
      </w:tr>
      <w:tr w:rsidR="003B2122" w:rsidRPr="005B3365" w14:paraId="75EEE19D" w14:textId="77777777" w:rsidTr="00DA7243">
        <w:tc>
          <w:tcPr>
            <w:tcW w:w="2988" w:type="dxa"/>
            <w:tcBorders>
              <w:top w:val="single" w:sz="2" w:space="0" w:color="auto"/>
              <w:left w:val="single" w:sz="2" w:space="0" w:color="auto"/>
              <w:bottom w:val="single" w:sz="2" w:space="0" w:color="auto"/>
              <w:right w:val="single" w:sz="2" w:space="0" w:color="auto"/>
            </w:tcBorders>
          </w:tcPr>
          <w:p w14:paraId="23B10B90" w14:textId="77777777" w:rsidR="003B2122" w:rsidRPr="00A67B01" w:rsidRDefault="003B2122" w:rsidP="006B53DF">
            <w:pPr>
              <w:spacing w:before="120" w:after="120"/>
              <w:rPr>
                <w:bCs/>
              </w:rPr>
            </w:pPr>
            <w:r w:rsidRPr="00A67B01">
              <w:rPr>
                <w:bCs/>
              </w:rPr>
              <w:lastRenderedPageBreak/>
              <w:t>Electronic transmission system</w:t>
            </w:r>
          </w:p>
        </w:tc>
        <w:tc>
          <w:tcPr>
            <w:tcW w:w="1440" w:type="dxa"/>
            <w:tcBorders>
              <w:top w:val="single" w:sz="2" w:space="0" w:color="auto"/>
              <w:left w:val="single" w:sz="2" w:space="0" w:color="auto"/>
              <w:bottom w:val="single" w:sz="2" w:space="0" w:color="auto"/>
              <w:right w:val="single" w:sz="2" w:space="0" w:color="auto"/>
            </w:tcBorders>
          </w:tcPr>
          <w:p w14:paraId="5A1568F4" w14:textId="77777777" w:rsidR="003B2122" w:rsidRPr="00A67B01" w:rsidRDefault="003B2122" w:rsidP="006B53DF">
            <w:pPr>
              <w:spacing w:before="120" w:after="120"/>
            </w:pPr>
            <w:r w:rsidRPr="00A67B01">
              <w:t xml:space="preserve">1.3 (a) (ii) </w:t>
            </w:r>
          </w:p>
        </w:tc>
        <w:tc>
          <w:tcPr>
            <w:tcW w:w="5130" w:type="dxa"/>
            <w:tcBorders>
              <w:top w:val="single" w:sz="2" w:space="0" w:color="auto"/>
              <w:left w:val="single" w:sz="2" w:space="0" w:color="auto"/>
              <w:bottom w:val="single" w:sz="2" w:space="0" w:color="auto"/>
              <w:right w:val="single" w:sz="2" w:space="0" w:color="auto"/>
            </w:tcBorders>
          </w:tcPr>
          <w:p w14:paraId="02684A16" w14:textId="77777777" w:rsidR="003B2122" w:rsidRPr="00A67B01" w:rsidRDefault="003B2122" w:rsidP="006B53DF">
            <w:pPr>
              <w:spacing w:before="120" w:after="120"/>
            </w:pPr>
          </w:p>
        </w:tc>
      </w:tr>
      <w:tr w:rsidR="003B2122" w:rsidRPr="005B3365" w14:paraId="6A0ABEBA" w14:textId="77777777" w:rsidTr="00DA7243">
        <w:tc>
          <w:tcPr>
            <w:tcW w:w="2988" w:type="dxa"/>
            <w:tcBorders>
              <w:top w:val="single" w:sz="2" w:space="0" w:color="auto"/>
              <w:left w:val="single" w:sz="2" w:space="0" w:color="auto"/>
              <w:bottom w:val="single" w:sz="2" w:space="0" w:color="auto"/>
              <w:right w:val="single" w:sz="2" w:space="0" w:color="auto"/>
            </w:tcBorders>
          </w:tcPr>
          <w:p w14:paraId="68524A02" w14:textId="77777777" w:rsidR="003B2122" w:rsidRPr="00A67B01" w:rsidRDefault="003B2122" w:rsidP="006B53DF">
            <w:pPr>
              <w:spacing w:before="120" w:after="120"/>
              <w:rPr>
                <w:bCs/>
              </w:rPr>
            </w:pPr>
            <w:r w:rsidRPr="00A67B01">
              <w:rPr>
                <w:bCs/>
              </w:rPr>
              <w:t>Address of Employer for communications:</w:t>
            </w:r>
          </w:p>
        </w:tc>
        <w:tc>
          <w:tcPr>
            <w:tcW w:w="1440" w:type="dxa"/>
            <w:tcBorders>
              <w:top w:val="single" w:sz="2" w:space="0" w:color="auto"/>
              <w:left w:val="single" w:sz="2" w:space="0" w:color="auto"/>
              <w:bottom w:val="single" w:sz="2" w:space="0" w:color="auto"/>
              <w:right w:val="single" w:sz="2" w:space="0" w:color="auto"/>
            </w:tcBorders>
          </w:tcPr>
          <w:p w14:paraId="37EE16F4" w14:textId="77777777" w:rsidR="003B2122" w:rsidRPr="00A67B01" w:rsidRDefault="003B2122" w:rsidP="006B53DF">
            <w:pPr>
              <w:spacing w:before="120" w:after="120"/>
            </w:pPr>
            <w:r w:rsidRPr="00A67B01">
              <w:t>1.3(d)</w:t>
            </w:r>
          </w:p>
        </w:tc>
        <w:tc>
          <w:tcPr>
            <w:tcW w:w="5130" w:type="dxa"/>
            <w:tcBorders>
              <w:top w:val="single" w:sz="2" w:space="0" w:color="auto"/>
              <w:left w:val="single" w:sz="2" w:space="0" w:color="auto"/>
              <w:bottom w:val="single" w:sz="2" w:space="0" w:color="auto"/>
              <w:right w:val="single" w:sz="2" w:space="0" w:color="auto"/>
            </w:tcBorders>
          </w:tcPr>
          <w:p w14:paraId="43F35B84" w14:textId="77777777" w:rsidR="003B2122" w:rsidRPr="00A67B01" w:rsidRDefault="003B2122" w:rsidP="006B53DF">
            <w:pPr>
              <w:spacing w:before="120" w:after="120"/>
            </w:pPr>
          </w:p>
        </w:tc>
      </w:tr>
      <w:tr w:rsidR="003B2122" w:rsidRPr="005B3365" w14:paraId="57ECCC36" w14:textId="77777777" w:rsidTr="00DA7243">
        <w:tc>
          <w:tcPr>
            <w:tcW w:w="2988" w:type="dxa"/>
            <w:tcBorders>
              <w:top w:val="single" w:sz="2" w:space="0" w:color="auto"/>
              <w:left w:val="single" w:sz="2" w:space="0" w:color="auto"/>
              <w:bottom w:val="single" w:sz="2" w:space="0" w:color="auto"/>
              <w:right w:val="single" w:sz="2" w:space="0" w:color="auto"/>
            </w:tcBorders>
          </w:tcPr>
          <w:p w14:paraId="3943D55D" w14:textId="77777777" w:rsidR="003B2122" w:rsidRPr="00A67B01" w:rsidRDefault="003B2122" w:rsidP="006B53DF">
            <w:pPr>
              <w:spacing w:before="120" w:after="120"/>
              <w:rPr>
                <w:bCs/>
              </w:rPr>
            </w:pPr>
            <w:r w:rsidRPr="00A67B01">
              <w:rPr>
                <w:bCs/>
              </w:rPr>
              <w:t>Address of Engineer for communications:</w:t>
            </w:r>
          </w:p>
        </w:tc>
        <w:tc>
          <w:tcPr>
            <w:tcW w:w="1440" w:type="dxa"/>
            <w:tcBorders>
              <w:top w:val="single" w:sz="2" w:space="0" w:color="auto"/>
              <w:left w:val="single" w:sz="2" w:space="0" w:color="auto"/>
              <w:bottom w:val="single" w:sz="2" w:space="0" w:color="auto"/>
              <w:right w:val="single" w:sz="2" w:space="0" w:color="auto"/>
            </w:tcBorders>
          </w:tcPr>
          <w:p w14:paraId="7A5D2AEC" w14:textId="77777777" w:rsidR="003B2122" w:rsidRPr="00A67B01" w:rsidRDefault="003B2122" w:rsidP="006B53DF">
            <w:pPr>
              <w:spacing w:before="120" w:after="120"/>
            </w:pPr>
            <w:r w:rsidRPr="00A67B01">
              <w:t>1.3(d)</w:t>
            </w:r>
          </w:p>
        </w:tc>
        <w:tc>
          <w:tcPr>
            <w:tcW w:w="5130" w:type="dxa"/>
            <w:tcBorders>
              <w:top w:val="single" w:sz="2" w:space="0" w:color="auto"/>
              <w:left w:val="single" w:sz="2" w:space="0" w:color="auto"/>
              <w:bottom w:val="single" w:sz="2" w:space="0" w:color="auto"/>
              <w:right w:val="single" w:sz="2" w:space="0" w:color="auto"/>
            </w:tcBorders>
          </w:tcPr>
          <w:p w14:paraId="63448D47" w14:textId="77777777" w:rsidR="003B2122" w:rsidRPr="00A67B01" w:rsidRDefault="003B2122" w:rsidP="006B53DF">
            <w:pPr>
              <w:spacing w:before="120" w:after="120"/>
            </w:pPr>
          </w:p>
        </w:tc>
      </w:tr>
      <w:tr w:rsidR="003B2122" w:rsidRPr="005B3365" w14:paraId="7042E139" w14:textId="77777777" w:rsidTr="00DA7243">
        <w:tc>
          <w:tcPr>
            <w:tcW w:w="2988" w:type="dxa"/>
            <w:tcBorders>
              <w:top w:val="single" w:sz="2" w:space="0" w:color="auto"/>
              <w:left w:val="single" w:sz="2" w:space="0" w:color="auto"/>
              <w:bottom w:val="single" w:sz="2" w:space="0" w:color="auto"/>
              <w:right w:val="single" w:sz="2" w:space="0" w:color="auto"/>
            </w:tcBorders>
          </w:tcPr>
          <w:p w14:paraId="32631147" w14:textId="77777777" w:rsidR="003B2122" w:rsidRPr="00A67B01" w:rsidRDefault="003B2122" w:rsidP="006B53DF">
            <w:pPr>
              <w:spacing w:before="120" w:after="120"/>
              <w:rPr>
                <w:bCs/>
              </w:rPr>
            </w:pPr>
            <w:r w:rsidRPr="00A67B01">
              <w:rPr>
                <w:bCs/>
              </w:rPr>
              <w:t>Address of Contractor for communications:</w:t>
            </w:r>
          </w:p>
        </w:tc>
        <w:tc>
          <w:tcPr>
            <w:tcW w:w="1440" w:type="dxa"/>
            <w:tcBorders>
              <w:top w:val="single" w:sz="2" w:space="0" w:color="auto"/>
              <w:left w:val="single" w:sz="2" w:space="0" w:color="auto"/>
              <w:bottom w:val="single" w:sz="2" w:space="0" w:color="auto"/>
              <w:right w:val="single" w:sz="2" w:space="0" w:color="auto"/>
            </w:tcBorders>
          </w:tcPr>
          <w:p w14:paraId="1D9AAC95" w14:textId="77777777" w:rsidR="003B2122" w:rsidRPr="00A67B01" w:rsidRDefault="003B2122" w:rsidP="006B53DF">
            <w:pPr>
              <w:spacing w:before="120" w:after="120"/>
            </w:pPr>
            <w:r w:rsidRPr="00A67B01">
              <w:t>1.3(d)</w:t>
            </w:r>
          </w:p>
        </w:tc>
        <w:tc>
          <w:tcPr>
            <w:tcW w:w="5130" w:type="dxa"/>
            <w:tcBorders>
              <w:top w:val="single" w:sz="2" w:space="0" w:color="auto"/>
              <w:left w:val="single" w:sz="2" w:space="0" w:color="auto"/>
              <w:bottom w:val="single" w:sz="2" w:space="0" w:color="auto"/>
              <w:right w:val="single" w:sz="2" w:space="0" w:color="auto"/>
            </w:tcBorders>
          </w:tcPr>
          <w:p w14:paraId="51DB9729" w14:textId="77777777" w:rsidR="003B2122" w:rsidRPr="00A67B01" w:rsidRDefault="003B2122" w:rsidP="006B53DF">
            <w:pPr>
              <w:spacing w:before="120" w:after="120"/>
            </w:pPr>
          </w:p>
        </w:tc>
      </w:tr>
      <w:tr w:rsidR="003B2122" w:rsidRPr="005B3365" w14:paraId="5563A9DD" w14:textId="77777777" w:rsidTr="00B63440">
        <w:tc>
          <w:tcPr>
            <w:tcW w:w="2988" w:type="dxa"/>
            <w:tcBorders>
              <w:top w:val="single" w:sz="2" w:space="0" w:color="auto"/>
              <w:left w:val="single" w:sz="2" w:space="0" w:color="auto"/>
              <w:bottom w:val="single" w:sz="2" w:space="0" w:color="auto"/>
              <w:right w:val="single" w:sz="2" w:space="0" w:color="auto"/>
            </w:tcBorders>
          </w:tcPr>
          <w:p w14:paraId="50C74609" w14:textId="77777777" w:rsidR="003B2122" w:rsidRPr="00A67B01" w:rsidRDefault="003B2122" w:rsidP="006B53DF">
            <w:pPr>
              <w:spacing w:before="120" w:after="120"/>
              <w:rPr>
                <w:bCs/>
              </w:rPr>
            </w:pPr>
            <w:r w:rsidRPr="00A67B01">
              <w:rPr>
                <w:bCs/>
              </w:rPr>
              <w:t>Governing Law</w:t>
            </w:r>
          </w:p>
        </w:tc>
        <w:tc>
          <w:tcPr>
            <w:tcW w:w="1440" w:type="dxa"/>
            <w:tcBorders>
              <w:top w:val="single" w:sz="2" w:space="0" w:color="auto"/>
              <w:left w:val="single" w:sz="2" w:space="0" w:color="auto"/>
              <w:bottom w:val="single" w:sz="2" w:space="0" w:color="auto"/>
              <w:right w:val="single" w:sz="2" w:space="0" w:color="auto"/>
            </w:tcBorders>
          </w:tcPr>
          <w:p w14:paraId="07D6AAB4" w14:textId="77777777" w:rsidR="003B2122" w:rsidRPr="00A67B01" w:rsidRDefault="003B2122" w:rsidP="006B53DF">
            <w:pPr>
              <w:spacing w:before="120" w:after="120"/>
            </w:pPr>
            <w:r w:rsidRPr="00A67B01">
              <w:t>1.4</w:t>
            </w:r>
          </w:p>
        </w:tc>
        <w:tc>
          <w:tcPr>
            <w:tcW w:w="5130" w:type="dxa"/>
            <w:tcBorders>
              <w:top w:val="single" w:sz="2" w:space="0" w:color="auto"/>
              <w:left w:val="single" w:sz="2" w:space="0" w:color="auto"/>
              <w:bottom w:val="single" w:sz="2" w:space="0" w:color="auto"/>
              <w:right w:val="single" w:sz="2" w:space="0" w:color="auto"/>
            </w:tcBorders>
          </w:tcPr>
          <w:p w14:paraId="515F704A" w14:textId="77777777" w:rsidR="003B2122" w:rsidRPr="00A67B01" w:rsidRDefault="003B2122" w:rsidP="006B53DF">
            <w:pPr>
              <w:spacing w:before="120" w:after="120"/>
            </w:pPr>
          </w:p>
        </w:tc>
      </w:tr>
      <w:tr w:rsidR="003B2122" w:rsidRPr="005B3365" w14:paraId="609E779F" w14:textId="77777777" w:rsidTr="00B63440">
        <w:tc>
          <w:tcPr>
            <w:tcW w:w="2988" w:type="dxa"/>
            <w:tcBorders>
              <w:top w:val="single" w:sz="2" w:space="0" w:color="auto"/>
              <w:left w:val="single" w:sz="2" w:space="0" w:color="auto"/>
              <w:bottom w:val="single" w:sz="2" w:space="0" w:color="auto"/>
              <w:right w:val="single" w:sz="2" w:space="0" w:color="auto"/>
            </w:tcBorders>
          </w:tcPr>
          <w:p w14:paraId="6B785B19" w14:textId="77777777" w:rsidR="003B2122" w:rsidRPr="00A67B01" w:rsidRDefault="003B2122" w:rsidP="006B53DF">
            <w:pPr>
              <w:spacing w:before="120" w:after="120"/>
              <w:rPr>
                <w:bCs/>
              </w:rPr>
            </w:pPr>
            <w:r w:rsidRPr="00A67B01">
              <w:rPr>
                <w:bCs/>
              </w:rPr>
              <w:t>Ruling language</w:t>
            </w:r>
          </w:p>
        </w:tc>
        <w:tc>
          <w:tcPr>
            <w:tcW w:w="1440" w:type="dxa"/>
            <w:tcBorders>
              <w:top w:val="single" w:sz="2" w:space="0" w:color="auto"/>
              <w:left w:val="single" w:sz="2" w:space="0" w:color="auto"/>
              <w:bottom w:val="single" w:sz="2" w:space="0" w:color="auto"/>
              <w:right w:val="single" w:sz="2" w:space="0" w:color="auto"/>
            </w:tcBorders>
          </w:tcPr>
          <w:p w14:paraId="034BC9CB" w14:textId="77777777" w:rsidR="003B2122" w:rsidRPr="00A67B01" w:rsidRDefault="003B2122" w:rsidP="006B53DF">
            <w:pPr>
              <w:spacing w:before="120" w:after="120"/>
            </w:pPr>
            <w:r w:rsidRPr="00A67B01">
              <w:t>1.4</w:t>
            </w:r>
          </w:p>
        </w:tc>
        <w:tc>
          <w:tcPr>
            <w:tcW w:w="5130" w:type="dxa"/>
            <w:tcBorders>
              <w:top w:val="single" w:sz="2" w:space="0" w:color="auto"/>
              <w:left w:val="single" w:sz="2" w:space="0" w:color="auto"/>
              <w:bottom w:val="single" w:sz="2" w:space="0" w:color="auto"/>
              <w:right w:val="single" w:sz="2" w:space="0" w:color="auto"/>
            </w:tcBorders>
          </w:tcPr>
          <w:p w14:paraId="0D892007" w14:textId="77777777" w:rsidR="003B2122" w:rsidRPr="00A67B01" w:rsidRDefault="003B2122" w:rsidP="006B53DF">
            <w:pPr>
              <w:spacing w:before="120" w:after="120"/>
            </w:pPr>
          </w:p>
        </w:tc>
      </w:tr>
      <w:tr w:rsidR="003B2122" w:rsidRPr="005B3365" w14:paraId="51CFE543" w14:textId="77777777" w:rsidTr="00B63440">
        <w:tc>
          <w:tcPr>
            <w:tcW w:w="2988" w:type="dxa"/>
            <w:tcBorders>
              <w:top w:val="single" w:sz="2" w:space="0" w:color="auto"/>
              <w:left w:val="single" w:sz="2" w:space="0" w:color="auto"/>
              <w:bottom w:val="single" w:sz="2" w:space="0" w:color="auto"/>
              <w:right w:val="single" w:sz="2" w:space="0" w:color="auto"/>
            </w:tcBorders>
          </w:tcPr>
          <w:p w14:paraId="3A5FFFC1" w14:textId="77777777" w:rsidR="003B2122" w:rsidRPr="00A67B01" w:rsidRDefault="003B2122" w:rsidP="006B53DF">
            <w:pPr>
              <w:spacing w:before="120" w:after="120"/>
              <w:rPr>
                <w:bCs/>
              </w:rPr>
            </w:pPr>
            <w:r w:rsidRPr="00A67B01">
              <w:rPr>
                <w:bCs/>
              </w:rPr>
              <w:t>Language for communications</w:t>
            </w:r>
          </w:p>
        </w:tc>
        <w:tc>
          <w:tcPr>
            <w:tcW w:w="1440" w:type="dxa"/>
            <w:tcBorders>
              <w:top w:val="single" w:sz="2" w:space="0" w:color="auto"/>
              <w:left w:val="single" w:sz="2" w:space="0" w:color="auto"/>
              <w:bottom w:val="single" w:sz="2" w:space="0" w:color="auto"/>
              <w:right w:val="single" w:sz="2" w:space="0" w:color="auto"/>
            </w:tcBorders>
          </w:tcPr>
          <w:p w14:paraId="0FE365A9" w14:textId="77777777" w:rsidR="003B2122" w:rsidRPr="00A67B01" w:rsidRDefault="003B2122" w:rsidP="006B53DF">
            <w:pPr>
              <w:spacing w:before="120" w:after="120"/>
            </w:pPr>
            <w:r w:rsidRPr="00A67B01">
              <w:t>1.4</w:t>
            </w:r>
          </w:p>
        </w:tc>
        <w:tc>
          <w:tcPr>
            <w:tcW w:w="5130" w:type="dxa"/>
            <w:tcBorders>
              <w:top w:val="single" w:sz="2" w:space="0" w:color="auto"/>
              <w:left w:val="single" w:sz="2" w:space="0" w:color="auto"/>
              <w:bottom w:val="single" w:sz="2" w:space="0" w:color="auto"/>
              <w:right w:val="single" w:sz="2" w:space="0" w:color="auto"/>
            </w:tcBorders>
          </w:tcPr>
          <w:p w14:paraId="21BFB001" w14:textId="77777777" w:rsidR="003B2122" w:rsidRPr="00A67B01" w:rsidRDefault="003B2122" w:rsidP="006B53DF">
            <w:pPr>
              <w:spacing w:before="120" w:after="120"/>
            </w:pPr>
          </w:p>
        </w:tc>
      </w:tr>
      <w:tr w:rsidR="003B2122" w:rsidRPr="005B3365" w14:paraId="4D81816D" w14:textId="77777777" w:rsidTr="00DA7243">
        <w:tc>
          <w:tcPr>
            <w:tcW w:w="2988" w:type="dxa"/>
            <w:tcBorders>
              <w:top w:val="single" w:sz="2" w:space="0" w:color="auto"/>
              <w:left w:val="single" w:sz="2" w:space="0" w:color="auto"/>
              <w:bottom w:val="single" w:sz="2" w:space="0" w:color="auto"/>
              <w:right w:val="single" w:sz="2" w:space="0" w:color="auto"/>
            </w:tcBorders>
          </w:tcPr>
          <w:p w14:paraId="2F9B1F72" w14:textId="77777777" w:rsidR="003B2122" w:rsidRPr="00A67B01" w:rsidRDefault="005054D4" w:rsidP="006B53DF">
            <w:pPr>
              <w:spacing w:before="120" w:after="120"/>
              <w:rPr>
                <w:bCs/>
              </w:rPr>
            </w:pPr>
            <w:r w:rsidRPr="00A67B01">
              <w:rPr>
                <w:bCs/>
              </w:rPr>
              <w:t>Time for the Parties to sign a Contract Agreement</w:t>
            </w:r>
          </w:p>
        </w:tc>
        <w:tc>
          <w:tcPr>
            <w:tcW w:w="1440" w:type="dxa"/>
            <w:tcBorders>
              <w:top w:val="single" w:sz="2" w:space="0" w:color="auto"/>
              <w:left w:val="single" w:sz="2" w:space="0" w:color="auto"/>
              <w:bottom w:val="single" w:sz="2" w:space="0" w:color="auto"/>
              <w:right w:val="single" w:sz="2" w:space="0" w:color="auto"/>
            </w:tcBorders>
          </w:tcPr>
          <w:p w14:paraId="6D1225AA" w14:textId="77777777" w:rsidR="003B2122" w:rsidRPr="00A67B01" w:rsidRDefault="003B2122" w:rsidP="006B53DF">
            <w:pPr>
              <w:spacing w:before="120" w:after="120"/>
            </w:pPr>
            <w:r w:rsidRPr="00A67B01">
              <w:t>1.6</w:t>
            </w:r>
          </w:p>
        </w:tc>
        <w:tc>
          <w:tcPr>
            <w:tcW w:w="5130" w:type="dxa"/>
            <w:tcBorders>
              <w:top w:val="single" w:sz="2" w:space="0" w:color="auto"/>
              <w:left w:val="single" w:sz="2" w:space="0" w:color="auto"/>
              <w:bottom w:val="single" w:sz="2" w:space="0" w:color="auto"/>
              <w:right w:val="single" w:sz="2" w:space="0" w:color="auto"/>
            </w:tcBorders>
          </w:tcPr>
          <w:p w14:paraId="6C3BCF02" w14:textId="77777777" w:rsidR="003B2122" w:rsidRPr="00A67B01" w:rsidRDefault="005054D4" w:rsidP="006B53DF">
            <w:pPr>
              <w:spacing w:before="120" w:after="120"/>
            </w:pPr>
            <w:r w:rsidRPr="00A67B01">
              <w:t>28 days after receipt of the Letter of Acceptance</w:t>
            </w:r>
          </w:p>
        </w:tc>
      </w:tr>
      <w:tr w:rsidR="003B2122" w:rsidRPr="00787DD9" w14:paraId="4E296554" w14:textId="77777777" w:rsidTr="00DA7243">
        <w:tc>
          <w:tcPr>
            <w:tcW w:w="2988" w:type="dxa"/>
            <w:tcBorders>
              <w:top w:val="single" w:sz="2" w:space="0" w:color="auto"/>
              <w:left w:val="single" w:sz="2" w:space="0" w:color="auto"/>
              <w:bottom w:val="single" w:sz="2" w:space="0" w:color="auto"/>
              <w:right w:val="single" w:sz="2" w:space="0" w:color="auto"/>
            </w:tcBorders>
          </w:tcPr>
          <w:p w14:paraId="7C4F1C9E" w14:textId="77777777" w:rsidR="003B2122" w:rsidRPr="00044C14" w:rsidRDefault="003B2122" w:rsidP="006B53DF">
            <w:pPr>
              <w:spacing w:before="120" w:after="120"/>
              <w:rPr>
                <w:bCs/>
              </w:rPr>
            </w:pPr>
            <w:r w:rsidRPr="00044C14">
              <w:rPr>
                <w:bCs/>
              </w:rPr>
              <w:t>Number of additional paper copies of Contractor’s Documents</w:t>
            </w:r>
          </w:p>
        </w:tc>
        <w:tc>
          <w:tcPr>
            <w:tcW w:w="1440" w:type="dxa"/>
            <w:tcBorders>
              <w:top w:val="single" w:sz="2" w:space="0" w:color="auto"/>
              <w:left w:val="single" w:sz="2" w:space="0" w:color="auto"/>
              <w:bottom w:val="single" w:sz="2" w:space="0" w:color="auto"/>
              <w:right w:val="single" w:sz="2" w:space="0" w:color="auto"/>
            </w:tcBorders>
          </w:tcPr>
          <w:p w14:paraId="0209DA6E" w14:textId="77777777" w:rsidR="003B2122" w:rsidRPr="00044C14" w:rsidRDefault="003B2122" w:rsidP="006B53DF">
            <w:pPr>
              <w:spacing w:before="120" w:after="120"/>
            </w:pPr>
            <w:r w:rsidRPr="00044C14">
              <w:t>1.8</w:t>
            </w:r>
          </w:p>
        </w:tc>
        <w:tc>
          <w:tcPr>
            <w:tcW w:w="5130" w:type="dxa"/>
            <w:tcBorders>
              <w:top w:val="single" w:sz="2" w:space="0" w:color="auto"/>
              <w:left w:val="single" w:sz="2" w:space="0" w:color="auto"/>
              <w:bottom w:val="single" w:sz="2" w:space="0" w:color="auto"/>
              <w:right w:val="single" w:sz="2" w:space="0" w:color="auto"/>
            </w:tcBorders>
          </w:tcPr>
          <w:p w14:paraId="4F0D5958" w14:textId="77777777" w:rsidR="003B2122" w:rsidRPr="00044C14" w:rsidRDefault="003B2122" w:rsidP="006B53DF">
            <w:pPr>
              <w:spacing w:before="120" w:after="120"/>
              <w:rPr>
                <w:i/>
              </w:rPr>
            </w:pPr>
          </w:p>
        </w:tc>
      </w:tr>
      <w:tr w:rsidR="003B2122" w:rsidRPr="00787DD9" w14:paraId="73CD5E0B" w14:textId="77777777" w:rsidTr="00DA7243">
        <w:tc>
          <w:tcPr>
            <w:tcW w:w="2988" w:type="dxa"/>
            <w:tcBorders>
              <w:top w:val="single" w:sz="2" w:space="0" w:color="auto"/>
              <w:left w:val="single" w:sz="2" w:space="0" w:color="auto"/>
              <w:bottom w:val="single" w:sz="2" w:space="0" w:color="auto"/>
              <w:right w:val="single" w:sz="2" w:space="0" w:color="auto"/>
            </w:tcBorders>
          </w:tcPr>
          <w:p w14:paraId="252128A0" w14:textId="77777777" w:rsidR="003B2122" w:rsidRPr="00044C14" w:rsidRDefault="003B2122" w:rsidP="006B53DF">
            <w:pPr>
              <w:spacing w:before="120" w:after="120"/>
              <w:rPr>
                <w:bCs/>
              </w:rPr>
            </w:pPr>
            <w:r w:rsidRPr="00044C14">
              <w:rPr>
                <w:bCs/>
              </w:rPr>
              <w:t>Total liability of the Contractor to the Employer under or in connection with the Contract</w:t>
            </w:r>
          </w:p>
        </w:tc>
        <w:tc>
          <w:tcPr>
            <w:tcW w:w="1440" w:type="dxa"/>
            <w:tcBorders>
              <w:top w:val="single" w:sz="2" w:space="0" w:color="auto"/>
              <w:left w:val="single" w:sz="2" w:space="0" w:color="auto"/>
              <w:bottom w:val="single" w:sz="2" w:space="0" w:color="auto"/>
              <w:right w:val="single" w:sz="2" w:space="0" w:color="auto"/>
            </w:tcBorders>
          </w:tcPr>
          <w:p w14:paraId="04204531" w14:textId="77777777" w:rsidR="003B2122" w:rsidRPr="00044C14" w:rsidRDefault="003B2122" w:rsidP="006B53DF">
            <w:pPr>
              <w:spacing w:before="120" w:after="120"/>
            </w:pPr>
            <w:r w:rsidRPr="00044C14">
              <w:t>1.15</w:t>
            </w:r>
          </w:p>
        </w:tc>
        <w:tc>
          <w:tcPr>
            <w:tcW w:w="5130" w:type="dxa"/>
            <w:tcBorders>
              <w:top w:val="single" w:sz="2" w:space="0" w:color="auto"/>
              <w:left w:val="single" w:sz="2" w:space="0" w:color="auto"/>
              <w:bottom w:val="single" w:sz="2" w:space="0" w:color="auto"/>
              <w:right w:val="single" w:sz="2" w:space="0" w:color="auto"/>
            </w:tcBorders>
          </w:tcPr>
          <w:p w14:paraId="650B0BB7" w14:textId="77777777" w:rsidR="003B2122" w:rsidRPr="00044C14" w:rsidRDefault="003B2122" w:rsidP="006B53DF">
            <w:pPr>
              <w:spacing w:before="120" w:after="120"/>
              <w:rPr>
                <w:i/>
              </w:rPr>
            </w:pPr>
            <w:r w:rsidRPr="00044C14">
              <w:rPr>
                <w:i/>
              </w:rPr>
              <w:t>__________ (sum)</w:t>
            </w:r>
          </w:p>
        </w:tc>
      </w:tr>
      <w:tr w:rsidR="003B2122" w:rsidRPr="005B3365" w14:paraId="0DDD729B" w14:textId="77777777" w:rsidTr="00DA7243">
        <w:tc>
          <w:tcPr>
            <w:tcW w:w="2988" w:type="dxa"/>
            <w:tcBorders>
              <w:top w:val="single" w:sz="2" w:space="0" w:color="auto"/>
              <w:left w:val="single" w:sz="2" w:space="0" w:color="auto"/>
              <w:bottom w:val="single" w:sz="2" w:space="0" w:color="auto"/>
              <w:right w:val="single" w:sz="2" w:space="0" w:color="auto"/>
            </w:tcBorders>
          </w:tcPr>
          <w:p w14:paraId="289DC1C9" w14:textId="77777777" w:rsidR="003B2122" w:rsidRPr="00044C14" w:rsidRDefault="003B2122" w:rsidP="006B53DF">
            <w:pPr>
              <w:spacing w:before="120" w:after="120"/>
              <w:rPr>
                <w:bCs/>
              </w:rPr>
            </w:pPr>
            <w:r w:rsidRPr="00044C14">
              <w:rPr>
                <w:bCs/>
              </w:rPr>
              <w:t>Time for access to the Site</w:t>
            </w:r>
          </w:p>
        </w:tc>
        <w:tc>
          <w:tcPr>
            <w:tcW w:w="1440" w:type="dxa"/>
            <w:tcBorders>
              <w:top w:val="single" w:sz="2" w:space="0" w:color="auto"/>
              <w:left w:val="single" w:sz="2" w:space="0" w:color="auto"/>
              <w:bottom w:val="single" w:sz="2" w:space="0" w:color="auto"/>
              <w:right w:val="single" w:sz="2" w:space="0" w:color="auto"/>
            </w:tcBorders>
          </w:tcPr>
          <w:p w14:paraId="4720042D" w14:textId="77777777" w:rsidR="003B2122" w:rsidRPr="00044C14" w:rsidRDefault="003B2122" w:rsidP="006B53DF">
            <w:pPr>
              <w:spacing w:before="120" w:after="120"/>
            </w:pPr>
            <w:r w:rsidRPr="00044C14">
              <w:t>2.1</w:t>
            </w:r>
          </w:p>
        </w:tc>
        <w:tc>
          <w:tcPr>
            <w:tcW w:w="5130" w:type="dxa"/>
            <w:tcBorders>
              <w:top w:val="single" w:sz="2" w:space="0" w:color="auto"/>
              <w:left w:val="single" w:sz="2" w:space="0" w:color="auto"/>
              <w:bottom w:val="single" w:sz="2" w:space="0" w:color="auto"/>
              <w:right w:val="single" w:sz="2" w:space="0" w:color="auto"/>
            </w:tcBorders>
          </w:tcPr>
          <w:p w14:paraId="324D091E" w14:textId="77777777" w:rsidR="003B2122" w:rsidRPr="00CE3BF4" w:rsidRDefault="003B2122" w:rsidP="006B53DF">
            <w:pPr>
              <w:spacing w:before="120" w:after="120"/>
              <w:rPr>
                <w:i/>
              </w:rPr>
            </w:pPr>
            <w:r w:rsidRPr="00CE3BF4">
              <w:rPr>
                <w:i/>
              </w:rPr>
              <w:t xml:space="preserve">[ Ideally, the right of access to and possession of all parts of the Site shall be given by the Commencement Date. If this is the case, insert: “No later than the Commencement </w:t>
            </w:r>
            <w:r>
              <w:rPr>
                <w:i/>
              </w:rPr>
              <w:t>D</w:t>
            </w:r>
            <w:r w:rsidRPr="00CE3BF4">
              <w:rPr>
                <w:i/>
              </w:rPr>
              <w:t>ate</w:t>
            </w:r>
            <w:r>
              <w:rPr>
                <w:i/>
              </w:rPr>
              <w:t>”</w:t>
            </w:r>
            <w:r w:rsidRPr="00CE3BF4">
              <w:rPr>
                <w:i/>
              </w:rPr>
              <w:t xml:space="preserve"> </w:t>
            </w:r>
          </w:p>
          <w:p w14:paraId="50638469" w14:textId="77777777" w:rsidR="003B2122" w:rsidRDefault="003B2122" w:rsidP="006B53DF">
            <w:pPr>
              <w:spacing w:before="120" w:after="120"/>
              <w:rPr>
                <w:i/>
              </w:rPr>
            </w:pPr>
            <w:r w:rsidRPr="00CE3BF4">
              <w:rPr>
                <w:i/>
              </w:rPr>
              <w:t xml:space="preserve">[If it is not practical or feasible to give the right of access to and possession of </w:t>
            </w:r>
            <w:r>
              <w:rPr>
                <w:i/>
              </w:rPr>
              <w:t xml:space="preserve">all </w:t>
            </w:r>
            <w:r w:rsidRPr="00CE3BF4">
              <w:rPr>
                <w:i/>
              </w:rPr>
              <w:t xml:space="preserve">parts of the </w:t>
            </w:r>
            <w:r>
              <w:rPr>
                <w:i/>
              </w:rPr>
              <w:t>S</w:t>
            </w:r>
            <w:r w:rsidRPr="00CE3BF4">
              <w:rPr>
                <w:i/>
              </w:rPr>
              <w:t xml:space="preserve">ite by the Commencement Date, </w:t>
            </w:r>
            <w:r>
              <w:rPr>
                <w:i/>
              </w:rPr>
              <w:t>select either of the following options and delete the remaining text in this Particular Conditions, Sub-Clause 2.1</w:t>
            </w:r>
            <w:r w:rsidRPr="00CE3BF4">
              <w:rPr>
                <w:i/>
              </w:rPr>
              <w:t>:</w:t>
            </w:r>
          </w:p>
          <w:p w14:paraId="14DB990C" w14:textId="77777777" w:rsidR="003B2122" w:rsidRPr="008A366B" w:rsidRDefault="003B2122" w:rsidP="006B53DF">
            <w:pPr>
              <w:spacing w:before="120" w:after="120"/>
              <w:rPr>
                <w:i/>
              </w:rPr>
            </w:pPr>
            <w:r w:rsidRPr="008A366B">
              <w:rPr>
                <w:i/>
              </w:rPr>
              <w:t>Option 1</w:t>
            </w:r>
          </w:p>
          <w:p w14:paraId="478B2039" w14:textId="77777777" w:rsidR="003B2122" w:rsidRDefault="003B2122" w:rsidP="006B53DF">
            <w:pPr>
              <w:spacing w:before="120" w:after="120"/>
            </w:pPr>
            <w:r w:rsidRPr="00CE3BF4">
              <w:rPr>
                <w:i/>
              </w:rPr>
              <w:t>“No later than the Commencement Date, except for the</w:t>
            </w:r>
            <w:r>
              <w:rPr>
                <w:i/>
              </w:rPr>
              <w:t xml:space="preserve"> following parts (</w:t>
            </w:r>
            <w:r w:rsidRPr="00CE3BF4">
              <w:rPr>
                <w:i/>
              </w:rPr>
              <w:t>(</w:t>
            </w:r>
            <w:r w:rsidRPr="00CE3BF4">
              <w:rPr>
                <w:i/>
                <w:u w:val="single"/>
              </w:rPr>
              <w:t xml:space="preserve">include description of parts </w:t>
            </w:r>
            <w:r w:rsidRPr="00CE3BF4">
              <w:rPr>
                <w:i/>
                <w:u w:val="single"/>
              </w:rPr>
              <w:lastRenderedPageBreak/>
              <w:t>concerned</w:t>
            </w:r>
            <w:r w:rsidRPr="00CE3BF4">
              <w:rPr>
                <w:i/>
              </w:rPr>
              <w:t>)</w:t>
            </w:r>
            <w:r>
              <w:rPr>
                <w:i/>
              </w:rPr>
              <w:t xml:space="preserve"> in a time and manner stated in the Employer’s Requirements.”</w:t>
            </w:r>
          </w:p>
          <w:p w14:paraId="3F6013C2" w14:textId="77777777" w:rsidR="003B2122" w:rsidRDefault="003B2122" w:rsidP="006B53DF">
            <w:pPr>
              <w:spacing w:before="120" w:after="120"/>
              <w:rPr>
                <w:i/>
              </w:rPr>
            </w:pPr>
            <w:r>
              <w:rPr>
                <w:i/>
              </w:rPr>
              <w:t xml:space="preserve">Option 2 </w:t>
            </w:r>
          </w:p>
          <w:p w14:paraId="63E2C647" w14:textId="77777777" w:rsidR="003B2122" w:rsidRPr="00044C14" w:rsidRDefault="003B2122" w:rsidP="006B53DF">
            <w:pPr>
              <w:spacing w:before="120" w:after="120"/>
            </w:pPr>
            <w:r w:rsidRPr="00CE3BF4">
              <w:rPr>
                <w:i/>
              </w:rPr>
              <w:t xml:space="preserve"> “No later than the Commencement Date, except for the following parts (</w:t>
            </w:r>
            <w:r w:rsidRPr="00CE3BF4">
              <w:rPr>
                <w:i/>
                <w:u w:val="single"/>
              </w:rPr>
              <w:t>include description of parts concerned</w:t>
            </w:r>
            <w:r w:rsidRPr="00CE3BF4">
              <w:rPr>
                <w:i/>
              </w:rPr>
              <w:t>): within such times as may be required to enable the Contractor to proceed in accordance with the Programme or, if there is no Pro</w:t>
            </w:r>
            <w:r w:rsidRPr="0052258B">
              <w:rPr>
                <w:i/>
              </w:rPr>
              <w:t>gramme at that time, the initial</w:t>
            </w:r>
            <w:r>
              <w:rPr>
                <w:i/>
              </w:rPr>
              <w:t xml:space="preserve"> </w:t>
            </w:r>
            <w:proofErr w:type="spellStart"/>
            <w:r w:rsidRPr="00CE3BF4">
              <w:rPr>
                <w:i/>
              </w:rPr>
              <w:t>programme</w:t>
            </w:r>
            <w:proofErr w:type="spellEnd"/>
            <w:r w:rsidRPr="00CE3BF4">
              <w:rPr>
                <w:i/>
              </w:rPr>
              <w:t xml:space="preserve"> submitted under Sub-Clause 8.3 [Programme</w:t>
            </w:r>
            <w:r>
              <w:rPr>
                <w:i/>
              </w:rPr>
              <w:t>”</w:t>
            </w:r>
            <w:r w:rsidRPr="00CE3BF4">
              <w:rPr>
                <w:i/>
              </w:rPr>
              <w:t xml:space="preserve">]] </w:t>
            </w:r>
          </w:p>
        </w:tc>
      </w:tr>
      <w:tr w:rsidR="003B2122" w:rsidRPr="005B3365" w14:paraId="66159945" w14:textId="77777777" w:rsidTr="00DA7243">
        <w:tc>
          <w:tcPr>
            <w:tcW w:w="2988" w:type="dxa"/>
            <w:tcBorders>
              <w:top w:val="single" w:sz="2" w:space="0" w:color="auto"/>
              <w:left w:val="single" w:sz="2" w:space="0" w:color="auto"/>
              <w:bottom w:val="single" w:sz="2" w:space="0" w:color="auto"/>
              <w:right w:val="single" w:sz="2" w:space="0" w:color="auto"/>
            </w:tcBorders>
          </w:tcPr>
          <w:p w14:paraId="03824B80" w14:textId="77777777" w:rsidR="003B2122" w:rsidRPr="00044C14" w:rsidRDefault="003B2122" w:rsidP="006B53DF">
            <w:pPr>
              <w:spacing w:before="120" w:after="120"/>
              <w:rPr>
                <w:bCs/>
              </w:rPr>
            </w:pPr>
            <w:r w:rsidRPr="00044C14">
              <w:rPr>
                <w:bCs/>
              </w:rPr>
              <w:lastRenderedPageBreak/>
              <w:t>Engineer’s Duties and Authority</w:t>
            </w:r>
          </w:p>
        </w:tc>
        <w:tc>
          <w:tcPr>
            <w:tcW w:w="1440" w:type="dxa"/>
            <w:tcBorders>
              <w:top w:val="single" w:sz="2" w:space="0" w:color="auto"/>
              <w:left w:val="single" w:sz="2" w:space="0" w:color="auto"/>
              <w:bottom w:val="single" w:sz="2" w:space="0" w:color="auto"/>
              <w:right w:val="single" w:sz="2" w:space="0" w:color="auto"/>
            </w:tcBorders>
          </w:tcPr>
          <w:p w14:paraId="389720E7" w14:textId="77777777" w:rsidR="003B2122" w:rsidRPr="00044C14" w:rsidRDefault="003B2122" w:rsidP="006B53DF">
            <w:pPr>
              <w:spacing w:before="120" w:after="120"/>
            </w:pPr>
            <w:r w:rsidRPr="00044C14">
              <w:t xml:space="preserve">3.2 </w:t>
            </w:r>
          </w:p>
        </w:tc>
        <w:tc>
          <w:tcPr>
            <w:tcW w:w="5130" w:type="dxa"/>
            <w:tcBorders>
              <w:top w:val="single" w:sz="2" w:space="0" w:color="auto"/>
              <w:left w:val="single" w:sz="2" w:space="0" w:color="auto"/>
              <w:bottom w:val="single" w:sz="2" w:space="0" w:color="auto"/>
              <w:right w:val="single" w:sz="2" w:space="0" w:color="auto"/>
            </w:tcBorders>
          </w:tcPr>
          <w:p w14:paraId="18D608A0" w14:textId="77777777" w:rsidR="003B2122" w:rsidRPr="00044C14" w:rsidRDefault="003B2122" w:rsidP="006B53DF">
            <w:pPr>
              <w:spacing w:before="120" w:after="120"/>
              <w:rPr>
                <w:u w:val="single"/>
              </w:rPr>
            </w:pPr>
            <w:r w:rsidRPr="00044C14">
              <w:t xml:space="preserve">Variations resulting in an increase of the Accepted Contract Amount </w:t>
            </w:r>
            <w:proofErr w:type="gramStart"/>
            <w:r w:rsidRPr="00044C14">
              <w:t>in excess of</w:t>
            </w:r>
            <w:proofErr w:type="gramEnd"/>
            <w:r w:rsidRPr="00044C14">
              <w:rPr>
                <w:u w:val="single"/>
              </w:rPr>
              <w:t xml:space="preserve"> ____</w:t>
            </w:r>
            <w:r w:rsidRPr="00044C14">
              <w:t>% shall require written consent of the Employer.</w:t>
            </w:r>
            <w:r w:rsidRPr="00044C14">
              <w:rPr>
                <w:u w:val="single"/>
              </w:rPr>
              <w:t xml:space="preserve"> </w:t>
            </w:r>
          </w:p>
        </w:tc>
      </w:tr>
      <w:tr w:rsidR="003B2122" w:rsidRPr="005B3365" w14:paraId="5C2DA081" w14:textId="77777777" w:rsidTr="00DA7243">
        <w:tc>
          <w:tcPr>
            <w:tcW w:w="2988" w:type="dxa"/>
            <w:tcBorders>
              <w:top w:val="single" w:sz="2" w:space="0" w:color="auto"/>
              <w:left w:val="single" w:sz="2" w:space="0" w:color="auto"/>
              <w:bottom w:val="single" w:sz="2" w:space="0" w:color="auto"/>
              <w:right w:val="single" w:sz="2" w:space="0" w:color="auto"/>
            </w:tcBorders>
          </w:tcPr>
          <w:p w14:paraId="65A5E047" w14:textId="77777777" w:rsidR="003B2122" w:rsidRPr="00044C14" w:rsidRDefault="003B2122" w:rsidP="006B53DF">
            <w:pPr>
              <w:spacing w:before="120" w:after="120"/>
            </w:pPr>
            <w:r w:rsidRPr="00044C14">
              <w:t>Performance Security</w:t>
            </w:r>
          </w:p>
        </w:tc>
        <w:tc>
          <w:tcPr>
            <w:tcW w:w="1440" w:type="dxa"/>
            <w:tcBorders>
              <w:top w:val="single" w:sz="2" w:space="0" w:color="auto"/>
              <w:left w:val="single" w:sz="2" w:space="0" w:color="auto"/>
              <w:bottom w:val="single" w:sz="2" w:space="0" w:color="auto"/>
              <w:right w:val="single" w:sz="2" w:space="0" w:color="auto"/>
            </w:tcBorders>
          </w:tcPr>
          <w:p w14:paraId="2799F96F" w14:textId="77777777" w:rsidR="003B2122" w:rsidRPr="00044C14" w:rsidRDefault="003B2122" w:rsidP="006B53DF">
            <w:pPr>
              <w:spacing w:before="120" w:after="120"/>
            </w:pPr>
            <w:r w:rsidRPr="00044C14">
              <w:t>4.2</w:t>
            </w:r>
          </w:p>
        </w:tc>
        <w:tc>
          <w:tcPr>
            <w:tcW w:w="5130" w:type="dxa"/>
            <w:tcBorders>
              <w:top w:val="single" w:sz="2" w:space="0" w:color="auto"/>
              <w:left w:val="single" w:sz="2" w:space="0" w:color="auto"/>
              <w:bottom w:val="single" w:sz="2" w:space="0" w:color="auto"/>
              <w:right w:val="single" w:sz="2" w:space="0" w:color="auto"/>
            </w:tcBorders>
          </w:tcPr>
          <w:p w14:paraId="5902D18B" w14:textId="77777777" w:rsidR="003B2122" w:rsidRPr="00044C14" w:rsidRDefault="003B2122" w:rsidP="006B53DF">
            <w:pPr>
              <w:spacing w:before="120" w:after="120"/>
            </w:pPr>
            <w:r w:rsidRPr="00044C14">
              <w:t>The Performance Security will be in the form of a ____ [</w:t>
            </w:r>
            <w:r w:rsidRPr="00044C14">
              <w:rPr>
                <w:i/>
              </w:rPr>
              <w:t>insert either one of “demand guarantee” or “performance bond”</w:t>
            </w:r>
            <w:r w:rsidRPr="00044C14">
              <w:t>] in the amount(s) of [</w:t>
            </w:r>
            <w:r w:rsidRPr="00044C14">
              <w:rPr>
                <w:i/>
              </w:rPr>
              <w:t>insert % figures</w:t>
            </w:r>
            <w:r w:rsidRPr="00044C14">
              <w:t>] percent of the Accepted Contract Amount and in the same currency (</w:t>
            </w:r>
            <w:proofErr w:type="spellStart"/>
            <w:r w:rsidRPr="00044C14">
              <w:t>ies</w:t>
            </w:r>
            <w:proofErr w:type="spellEnd"/>
            <w:r w:rsidRPr="00044C14">
              <w:t>) of the Accepted Contract Amount.</w:t>
            </w:r>
          </w:p>
        </w:tc>
      </w:tr>
      <w:tr w:rsidR="003B2122" w:rsidRPr="005B3365" w14:paraId="22C2DE4E" w14:textId="77777777" w:rsidTr="00DA7243">
        <w:tc>
          <w:tcPr>
            <w:tcW w:w="2988" w:type="dxa"/>
            <w:tcBorders>
              <w:top w:val="single" w:sz="2" w:space="0" w:color="auto"/>
              <w:left w:val="single" w:sz="2" w:space="0" w:color="auto"/>
              <w:bottom w:val="single" w:sz="2" w:space="0" w:color="auto"/>
              <w:right w:val="single" w:sz="2" w:space="0" w:color="auto"/>
            </w:tcBorders>
          </w:tcPr>
          <w:p w14:paraId="5D735AFD" w14:textId="77777777" w:rsidR="003B2122" w:rsidRPr="00044C14" w:rsidRDefault="003B2122" w:rsidP="006B53DF">
            <w:pPr>
              <w:spacing w:before="120" w:after="120"/>
              <w:rPr>
                <w:bCs/>
              </w:rPr>
            </w:pPr>
            <w:r>
              <w:t>Environmental and Social</w:t>
            </w:r>
            <w:r w:rsidRPr="00044C14">
              <w:t xml:space="preserve"> (</w:t>
            </w:r>
            <w:r>
              <w:t>ES</w:t>
            </w:r>
            <w:r w:rsidRPr="00044C14">
              <w:t>) Performance Security</w:t>
            </w:r>
            <w:r w:rsidRPr="00044C14">
              <w:rPr>
                <w:b/>
                <w:spacing w:val="-6"/>
              </w:rPr>
              <w:t xml:space="preserve"> </w:t>
            </w:r>
            <w:r w:rsidRPr="00044C14">
              <w:rPr>
                <w:b/>
                <w:bCs/>
              </w:rPr>
              <w:t xml:space="preserve"> </w:t>
            </w:r>
          </w:p>
        </w:tc>
        <w:tc>
          <w:tcPr>
            <w:tcW w:w="1440" w:type="dxa"/>
            <w:tcBorders>
              <w:top w:val="single" w:sz="2" w:space="0" w:color="auto"/>
              <w:left w:val="single" w:sz="2" w:space="0" w:color="auto"/>
              <w:bottom w:val="single" w:sz="2" w:space="0" w:color="auto"/>
              <w:right w:val="single" w:sz="2" w:space="0" w:color="auto"/>
            </w:tcBorders>
          </w:tcPr>
          <w:p w14:paraId="2D768BDB" w14:textId="77777777" w:rsidR="003B2122" w:rsidRPr="00044C14" w:rsidRDefault="003B2122" w:rsidP="006B53DF">
            <w:pPr>
              <w:spacing w:before="120" w:after="120"/>
            </w:pPr>
            <w:r w:rsidRPr="00044C14">
              <w:t>4.2</w:t>
            </w:r>
          </w:p>
        </w:tc>
        <w:tc>
          <w:tcPr>
            <w:tcW w:w="5130" w:type="dxa"/>
            <w:tcBorders>
              <w:top w:val="single" w:sz="2" w:space="0" w:color="auto"/>
              <w:left w:val="single" w:sz="2" w:space="0" w:color="auto"/>
              <w:bottom w:val="single" w:sz="2" w:space="0" w:color="auto"/>
              <w:right w:val="single" w:sz="2" w:space="0" w:color="auto"/>
            </w:tcBorders>
          </w:tcPr>
          <w:p w14:paraId="37E01246" w14:textId="77777777" w:rsidR="003B2122" w:rsidRPr="00044C14" w:rsidRDefault="003B2122" w:rsidP="006B53DF">
            <w:pPr>
              <w:spacing w:before="120" w:after="120"/>
            </w:pPr>
            <w:r w:rsidRPr="00044C14">
              <w:t>[</w:t>
            </w:r>
            <w:r w:rsidRPr="00044C14">
              <w:rPr>
                <w:i/>
              </w:rPr>
              <w:t xml:space="preserve">Delete this provision if </w:t>
            </w:r>
            <w:r>
              <w:rPr>
                <w:i/>
              </w:rPr>
              <w:t>ES</w:t>
            </w:r>
            <w:r w:rsidRPr="00044C14">
              <w:rPr>
                <w:i/>
              </w:rPr>
              <w:t xml:space="preserve"> Performance Security is not required</w:t>
            </w:r>
            <w:r w:rsidRPr="00044C14">
              <w:t>.]</w:t>
            </w:r>
          </w:p>
          <w:p w14:paraId="2A29C65F" w14:textId="77777777" w:rsidR="003B2122" w:rsidRPr="00044C14" w:rsidRDefault="003B2122" w:rsidP="006B53DF">
            <w:pPr>
              <w:spacing w:before="120" w:after="120"/>
            </w:pPr>
            <w:r w:rsidRPr="00044C14">
              <w:t xml:space="preserve">The </w:t>
            </w:r>
            <w:r>
              <w:t>ES</w:t>
            </w:r>
            <w:r w:rsidRPr="00044C14">
              <w:t xml:space="preserve"> Performance Security will be in the form of a “demand guarantee” in the amount(s) of [</w:t>
            </w:r>
            <w:r w:rsidRPr="00044C14">
              <w:rPr>
                <w:i/>
              </w:rPr>
              <w:t>insert % figure(s) normally 1% to 3%</w:t>
            </w:r>
            <w:r w:rsidRPr="00044C14">
              <w:t>] of the Accepted Contract Amount and in the same currency (</w:t>
            </w:r>
            <w:proofErr w:type="spellStart"/>
            <w:r w:rsidRPr="00044C14">
              <w:t>ies</w:t>
            </w:r>
            <w:proofErr w:type="spellEnd"/>
            <w:r w:rsidRPr="00044C14">
              <w:t>) of the Accepted Contract Amount.</w:t>
            </w:r>
          </w:p>
          <w:p w14:paraId="1FABF42B" w14:textId="77777777" w:rsidR="003B2122" w:rsidRPr="00044C14" w:rsidRDefault="003B2122" w:rsidP="006B53DF">
            <w:pPr>
              <w:spacing w:before="120" w:after="120"/>
            </w:pPr>
            <w:r w:rsidRPr="00044C14">
              <w:t>[</w:t>
            </w:r>
            <w:r w:rsidRPr="00044C14">
              <w:rPr>
                <w:i/>
              </w:rPr>
              <w:t xml:space="preserve">The sum of the total “demand guarantees” (Performance Security and </w:t>
            </w:r>
            <w:r>
              <w:rPr>
                <w:i/>
              </w:rPr>
              <w:t>ES</w:t>
            </w:r>
            <w:r w:rsidRPr="00044C14">
              <w:rPr>
                <w:i/>
              </w:rPr>
              <w:t xml:space="preserve"> Performance Security) shall normally not exceed 10% of the Accepted Contract Amount.]</w:t>
            </w:r>
          </w:p>
        </w:tc>
      </w:tr>
      <w:tr w:rsidR="003B2122" w:rsidRPr="005B3365" w14:paraId="3BB1A089" w14:textId="77777777" w:rsidTr="00DA7243">
        <w:tc>
          <w:tcPr>
            <w:tcW w:w="2988" w:type="dxa"/>
            <w:tcBorders>
              <w:top w:val="single" w:sz="2" w:space="0" w:color="auto"/>
              <w:left w:val="single" w:sz="2" w:space="0" w:color="auto"/>
              <w:bottom w:val="single" w:sz="2" w:space="0" w:color="auto"/>
              <w:right w:val="single" w:sz="2" w:space="0" w:color="auto"/>
            </w:tcBorders>
          </w:tcPr>
          <w:p w14:paraId="28D71128" w14:textId="77777777" w:rsidR="003B2122" w:rsidRPr="00044C14" w:rsidRDefault="003B2122" w:rsidP="006B53DF">
            <w:pPr>
              <w:spacing w:before="120" w:after="120"/>
              <w:rPr>
                <w:bCs/>
              </w:rPr>
            </w:pPr>
            <w:r w:rsidRPr="00044C14">
              <w:rPr>
                <w:bCs/>
              </w:rPr>
              <w:t>Maximum allowable accumulated value of work subcontracted (as a percentage of the Accepted Contract Amount)</w:t>
            </w:r>
          </w:p>
        </w:tc>
        <w:tc>
          <w:tcPr>
            <w:tcW w:w="1440" w:type="dxa"/>
            <w:tcBorders>
              <w:top w:val="single" w:sz="2" w:space="0" w:color="auto"/>
              <w:left w:val="single" w:sz="2" w:space="0" w:color="auto"/>
              <w:bottom w:val="single" w:sz="2" w:space="0" w:color="auto"/>
              <w:right w:val="single" w:sz="2" w:space="0" w:color="auto"/>
            </w:tcBorders>
          </w:tcPr>
          <w:p w14:paraId="5DB9F58F" w14:textId="77777777" w:rsidR="003B2122" w:rsidRPr="00044C14" w:rsidRDefault="003B2122" w:rsidP="006B53DF">
            <w:pPr>
              <w:spacing w:before="120" w:after="120"/>
            </w:pPr>
            <w:r>
              <w:t xml:space="preserve">4.4(a) </w:t>
            </w:r>
          </w:p>
        </w:tc>
        <w:tc>
          <w:tcPr>
            <w:tcW w:w="5130" w:type="dxa"/>
            <w:tcBorders>
              <w:top w:val="single" w:sz="2" w:space="0" w:color="auto"/>
              <w:left w:val="single" w:sz="2" w:space="0" w:color="auto"/>
              <w:bottom w:val="single" w:sz="2" w:space="0" w:color="auto"/>
              <w:right w:val="single" w:sz="2" w:space="0" w:color="auto"/>
            </w:tcBorders>
          </w:tcPr>
          <w:p w14:paraId="420E5A79" w14:textId="77777777" w:rsidR="003B2122" w:rsidRPr="00044C14" w:rsidRDefault="00DE70F8" w:rsidP="00DE70F8">
            <w:pPr>
              <w:spacing w:before="120" w:after="120"/>
            </w:pPr>
            <w:r>
              <w:t xml:space="preserve">                   </w:t>
            </w:r>
            <w:r w:rsidR="003B2122" w:rsidRPr="00044C14">
              <w:t>_</w:t>
            </w:r>
            <w:r>
              <w:t>__</w:t>
            </w:r>
            <w:r w:rsidR="003B2122" w:rsidRPr="00044C14">
              <w:t>%</w:t>
            </w:r>
          </w:p>
        </w:tc>
      </w:tr>
      <w:tr w:rsidR="003B2122" w:rsidRPr="005B3365" w14:paraId="039B5DF0" w14:textId="77777777" w:rsidTr="00DA7243">
        <w:tc>
          <w:tcPr>
            <w:tcW w:w="2988" w:type="dxa"/>
            <w:tcBorders>
              <w:top w:val="single" w:sz="2" w:space="0" w:color="auto"/>
              <w:left w:val="single" w:sz="2" w:space="0" w:color="auto"/>
              <w:bottom w:val="single" w:sz="2" w:space="0" w:color="auto"/>
              <w:right w:val="single" w:sz="2" w:space="0" w:color="auto"/>
            </w:tcBorders>
          </w:tcPr>
          <w:p w14:paraId="286873AC" w14:textId="77777777" w:rsidR="003B2122" w:rsidRPr="00044C14" w:rsidRDefault="003B2122" w:rsidP="006B53DF">
            <w:pPr>
              <w:spacing w:before="120" w:after="120"/>
              <w:rPr>
                <w:bCs/>
              </w:rPr>
            </w:pPr>
            <w:r w:rsidRPr="00044C14">
              <w:rPr>
                <w:bCs/>
              </w:rPr>
              <w:t>Parts of the Works for which subcontracting is not permitted</w:t>
            </w:r>
          </w:p>
        </w:tc>
        <w:tc>
          <w:tcPr>
            <w:tcW w:w="1440" w:type="dxa"/>
            <w:tcBorders>
              <w:top w:val="single" w:sz="2" w:space="0" w:color="auto"/>
              <w:left w:val="single" w:sz="2" w:space="0" w:color="auto"/>
              <w:bottom w:val="single" w:sz="2" w:space="0" w:color="auto"/>
              <w:right w:val="single" w:sz="2" w:space="0" w:color="auto"/>
            </w:tcBorders>
          </w:tcPr>
          <w:p w14:paraId="4A2A6766" w14:textId="77777777" w:rsidR="003B2122" w:rsidRPr="00044C14" w:rsidRDefault="003B2122" w:rsidP="006B53DF">
            <w:pPr>
              <w:spacing w:before="120" w:after="120"/>
            </w:pPr>
            <w:r>
              <w:t>4.4(b)</w:t>
            </w:r>
          </w:p>
        </w:tc>
        <w:tc>
          <w:tcPr>
            <w:tcW w:w="5130" w:type="dxa"/>
            <w:tcBorders>
              <w:top w:val="single" w:sz="2" w:space="0" w:color="auto"/>
              <w:left w:val="single" w:sz="2" w:space="0" w:color="auto"/>
              <w:bottom w:val="single" w:sz="2" w:space="0" w:color="auto"/>
              <w:right w:val="single" w:sz="2" w:space="0" w:color="auto"/>
            </w:tcBorders>
          </w:tcPr>
          <w:p w14:paraId="57CD8CB2" w14:textId="77777777" w:rsidR="003B2122" w:rsidRPr="00044C14" w:rsidRDefault="003B2122" w:rsidP="006B53DF">
            <w:pPr>
              <w:spacing w:before="120" w:after="120"/>
              <w:jc w:val="center"/>
            </w:pPr>
          </w:p>
        </w:tc>
      </w:tr>
      <w:tr w:rsidR="003B2122" w:rsidRPr="005B3365" w14:paraId="2B1E4F82" w14:textId="77777777" w:rsidTr="00DA7243">
        <w:tc>
          <w:tcPr>
            <w:tcW w:w="2988" w:type="dxa"/>
            <w:tcBorders>
              <w:top w:val="single" w:sz="2" w:space="0" w:color="auto"/>
              <w:left w:val="single" w:sz="2" w:space="0" w:color="auto"/>
              <w:bottom w:val="single" w:sz="2" w:space="0" w:color="auto"/>
              <w:right w:val="single" w:sz="2" w:space="0" w:color="auto"/>
            </w:tcBorders>
          </w:tcPr>
          <w:p w14:paraId="7A6F686C" w14:textId="77777777" w:rsidR="003B2122" w:rsidRPr="00044C14" w:rsidRDefault="003B2122" w:rsidP="006B53DF">
            <w:pPr>
              <w:spacing w:before="120" w:after="120"/>
              <w:rPr>
                <w:bCs/>
              </w:rPr>
            </w:pPr>
            <w:r w:rsidRPr="00044C14">
              <w:rPr>
                <w:bCs/>
              </w:rPr>
              <w:lastRenderedPageBreak/>
              <w:t>Period for notification of errors in the items of reference</w:t>
            </w:r>
          </w:p>
        </w:tc>
        <w:tc>
          <w:tcPr>
            <w:tcW w:w="1440" w:type="dxa"/>
            <w:tcBorders>
              <w:top w:val="single" w:sz="2" w:space="0" w:color="auto"/>
              <w:left w:val="single" w:sz="2" w:space="0" w:color="auto"/>
              <w:bottom w:val="single" w:sz="2" w:space="0" w:color="auto"/>
              <w:right w:val="single" w:sz="2" w:space="0" w:color="auto"/>
            </w:tcBorders>
          </w:tcPr>
          <w:p w14:paraId="1F05E5D5" w14:textId="77777777" w:rsidR="003B2122" w:rsidRPr="00622A86" w:rsidRDefault="003B2122" w:rsidP="006B53DF">
            <w:pPr>
              <w:spacing w:before="120" w:after="120"/>
            </w:pPr>
            <w:r w:rsidRPr="00622A86">
              <w:t>4.7.2</w:t>
            </w:r>
          </w:p>
        </w:tc>
        <w:tc>
          <w:tcPr>
            <w:tcW w:w="5130" w:type="dxa"/>
            <w:tcBorders>
              <w:top w:val="single" w:sz="2" w:space="0" w:color="auto"/>
              <w:left w:val="single" w:sz="2" w:space="0" w:color="auto"/>
              <w:bottom w:val="single" w:sz="2" w:space="0" w:color="auto"/>
              <w:right w:val="single" w:sz="2" w:space="0" w:color="auto"/>
            </w:tcBorders>
          </w:tcPr>
          <w:p w14:paraId="404ED3C0" w14:textId="77777777" w:rsidR="003B2122" w:rsidRPr="00AC7F0A" w:rsidRDefault="00D36955" w:rsidP="006B53DF">
            <w:pPr>
              <w:spacing w:before="120" w:after="120"/>
              <w:jc w:val="center"/>
            </w:pPr>
            <w:r>
              <w:t>d</w:t>
            </w:r>
            <w:r w:rsidR="00B63440" w:rsidRPr="00622A86">
              <w:t xml:space="preserve">ays </w:t>
            </w:r>
            <w:r w:rsidR="00B63440" w:rsidRPr="00622A86">
              <w:rPr>
                <w:i/>
              </w:rPr>
              <w:t>“[state number of days, normally not less than 28 days]”</w:t>
            </w:r>
          </w:p>
        </w:tc>
      </w:tr>
      <w:tr w:rsidR="003B2122" w:rsidRPr="005B3365" w14:paraId="5D96CDF6" w14:textId="77777777" w:rsidTr="00DA7243">
        <w:tc>
          <w:tcPr>
            <w:tcW w:w="2988" w:type="dxa"/>
            <w:tcBorders>
              <w:top w:val="single" w:sz="2" w:space="0" w:color="auto"/>
              <w:left w:val="single" w:sz="2" w:space="0" w:color="auto"/>
              <w:bottom w:val="single" w:sz="2" w:space="0" w:color="auto"/>
              <w:right w:val="single" w:sz="2" w:space="0" w:color="auto"/>
            </w:tcBorders>
          </w:tcPr>
          <w:p w14:paraId="44DCF123" w14:textId="77777777" w:rsidR="003B2122" w:rsidRPr="00044C14" w:rsidRDefault="003B2122" w:rsidP="006B53DF">
            <w:pPr>
              <w:spacing w:before="120" w:after="120"/>
              <w:rPr>
                <w:bCs/>
              </w:rPr>
            </w:pPr>
            <w:r w:rsidRPr="00044C14">
              <w:rPr>
                <w:bCs/>
              </w:rPr>
              <w:t>Period of payment for temporary utilities</w:t>
            </w:r>
          </w:p>
        </w:tc>
        <w:tc>
          <w:tcPr>
            <w:tcW w:w="1440" w:type="dxa"/>
            <w:tcBorders>
              <w:top w:val="single" w:sz="2" w:space="0" w:color="auto"/>
              <w:left w:val="single" w:sz="2" w:space="0" w:color="auto"/>
              <w:bottom w:val="single" w:sz="2" w:space="0" w:color="auto"/>
              <w:right w:val="single" w:sz="2" w:space="0" w:color="auto"/>
            </w:tcBorders>
          </w:tcPr>
          <w:p w14:paraId="6B1BAD6B" w14:textId="77777777" w:rsidR="003B2122" w:rsidRPr="00044C14" w:rsidRDefault="003B2122" w:rsidP="006B53DF">
            <w:pPr>
              <w:spacing w:before="120" w:after="120"/>
            </w:pPr>
            <w:r w:rsidRPr="00044C14">
              <w:t>4.19</w:t>
            </w:r>
          </w:p>
        </w:tc>
        <w:tc>
          <w:tcPr>
            <w:tcW w:w="5130" w:type="dxa"/>
            <w:tcBorders>
              <w:top w:val="single" w:sz="2" w:space="0" w:color="auto"/>
              <w:left w:val="single" w:sz="2" w:space="0" w:color="auto"/>
              <w:bottom w:val="single" w:sz="2" w:space="0" w:color="auto"/>
              <w:right w:val="single" w:sz="2" w:space="0" w:color="auto"/>
            </w:tcBorders>
          </w:tcPr>
          <w:p w14:paraId="1FD8DCAE" w14:textId="77777777" w:rsidR="003B2122" w:rsidRPr="00044C14" w:rsidRDefault="003B2122" w:rsidP="006B53DF">
            <w:pPr>
              <w:spacing w:before="120" w:after="120"/>
              <w:jc w:val="center"/>
            </w:pPr>
            <w:r w:rsidRPr="00044C14">
              <w:t>days</w:t>
            </w:r>
          </w:p>
        </w:tc>
      </w:tr>
      <w:tr w:rsidR="003B2122" w:rsidRPr="005B3365" w14:paraId="44F61A92" w14:textId="77777777" w:rsidTr="00DA7243">
        <w:tc>
          <w:tcPr>
            <w:tcW w:w="2988" w:type="dxa"/>
            <w:tcBorders>
              <w:top w:val="single" w:sz="2" w:space="0" w:color="auto"/>
              <w:left w:val="single" w:sz="2" w:space="0" w:color="auto"/>
              <w:bottom w:val="single" w:sz="2" w:space="0" w:color="auto"/>
              <w:right w:val="single" w:sz="2" w:space="0" w:color="auto"/>
            </w:tcBorders>
          </w:tcPr>
          <w:p w14:paraId="7D682C88" w14:textId="77777777" w:rsidR="003B2122" w:rsidRPr="00044C14" w:rsidRDefault="003B2122" w:rsidP="006B53DF">
            <w:pPr>
              <w:spacing w:before="120" w:after="120"/>
              <w:rPr>
                <w:bCs/>
              </w:rPr>
            </w:pPr>
            <w:r w:rsidRPr="00044C14">
              <w:rPr>
                <w:bCs/>
              </w:rPr>
              <w:t>Number of additional paper copies of progress reports</w:t>
            </w:r>
          </w:p>
        </w:tc>
        <w:tc>
          <w:tcPr>
            <w:tcW w:w="1440" w:type="dxa"/>
            <w:tcBorders>
              <w:top w:val="single" w:sz="2" w:space="0" w:color="auto"/>
              <w:left w:val="single" w:sz="2" w:space="0" w:color="auto"/>
              <w:bottom w:val="single" w:sz="2" w:space="0" w:color="auto"/>
              <w:right w:val="single" w:sz="2" w:space="0" w:color="auto"/>
            </w:tcBorders>
          </w:tcPr>
          <w:p w14:paraId="20815944" w14:textId="77777777" w:rsidR="003B2122" w:rsidRPr="00044C14" w:rsidRDefault="003B2122" w:rsidP="006B53DF">
            <w:pPr>
              <w:spacing w:before="120" w:after="120"/>
            </w:pPr>
            <w:r w:rsidRPr="00044C14">
              <w:t>4.20</w:t>
            </w:r>
          </w:p>
        </w:tc>
        <w:tc>
          <w:tcPr>
            <w:tcW w:w="5130" w:type="dxa"/>
            <w:tcBorders>
              <w:top w:val="single" w:sz="2" w:space="0" w:color="auto"/>
              <w:left w:val="single" w:sz="2" w:space="0" w:color="auto"/>
              <w:bottom w:val="single" w:sz="2" w:space="0" w:color="auto"/>
              <w:right w:val="single" w:sz="2" w:space="0" w:color="auto"/>
            </w:tcBorders>
          </w:tcPr>
          <w:p w14:paraId="1D4A42EC" w14:textId="77777777" w:rsidR="003B2122" w:rsidRPr="00044C14" w:rsidRDefault="003B2122" w:rsidP="006B53DF">
            <w:pPr>
              <w:spacing w:before="120" w:after="120"/>
            </w:pPr>
          </w:p>
        </w:tc>
      </w:tr>
      <w:tr w:rsidR="003B2122" w:rsidRPr="005B3365" w14:paraId="4C42A66D" w14:textId="77777777" w:rsidTr="00DA7243">
        <w:tc>
          <w:tcPr>
            <w:tcW w:w="2988" w:type="dxa"/>
            <w:tcBorders>
              <w:top w:val="single" w:sz="2" w:space="0" w:color="auto"/>
              <w:left w:val="single" w:sz="2" w:space="0" w:color="auto"/>
              <w:bottom w:val="single" w:sz="2" w:space="0" w:color="auto"/>
              <w:right w:val="single" w:sz="2" w:space="0" w:color="auto"/>
            </w:tcBorders>
          </w:tcPr>
          <w:p w14:paraId="30662DC7" w14:textId="77777777" w:rsidR="003B2122" w:rsidRPr="00044C14" w:rsidRDefault="003B2122" w:rsidP="006B53DF">
            <w:pPr>
              <w:spacing w:before="120" w:after="120"/>
              <w:rPr>
                <w:bCs/>
              </w:rPr>
            </w:pPr>
            <w:r w:rsidRPr="00044C14">
              <w:rPr>
                <w:bCs/>
              </w:rPr>
              <w:t>Normal working hours</w:t>
            </w:r>
          </w:p>
        </w:tc>
        <w:tc>
          <w:tcPr>
            <w:tcW w:w="1440" w:type="dxa"/>
            <w:tcBorders>
              <w:top w:val="single" w:sz="2" w:space="0" w:color="auto"/>
              <w:left w:val="single" w:sz="2" w:space="0" w:color="auto"/>
              <w:bottom w:val="single" w:sz="2" w:space="0" w:color="auto"/>
              <w:right w:val="single" w:sz="2" w:space="0" w:color="auto"/>
            </w:tcBorders>
          </w:tcPr>
          <w:p w14:paraId="5AF703DB" w14:textId="77777777" w:rsidR="003B2122" w:rsidRPr="00044C14" w:rsidRDefault="003B2122" w:rsidP="006B53DF">
            <w:pPr>
              <w:spacing w:before="120" w:after="120"/>
            </w:pPr>
            <w:r w:rsidRPr="00044C14">
              <w:t>6.5</w:t>
            </w:r>
          </w:p>
        </w:tc>
        <w:tc>
          <w:tcPr>
            <w:tcW w:w="5130" w:type="dxa"/>
            <w:tcBorders>
              <w:top w:val="single" w:sz="2" w:space="0" w:color="auto"/>
              <w:left w:val="single" w:sz="2" w:space="0" w:color="auto"/>
              <w:bottom w:val="single" w:sz="2" w:space="0" w:color="auto"/>
              <w:right w:val="single" w:sz="2" w:space="0" w:color="auto"/>
            </w:tcBorders>
          </w:tcPr>
          <w:p w14:paraId="515BDD39" w14:textId="77777777" w:rsidR="003B2122" w:rsidRPr="005208A9" w:rsidRDefault="003B2122" w:rsidP="006B53DF">
            <w:pPr>
              <w:spacing w:before="120" w:after="120"/>
              <w:rPr>
                <w:i/>
              </w:rPr>
            </w:pPr>
          </w:p>
        </w:tc>
      </w:tr>
      <w:tr w:rsidR="003B2122" w:rsidRPr="005B3365" w14:paraId="586765F0"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33F791D1" w14:textId="77777777" w:rsidR="003B2122" w:rsidRPr="00044C14" w:rsidRDefault="003B2122" w:rsidP="006B53DF">
            <w:pPr>
              <w:spacing w:before="120" w:after="120"/>
              <w:rPr>
                <w:bCs/>
              </w:rPr>
            </w:pPr>
            <w:r w:rsidRPr="00044C14">
              <w:rPr>
                <w:bCs/>
              </w:rPr>
              <w:t>Number of additional paper copies of program</w:t>
            </w:r>
          </w:p>
        </w:tc>
        <w:tc>
          <w:tcPr>
            <w:tcW w:w="1440" w:type="dxa"/>
            <w:tcBorders>
              <w:top w:val="single" w:sz="2" w:space="0" w:color="auto"/>
              <w:left w:val="single" w:sz="2" w:space="0" w:color="auto"/>
              <w:bottom w:val="single" w:sz="2" w:space="0" w:color="auto"/>
              <w:right w:val="single" w:sz="2" w:space="0" w:color="auto"/>
            </w:tcBorders>
          </w:tcPr>
          <w:p w14:paraId="3BA1E02F" w14:textId="77777777" w:rsidR="003B2122" w:rsidRPr="00044C14" w:rsidRDefault="003B2122" w:rsidP="006B53DF">
            <w:pPr>
              <w:spacing w:before="120" w:after="120"/>
            </w:pPr>
            <w:r w:rsidRPr="00044C14">
              <w:t>8.3</w:t>
            </w:r>
          </w:p>
        </w:tc>
        <w:tc>
          <w:tcPr>
            <w:tcW w:w="5130" w:type="dxa"/>
            <w:tcBorders>
              <w:top w:val="single" w:sz="2" w:space="0" w:color="auto"/>
              <w:left w:val="single" w:sz="2" w:space="0" w:color="auto"/>
              <w:bottom w:val="single" w:sz="2" w:space="0" w:color="auto"/>
              <w:right w:val="single" w:sz="2" w:space="0" w:color="auto"/>
            </w:tcBorders>
          </w:tcPr>
          <w:p w14:paraId="4C223C12" w14:textId="77777777" w:rsidR="003B2122" w:rsidRPr="00044C14" w:rsidRDefault="003B2122" w:rsidP="006B53DF">
            <w:pPr>
              <w:spacing w:before="120" w:after="120"/>
              <w:rPr>
                <w:u w:val="single"/>
              </w:rPr>
            </w:pPr>
          </w:p>
        </w:tc>
      </w:tr>
      <w:tr w:rsidR="003B2122" w:rsidRPr="005B3365" w14:paraId="659AC2AD"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1BE9B81" w14:textId="77777777" w:rsidR="003B2122" w:rsidRPr="00044C14" w:rsidRDefault="003B2122" w:rsidP="006B53DF">
            <w:pPr>
              <w:spacing w:before="120" w:after="120"/>
              <w:rPr>
                <w:bCs/>
              </w:rPr>
            </w:pPr>
            <w:r w:rsidRPr="00D36955">
              <w:rPr>
                <w:bCs/>
              </w:rPr>
              <w:t xml:space="preserve">Delay damages </w:t>
            </w:r>
            <w:r w:rsidR="00B63440" w:rsidRPr="00700733">
              <w:rPr>
                <w:bCs/>
              </w:rPr>
              <w:t xml:space="preserve">payable </w:t>
            </w:r>
            <w:r w:rsidRPr="00700733">
              <w:rPr>
                <w:bCs/>
              </w:rPr>
              <w:t xml:space="preserve">for </w:t>
            </w:r>
            <w:r w:rsidR="00424FDD" w:rsidRPr="00700733">
              <w:rPr>
                <w:bCs/>
              </w:rPr>
              <w:t xml:space="preserve">each day of delay </w:t>
            </w:r>
          </w:p>
        </w:tc>
        <w:tc>
          <w:tcPr>
            <w:tcW w:w="1440" w:type="dxa"/>
            <w:tcBorders>
              <w:top w:val="single" w:sz="2" w:space="0" w:color="auto"/>
              <w:left w:val="single" w:sz="2" w:space="0" w:color="auto"/>
              <w:bottom w:val="single" w:sz="2" w:space="0" w:color="auto"/>
              <w:right w:val="single" w:sz="2" w:space="0" w:color="auto"/>
            </w:tcBorders>
          </w:tcPr>
          <w:p w14:paraId="58606C3E" w14:textId="77777777" w:rsidR="003B2122" w:rsidRPr="00044C14" w:rsidRDefault="003B2122" w:rsidP="006B53DF">
            <w:pPr>
              <w:spacing w:before="120" w:after="120"/>
            </w:pPr>
            <w:r w:rsidRPr="00044C14">
              <w:t xml:space="preserve">8.8 </w:t>
            </w:r>
          </w:p>
        </w:tc>
        <w:tc>
          <w:tcPr>
            <w:tcW w:w="5130" w:type="dxa"/>
            <w:tcBorders>
              <w:top w:val="single" w:sz="2" w:space="0" w:color="auto"/>
              <w:left w:val="single" w:sz="2" w:space="0" w:color="auto"/>
              <w:bottom w:val="single" w:sz="2" w:space="0" w:color="auto"/>
              <w:right w:val="single" w:sz="2" w:space="0" w:color="auto"/>
            </w:tcBorders>
          </w:tcPr>
          <w:p w14:paraId="06257233" w14:textId="77777777" w:rsidR="003B2122" w:rsidRPr="00044C14" w:rsidRDefault="00B63440" w:rsidP="006B53DF">
            <w:pPr>
              <w:spacing w:before="120" w:after="120"/>
              <w:rPr>
                <w:i/>
                <w:iCs/>
              </w:rPr>
            </w:pPr>
            <w:r w:rsidRPr="00622A86">
              <w:rPr>
                <w:sz w:val="22"/>
                <w:szCs w:val="22"/>
              </w:rPr>
              <w:t>“% of the Accepted Contract Amount, less provisional sum</w:t>
            </w:r>
            <w:r w:rsidR="00AC7F0A">
              <w:rPr>
                <w:sz w:val="22"/>
                <w:szCs w:val="22"/>
              </w:rPr>
              <w:t xml:space="preserve"> </w:t>
            </w:r>
            <w:r w:rsidRPr="00622A86">
              <w:rPr>
                <w:sz w:val="22"/>
                <w:szCs w:val="22"/>
              </w:rPr>
              <w:t>for DAAB</w:t>
            </w:r>
            <w:r w:rsidRPr="00622A86">
              <w:t>.</w:t>
            </w:r>
            <w:r w:rsidR="00546565">
              <w:t xml:space="preserve"> </w:t>
            </w:r>
            <w:r w:rsidR="00546565" w:rsidRPr="00546565">
              <w:rPr>
                <w:i/>
              </w:rPr>
              <w:t>[</w:t>
            </w:r>
            <w:r w:rsidR="003B2122" w:rsidRPr="00546565">
              <w:rPr>
                <w:i/>
                <w:iCs/>
              </w:rPr>
              <w:t>If Sections are to be used, refer to Table: Summary of Sections below</w:t>
            </w:r>
            <w:r w:rsidR="00546565" w:rsidRPr="00546565">
              <w:rPr>
                <w:i/>
                <w:iCs/>
              </w:rPr>
              <w:t>]</w:t>
            </w:r>
          </w:p>
        </w:tc>
      </w:tr>
      <w:tr w:rsidR="003B2122" w:rsidRPr="005B3365" w14:paraId="6C086A94"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7D2B50DE" w14:textId="77777777" w:rsidR="003B2122" w:rsidRPr="00044C14" w:rsidRDefault="003B2122" w:rsidP="006B53DF">
            <w:pPr>
              <w:spacing w:before="120" w:after="120"/>
              <w:rPr>
                <w:bCs/>
              </w:rPr>
            </w:pPr>
            <w:r w:rsidRPr="00044C14">
              <w:rPr>
                <w:bCs/>
              </w:rPr>
              <w:t>Maximum amount of delay damages</w:t>
            </w:r>
          </w:p>
        </w:tc>
        <w:tc>
          <w:tcPr>
            <w:tcW w:w="1440" w:type="dxa"/>
            <w:tcBorders>
              <w:top w:val="single" w:sz="2" w:space="0" w:color="auto"/>
              <w:left w:val="single" w:sz="2" w:space="0" w:color="auto"/>
              <w:bottom w:val="single" w:sz="2" w:space="0" w:color="auto"/>
              <w:right w:val="single" w:sz="2" w:space="0" w:color="auto"/>
            </w:tcBorders>
          </w:tcPr>
          <w:p w14:paraId="01CA55AE" w14:textId="77777777" w:rsidR="003B2122" w:rsidRPr="00044C14" w:rsidRDefault="003B2122" w:rsidP="006B53DF">
            <w:pPr>
              <w:spacing w:before="120" w:after="120"/>
            </w:pPr>
            <w:r w:rsidRPr="00044C14">
              <w:t>8.8</w:t>
            </w:r>
          </w:p>
        </w:tc>
        <w:tc>
          <w:tcPr>
            <w:tcW w:w="5130" w:type="dxa"/>
            <w:tcBorders>
              <w:top w:val="single" w:sz="2" w:space="0" w:color="auto"/>
              <w:left w:val="single" w:sz="2" w:space="0" w:color="auto"/>
              <w:bottom w:val="single" w:sz="2" w:space="0" w:color="auto"/>
              <w:right w:val="single" w:sz="2" w:space="0" w:color="auto"/>
            </w:tcBorders>
          </w:tcPr>
          <w:p w14:paraId="4A459F98" w14:textId="77777777" w:rsidR="003B2122" w:rsidRPr="00044C14" w:rsidRDefault="00424FDD" w:rsidP="006B53DF">
            <w:pPr>
              <w:spacing w:before="120" w:after="120"/>
            </w:pPr>
            <w:r w:rsidRPr="00622A86">
              <w:t xml:space="preserve">______% of the </w:t>
            </w:r>
            <w:r w:rsidRPr="00622A86">
              <w:rPr>
                <w:sz w:val="22"/>
                <w:szCs w:val="22"/>
              </w:rPr>
              <w:t>Accepted Contract Amount less provisional sum for DAAB</w:t>
            </w:r>
            <w:r w:rsidRPr="00622A86">
              <w:t xml:space="preserve">. </w:t>
            </w:r>
            <w:r w:rsidRPr="00622A86">
              <w:rPr>
                <w:i/>
              </w:rPr>
              <w:t>[normally not exceeding 10%]</w:t>
            </w:r>
          </w:p>
        </w:tc>
      </w:tr>
      <w:tr w:rsidR="003B2122" w:rsidRPr="005B3365" w14:paraId="59FD674B"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9ED90E0" w14:textId="77777777" w:rsidR="003B2122" w:rsidRPr="00044C14" w:rsidRDefault="006F1F5E" w:rsidP="006B53DF">
            <w:pPr>
              <w:spacing w:before="120" w:after="120"/>
              <w:rPr>
                <w:bCs/>
              </w:rPr>
            </w:pPr>
            <w:r>
              <w:rPr>
                <w:bCs/>
              </w:rPr>
              <w:t xml:space="preserve">Percentage rate to be applied to </w:t>
            </w:r>
            <w:r w:rsidRPr="00044C14">
              <w:rPr>
                <w:bCs/>
              </w:rPr>
              <w:t>Provisional Sums</w:t>
            </w:r>
            <w:r>
              <w:rPr>
                <w:bCs/>
              </w:rPr>
              <w:t xml:space="preserve"> for overhead charges and profit</w:t>
            </w:r>
          </w:p>
        </w:tc>
        <w:tc>
          <w:tcPr>
            <w:tcW w:w="1440" w:type="dxa"/>
            <w:tcBorders>
              <w:top w:val="single" w:sz="2" w:space="0" w:color="auto"/>
              <w:left w:val="single" w:sz="2" w:space="0" w:color="auto"/>
              <w:bottom w:val="single" w:sz="2" w:space="0" w:color="auto"/>
              <w:right w:val="single" w:sz="2" w:space="0" w:color="auto"/>
            </w:tcBorders>
          </w:tcPr>
          <w:p w14:paraId="49DBA470" w14:textId="77777777" w:rsidR="003B2122" w:rsidRPr="00044C14" w:rsidRDefault="003B2122" w:rsidP="006B53DF">
            <w:pPr>
              <w:spacing w:before="120" w:after="120"/>
            </w:pPr>
            <w:r w:rsidRPr="00044C14">
              <w:t>13.4</w:t>
            </w:r>
            <w:r>
              <w:t xml:space="preserve"> </w:t>
            </w:r>
            <w:r w:rsidRPr="00044C14">
              <w:t>(b)(ii)</w:t>
            </w:r>
          </w:p>
        </w:tc>
        <w:tc>
          <w:tcPr>
            <w:tcW w:w="5130" w:type="dxa"/>
            <w:tcBorders>
              <w:top w:val="single" w:sz="2" w:space="0" w:color="auto"/>
              <w:left w:val="single" w:sz="2" w:space="0" w:color="auto"/>
              <w:bottom w:val="single" w:sz="2" w:space="0" w:color="auto"/>
              <w:right w:val="single" w:sz="2" w:space="0" w:color="auto"/>
            </w:tcBorders>
          </w:tcPr>
          <w:p w14:paraId="0A4025F9" w14:textId="77777777" w:rsidR="003B2122" w:rsidRPr="00044C14" w:rsidRDefault="003B2122" w:rsidP="006B53DF">
            <w:pPr>
              <w:spacing w:before="120" w:after="120"/>
            </w:pPr>
            <w:r w:rsidRPr="00044C14">
              <w:t>_______%</w:t>
            </w:r>
          </w:p>
        </w:tc>
      </w:tr>
      <w:tr w:rsidR="003B2122" w:rsidRPr="005B3365" w14:paraId="5953D1A9"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9709E08" w14:textId="77777777" w:rsidR="003B2122" w:rsidRPr="00044C14" w:rsidRDefault="003B2122" w:rsidP="006B53DF">
            <w:pPr>
              <w:spacing w:before="120" w:after="120"/>
              <w:rPr>
                <w:bCs/>
              </w:rPr>
            </w:pPr>
            <w:r w:rsidRPr="00044C14">
              <w:rPr>
                <w:bCs/>
              </w:rPr>
              <w:t xml:space="preserve">Total advance payment </w:t>
            </w:r>
          </w:p>
        </w:tc>
        <w:tc>
          <w:tcPr>
            <w:tcW w:w="1440" w:type="dxa"/>
            <w:tcBorders>
              <w:top w:val="single" w:sz="2" w:space="0" w:color="auto"/>
              <w:left w:val="single" w:sz="2" w:space="0" w:color="auto"/>
              <w:bottom w:val="single" w:sz="2" w:space="0" w:color="auto"/>
              <w:right w:val="single" w:sz="2" w:space="0" w:color="auto"/>
            </w:tcBorders>
          </w:tcPr>
          <w:p w14:paraId="206B876D" w14:textId="77777777" w:rsidR="003B2122" w:rsidRPr="00044C14" w:rsidRDefault="003B2122" w:rsidP="006B53DF">
            <w:pPr>
              <w:spacing w:before="120" w:after="120"/>
            </w:pPr>
            <w:r w:rsidRPr="00044C14">
              <w:t>14.2</w:t>
            </w:r>
          </w:p>
        </w:tc>
        <w:tc>
          <w:tcPr>
            <w:tcW w:w="5130" w:type="dxa"/>
            <w:tcBorders>
              <w:top w:val="single" w:sz="2" w:space="0" w:color="auto"/>
              <w:left w:val="single" w:sz="2" w:space="0" w:color="auto"/>
              <w:bottom w:val="single" w:sz="2" w:space="0" w:color="auto"/>
              <w:right w:val="single" w:sz="2" w:space="0" w:color="auto"/>
            </w:tcBorders>
          </w:tcPr>
          <w:p w14:paraId="5837375D" w14:textId="77777777" w:rsidR="003B2122" w:rsidRPr="00044C14" w:rsidRDefault="003B2122" w:rsidP="006B53DF">
            <w:pPr>
              <w:spacing w:before="120" w:after="120"/>
              <w:rPr>
                <w:i/>
                <w:iCs/>
              </w:rPr>
            </w:pPr>
            <w:r w:rsidRPr="00044C14">
              <w:rPr>
                <w:u w:val="single"/>
              </w:rPr>
              <w:t xml:space="preserve">     </w:t>
            </w:r>
            <w:r w:rsidRPr="00044C14">
              <w:t>% Percentage of the Accepted Contract Amount payable in the currencies and proportions in which the Accepted Contract Amount is payable</w:t>
            </w:r>
          </w:p>
        </w:tc>
      </w:tr>
      <w:tr w:rsidR="003B2122" w:rsidRPr="005B3365" w14:paraId="474A26F3"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7F9F294A" w14:textId="77777777" w:rsidR="003B2122" w:rsidRPr="00044C14" w:rsidRDefault="003B2122" w:rsidP="006B53DF">
            <w:pPr>
              <w:spacing w:before="120" w:after="120"/>
              <w:rPr>
                <w:bCs/>
              </w:rPr>
            </w:pPr>
            <w:r w:rsidRPr="00044C14">
              <w:rPr>
                <w:bCs/>
              </w:rPr>
              <w:t>Repayment of Advance payment</w:t>
            </w:r>
          </w:p>
        </w:tc>
        <w:tc>
          <w:tcPr>
            <w:tcW w:w="1440" w:type="dxa"/>
            <w:tcBorders>
              <w:top w:val="single" w:sz="2" w:space="0" w:color="auto"/>
              <w:left w:val="single" w:sz="2" w:space="0" w:color="auto"/>
              <w:bottom w:val="single" w:sz="2" w:space="0" w:color="auto"/>
              <w:right w:val="single" w:sz="2" w:space="0" w:color="auto"/>
            </w:tcBorders>
          </w:tcPr>
          <w:p w14:paraId="1800077A" w14:textId="77777777" w:rsidR="003B2122" w:rsidRPr="00044C14" w:rsidRDefault="003B2122" w:rsidP="006B53DF">
            <w:pPr>
              <w:spacing w:before="120" w:after="120"/>
            </w:pPr>
            <w:r w:rsidRPr="00044C14">
              <w:t>14.2.3</w:t>
            </w:r>
          </w:p>
        </w:tc>
        <w:tc>
          <w:tcPr>
            <w:tcW w:w="5130" w:type="dxa"/>
            <w:tcBorders>
              <w:top w:val="single" w:sz="2" w:space="0" w:color="auto"/>
              <w:left w:val="single" w:sz="2" w:space="0" w:color="auto"/>
              <w:bottom w:val="single" w:sz="2" w:space="0" w:color="auto"/>
              <w:right w:val="single" w:sz="2" w:space="0" w:color="auto"/>
            </w:tcBorders>
          </w:tcPr>
          <w:p w14:paraId="542B9615" w14:textId="77777777" w:rsidR="003B2122" w:rsidRPr="00044C14" w:rsidRDefault="003B2122" w:rsidP="006B53DF">
            <w:pPr>
              <w:spacing w:before="120" w:after="120"/>
            </w:pPr>
            <w:r w:rsidRPr="00044C14">
              <w:t>(a)</w:t>
            </w:r>
            <w:r w:rsidRPr="00044C14" w:rsidDel="007317C8">
              <w:t xml:space="preserve"> </w:t>
            </w:r>
            <w:r w:rsidRPr="00044C14">
              <w:t xml:space="preserve">exceeds ______% of the portion of the Accepted Contract Amount payable in that currency less Provisional Sums </w:t>
            </w:r>
          </w:p>
          <w:p w14:paraId="27297767" w14:textId="77777777" w:rsidR="003B2122" w:rsidRPr="00044C14" w:rsidRDefault="003B2122" w:rsidP="006B53DF">
            <w:pPr>
              <w:spacing w:before="120" w:after="120"/>
            </w:pPr>
            <w:r w:rsidRPr="00044C14">
              <w:t xml:space="preserve">(b) deductions shall be made at the </w:t>
            </w:r>
            <w:proofErr w:type="spellStart"/>
            <w:r w:rsidRPr="00044C14">
              <w:t>amortisation</w:t>
            </w:r>
            <w:proofErr w:type="spellEnd"/>
            <w:r w:rsidRPr="00044C14">
              <w:t xml:space="preserve"> rate of ________%_ </w:t>
            </w:r>
          </w:p>
          <w:p w14:paraId="7CD660BD" w14:textId="77777777" w:rsidR="003B2122" w:rsidRPr="00044C14" w:rsidRDefault="003B2122" w:rsidP="006B53DF">
            <w:pPr>
              <w:spacing w:before="120" w:after="120"/>
            </w:pPr>
            <w:r w:rsidRPr="00044C14">
              <w:t>[</w:t>
            </w:r>
            <w:r w:rsidRPr="00044C14">
              <w:rPr>
                <w:i/>
                <w:noProof/>
              </w:rPr>
              <w:t>provided that the advance payment shall be completely repaid prior to the time when 90 percent (90%) of the Accepted Contract Amount less Provisional Sums has been certified for payment</w:t>
            </w:r>
            <w:r w:rsidRPr="00044C14">
              <w:rPr>
                <w:noProof/>
              </w:rPr>
              <w:t>]</w:t>
            </w:r>
            <w:r w:rsidRPr="00044C14">
              <w:rPr>
                <w:i/>
              </w:rPr>
              <w:t xml:space="preserve">] </w:t>
            </w:r>
          </w:p>
        </w:tc>
      </w:tr>
      <w:tr w:rsidR="003B2122" w:rsidRPr="005B3365" w14:paraId="12991376" w14:textId="77777777" w:rsidTr="00DA7243">
        <w:trPr>
          <w:cantSplit/>
        </w:trPr>
        <w:tc>
          <w:tcPr>
            <w:tcW w:w="2988" w:type="dxa"/>
            <w:tcBorders>
              <w:top w:val="single" w:sz="2" w:space="0" w:color="auto"/>
              <w:left w:val="single" w:sz="2" w:space="0" w:color="auto"/>
              <w:right w:val="single" w:sz="2" w:space="0" w:color="auto"/>
            </w:tcBorders>
          </w:tcPr>
          <w:p w14:paraId="02C50E86" w14:textId="77777777" w:rsidR="003B2122" w:rsidRPr="00044C14" w:rsidRDefault="003B2122" w:rsidP="006B53DF">
            <w:pPr>
              <w:spacing w:before="120" w:after="120"/>
              <w:rPr>
                <w:bCs/>
              </w:rPr>
            </w:pPr>
            <w:r w:rsidRPr="00044C14">
              <w:rPr>
                <w:bCs/>
              </w:rPr>
              <w:t>Period of payment</w:t>
            </w:r>
          </w:p>
        </w:tc>
        <w:tc>
          <w:tcPr>
            <w:tcW w:w="1440" w:type="dxa"/>
            <w:tcBorders>
              <w:top w:val="single" w:sz="2" w:space="0" w:color="auto"/>
              <w:left w:val="single" w:sz="2" w:space="0" w:color="auto"/>
              <w:bottom w:val="single" w:sz="2" w:space="0" w:color="auto"/>
              <w:right w:val="single" w:sz="2" w:space="0" w:color="auto"/>
            </w:tcBorders>
          </w:tcPr>
          <w:p w14:paraId="5CCAE0C7" w14:textId="77777777" w:rsidR="003B2122" w:rsidRPr="00044C14" w:rsidRDefault="003B2122" w:rsidP="006B53DF">
            <w:pPr>
              <w:spacing w:before="120" w:after="120"/>
            </w:pPr>
            <w:r w:rsidRPr="00044C14">
              <w:t>14.3</w:t>
            </w:r>
          </w:p>
        </w:tc>
        <w:tc>
          <w:tcPr>
            <w:tcW w:w="5130" w:type="dxa"/>
            <w:tcBorders>
              <w:top w:val="single" w:sz="2" w:space="0" w:color="auto"/>
              <w:left w:val="single" w:sz="2" w:space="0" w:color="auto"/>
              <w:bottom w:val="single" w:sz="2" w:space="0" w:color="auto"/>
              <w:right w:val="single" w:sz="2" w:space="0" w:color="auto"/>
            </w:tcBorders>
          </w:tcPr>
          <w:p w14:paraId="6E1E11AD" w14:textId="77777777" w:rsidR="003B2122" w:rsidRPr="00044C14" w:rsidRDefault="003B2122" w:rsidP="006B53DF">
            <w:pPr>
              <w:spacing w:before="120" w:after="120"/>
            </w:pPr>
          </w:p>
        </w:tc>
      </w:tr>
      <w:tr w:rsidR="003B2122" w:rsidRPr="005B3365" w14:paraId="24F0160B" w14:textId="77777777" w:rsidTr="00DA7243">
        <w:trPr>
          <w:cantSplit/>
        </w:trPr>
        <w:tc>
          <w:tcPr>
            <w:tcW w:w="2988" w:type="dxa"/>
            <w:tcBorders>
              <w:top w:val="single" w:sz="2" w:space="0" w:color="auto"/>
              <w:left w:val="single" w:sz="2" w:space="0" w:color="auto"/>
              <w:right w:val="single" w:sz="2" w:space="0" w:color="auto"/>
            </w:tcBorders>
          </w:tcPr>
          <w:p w14:paraId="158C41DA" w14:textId="77777777" w:rsidR="003B2122" w:rsidRPr="00044C14" w:rsidRDefault="003B2122" w:rsidP="006B53DF">
            <w:pPr>
              <w:spacing w:before="120" w:after="120"/>
              <w:rPr>
                <w:bCs/>
              </w:rPr>
            </w:pPr>
            <w:r w:rsidRPr="00044C14">
              <w:rPr>
                <w:bCs/>
              </w:rPr>
              <w:lastRenderedPageBreak/>
              <w:t>Number of additional paper copies of Statements</w:t>
            </w:r>
          </w:p>
        </w:tc>
        <w:tc>
          <w:tcPr>
            <w:tcW w:w="1440" w:type="dxa"/>
            <w:tcBorders>
              <w:top w:val="single" w:sz="2" w:space="0" w:color="auto"/>
              <w:left w:val="single" w:sz="2" w:space="0" w:color="auto"/>
              <w:bottom w:val="single" w:sz="2" w:space="0" w:color="auto"/>
              <w:right w:val="single" w:sz="2" w:space="0" w:color="auto"/>
            </w:tcBorders>
          </w:tcPr>
          <w:p w14:paraId="40C71393" w14:textId="77777777" w:rsidR="003B2122" w:rsidRPr="00044C14" w:rsidRDefault="003B2122" w:rsidP="006B53DF">
            <w:pPr>
              <w:spacing w:before="120" w:after="120"/>
            </w:pPr>
            <w:r w:rsidRPr="00044C14">
              <w:t>14.3(b)</w:t>
            </w:r>
          </w:p>
        </w:tc>
        <w:tc>
          <w:tcPr>
            <w:tcW w:w="5130" w:type="dxa"/>
            <w:tcBorders>
              <w:top w:val="single" w:sz="2" w:space="0" w:color="auto"/>
              <w:left w:val="single" w:sz="2" w:space="0" w:color="auto"/>
              <w:bottom w:val="single" w:sz="2" w:space="0" w:color="auto"/>
              <w:right w:val="single" w:sz="2" w:space="0" w:color="auto"/>
            </w:tcBorders>
          </w:tcPr>
          <w:p w14:paraId="3046BDE7" w14:textId="77777777" w:rsidR="003B2122" w:rsidRPr="00044C14" w:rsidRDefault="003B2122" w:rsidP="006B53DF">
            <w:pPr>
              <w:spacing w:before="120" w:after="120"/>
            </w:pPr>
          </w:p>
        </w:tc>
      </w:tr>
      <w:tr w:rsidR="003B2122" w:rsidRPr="005B3365" w14:paraId="5AF4CD50" w14:textId="77777777" w:rsidTr="00DA7243">
        <w:trPr>
          <w:cantSplit/>
        </w:trPr>
        <w:tc>
          <w:tcPr>
            <w:tcW w:w="2988" w:type="dxa"/>
            <w:tcBorders>
              <w:top w:val="single" w:sz="2" w:space="0" w:color="auto"/>
              <w:left w:val="single" w:sz="2" w:space="0" w:color="auto"/>
              <w:right w:val="single" w:sz="2" w:space="0" w:color="auto"/>
            </w:tcBorders>
          </w:tcPr>
          <w:p w14:paraId="298A76A5" w14:textId="77777777" w:rsidR="003B2122" w:rsidRPr="00044C14" w:rsidRDefault="003B2122" w:rsidP="006B53DF">
            <w:pPr>
              <w:spacing w:before="120" w:after="120"/>
              <w:rPr>
                <w:bCs/>
              </w:rPr>
            </w:pPr>
            <w:r w:rsidRPr="00044C14">
              <w:rPr>
                <w:bCs/>
              </w:rPr>
              <w:t>Percentage of retention</w:t>
            </w:r>
          </w:p>
        </w:tc>
        <w:tc>
          <w:tcPr>
            <w:tcW w:w="1440" w:type="dxa"/>
            <w:tcBorders>
              <w:top w:val="single" w:sz="2" w:space="0" w:color="auto"/>
              <w:left w:val="single" w:sz="2" w:space="0" w:color="auto"/>
              <w:bottom w:val="single" w:sz="2" w:space="0" w:color="auto"/>
              <w:right w:val="single" w:sz="2" w:space="0" w:color="auto"/>
            </w:tcBorders>
          </w:tcPr>
          <w:p w14:paraId="3FF658D4" w14:textId="77777777" w:rsidR="003B2122" w:rsidRPr="00044C14" w:rsidRDefault="003B2122" w:rsidP="006B53DF">
            <w:pPr>
              <w:spacing w:before="120" w:after="120"/>
            </w:pPr>
            <w:r w:rsidRPr="00044C14">
              <w:t>14.3(iii)</w:t>
            </w:r>
          </w:p>
        </w:tc>
        <w:tc>
          <w:tcPr>
            <w:tcW w:w="5130" w:type="dxa"/>
            <w:tcBorders>
              <w:top w:val="single" w:sz="2" w:space="0" w:color="auto"/>
              <w:left w:val="single" w:sz="2" w:space="0" w:color="auto"/>
              <w:bottom w:val="single" w:sz="2" w:space="0" w:color="auto"/>
              <w:right w:val="single" w:sz="2" w:space="0" w:color="auto"/>
            </w:tcBorders>
          </w:tcPr>
          <w:p w14:paraId="68BAA264" w14:textId="77777777" w:rsidR="003B2122" w:rsidRPr="00622A86" w:rsidRDefault="00424FDD" w:rsidP="006B53DF">
            <w:pPr>
              <w:spacing w:before="120" w:after="120"/>
            </w:pPr>
            <w:r w:rsidRPr="00622A86">
              <w:t xml:space="preserve">_________________% </w:t>
            </w:r>
            <w:r w:rsidRPr="00622A86">
              <w:rPr>
                <w:bCs/>
                <w:i/>
                <w:sz w:val="22"/>
                <w:szCs w:val="22"/>
              </w:rPr>
              <w:t>[Insert percentage of retention, normally 5% and not exceeding 10%]</w:t>
            </w:r>
          </w:p>
        </w:tc>
      </w:tr>
      <w:tr w:rsidR="003B2122" w:rsidRPr="005B3365" w14:paraId="0A467116" w14:textId="77777777" w:rsidTr="00DA7243">
        <w:trPr>
          <w:cantSplit/>
        </w:trPr>
        <w:tc>
          <w:tcPr>
            <w:tcW w:w="2988" w:type="dxa"/>
            <w:tcBorders>
              <w:top w:val="single" w:sz="2" w:space="0" w:color="auto"/>
              <w:left w:val="single" w:sz="2" w:space="0" w:color="auto"/>
              <w:right w:val="single" w:sz="2" w:space="0" w:color="auto"/>
            </w:tcBorders>
          </w:tcPr>
          <w:p w14:paraId="7C7560FB" w14:textId="77777777" w:rsidR="003B2122" w:rsidRPr="00044C14" w:rsidRDefault="003B2122" w:rsidP="006B53DF">
            <w:pPr>
              <w:spacing w:before="120" w:after="120"/>
              <w:rPr>
                <w:bCs/>
              </w:rPr>
            </w:pPr>
            <w:r w:rsidRPr="00044C14">
              <w:rPr>
                <w:bCs/>
              </w:rPr>
              <w:t>Limit of Retention Money (as a percentage of Accepted Contract Amount)</w:t>
            </w:r>
          </w:p>
        </w:tc>
        <w:tc>
          <w:tcPr>
            <w:tcW w:w="1440" w:type="dxa"/>
            <w:tcBorders>
              <w:top w:val="single" w:sz="2" w:space="0" w:color="auto"/>
              <w:left w:val="single" w:sz="2" w:space="0" w:color="auto"/>
              <w:bottom w:val="single" w:sz="2" w:space="0" w:color="auto"/>
              <w:right w:val="single" w:sz="2" w:space="0" w:color="auto"/>
            </w:tcBorders>
          </w:tcPr>
          <w:p w14:paraId="3E16851B" w14:textId="77777777" w:rsidR="003B2122" w:rsidRPr="00044C14" w:rsidRDefault="003B2122" w:rsidP="006B53DF">
            <w:pPr>
              <w:spacing w:before="120" w:after="120"/>
            </w:pPr>
            <w:r w:rsidRPr="00044C14">
              <w:t>14.3(iii)</w:t>
            </w:r>
          </w:p>
        </w:tc>
        <w:tc>
          <w:tcPr>
            <w:tcW w:w="5130" w:type="dxa"/>
            <w:tcBorders>
              <w:top w:val="single" w:sz="2" w:space="0" w:color="auto"/>
              <w:left w:val="single" w:sz="2" w:space="0" w:color="auto"/>
              <w:bottom w:val="single" w:sz="2" w:space="0" w:color="auto"/>
              <w:right w:val="single" w:sz="2" w:space="0" w:color="auto"/>
            </w:tcBorders>
          </w:tcPr>
          <w:p w14:paraId="00FD2378" w14:textId="77777777" w:rsidR="003B2122" w:rsidRPr="00622A86" w:rsidRDefault="00424FDD" w:rsidP="006B53DF">
            <w:pPr>
              <w:spacing w:before="120" w:after="120"/>
            </w:pPr>
            <w:r w:rsidRPr="00622A86">
              <w:t xml:space="preserve">__________________% </w:t>
            </w:r>
            <w:r w:rsidRPr="00622A86">
              <w:rPr>
                <w:bCs/>
                <w:i/>
                <w:sz w:val="22"/>
                <w:szCs w:val="22"/>
              </w:rPr>
              <w:t>[Insert percentage of retention, normally 5% and not exceeding 10%]</w:t>
            </w:r>
          </w:p>
        </w:tc>
      </w:tr>
      <w:tr w:rsidR="003B2122" w:rsidRPr="005B3365" w14:paraId="1B90F919" w14:textId="77777777" w:rsidTr="00DA7243">
        <w:trPr>
          <w:cantSplit/>
        </w:trPr>
        <w:tc>
          <w:tcPr>
            <w:tcW w:w="2988" w:type="dxa"/>
            <w:vMerge w:val="restart"/>
            <w:tcBorders>
              <w:top w:val="single" w:sz="2" w:space="0" w:color="auto"/>
              <w:left w:val="single" w:sz="2" w:space="0" w:color="auto"/>
              <w:right w:val="single" w:sz="2" w:space="0" w:color="auto"/>
            </w:tcBorders>
          </w:tcPr>
          <w:p w14:paraId="4B6D1F33" w14:textId="77777777" w:rsidR="003B2122" w:rsidRPr="00044C14" w:rsidRDefault="003B2122" w:rsidP="006B53DF">
            <w:pPr>
              <w:spacing w:before="120" w:after="120"/>
              <w:rPr>
                <w:bCs/>
              </w:rPr>
            </w:pPr>
            <w:r w:rsidRPr="00044C14">
              <w:rPr>
                <w:bCs/>
              </w:rPr>
              <w:t>Plant and Materials</w:t>
            </w:r>
          </w:p>
        </w:tc>
        <w:tc>
          <w:tcPr>
            <w:tcW w:w="1440" w:type="dxa"/>
            <w:tcBorders>
              <w:top w:val="single" w:sz="2" w:space="0" w:color="auto"/>
              <w:left w:val="single" w:sz="2" w:space="0" w:color="auto"/>
              <w:bottom w:val="single" w:sz="2" w:space="0" w:color="auto"/>
              <w:right w:val="single" w:sz="2" w:space="0" w:color="auto"/>
            </w:tcBorders>
          </w:tcPr>
          <w:p w14:paraId="3452D470" w14:textId="77777777" w:rsidR="003B2122" w:rsidRPr="00044C14" w:rsidRDefault="003B2122" w:rsidP="006B53DF">
            <w:pPr>
              <w:spacing w:before="120" w:after="120"/>
            </w:pPr>
            <w:r w:rsidRPr="00044C14">
              <w:t>14.5(b)(i)</w:t>
            </w:r>
          </w:p>
        </w:tc>
        <w:tc>
          <w:tcPr>
            <w:tcW w:w="5130" w:type="dxa"/>
            <w:tcBorders>
              <w:top w:val="single" w:sz="2" w:space="0" w:color="auto"/>
              <w:left w:val="single" w:sz="2" w:space="0" w:color="auto"/>
              <w:bottom w:val="single" w:sz="2" w:space="0" w:color="auto"/>
              <w:right w:val="single" w:sz="2" w:space="0" w:color="auto"/>
            </w:tcBorders>
          </w:tcPr>
          <w:p w14:paraId="68AC93DE" w14:textId="77777777" w:rsidR="003B2122" w:rsidRPr="00044C14" w:rsidRDefault="003B2122" w:rsidP="006B53DF">
            <w:pPr>
              <w:spacing w:before="120" w:after="120"/>
            </w:pPr>
            <w:r w:rsidRPr="00044C14">
              <w:t>If Sub-Clause 14.5 applies:</w:t>
            </w:r>
          </w:p>
          <w:p w14:paraId="3FB19AEB" w14:textId="77777777" w:rsidR="003B2122" w:rsidRPr="00044C14" w:rsidRDefault="003B2122" w:rsidP="006B53DF">
            <w:pPr>
              <w:spacing w:before="120" w:after="120"/>
            </w:pPr>
            <w:r w:rsidRPr="00044C14">
              <w:t xml:space="preserve">Plant and Materials for payment when shipped ______________ </w:t>
            </w:r>
            <w:r w:rsidRPr="00044C14">
              <w:rPr>
                <w:i/>
                <w:iCs/>
              </w:rPr>
              <w:t>[list].</w:t>
            </w:r>
          </w:p>
        </w:tc>
      </w:tr>
      <w:tr w:rsidR="003B2122" w:rsidRPr="005B3365" w14:paraId="0CF114F9" w14:textId="77777777" w:rsidTr="00DA7243">
        <w:trPr>
          <w:cantSplit/>
        </w:trPr>
        <w:tc>
          <w:tcPr>
            <w:tcW w:w="2988" w:type="dxa"/>
            <w:vMerge/>
            <w:tcBorders>
              <w:left w:val="single" w:sz="2" w:space="0" w:color="auto"/>
              <w:bottom w:val="single" w:sz="2" w:space="0" w:color="auto"/>
              <w:right w:val="single" w:sz="2" w:space="0" w:color="auto"/>
            </w:tcBorders>
          </w:tcPr>
          <w:p w14:paraId="23B0F1C0" w14:textId="77777777" w:rsidR="003B2122" w:rsidRPr="00044C14" w:rsidRDefault="003B2122" w:rsidP="006B53DF">
            <w:pPr>
              <w:spacing w:before="120" w:after="120"/>
              <w:rPr>
                <w:bCs/>
              </w:rPr>
            </w:pPr>
          </w:p>
        </w:tc>
        <w:tc>
          <w:tcPr>
            <w:tcW w:w="1440" w:type="dxa"/>
            <w:tcBorders>
              <w:top w:val="single" w:sz="2" w:space="0" w:color="auto"/>
              <w:left w:val="single" w:sz="2" w:space="0" w:color="auto"/>
              <w:bottom w:val="single" w:sz="2" w:space="0" w:color="auto"/>
              <w:right w:val="single" w:sz="2" w:space="0" w:color="auto"/>
            </w:tcBorders>
          </w:tcPr>
          <w:p w14:paraId="56371908" w14:textId="77777777" w:rsidR="003B2122" w:rsidRPr="00044C14" w:rsidRDefault="003B2122" w:rsidP="006B53DF">
            <w:pPr>
              <w:spacing w:before="120" w:after="120"/>
            </w:pPr>
            <w:r w:rsidRPr="00044C14">
              <w:t>14.5(c)(i)</w:t>
            </w:r>
          </w:p>
        </w:tc>
        <w:tc>
          <w:tcPr>
            <w:tcW w:w="5130" w:type="dxa"/>
            <w:tcBorders>
              <w:top w:val="single" w:sz="2" w:space="0" w:color="auto"/>
              <w:left w:val="single" w:sz="2" w:space="0" w:color="auto"/>
              <w:bottom w:val="single" w:sz="2" w:space="0" w:color="auto"/>
              <w:right w:val="single" w:sz="2" w:space="0" w:color="auto"/>
            </w:tcBorders>
          </w:tcPr>
          <w:p w14:paraId="1AC83049" w14:textId="77777777" w:rsidR="003B2122" w:rsidRPr="00044C14" w:rsidRDefault="003B2122" w:rsidP="006B53DF">
            <w:pPr>
              <w:spacing w:before="120" w:after="120"/>
            </w:pPr>
            <w:r w:rsidRPr="00044C14">
              <w:t xml:space="preserve">Plant and Materials for payment when delivered to the Site ___________________ </w:t>
            </w:r>
            <w:r w:rsidRPr="00044C14">
              <w:rPr>
                <w:i/>
                <w:iCs/>
              </w:rPr>
              <w:t>[list].</w:t>
            </w:r>
          </w:p>
        </w:tc>
      </w:tr>
      <w:tr w:rsidR="003B2122" w:rsidRPr="005B3365" w14:paraId="6DBC2AC0"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7BE4DA1" w14:textId="77777777" w:rsidR="003B2122" w:rsidRPr="00044C14" w:rsidRDefault="003B2122" w:rsidP="006B53DF">
            <w:pPr>
              <w:spacing w:before="120" w:after="120"/>
              <w:rPr>
                <w:bCs/>
              </w:rPr>
            </w:pPr>
            <w:r w:rsidRPr="00044C14">
              <w:rPr>
                <w:bCs/>
              </w:rPr>
              <w:t>Minimum Amount of Interim Payment Certificates</w:t>
            </w:r>
          </w:p>
        </w:tc>
        <w:tc>
          <w:tcPr>
            <w:tcW w:w="1440" w:type="dxa"/>
            <w:tcBorders>
              <w:top w:val="single" w:sz="2" w:space="0" w:color="auto"/>
              <w:left w:val="single" w:sz="2" w:space="0" w:color="auto"/>
              <w:bottom w:val="single" w:sz="2" w:space="0" w:color="auto"/>
              <w:right w:val="single" w:sz="2" w:space="0" w:color="auto"/>
            </w:tcBorders>
          </w:tcPr>
          <w:p w14:paraId="7AB4E3AA" w14:textId="77777777" w:rsidR="003B2122" w:rsidRPr="00044C14" w:rsidRDefault="003B2122" w:rsidP="006B53DF">
            <w:pPr>
              <w:spacing w:before="120" w:after="120"/>
            </w:pPr>
            <w:r w:rsidRPr="00044C14">
              <w:t>14.6.2</w:t>
            </w:r>
          </w:p>
        </w:tc>
        <w:tc>
          <w:tcPr>
            <w:tcW w:w="5130" w:type="dxa"/>
            <w:tcBorders>
              <w:top w:val="single" w:sz="2" w:space="0" w:color="auto"/>
              <w:left w:val="single" w:sz="2" w:space="0" w:color="auto"/>
              <w:bottom w:val="single" w:sz="2" w:space="0" w:color="auto"/>
              <w:right w:val="single" w:sz="2" w:space="0" w:color="auto"/>
            </w:tcBorders>
          </w:tcPr>
          <w:p w14:paraId="088EEA38" w14:textId="77777777" w:rsidR="003B2122" w:rsidRPr="00044C14" w:rsidRDefault="003B2122" w:rsidP="006B53DF">
            <w:pPr>
              <w:spacing w:before="120" w:after="120"/>
            </w:pPr>
            <w:r w:rsidRPr="00044C14">
              <w:t>_____________ % of the Accepted Contract Amount.</w:t>
            </w:r>
          </w:p>
        </w:tc>
      </w:tr>
      <w:tr w:rsidR="003B2122" w:rsidRPr="005B3365" w14:paraId="1287028A"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6C101BB" w14:textId="77777777" w:rsidR="003B2122" w:rsidRPr="00044C14" w:rsidRDefault="003B2122" w:rsidP="006B53DF">
            <w:pPr>
              <w:spacing w:before="120" w:after="120"/>
            </w:pPr>
            <w:r w:rsidRPr="00044C14">
              <w:t xml:space="preserve">Period of payment of Advance Payment to the Contractor </w:t>
            </w:r>
          </w:p>
        </w:tc>
        <w:tc>
          <w:tcPr>
            <w:tcW w:w="1440" w:type="dxa"/>
            <w:tcBorders>
              <w:top w:val="single" w:sz="2" w:space="0" w:color="auto"/>
              <w:left w:val="single" w:sz="2" w:space="0" w:color="auto"/>
              <w:bottom w:val="single" w:sz="2" w:space="0" w:color="auto"/>
              <w:right w:val="single" w:sz="2" w:space="0" w:color="auto"/>
            </w:tcBorders>
          </w:tcPr>
          <w:p w14:paraId="156C580D" w14:textId="77777777" w:rsidR="003B2122" w:rsidRPr="00044C14" w:rsidRDefault="003B2122" w:rsidP="006B53DF">
            <w:pPr>
              <w:spacing w:before="120" w:after="120"/>
            </w:pPr>
            <w:r w:rsidRPr="00044C14">
              <w:t>14.7(a)</w:t>
            </w:r>
          </w:p>
        </w:tc>
        <w:tc>
          <w:tcPr>
            <w:tcW w:w="5130" w:type="dxa"/>
            <w:tcBorders>
              <w:top w:val="single" w:sz="2" w:space="0" w:color="auto"/>
              <w:left w:val="single" w:sz="2" w:space="0" w:color="auto"/>
              <w:bottom w:val="single" w:sz="2" w:space="0" w:color="auto"/>
              <w:right w:val="single" w:sz="2" w:space="0" w:color="auto"/>
            </w:tcBorders>
          </w:tcPr>
          <w:p w14:paraId="787A9A86" w14:textId="77777777" w:rsidR="003B2122" w:rsidRPr="00A67B01" w:rsidRDefault="00424FDD" w:rsidP="006B53DF">
            <w:pPr>
              <w:spacing w:before="120" w:after="120"/>
              <w:rPr>
                <w:highlight w:val="cyan"/>
              </w:rPr>
            </w:pPr>
            <w:r w:rsidRPr="00622A86">
              <w:t xml:space="preserve">_______________days </w:t>
            </w:r>
            <w:r w:rsidRPr="00622A86">
              <w:rPr>
                <w:i/>
                <w:sz w:val="22"/>
                <w:szCs w:val="22"/>
              </w:rPr>
              <w:t>[insert number of days, normally 28 days]</w:t>
            </w:r>
          </w:p>
        </w:tc>
      </w:tr>
      <w:tr w:rsidR="003B2122" w:rsidRPr="005B3365" w14:paraId="14716002"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0792559" w14:textId="77777777" w:rsidR="003B2122" w:rsidRPr="00044C14" w:rsidRDefault="003B2122" w:rsidP="006B53DF">
            <w:pPr>
              <w:spacing w:before="120" w:after="120"/>
            </w:pPr>
            <w:r w:rsidRPr="00044C14">
              <w:t>Period for the Employer to make interim payments to the Contractor under Sub-</w:t>
            </w:r>
            <w:r>
              <w:t>C</w:t>
            </w:r>
            <w:r w:rsidRPr="00044C14">
              <w:t>lause</w:t>
            </w:r>
            <w:r>
              <w:t xml:space="preserve"> </w:t>
            </w:r>
            <w:r w:rsidRPr="00044C14">
              <w:t>14.6 (interim Payment)</w:t>
            </w:r>
          </w:p>
        </w:tc>
        <w:tc>
          <w:tcPr>
            <w:tcW w:w="1440" w:type="dxa"/>
            <w:tcBorders>
              <w:top w:val="single" w:sz="2" w:space="0" w:color="auto"/>
              <w:left w:val="single" w:sz="2" w:space="0" w:color="auto"/>
              <w:bottom w:val="single" w:sz="2" w:space="0" w:color="auto"/>
              <w:right w:val="single" w:sz="2" w:space="0" w:color="auto"/>
            </w:tcBorders>
          </w:tcPr>
          <w:p w14:paraId="229AB089" w14:textId="77777777" w:rsidR="003B2122" w:rsidRPr="00044C14" w:rsidRDefault="003B2122" w:rsidP="006B53DF">
            <w:pPr>
              <w:spacing w:before="120" w:after="120"/>
            </w:pPr>
            <w:r w:rsidRPr="00044C14">
              <w:t>14.7b(i)</w:t>
            </w:r>
          </w:p>
        </w:tc>
        <w:tc>
          <w:tcPr>
            <w:tcW w:w="5130" w:type="dxa"/>
            <w:tcBorders>
              <w:top w:val="single" w:sz="2" w:space="0" w:color="auto"/>
              <w:left w:val="single" w:sz="2" w:space="0" w:color="auto"/>
              <w:bottom w:val="single" w:sz="2" w:space="0" w:color="auto"/>
              <w:right w:val="single" w:sz="2" w:space="0" w:color="auto"/>
            </w:tcBorders>
          </w:tcPr>
          <w:p w14:paraId="23732C25" w14:textId="77777777" w:rsidR="003B2122" w:rsidRPr="00A67B01" w:rsidRDefault="00424FDD" w:rsidP="006B53DF">
            <w:pPr>
              <w:spacing w:before="120" w:after="120"/>
              <w:rPr>
                <w:highlight w:val="cyan"/>
              </w:rPr>
            </w:pPr>
            <w:r w:rsidRPr="00622A86">
              <w:t xml:space="preserve">______________days </w:t>
            </w:r>
            <w:r w:rsidRPr="00622A86">
              <w:rPr>
                <w:i/>
                <w:sz w:val="22"/>
                <w:szCs w:val="22"/>
              </w:rPr>
              <w:t>[insert number of days, normally 56 days]</w:t>
            </w:r>
          </w:p>
        </w:tc>
      </w:tr>
      <w:tr w:rsidR="003B2122" w:rsidRPr="005B3365" w14:paraId="0B5A6536"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C7CFB06" w14:textId="77777777" w:rsidR="003B2122" w:rsidRPr="00044C14" w:rsidRDefault="003B2122" w:rsidP="006B53DF">
            <w:pPr>
              <w:spacing w:before="120" w:after="120"/>
            </w:pPr>
            <w:r w:rsidRPr="00044C14">
              <w:t>Period for the Employer to make interim payments to the Contractor under Sub-</w:t>
            </w:r>
            <w:r>
              <w:t>C</w:t>
            </w:r>
            <w:r w:rsidRPr="00044C14">
              <w:t>lause 14.13 (Final Payment)</w:t>
            </w:r>
          </w:p>
        </w:tc>
        <w:tc>
          <w:tcPr>
            <w:tcW w:w="1440" w:type="dxa"/>
            <w:tcBorders>
              <w:top w:val="single" w:sz="2" w:space="0" w:color="auto"/>
              <w:left w:val="single" w:sz="2" w:space="0" w:color="auto"/>
              <w:bottom w:val="single" w:sz="2" w:space="0" w:color="auto"/>
              <w:right w:val="single" w:sz="2" w:space="0" w:color="auto"/>
            </w:tcBorders>
          </w:tcPr>
          <w:p w14:paraId="41B70E44" w14:textId="77777777" w:rsidR="003B2122" w:rsidRPr="00044C14" w:rsidRDefault="003B2122" w:rsidP="006B53DF">
            <w:pPr>
              <w:spacing w:before="120" w:after="120"/>
            </w:pPr>
            <w:r w:rsidRPr="00044C14">
              <w:t>14.7b(ii)</w:t>
            </w:r>
          </w:p>
        </w:tc>
        <w:tc>
          <w:tcPr>
            <w:tcW w:w="5130" w:type="dxa"/>
            <w:tcBorders>
              <w:top w:val="single" w:sz="2" w:space="0" w:color="auto"/>
              <w:left w:val="single" w:sz="2" w:space="0" w:color="auto"/>
              <w:bottom w:val="single" w:sz="2" w:space="0" w:color="auto"/>
              <w:right w:val="single" w:sz="2" w:space="0" w:color="auto"/>
            </w:tcBorders>
          </w:tcPr>
          <w:p w14:paraId="26AB0E90" w14:textId="77777777" w:rsidR="003B2122" w:rsidRPr="00A67B01" w:rsidRDefault="00424FDD" w:rsidP="006B53DF">
            <w:pPr>
              <w:spacing w:before="120" w:after="120"/>
              <w:rPr>
                <w:highlight w:val="cyan"/>
              </w:rPr>
            </w:pPr>
            <w:r w:rsidRPr="00622A86">
              <w:t xml:space="preserve">______________days </w:t>
            </w:r>
            <w:r w:rsidRPr="00622A86">
              <w:rPr>
                <w:i/>
                <w:sz w:val="22"/>
                <w:szCs w:val="22"/>
              </w:rPr>
              <w:t>[insert number of days, normally 28 days]</w:t>
            </w:r>
          </w:p>
        </w:tc>
      </w:tr>
      <w:tr w:rsidR="003B2122" w:rsidRPr="005B3365" w14:paraId="5F4A7024"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5E97341" w14:textId="77777777" w:rsidR="003B2122" w:rsidRPr="00044C14" w:rsidRDefault="003B2122" w:rsidP="006B53DF">
            <w:pPr>
              <w:spacing w:before="120" w:after="120"/>
            </w:pPr>
            <w:r w:rsidRPr="00044C14">
              <w:t>Period for the Employer to make final payment to the Contractor</w:t>
            </w:r>
          </w:p>
        </w:tc>
        <w:tc>
          <w:tcPr>
            <w:tcW w:w="1440" w:type="dxa"/>
            <w:tcBorders>
              <w:top w:val="single" w:sz="2" w:space="0" w:color="auto"/>
              <w:left w:val="single" w:sz="2" w:space="0" w:color="auto"/>
              <w:bottom w:val="single" w:sz="2" w:space="0" w:color="auto"/>
              <w:right w:val="single" w:sz="2" w:space="0" w:color="auto"/>
            </w:tcBorders>
          </w:tcPr>
          <w:p w14:paraId="07F745A8" w14:textId="77777777" w:rsidR="003B2122" w:rsidRPr="00044C14" w:rsidRDefault="003B2122" w:rsidP="006B53DF">
            <w:pPr>
              <w:spacing w:before="120" w:after="120"/>
            </w:pPr>
            <w:r w:rsidRPr="00044C14">
              <w:t>14.7(c)</w:t>
            </w:r>
          </w:p>
        </w:tc>
        <w:tc>
          <w:tcPr>
            <w:tcW w:w="5130" w:type="dxa"/>
            <w:tcBorders>
              <w:top w:val="single" w:sz="2" w:space="0" w:color="auto"/>
              <w:left w:val="single" w:sz="2" w:space="0" w:color="auto"/>
              <w:bottom w:val="single" w:sz="2" w:space="0" w:color="auto"/>
              <w:right w:val="single" w:sz="2" w:space="0" w:color="auto"/>
            </w:tcBorders>
          </w:tcPr>
          <w:p w14:paraId="3437E49F" w14:textId="77777777" w:rsidR="003B2122" w:rsidRPr="00A67B01" w:rsidRDefault="00424FDD" w:rsidP="006B53DF">
            <w:pPr>
              <w:spacing w:before="120" w:after="120"/>
              <w:rPr>
                <w:highlight w:val="cyan"/>
              </w:rPr>
            </w:pPr>
            <w:r w:rsidRPr="00622A86">
              <w:t xml:space="preserve">______________days </w:t>
            </w:r>
            <w:r w:rsidRPr="00622A86">
              <w:rPr>
                <w:i/>
                <w:sz w:val="22"/>
                <w:szCs w:val="22"/>
              </w:rPr>
              <w:t>[insert number of days, normally 56 days]</w:t>
            </w:r>
          </w:p>
        </w:tc>
      </w:tr>
      <w:tr w:rsidR="003B2122" w:rsidRPr="005B3365" w14:paraId="4E290E86"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45BD00C0" w14:textId="77777777" w:rsidR="003B2122" w:rsidRPr="002B0ECA" w:rsidRDefault="003B2122" w:rsidP="006B53DF">
            <w:pPr>
              <w:spacing w:before="120" w:after="120"/>
              <w:rPr>
                <w:bCs/>
              </w:rPr>
            </w:pPr>
            <w:r w:rsidRPr="002B0ECA">
              <w:rPr>
                <w:bCs/>
              </w:rPr>
              <w:lastRenderedPageBreak/>
              <w:t xml:space="preserve"> financing charges for delayed payment (percentage points above the average bank short-term lending rate as referred to under sub-paragraph (a))</w:t>
            </w:r>
          </w:p>
        </w:tc>
        <w:tc>
          <w:tcPr>
            <w:tcW w:w="1440" w:type="dxa"/>
            <w:tcBorders>
              <w:top w:val="single" w:sz="2" w:space="0" w:color="auto"/>
              <w:left w:val="single" w:sz="2" w:space="0" w:color="auto"/>
              <w:bottom w:val="single" w:sz="2" w:space="0" w:color="auto"/>
              <w:right w:val="single" w:sz="2" w:space="0" w:color="auto"/>
            </w:tcBorders>
          </w:tcPr>
          <w:p w14:paraId="7ED2A043" w14:textId="77777777" w:rsidR="003B2122" w:rsidRPr="002B0ECA" w:rsidRDefault="003B2122" w:rsidP="006B53DF">
            <w:pPr>
              <w:spacing w:before="120" w:after="120"/>
            </w:pPr>
            <w:r w:rsidRPr="002B0ECA">
              <w:t>14.8</w:t>
            </w:r>
          </w:p>
        </w:tc>
        <w:tc>
          <w:tcPr>
            <w:tcW w:w="5130" w:type="dxa"/>
            <w:tcBorders>
              <w:top w:val="single" w:sz="2" w:space="0" w:color="auto"/>
              <w:left w:val="single" w:sz="2" w:space="0" w:color="auto"/>
              <w:bottom w:val="single" w:sz="2" w:space="0" w:color="auto"/>
              <w:right w:val="single" w:sz="2" w:space="0" w:color="auto"/>
            </w:tcBorders>
          </w:tcPr>
          <w:p w14:paraId="715B145C" w14:textId="77777777" w:rsidR="003B2122" w:rsidRPr="002B0ECA" w:rsidRDefault="003B2122" w:rsidP="006B53DF">
            <w:pPr>
              <w:spacing w:before="120" w:after="120"/>
            </w:pPr>
            <w:r w:rsidRPr="002B0ECA">
              <w:t xml:space="preserve">_____%   </w:t>
            </w:r>
          </w:p>
        </w:tc>
      </w:tr>
      <w:tr w:rsidR="003B2122" w:rsidRPr="005B3365" w14:paraId="4B2A3707"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81F0353" w14:textId="77777777" w:rsidR="003B2122" w:rsidRPr="002B0ECA" w:rsidRDefault="003B2122" w:rsidP="006B53DF">
            <w:pPr>
              <w:spacing w:before="120" w:after="120"/>
              <w:rPr>
                <w:bCs/>
              </w:rPr>
            </w:pPr>
            <w:r w:rsidRPr="002B0ECA">
              <w:rPr>
                <w:bCs/>
              </w:rPr>
              <w:t>Number of additional paper copies of draft Final Statement</w:t>
            </w:r>
          </w:p>
        </w:tc>
        <w:tc>
          <w:tcPr>
            <w:tcW w:w="1440" w:type="dxa"/>
            <w:tcBorders>
              <w:top w:val="single" w:sz="2" w:space="0" w:color="auto"/>
              <w:left w:val="single" w:sz="2" w:space="0" w:color="auto"/>
              <w:bottom w:val="single" w:sz="2" w:space="0" w:color="auto"/>
              <w:right w:val="single" w:sz="2" w:space="0" w:color="auto"/>
            </w:tcBorders>
          </w:tcPr>
          <w:p w14:paraId="78CF360E" w14:textId="77777777" w:rsidR="003B2122" w:rsidRPr="002B0ECA" w:rsidRDefault="003B2122" w:rsidP="006B53DF">
            <w:pPr>
              <w:spacing w:before="120" w:after="120"/>
            </w:pPr>
            <w:r w:rsidRPr="002B0ECA">
              <w:t>14.11.1(b)</w:t>
            </w:r>
          </w:p>
        </w:tc>
        <w:tc>
          <w:tcPr>
            <w:tcW w:w="5130" w:type="dxa"/>
            <w:tcBorders>
              <w:top w:val="single" w:sz="2" w:space="0" w:color="auto"/>
              <w:left w:val="single" w:sz="2" w:space="0" w:color="auto"/>
              <w:bottom w:val="single" w:sz="2" w:space="0" w:color="auto"/>
              <w:right w:val="single" w:sz="2" w:space="0" w:color="auto"/>
            </w:tcBorders>
          </w:tcPr>
          <w:p w14:paraId="4059AC0D" w14:textId="77777777" w:rsidR="003B2122" w:rsidRPr="002B0ECA" w:rsidDel="000208FB" w:rsidRDefault="003B2122" w:rsidP="006B53DF">
            <w:pPr>
              <w:spacing w:before="120" w:after="120"/>
              <w:rPr>
                <w:i/>
              </w:rPr>
            </w:pPr>
          </w:p>
        </w:tc>
      </w:tr>
      <w:tr w:rsidR="003B2122" w:rsidRPr="005B3365" w14:paraId="4C069FEA"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D8DEC3F" w14:textId="77777777" w:rsidR="003B2122" w:rsidRPr="002B0ECA" w:rsidDel="000208FB" w:rsidRDefault="003B2122" w:rsidP="006B53DF">
            <w:pPr>
              <w:spacing w:before="120" w:after="120"/>
              <w:rPr>
                <w:bCs/>
              </w:rPr>
            </w:pPr>
            <w:r w:rsidRPr="002B0ECA">
              <w:rPr>
                <w:bCs/>
              </w:rPr>
              <w:t>Forces of nature, the risks of which are allocated to the Contractor</w:t>
            </w:r>
          </w:p>
        </w:tc>
        <w:tc>
          <w:tcPr>
            <w:tcW w:w="1440" w:type="dxa"/>
            <w:tcBorders>
              <w:top w:val="single" w:sz="2" w:space="0" w:color="auto"/>
              <w:left w:val="single" w:sz="2" w:space="0" w:color="auto"/>
              <w:bottom w:val="single" w:sz="2" w:space="0" w:color="auto"/>
              <w:right w:val="single" w:sz="2" w:space="0" w:color="auto"/>
            </w:tcBorders>
          </w:tcPr>
          <w:p w14:paraId="38AD0B86" w14:textId="77777777" w:rsidR="003B2122" w:rsidRPr="002B0ECA" w:rsidDel="000208FB" w:rsidRDefault="003B2122" w:rsidP="006B53DF">
            <w:pPr>
              <w:spacing w:before="120" w:after="120"/>
            </w:pPr>
            <w:r w:rsidRPr="002B0ECA">
              <w:t>17.2(d)</w:t>
            </w:r>
          </w:p>
        </w:tc>
        <w:tc>
          <w:tcPr>
            <w:tcW w:w="5130" w:type="dxa"/>
            <w:tcBorders>
              <w:top w:val="single" w:sz="2" w:space="0" w:color="auto"/>
              <w:left w:val="single" w:sz="2" w:space="0" w:color="auto"/>
              <w:bottom w:val="single" w:sz="2" w:space="0" w:color="auto"/>
              <w:right w:val="single" w:sz="2" w:space="0" w:color="auto"/>
            </w:tcBorders>
          </w:tcPr>
          <w:p w14:paraId="619FD6F7" w14:textId="77777777" w:rsidR="003B2122" w:rsidRPr="002B0ECA" w:rsidDel="000208FB" w:rsidRDefault="003B2122" w:rsidP="006B53DF">
            <w:pPr>
              <w:spacing w:before="120" w:after="120"/>
              <w:rPr>
                <w:i/>
              </w:rPr>
            </w:pPr>
          </w:p>
        </w:tc>
      </w:tr>
      <w:tr w:rsidR="003B2122" w:rsidRPr="005B3365" w14:paraId="550A8EBC" w14:textId="77777777" w:rsidTr="00DA7243">
        <w:trPr>
          <w:cantSplit/>
        </w:trPr>
        <w:tc>
          <w:tcPr>
            <w:tcW w:w="2988" w:type="dxa"/>
            <w:tcBorders>
              <w:top w:val="single" w:sz="2" w:space="0" w:color="auto"/>
              <w:left w:val="single" w:sz="2" w:space="0" w:color="auto"/>
              <w:bottom w:val="single" w:sz="4" w:space="0" w:color="auto"/>
              <w:right w:val="single" w:sz="2" w:space="0" w:color="auto"/>
            </w:tcBorders>
          </w:tcPr>
          <w:p w14:paraId="3531BA36" w14:textId="77777777" w:rsidR="003B2122" w:rsidRPr="002B0ECA" w:rsidRDefault="003B2122" w:rsidP="006B53DF">
            <w:pPr>
              <w:spacing w:before="120" w:after="120"/>
              <w:rPr>
                <w:bCs/>
              </w:rPr>
            </w:pPr>
            <w:r w:rsidRPr="002B0ECA">
              <w:rPr>
                <w:bCs/>
              </w:rPr>
              <w:t>Permitted deductible limits</w:t>
            </w:r>
          </w:p>
        </w:tc>
        <w:tc>
          <w:tcPr>
            <w:tcW w:w="1440" w:type="dxa"/>
            <w:tcBorders>
              <w:top w:val="single" w:sz="2" w:space="0" w:color="auto"/>
              <w:left w:val="single" w:sz="2" w:space="0" w:color="auto"/>
              <w:bottom w:val="single" w:sz="4" w:space="0" w:color="auto"/>
              <w:right w:val="single" w:sz="2" w:space="0" w:color="auto"/>
            </w:tcBorders>
          </w:tcPr>
          <w:p w14:paraId="4FC17A2A" w14:textId="77777777" w:rsidR="003B2122" w:rsidRPr="005B3365" w:rsidRDefault="003B2122" w:rsidP="006B53DF">
            <w:pPr>
              <w:spacing w:before="120" w:after="120"/>
            </w:pPr>
            <w:r w:rsidRPr="002B0ECA">
              <w:rPr>
                <w:bCs/>
              </w:rPr>
              <w:t>19.1</w:t>
            </w:r>
          </w:p>
        </w:tc>
        <w:tc>
          <w:tcPr>
            <w:tcW w:w="5130" w:type="dxa"/>
            <w:tcBorders>
              <w:top w:val="single" w:sz="2" w:space="0" w:color="auto"/>
              <w:left w:val="single" w:sz="2" w:space="0" w:color="auto"/>
              <w:bottom w:val="single" w:sz="4" w:space="0" w:color="auto"/>
              <w:right w:val="single" w:sz="2" w:space="0" w:color="auto"/>
            </w:tcBorders>
          </w:tcPr>
          <w:p w14:paraId="4C788136" w14:textId="77777777" w:rsidR="003B2122" w:rsidRPr="00D12E00" w:rsidRDefault="003B2122" w:rsidP="006B53DF">
            <w:pPr>
              <w:spacing w:before="120" w:after="120"/>
            </w:pPr>
            <w:r w:rsidRPr="002B0ECA">
              <w:rPr>
                <w:bCs/>
              </w:rPr>
              <w:t xml:space="preserve">insurance required for the Works: </w:t>
            </w:r>
            <w:r>
              <w:t xml:space="preserve">  ___________</w:t>
            </w:r>
            <w:r w:rsidRPr="00581C19">
              <w:tab/>
            </w:r>
          </w:p>
          <w:p w14:paraId="4601DA4B" w14:textId="77777777" w:rsidR="003B2122" w:rsidRPr="00D12E00" w:rsidRDefault="003B2122" w:rsidP="006B53DF">
            <w:pPr>
              <w:spacing w:before="120" w:after="120"/>
            </w:pPr>
            <w:r w:rsidRPr="002B0ECA">
              <w:rPr>
                <w:bCs/>
              </w:rPr>
              <w:t xml:space="preserve">insurance required for </w:t>
            </w:r>
            <w:proofErr w:type="gramStart"/>
            <w:r w:rsidRPr="002B0ECA">
              <w:rPr>
                <w:bCs/>
              </w:rPr>
              <w:t>Goods:</w:t>
            </w:r>
            <w:r>
              <w:t>_</w:t>
            </w:r>
            <w:proofErr w:type="gramEnd"/>
            <w:r>
              <w:t>____________</w:t>
            </w:r>
            <w:r w:rsidRPr="00D12E00">
              <w:tab/>
              <w:t xml:space="preserve"> </w:t>
            </w:r>
          </w:p>
          <w:p w14:paraId="50205BBE" w14:textId="77777777" w:rsidR="003B2122" w:rsidRPr="00D12E00" w:rsidRDefault="003B2122" w:rsidP="006B53DF">
            <w:pPr>
              <w:spacing w:before="120" w:after="120"/>
            </w:pPr>
            <w:r w:rsidRPr="002B0ECA">
              <w:rPr>
                <w:bCs/>
              </w:rPr>
              <w:t>insurance required for liability for breach of</w:t>
            </w:r>
            <w:r w:rsidR="006B53DF">
              <w:rPr>
                <w:bCs/>
              </w:rPr>
              <w:t xml:space="preserve"> </w:t>
            </w:r>
            <w:r w:rsidRPr="002B0ECA">
              <w:rPr>
                <w:bCs/>
              </w:rPr>
              <w:t xml:space="preserve">professional </w:t>
            </w:r>
            <w:proofErr w:type="gramStart"/>
            <w:r w:rsidRPr="002B0ECA">
              <w:rPr>
                <w:bCs/>
              </w:rPr>
              <w:t>duty:_</w:t>
            </w:r>
            <w:proofErr w:type="gramEnd"/>
            <w:r w:rsidRPr="002B0ECA">
              <w:rPr>
                <w:bCs/>
              </w:rPr>
              <w:t>_______________</w:t>
            </w:r>
            <w:r w:rsidRPr="00D12E00">
              <w:tab/>
              <w:t xml:space="preserve"> </w:t>
            </w:r>
          </w:p>
          <w:p w14:paraId="046C6277" w14:textId="77777777" w:rsidR="003B2122" w:rsidRPr="00D12E00" w:rsidRDefault="003B2122" w:rsidP="006B53DF">
            <w:pPr>
              <w:spacing w:before="120" w:after="120"/>
            </w:pPr>
            <w:r w:rsidRPr="002B0ECA">
              <w:rPr>
                <w:bCs/>
              </w:rPr>
              <w:t>insurance required against liability for fitness for</w:t>
            </w:r>
            <w:r w:rsidR="006B53DF">
              <w:rPr>
                <w:bCs/>
              </w:rPr>
              <w:t xml:space="preserve"> </w:t>
            </w:r>
            <w:r w:rsidRPr="002B0ECA">
              <w:rPr>
                <w:bCs/>
              </w:rPr>
              <w:t>purpose (if any is required</w:t>
            </w:r>
            <w:proofErr w:type="gramStart"/>
            <w:r w:rsidRPr="002B0ECA">
              <w:rPr>
                <w:bCs/>
              </w:rPr>
              <w:t>):</w:t>
            </w:r>
            <w:r>
              <w:t>_</w:t>
            </w:r>
            <w:proofErr w:type="gramEnd"/>
            <w:r>
              <w:t>______________</w:t>
            </w:r>
            <w:r w:rsidRPr="00D12E00">
              <w:tab/>
              <w:t xml:space="preserve"> </w:t>
            </w:r>
          </w:p>
          <w:p w14:paraId="4D0A2BEC" w14:textId="77777777" w:rsidR="003B2122" w:rsidRPr="00D12E00" w:rsidRDefault="003B2122" w:rsidP="006B53DF">
            <w:pPr>
              <w:spacing w:before="120" w:after="120"/>
            </w:pPr>
            <w:r w:rsidRPr="002B0ECA">
              <w:rPr>
                <w:bCs/>
              </w:rPr>
              <w:t>insurance required for injury to persons and</w:t>
            </w:r>
            <w:r w:rsidR="006B53DF">
              <w:rPr>
                <w:bCs/>
              </w:rPr>
              <w:t xml:space="preserve"> </w:t>
            </w:r>
            <w:r w:rsidRPr="002B0ECA">
              <w:rPr>
                <w:bCs/>
              </w:rPr>
              <w:t xml:space="preserve">damage to </w:t>
            </w:r>
            <w:proofErr w:type="gramStart"/>
            <w:r w:rsidRPr="002B0ECA">
              <w:rPr>
                <w:bCs/>
              </w:rPr>
              <w:t>property:_</w:t>
            </w:r>
            <w:proofErr w:type="gramEnd"/>
            <w:r>
              <w:t>_____________________</w:t>
            </w:r>
            <w:r w:rsidRPr="00D12E00">
              <w:tab/>
              <w:t xml:space="preserve"> </w:t>
            </w:r>
          </w:p>
          <w:p w14:paraId="1A43DB85" w14:textId="77777777" w:rsidR="003B2122" w:rsidRDefault="003B2122" w:rsidP="006B53DF">
            <w:pPr>
              <w:spacing w:before="120" w:after="120"/>
            </w:pPr>
            <w:r w:rsidRPr="002B0ECA">
              <w:rPr>
                <w:bCs/>
              </w:rPr>
              <w:t xml:space="preserve">insurance required for injury to employees: </w:t>
            </w:r>
            <w:r>
              <w:t>__</w:t>
            </w:r>
          </w:p>
          <w:p w14:paraId="38494E8A" w14:textId="77777777" w:rsidR="003B2122" w:rsidRPr="002B0ECA" w:rsidRDefault="003B2122" w:rsidP="006B53DF">
            <w:pPr>
              <w:spacing w:before="120" w:after="120"/>
              <w:rPr>
                <w:bCs/>
              </w:rPr>
            </w:pPr>
            <w:r w:rsidRPr="002B0ECA">
              <w:rPr>
                <w:bCs/>
              </w:rPr>
              <w:t xml:space="preserve">other insurances required by Laws and by local practice: </w:t>
            </w:r>
          </w:p>
          <w:p w14:paraId="6F56DA13" w14:textId="77777777" w:rsidR="003B2122" w:rsidRDefault="003B2122" w:rsidP="006B53DF">
            <w:pPr>
              <w:spacing w:before="120" w:after="120"/>
            </w:pPr>
            <w:r>
              <w:t>____________________________</w:t>
            </w:r>
          </w:p>
          <w:p w14:paraId="71F8F1DA" w14:textId="77777777" w:rsidR="003B2122" w:rsidRDefault="003B2122" w:rsidP="006B53DF">
            <w:pPr>
              <w:spacing w:before="120" w:after="120"/>
            </w:pPr>
            <w:r>
              <w:t>____________________________</w:t>
            </w:r>
          </w:p>
          <w:p w14:paraId="76632836" w14:textId="77777777" w:rsidR="003B2122" w:rsidRPr="005B3365" w:rsidRDefault="003B2122" w:rsidP="006B53DF">
            <w:pPr>
              <w:spacing w:before="120" w:after="120"/>
              <w:rPr>
                <w:i/>
                <w:iCs/>
              </w:rPr>
            </w:pPr>
            <w:r>
              <w:t>____________________________</w:t>
            </w:r>
          </w:p>
        </w:tc>
      </w:tr>
      <w:tr w:rsidR="003B2122" w:rsidRPr="005B3365" w14:paraId="039AC73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112AA86" w14:textId="77777777" w:rsidR="003B2122" w:rsidRPr="00FA4A19" w:rsidRDefault="003B2122" w:rsidP="006B53DF">
            <w:pPr>
              <w:spacing w:before="120" w:after="120"/>
              <w:rPr>
                <w:bCs/>
              </w:rPr>
            </w:pPr>
            <w:r w:rsidRPr="00FA4A19">
              <w:rPr>
                <w:bCs/>
              </w:rPr>
              <w:t>Additional amount to be insured (as a percentage of the replacement value, if less or more than 15%)</w:t>
            </w:r>
          </w:p>
        </w:tc>
        <w:tc>
          <w:tcPr>
            <w:tcW w:w="1440" w:type="dxa"/>
            <w:tcBorders>
              <w:top w:val="single" w:sz="2" w:space="0" w:color="auto"/>
              <w:left w:val="single" w:sz="2" w:space="0" w:color="auto"/>
              <w:bottom w:val="single" w:sz="2" w:space="0" w:color="auto"/>
              <w:right w:val="single" w:sz="2" w:space="0" w:color="auto"/>
            </w:tcBorders>
          </w:tcPr>
          <w:p w14:paraId="1424A38F" w14:textId="77777777" w:rsidR="003B2122" w:rsidRPr="00FA4A19" w:rsidRDefault="003B2122" w:rsidP="006B53DF">
            <w:pPr>
              <w:spacing w:before="120" w:after="120"/>
            </w:pPr>
            <w:r w:rsidRPr="00FA4A19">
              <w:rPr>
                <w:bCs/>
              </w:rPr>
              <w:t>19.2.1(b)</w:t>
            </w:r>
          </w:p>
        </w:tc>
        <w:tc>
          <w:tcPr>
            <w:tcW w:w="5130" w:type="dxa"/>
            <w:tcBorders>
              <w:top w:val="single" w:sz="2" w:space="0" w:color="auto"/>
              <w:left w:val="single" w:sz="2" w:space="0" w:color="auto"/>
              <w:bottom w:val="single" w:sz="2" w:space="0" w:color="auto"/>
              <w:right w:val="single" w:sz="2" w:space="0" w:color="auto"/>
            </w:tcBorders>
          </w:tcPr>
          <w:p w14:paraId="5CA3665C" w14:textId="77777777" w:rsidR="003B2122" w:rsidRPr="00FA4A19" w:rsidRDefault="003B2122" w:rsidP="006B53DF">
            <w:pPr>
              <w:spacing w:before="120" w:after="120"/>
              <w:rPr>
                <w:i/>
                <w:iCs/>
              </w:rPr>
            </w:pPr>
            <w:r w:rsidRPr="00FA4A19">
              <w:rPr>
                <w:i/>
                <w:iCs/>
              </w:rPr>
              <w:t>________%</w:t>
            </w:r>
          </w:p>
        </w:tc>
      </w:tr>
      <w:tr w:rsidR="003B2122" w:rsidRPr="005B3365" w14:paraId="76E77A82"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63D9631E" w14:textId="77777777" w:rsidR="003B2122" w:rsidRPr="00FA4A19" w:rsidRDefault="003B2122" w:rsidP="006B53DF">
            <w:pPr>
              <w:spacing w:before="120" w:after="120"/>
              <w:rPr>
                <w:bCs/>
              </w:rPr>
            </w:pPr>
            <w:r w:rsidRPr="00FA4A19">
              <w:rPr>
                <w:bCs/>
              </w:rPr>
              <w:lastRenderedPageBreak/>
              <w:t>List of Exceptional Risks which shall not be excluded from the insurance cover for the Works</w:t>
            </w:r>
          </w:p>
        </w:tc>
        <w:tc>
          <w:tcPr>
            <w:tcW w:w="1440" w:type="dxa"/>
            <w:tcBorders>
              <w:top w:val="single" w:sz="2" w:space="0" w:color="auto"/>
              <w:left w:val="single" w:sz="2" w:space="0" w:color="auto"/>
              <w:bottom w:val="single" w:sz="2" w:space="0" w:color="auto"/>
              <w:right w:val="single" w:sz="2" w:space="0" w:color="auto"/>
            </w:tcBorders>
          </w:tcPr>
          <w:p w14:paraId="25BC6372" w14:textId="77777777" w:rsidR="003B2122" w:rsidRPr="00FA4A19" w:rsidRDefault="003B2122" w:rsidP="006B53DF">
            <w:pPr>
              <w:spacing w:before="120" w:after="120"/>
            </w:pPr>
            <w:r w:rsidRPr="00FA4A19">
              <w:t>19.2.1(iv)</w:t>
            </w:r>
          </w:p>
        </w:tc>
        <w:tc>
          <w:tcPr>
            <w:tcW w:w="5130" w:type="dxa"/>
            <w:tcBorders>
              <w:top w:val="single" w:sz="2" w:space="0" w:color="auto"/>
              <w:left w:val="single" w:sz="2" w:space="0" w:color="auto"/>
              <w:bottom w:val="single" w:sz="2" w:space="0" w:color="auto"/>
              <w:right w:val="single" w:sz="2" w:space="0" w:color="auto"/>
            </w:tcBorders>
          </w:tcPr>
          <w:p w14:paraId="473FD552" w14:textId="77777777" w:rsidR="003B2122" w:rsidRPr="00FA4A19" w:rsidRDefault="003B2122" w:rsidP="006B53DF">
            <w:pPr>
              <w:spacing w:before="120" w:after="120"/>
            </w:pPr>
          </w:p>
        </w:tc>
      </w:tr>
      <w:tr w:rsidR="003B2122" w:rsidRPr="005B3365" w14:paraId="45C93437" w14:textId="77777777" w:rsidTr="00DA7243">
        <w:trPr>
          <w:cantSplit/>
          <w:trHeight w:val="410"/>
        </w:trPr>
        <w:tc>
          <w:tcPr>
            <w:tcW w:w="2988" w:type="dxa"/>
            <w:tcBorders>
              <w:top w:val="single" w:sz="2" w:space="0" w:color="auto"/>
              <w:left w:val="single" w:sz="2" w:space="0" w:color="auto"/>
              <w:bottom w:val="single" w:sz="2" w:space="0" w:color="auto"/>
              <w:right w:val="single" w:sz="2" w:space="0" w:color="auto"/>
            </w:tcBorders>
          </w:tcPr>
          <w:p w14:paraId="2953D79F" w14:textId="77777777" w:rsidR="003B2122" w:rsidRPr="00FA4A19" w:rsidRDefault="003B2122" w:rsidP="006B53DF">
            <w:pPr>
              <w:spacing w:before="120" w:after="120"/>
              <w:rPr>
                <w:bCs/>
              </w:rPr>
            </w:pPr>
            <w:r w:rsidRPr="00FA4A19">
              <w:rPr>
                <w:bCs/>
              </w:rPr>
              <w:t>Extent of insurance required for Goods</w:t>
            </w:r>
          </w:p>
        </w:tc>
        <w:tc>
          <w:tcPr>
            <w:tcW w:w="1440" w:type="dxa"/>
            <w:vMerge w:val="restart"/>
            <w:tcBorders>
              <w:top w:val="single" w:sz="2" w:space="0" w:color="auto"/>
              <w:left w:val="single" w:sz="2" w:space="0" w:color="auto"/>
              <w:right w:val="single" w:sz="2" w:space="0" w:color="auto"/>
            </w:tcBorders>
          </w:tcPr>
          <w:p w14:paraId="1083B51F" w14:textId="77777777" w:rsidR="003B2122" w:rsidRPr="00FA4A19" w:rsidRDefault="003B2122" w:rsidP="006B53DF">
            <w:pPr>
              <w:spacing w:before="120" w:after="120"/>
            </w:pPr>
            <w:r w:rsidRPr="00FA4A19">
              <w:t>19.2.2</w:t>
            </w:r>
          </w:p>
        </w:tc>
        <w:tc>
          <w:tcPr>
            <w:tcW w:w="5130" w:type="dxa"/>
            <w:tcBorders>
              <w:top w:val="single" w:sz="2" w:space="0" w:color="auto"/>
              <w:left w:val="single" w:sz="2" w:space="0" w:color="auto"/>
              <w:right w:val="single" w:sz="2" w:space="0" w:color="auto"/>
            </w:tcBorders>
          </w:tcPr>
          <w:p w14:paraId="27C82F3E" w14:textId="77777777" w:rsidR="003B2122" w:rsidRPr="00FA4A19" w:rsidRDefault="003B2122" w:rsidP="006B53DF">
            <w:pPr>
              <w:spacing w:before="120" w:after="120"/>
              <w:rPr>
                <w:b/>
              </w:rPr>
            </w:pPr>
          </w:p>
        </w:tc>
      </w:tr>
      <w:tr w:rsidR="003B2122" w:rsidRPr="005B3365" w14:paraId="4A9D9720" w14:textId="77777777" w:rsidTr="00DA7243">
        <w:trPr>
          <w:cantSplit/>
          <w:trHeight w:val="410"/>
        </w:trPr>
        <w:tc>
          <w:tcPr>
            <w:tcW w:w="2988" w:type="dxa"/>
            <w:tcBorders>
              <w:top w:val="single" w:sz="2" w:space="0" w:color="auto"/>
              <w:left w:val="single" w:sz="2" w:space="0" w:color="auto"/>
              <w:bottom w:val="single" w:sz="2" w:space="0" w:color="auto"/>
              <w:right w:val="single" w:sz="2" w:space="0" w:color="auto"/>
            </w:tcBorders>
          </w:tcPr>
          <w:p w14:paraId="52E501E3" w14:textId="77777777" w:rsidR="003B2122" w:rsidRPr="00EC4EE1" w:rsidRDefault="003B2122" w:rsidP="006B53DF">
            <w:pPr>
              <w:spacing w:before="120" w:after="120"/>
              <w:rPr>
                <w:bCs/>
              </w:rPr>
            </w:pPr>
            <w:r w:rsidRPr="00EC4EE1">
              <w:rPr>
                <w:bCs/>
              </w:rPr>
              <w:t>Amount of insurance required for Goods</w:t>
            </w:r>
          </w:p>
        </w:tc>
        <w:tc>
          <w:tcPr>
            <w:tcW w:w="1440" w:type="dxa"/>
            <w:vMerge/>
            <w:tcBorders>
              <w:left w:val="single" w:sz="2" w:space="0" w:color="auto"/>
              <w:bottom w:val="single" w:sz="2" w:space="0" w:color="auto"/>
              <w:right w:val="single" w:sz="2" w:space="0" w:color="auto"/>
            </w:tcBorders>
          </w:tcPr>
          <w:p w14:paraId="36864E7D" w14:textId="77777777" w:rsidR="003B2122" w:rsidRPr="00EC4EE1" w:rsidRDefault="003B2122" w:rsidP="006B53DF">
            <w:pPr>
              <w:spacing w:before="120" w:after="120"/>
            </w:pPr>
          </w:p>
        </w:tc>
        <w:tc>
          <w:tcPr>
            <w:tcW w:w="5130" w:type="dxa"/>
            <w:tcBorders>
              <w:left w:val="single" w:sz="2" w:space="0" w:color="auto"/>
              <w:bottom w:val="single" w:sz="2" w:space="0" w:color="auto"/>
              <w:right w:val="single" w:sz="2" w:space="0" w:color="auto"/>
            </w:tcBorders>
          </w:tcPr>
          <w:p w14:paraId="597DCFE6" w14:textId="77777777" w:rsidR="003B2122" w:rsidRPr="00EC4EE1" w:rsidRDefault="003B2122" w:rsidP="006B53DF">
            <w:pPr>
              <w:spacing w:before="120" w:after="120"/>
            </w:pPr>
          </w:p>
        </w:tc>
      </w:tr>
      <w:tr w:rsidR="003B2122" w:rsidRPr="005B3365" w14:paraId="1B645A6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1ABB8809" w14:textId="77777777" w:rsidR="003B2122" w:rsidRPr="00EC4EE1" w:rsidRDefault="003B2122" w:rsidP="006B53DF">
            <w:pPr>
              <w:spacing w:before="120" w:after="120"/>
              <w:rPr>
                <w:bCs/>
              </w:rPr>
            </w:pPr>
            <w:r w:rsidRPr="00EC4EE1">
              <w:rPr>
                <w:bCs/>
              </w:rPr>
              <w:t>amount of insurance required for liability for breach of professional duty</w:t>
            </w:r>
          </w:p>
        </w:tc>
        <w:tc>
          <w:tcPr>
            <w:tcW w:w="1440" w:type="dxa"/>
            <w:tcBorders>
              <w:top w:val="single" w:sz="2" w:space="0" w:color="auto"/>
              <w:left w:val="single" w:sz="2" w:space="0" w:color="auto"/>
              <w:bottom w:val="single" w:sz="2" w:space="0" w:color="auto"/>
              <w:right w:val="single" w:sz="2" w:space="0" w:color="auto"/>
            </w:tcBorders>
          </w:tcPr>
          <w:p w14:paraId="275E79D8" w14:textId="77777777" w:rsidR="003B2122" w:rsidRPr="00EC4EE1" w:rsidRDefault="003B2122" w:rsidP="006B53DF">
            <w:pPr>
              <w:spacing w:before="120" w:after="120"/>
            </w:pPr>
            <w:r w:rsidRPr="00EC4EE1">
              <w:t>19.2.3(a)</w:t>
            </w:r>
          </w:p>
        </w:tc>
        <w:tc>
          <w:tcPr>
            <w:tcW w:w="5130" w:type="dxa"/>
            <w:tcBorders>
              <w:top w:val="single" w:sz="2" w:space="0" w:color="auto"/>
              <w:left w:val="single" w:sz="2" w:space="0" w:color="auto"/>
              <w:bottom w:val="single" w:sz="2" w:space="0" w:color="auto"/>
              <w:right w:val="single" w:sz="2" w:space="0" w:color="auto"/>
            </w:tcBorders>
          </w:tcPr>
          <w:p w14:paraId="6E750C43" w14:textId="77777777" w:rsidR="003B2122" w:rsidRPr="00EC4EE1" w:rsidRDefault="003B2122" w:rsidP="006B53DF">
            <w:pPr>
              <w:spacing w:before="120" w:after="120"/>
            </w:pPr>
          </w:p>
        </w:tc>
      </w:tr>
      <w:tr w:rsidR="003B2122" w:rsidRPr="005B3365" w14:paraId="52F1F99A"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73ED0931" w14:textId="77777777" w:rsidR="003B2122" w:rsidRPr="00EC4EE1" w:rsidRDefault="003B2122" w:rsidP="006B53DF">
            <w:pPr>
              <w:spacing w:before="120" w:after="120"/>
              <w:rPr>
                <w:bCs/>
              </w:rPr>
            </w:pPr>
            <w:r w:rsidRPr="00EC4EE1">
              <w:rPr>
                <w:bCs/>
              </w:rPr>
              <w:t xml:space="preserve">Insurance required against liability for fitness for purpose </w:t>
            </w:r>
          </w:p>
        </w:tc>
        <w:tc>
          <w:tcPr>
            <w:tcW w:w="1440" w:type="dxa"/>
            <w:tcBorders>
              <w:top w:val="single" w:sz="2" w:space="0" w:color="auto"/>
              <w:left w:val="single" w:sz="2" w:space="0" w:color="auto"/>
              <w:bottom w:val="single" w:sz="2" w:space="0" w:color="auto"/>
              <w:right w:val="single" w:sz="2" w:space="0" w:color="auto"/>
            </w:tcBorders>
          </w:tcPr>
          <w:p w14:paraId="67868C97" w14:textId="77777777" w:rsidR="003B2122" w:rsidRPr="00EC4EE1" w:rsidRDefault="003B2122" w:rsidP="006B53DF">
            <w:pPr>
              <w:spacing w:before="120" w:after="120"/>
            </w:pPr>
            <w:r w:rsidRPr="00EC4EE1">
              <w:t>19.2.3(b)</w:t>
            </w:r>
          </w:p>
        </w:tc>
        <w:tc>
          <w:tcPr>
            <w:tcW w:w="5130" w:type="dxa"/>
            <w:tcBorders>
              <w:top w:val="single" w:sz="2" w:space="0" w:color="auto"/>
              <w:left w:val="single" w:sz="2" w:space="0" w:color="auto"/>
              <w:bottom w:val="single" w:sz="2" w:space="0" w:color="auto"/>
              <w:right w:val="single" w:sz="2" w:space="0" w:color="auto"/>
            </w:tcBorders>
          </w:tcPr>
          <w:p w14:paraId="2FCC7D5C" w14:textId="77777777" w:rsidR="003B2122" w:rsidRPr="00EC4EE1" w:rsidRDefault="003B2122" w:rsidP="006B53DF">
            <w:pPr>
              <w:spacing w:before="120" w:after="120"/>
            </w:pPr>
            <w:r w:rsidRPr="00EC4EE1">
              <w:t xml:space="preserve">Yes/No [ </w:t>
            </w:r>
            <w:r w:rsidRPr="00EC4EE1">
              <w:rPr>
                <w:i/>
              </w:rPr>
              <w:t>delete as appropriate</w:t>
            </w:r>
            <w:r w:rsidRPr="00EC4EE1">
              <w:t>]</w:t>
            </w:r>
          </w:p>
        </w:tc>
      </w:tr>
      <w:tr w:rsidR="003B2122" w:rsidRPr="005B3365" w14:paraId="3A4DCB85"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8017837" w14:textId="77777777" w:rsidR="003B2122" w:rsidRPr="00EC4EE1" w:rsidRDefault="003B2122" w:rsidP="006B53DF">
            <w:pPr>
              <w:spacing w:before="120" w:after="120"/>
              <w:rPr>
                <w:bCs/>
              </w:rPr>
            </w:pPr>
            <w:r w:rsidRPr="00EC4EE1">
              <w:rPr>
                <w:bCs/>
              </w:rPr>
              <w:t>Period of insurance required for liability for breach of professional duty</w:t>
            </w:r>
          </w:p>
        </w:tc>
        <w:tc>
          <w:tcPr>
            <w:tcW w:w="1440" w:type="dxa"/>
            <w:tcBorders>
              <w:top w:val="single" w:sz="2" w:space="0" w:color="auto"/>
              <w:left w:val="single" w:sz="2" w:space="0" w:color="auto"/>
              <w:bottom w:val="single" w:sz="2" w:space="0" w:color="auto"/>
              <w:right w:val="single" w:sz="2" w:space="0" w:color="auto"/>
            </w:tcBorders>
          </w:tcPr>
          <w:p w14:paraId="5B6DA5B4" w14:textId="77777777" w:rsidR="003B2122" w:rsidRPr="00EC4EE1" w:rsidRDefault="003B2122" w:rsidP="006B53DF">
            <w:pPr>
              <w:spacing w:before="120" w:after="120"/>
            </w:pPr>
            <w:r w:rsidRPr="00EC4EE1">
              <w:t>19.2.3</w:t>
            </w:r>
          </w:p>
        </w:tc>
        <w:tc>
          <w:tcPr>
            <w:tcW w:w="5130" w:type="dxa"/>
            <w:tcBorders>
              <w:top w:val="single" w:sz="2" w:space="0" w:color="auto"/>
              <w:left w:val="single" w:sz="2" w:space="0" w:color="auto"/>
              <w:bottom w:val="single" w:sz="2" w:space="0" w:color="auto"/>
              <w:right w:val="single" w:sz="2" w:space="0" w:color="auto"/>
            </w:tcBorders>
          </w:tcPr>
          <w:p w14:paraId="187ACE6C" w14:textId="77777777" w:rsidR="003B2122" w:rsidRPr="00EC4EE1" w:rsidRDefault="003B2122" w:rsidP="006B53DF">
            <w:pPr>
              <w:spacing w:before="120" w:after="120"/>
            </w:pPr>
          </w:p>
        </w:tc>
      </w:tr>
      <w:tr w:rsidR="003B2122" w:rsidRPr="005B3365" w14:paraId="008C7EFB"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5856F54" w14:textId="77777777" w:rsidR="003B2122" w:rsidRPr="00EC4EE1" w:rsidRDefault="003B2122" w:rsidP="006B53DF">
            <w:pPr>
              <w:spacing w:before="120" w:after="120"/>
              <w:rPr>
                <w:bCs/>
              </w:rPr>
            </w:pPr>
            <w:r w:rsidRPr="00EC4EE1">
              <w:rPr>
                <w:bCs/>
              </w:rPr>
              <w:t>Amount of insurance required for injury to persons and damage to property</w:t>
            </w:r>
          </w:p>
        </w:tc>
        <w:tc>
          <w:tcPr>
            <w:tcW w:w="1440" w:type="dxa"/>
            <w:tcBorders>
              <w:top w:val="single" w:sz="2" w:space="0" w:color="auto"/>
              <w:left w:val="single" w:sz="2" w:space="0" w:color="auto"/>
              <w:bottom w:val="single" w:sz="2" w:space="0" w:color="auto"/>
              <w:right w:val="single" w:sz="2" w:space="0" w:color="auto"/>
            </w:tcBorders>
          </w:tcPr>
          <w:p w14:paraId="7B0CC453" w14:textId="77777777" w:rsidR="003B2122" w:rsidRPr="00EC4EE1" w:rsidRDefault="003B2122" w:rsidP="006B53DF">
            <w:pPr>
              <w:spacing w:before="120" w:after="120"/>
            </w:pPr>
            <w:r w:rsidRPr="00EC4EE1">
              <w:t>19.2.4</w:t>
            </w:r>
          </w:p>
        </w:tc>
        <w:tc>
          <w:tcPr>
            <w:tcW w:w="5130" w:type="dxa"/>
            <w:tcBorders>
              <w:top w:val="single" w:sz="2" w:space="0" w:color="auto"/>
              <w:left w:val="single" w:sz="2" w:space="0" w:color="auto"/>
              <w:bottom w:val="single" w:sz="2" w:space="0" w:color="auto"/>
              <w:right w:val="single" w:sz="2" w:space="0" w:color="auto"/>
            </w:tcBorders>
          </w:tcPr>
          <w:p w14:paraId="33D4AA0D" w14:textId="77777777" w:rsidR="003B2122" w:rsidRPr="00EC4EE1" w:rsidRDefault="003B2122" w:rsidP="006B53DF">
            <w:pPr>
              <w:spacing w:before="120" w:after="120"/>
            </w:pPr>
          </w:p>
        </w:tc>
      </w:tr>
      <w:tr w:rsidR="003B2122" w:rsidRPr="005B3365" w14:paraId="597AE1A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28F016E3" w14:textId="77777777" w:rsidR="003B2122" w:rsidRPr="00EC4EE1" w:rsidRDefault="003B2122" w:rsidP="006B53DF">
            <w:pPr>
              <w:spacing w:before="120" w:after="120"/>
              <w:rPr>
                <w:bCs/>
              </w:rPr>
            </w:pPr>
            <w:r w:rsidRPr="00EC4EE1">
              <w:rPr>
                <w:bCs/>
              </w:rPr>
              <w:t>Other insurances required by Laws and by local practice (give details)</w:t>
            </w:r>
          </w:p>
        </w:tc>
        <w:tc>
          <w:tcPr>
            <w:tcW w:w="1440" w:type="dxa"/>
            <w:tcBorders>
              <w:top w:val="single" w:sz="2" w:space="0" w:color="auto"/>
              <w:left w:val="single" w:sz="2" w:space="0" w:color="auto"/>
              <w:bottom w:val="single" w:sz="2" w:space="0" w:color="auto"/>
              <w:right w:val="single" w:sz="2" w:space="0" w:color="auto"/>
            </w:tcBorders>
          </w:tcPr>
          <w:p w14:paraId="1DAAC2AF" w14:textId="77777777" w:rsidR="003B2122" w:rsidRPr="00EC4EE1" w:rsidRDefault="003B2122" w:rsidP="006B53DF">
            <w:pPr>
              <w:spacing w:before="120" w:after="120"/>
            </w:pPr>
          </w:p>
        </w:tc>
        <w:tc>
          <w:tcPr>
            <w:tcW w:w="5130" w:type="dxa"/>
            <w:tcBorders>
              <w:top w:val="single" w:sz="2" w:space="0" w:color="auto"/>
              <w:left w:val="single" w:sz="2" w:space="0" w:color="auto"/>
              <w:bottom w:val="single" w:sz="2" w:space="0" w:color="auto"/>
              <w:right w:val="single" w:sz="2" w:space="0" w:color="auto"/>
            </w:tcBorders>
          </w:tcPr>
          <w:p w14:paraId="3AFB65BD" w14:textId="77777777" w:rsidR="003B2122" w:rsidRPr="00EC4EE1" w:rsidRDefault="003B2122" w:rsidP="006B53DF">
            <w:pPr>
              <w:spacing w:before="120" w:after="120"/>
            </w:pPr>
          </w:p>
        </w:tc>
      </w:tr>
      <w:tr w:rsidR="003B2122" w:rsidRPr="005B3365" w14:paraId="3E467D6E"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A2FD208" w14:textId="77777777" w:rsidR="003B2122" w:rsidRPr="00622A86" w:rsidRDefault="00424FDD" w:rsidP="006B53DF">
            <w:pPr>
              <w:spacing w:before="120" w:after="120"/>
              <w:rPr>
                <w:bCs/>
              </w:rPr>
            </w:pPr>
            <w:r w:rsidRPr="00622A86">
              <w:rPr>
                <w:sz w:val="22"/>
                <w:szCs w:val="22"/>
              </w:rPr>
              <w:t>Time for appointment of DAAB</w:t>
            </w:r>
            <w:r w:rsidR="006A0AC1">
              <w:rPr>
                <w:sz w:val="22"/>
                <w:szCs w:val="22"/>
              </w:rPr>
              <w:t xml:space="preserve"> member(s)</w:t>
            </w:r>
          </w:p>
        </w:tc>
        <w:tc>
          <w:tcPr>
            <w:tcW w:w="1440" w:type="dxa"/>
            <w:tcBorders>
              <w:top w:val="single" w:sz="2" w:space="0" w:color="auto"/>
              <w:left w:val="single" w:sz="2" w:space="0" w:color="auto"/>
              <w:bottom w:val="single" w:sz="2" w:space="0" w:color="auto"/>
              <w:right w:val="single" w:sz="2" w:space="0" w:color="auto"/>
            </w:tcBorders>
          </w:tcPr>
          <w:p w14:paraId="77995B3D" w14:textId="77777777" w:rsidR="003B2122" w:rsidRPr="00CA6536" w:rsidRDefault="003B2122" w:rsidP="006B53DF">
            <w:pPr>
              <w:spacing w:before="120" w:after="120"/>
            </w:pPr>
            <w:r w:rsidRPr="00622A86">
              <w:t>21</w:t>
            </w:r>
            <w:r w:rsidRPr="00CA6536">
              <w:t>.1</w:t>
            </w:r>
            <w:r w:rsidR="00CA6536">
              <w:t xml:space="preserve"> </w:t>
            </w:r>
          </w:p>
        </w:tc>
        <w:tc>
          <w:tcPr>
            <w:tcW w:w="5130" w:type="dxa"/>
            <w:tcBorders>
              <w:top w:val="single" w:sz="2" w:space="0" w:color="auto"/>
              <w:left w:val="single" w:sz="2" w:space="0" w:color="auto"/>
              <w:bottom w:val="single" w:sz="2" w:space="0" w:color="auto"/>
              <w:right w:val="single" w:sz="2" w:space="0" w:color="auto"/>
            </w:tcBorders>
          </w:tcPr>
          <w:p w14:paraId="514E274C" w14:textId="77777777" w:rsidR="003B2122" w:rsidRPr="00622A86" w:rsidRDefault="00424FDD" w:rsidP="006B53DF">
            <w:pPr>
              <w:spacing w:before="120" w:after="120"/>
            </w:pPr>
            <w:r w:rsidRPr="00622A86">
              <w:t>42 days after signature by both parties of the Contract Agreement</w:t>
            </w:r>
          </w:p>
        </w:tc>
      </w:tr>
      <w:tr w:rsidR="003B2122" w:rsidRPr="005B3365" w14:paraId="7E0CFF2F"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3146B13D" w14:textId="77777777" w:rsidR="003B2122" w:rsidRPr="00EC4EE1" w:rsidRDefault="003B2122" w:rsidP="006B53DF">
            <w:pPr>
              <w:spacing w:before="120" w:after="120"/>
              <w:rPr>
                <w:bCs/>
              </w:rPr>
            </w:pPr>
            <w:r w:rsidRPr="00EC4EE1">
              <w:rPr>
                <w:bCs/>
              </w:rPr>
              <w:t>The DAAB shall be comprised of</w:t>
            </w:r>
          </w:p>
        </w:tc>
        <w:tc>
          <w:tcPr>
            <w:tcW w:w="1440" w:type="dxa"/>
            <w:tcBorders>
              <w:top w:val="single" w:sz="2" w:space="0" w:color="auto"/>
              <w:left w:val="single" w:sz="2" w:space="0" w:color="auto"/>
              <w:bottom w:val="single" w:sz="2" w:space="0" w:color="auto"/>
              <w:right w:val="single" w:sz="2" w:space="0" w:color="auto"/>
            </w:tcBorders>
          </w:tcPr>
          <w:p w14:paraId="000A478F" w14:textId="77777777" w:rsidR="003B2122" w:rsidRPr="00EC4EE1" w:rsidRDefault="003B2122" w:rsidP="006B53DF">
            <w:pPr>
              <w:spacing w:before="120" w:after="120"/>
            </w:pPr>
            <w:r w:rsidRPr="00EC4EE1">
              <w:t>21.</w:t>
            </w:r>
            <w:r w:rsidRPr="00622A86">
              <w:t>1</w:t>
            </w:r>
            <w:r w:rsidR="00CA6536">
              <w:rPr>
                <w:highlight w:val="cyan"/>
              </w:rPr>
              <w:t xml:space="preserve"> </w:t>
            </w:r>
          </w:p>
        </w:tc>
        <w:tc>
          <w:tcPr>
            <w:tcW w:w="5130" w:type="dxa"/>
            <w:tcBorders>
              <w:top w:val="single" w:sz="2" w:space="0" w:color="auto"/>
              <w:left w:val="single" w:sz="2" w:space="0" w:color="auto"/>
              <w:bottom w:val="single" w:sz="2" w:space="0" w:color="auto"/>
              <w:right w:val="single" w:sz="2" w:space="0" w:color="auto"/>
            </w:tcBorders>
          </w:tcPr>
          <w:p w14:paraId="2567D69F" w14:textId="77777777" w:rsidR="003B2122" w:rsidRPr="00EC4EE1" w:rsidRDefault="003B2122" w:rsidP="006B53DF">
            <w:pPr>
              <w:spacing w:before="120" w:after="120"/>
            </w:pPr>
            <w:r w:rsidRPr="00A67B01">
              <w:t>Either:</w:t>
            </w:r>
            <w:r w:rsidRPr="00EC4EE1">
              <w:t xml:space="preserve">  One sole Member </w:t>
            </w:r>
          </w:p>
          <w:p w14:paraId="1BA168E8" w14:textId="77777777" w:rsidR="003B2122" w:rsidRDefault="003B2122" w:rsidP="006B53DF">
            <w:pPr>
              <w:spacing w:before="120" w:after="120"/>
            </w:pPr>
            <w:r w:rsidRPr="00A67B01">
              <w:t>or:</w:t>
            </w:r>
            <w:r w:rsidRPr="00EC4EE1">
              <w:t xml:space="preserve">   Three Members</w:t>
            </w:r>
          </w:p>
          <w:p w14:paraId="1A4256EA" w14:textId="77777777" w:rsidR="00424FDD" w:rsidRPr="00EC4EE1" w:rsidRDefault="00424FDD" w:rsidP="006B53DF">
            <w:pPr>
              <w:pStyle w:val="FootnoteText"/>
              <w:tabs>
                <w:tab w:val="left" w:pos="0"/>
              </w:tabs>
              <w:spacing w:before="120" w:after="120"/>
              <w:ind w:left="30" w:firstLine="0"/>
              <w:jc w:val="both"/>
            </w:pPr>
            <w:r w:rsidRPr="00A67B01">
              <w:rPr>
                <w:rFonts w:ascii="Times New Roman" w:hAnsi="Times New Roman"/>
                <w:i/>
              </w:rPr>
              <w:t>[For a Contract estimated to cost above USD 50 million, the DAAB shall comprise of three members. For a Contract estimated to cost between USD 20 million and USD 50 million, the DAAB may comprise of three members or a sole member. For a Contract estimated to cost less than USD 20 million, a sole member is recommended.]</w:t>
            </w:r>
          </w:p>
        </w:tc>
      </w:tr>
      <w:tr w:rsidR="003B2122" w:rsidRPr="005B3365" w14:paraId="4084AC28"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53A6A668" w14:textId="77777777" w:rsidR="003B2122" w:rsidRPr="00B52E84" w:rsidRDefault="003B2122" w:rsidP="006B53DF">
            <w:pPr>
              <w:spacing w:before="120" w:after="120"/>
              <w:rPr>
                <w:bCs/>
              </w:rPr>
            </w:pPr>
            <w:r w:rsidRPr="00B52E84">
              <w:rPr>
                <w:bCs/>
              </w:rPr>
              <w:lastRenderedPageBreak/>
              <w:t>List of proposed members of DAAB</w:t>
            </w:r>
          </w:p>
        </w:tc>
        <w:tc>
          <w:tcPr>
            <w:tcW w:w="1440" w:type="dxa"/>
            <w:tcBorders>
              <w:top w:val="single" w:sz="2" w:space="0" w:color="auto"/>
              <w:left w:val="single" w:sz="2" w:space="0" w:color="auto"/>
              <w:bottom w:val="single" w:sz="2" w:space="0" w:color="auto"/>
              <w:right w:val="single" w:sz="2" w:space="0" w:color="auto"/>
            </w:tcBorders>
          </w:tcPr>
          <w:p w14:paraId="3B4AD932" w14:textId="77777777" w:rsidR="003B2122" w:rsidRPr="00B52E84" w:rsidRDefault="003B2122" w:rsidP="006B53DF">
            <w:pPr>
              <w:spacing w:before="120" w:after="120"/>
            </w:pPr>
            <w:r w:rsidRPr="00B52E84">
              <w:t>21.</w:t>
            </w:r>
            <w:r w:rsidRPr="00CA6536">
              <w:t>1</w:t>
            </w:r>
            <w:r w:rsidR="00CA6536">
              <w:t xml:space="preserve"> </w:t>
            </w:r>
          </w:p>
        </w:tc>
        <w:tc>
          <w:tcPr>
            <w:tcW w:w="5130" w:type="dxa"/>
            <w:tcBorders>
              <w:top w:val="single" w:sz="2" w:space="0" w:color="auto"/>
              <w:left w:val="single" w:sz="2" w:space="0" w:color="auto"/>
              <w:bottom w:val="single" w:sz="2" w:space="0" w:color="auto"/>
              <w:right w:val="single" w:sz="2" w:space="0" w:color="auto"/>
            </w:tcBorders>
          </w:tcPr>
          <w:p w14:paraId="417B1ED8" w14:textId="77777777" w:rsidR="003B2122" w:rsidRPr="00622A86" w:rsidRDefault="003B2122" w:rsidP="006B53DF">
            <w:pPr>
              <w:spacing w:before="120" w:after="120"/>
              <w:rPr>
                <w:iCs/>
              </w:rPr>
            </w:pPr>
            <w:r w:rsidRPr="00622A86">
              <w:rPr>
                <w:iCs/>
              </w:rPr>
              <w:t>Proposed by Employer</w:t>
            </w:r>
            <w:r w:rsidR="00424FDD" w:rsidRPr="00622A86">
              <w:rPr>
                <w:iCs/>
              </w:rPr>
              <w:t xml:space="preserve"> [</w:t>
            </w:r>
            <w:r w:rsidR="00424FDD" w:rsidRPr="00622A86">
              <w:rPr>
                <w:i/>
                <w:iCs/>
              </w:rPr>
              <w:t xml:space="preserve">Attach CVs to the </w:t>
            </w:r>
            <w:r w:rsidR="006A0AC1">
              <w:rPr>
                <w:i/>
                <w:iCs/>
              </w:rPr>
              <w:t xml:space="preserve">request for proposals </w:t>
            </w:r>
            <w:r w:rsidR="00424FDD" w:rsidRPr="00622A86">
              <w:rPr>
                <w:i/>
                <w:iCs/>
              </w:rPr>
              <w:t>document and the Contract</w:t>
            </w:r>
            <w:r w:rsidR="00424FDD" w:rsidRPr="00622A86">
              <w:rPr>
                <w:iCs/>
              </w:rPr>
              <w:t>]</w:t>
            </w:r>
          </w:p>
          <w:p w14:paraId="2B5B097B" w14:textId="77777777" w:rsidR="003B2122" w:rsidRPr="00622A86" w:rsidRDefault="003B2122" w:rsidP="006B53DF">
            <w:pPr>
              <w:spacing w:before="120" w:after="120"/>
              <w:rPr>
                <w:i/>
                <w:iCs/>
              </w:rPr>
            </w:pPr>
            <w:r w:rsidRPr="00622A86">
              <w:rPr>
                <w:i/>
                <w:iCs/>
              </w:rPr>
              <w:t>1._____________________</w:t>
            </w:r>
          </w:p>
          <w:p w14:paraId="5E877252" w14:textId="77777777" w:rsidR="003B2122" w:rsidRPr="00622A86" w:rsidRDefault="003B2122" w:rsidP="006B53DF">
            <w:pPr>
              <w:spacing w:before="120" w:after="120"/>
              <w:rPr>
                <w:i/>
                <w:iCs/>
              </w:rPr>
            </w:pPr>
            <w:r w:rsidRPr="00622A86">
              <w:rPr>
                <w:i/>
                <w:iCs/>
              </w:rPr>
              <w:t>2.______________________</w:t>
            </w:r>
          </w:p>
          <w:p w14:paraId="0D39AE4D" w14:textId="77777777" w:rsidR="003B2122" w:rsidRPr="00622A86" w:rsidRDefault="003B2122" w:rsidP="006B53DF">
            <w:pPr>
              <w:spacing w:before="120" w:after="120"/>
              <w:rPr>
                <w:i/>
                <w:iCs/>
              </w:rPr>
            </w:pPr>
            <w:r w:rsidRPr="00622A86">
              <w:rPr>
                <w:i/>
                <w:iCs/>
              </w:rPr>
              <w:t>3</w:t>
            </w:r>
            <w:r w:rsidRPr="00622A86">
              <w:rPr>
                <w:i/>
                <w:iCs/>
                <w:u w:val="single"/>
              </w:rPr>
              <w:t>.______________________</w:t>
            </w:r>
          </w:p>
          <w:p w14:paraId="78E072C5" w14:textId="77777777" w:rsidR="003B2122" w:rsidRPr="00622A86" w:rsidRDefault="003B2122" w:rsidP="006B53DF">
            <w:pPr>
              <w:spacing w:before="120" w:after="120"/>
              <w:rPr>
                <w:iCs/>
              </w:rPr>
            </w:pPr>
            <w:r w:rsidRPr="00622A86">
              <w:rPr>
                <w:iCs/>
              </w:rPr>
              <w:t>Proposed by Contractor</w:t>
            </w:r>
            <w:r w:rsidR="00424FDD" w:rsidRPr="00622A86">
              <w:rPr>
                <w:iCs/>
              </w:rPr>
              <w:t xml:space="preserve"> [</w:t>
            </w:r>
            <w:r w:rsidR="00424FDD" w:rsidRPr="00622A86">
              <w:rPr>
                <w:i/>
                <w:iCs/>
              </w:rPr>
              <w:t>Attach CVs to the Contract</w:t>
            </w:r>
            <w:r w:rsidR="00424FDD" w:rsidRPr="00622A86">
              <w:rPr>
                <w:iCs/>
              </w:rPr>
              <w:t>]</w:t>
            </w:r>
          </w:p>
          <w:p w14:paraId="559FF59D" w14:textId="77777777" w:rsidR="003B2122" w:rsidRPr="00622A86" w:rsidRDefault="003B2122" w:rsidP="006B53DF">
            <w:pPr>
              <w:spacing w:before="120" w:after="120"/>
              <w:rPr>
                <w:i/>
                <w:iCs/>
              </w:rPr>
            </w:pPr>
            <w:r w:rsidRPr="00622A86">
              <w:rPr>
                <w:i/>
                <w:iCs/>
              </w:rPr>
              <w:t>1.________________________</w:t>
            </w:r>
          </w:p>
          <w:p w14:paraId="749E6039" w14:textId="77777777" w:rsidR="003B2122" w:rsidRPr="00622A86" w:rsidRDefault="003B2122" w:rsidP="006B53DF">
            <w:pPr>
              <w:spacing w:before="120" w:after="120"/>
              <w:rPr>
                <w:i/>
                <w:iCs/>
              </w:rPr>
            </w:pPr>
            <w:r w:rsidRPr="00622A86">
              <w:rPr>
                <w:i/>
                <w:iCs/>
              </w:rPr>
              <w:t>2._________________________</w:t>
            </w:r>
          </w:p>
          <w:p w14:paraId="7ADE62E4" w14:textId="77777777" w:rsidR="003B2122" w:rsidRPr="00B52E84" w:rsidRDefault="003B2122" w:rsidP="006B53DF">
            <w:pPr>
              <w:spacing w:before="120" w:after="120"/>
              <w:rPr>
                <w:i/>
                <w:iCs/>
              </w:rPr>
            </w:pPr>
            <w:r w:rsidRPr="00622A86">
              <w:rPr>
                <w:i/>
                <w:iCs/>
              </w:rPr>
              <w:t>3._________________________</w:t>
            </w:r>
          </w:p>
        </w:tc>
      </w:tr>
      <w:tr w:rsidR="003B2122" w:rsidRPr="005B3365" w14:paraId="07B463EE" w14:textId="77777777" w:rsidTr="00DA7243">
        <w:trPr>
          <w:cantSplit/>
        </w:trPr>
        <w:tc>
          <w:tcPr>
            <w:tcW w:w="2988" w:type="dxa"/>
            <w:tcBorders>
              <w:top w:val="single" w:sz="2" w:space="0" w:color="auto"/>
              <w:left w:val="single" w:sz="2" w:space="0" w:color="auto"/>
              <w:bottom w:val="single" w:sz="2" w:space="0" w:color="auto"/>
              <w:right w:val="single" w:sz="2" w:space="0" w:color="auto"/>
            </w:tcBorders>
          </w:tcPr>
          <w:p w14:paraId="3CCD4097" w14:textId="77777777" w:rsidR="003B2122" w:rsidRPr="00B52E84" w:rsidRDefault="003B2122" w:rsidP="006B53DF">
            <w:pPr>
              <w:spacing w:before="120" w:after="120"/>
              <w:rPr>
                <w:bCs/>
              </w:rPr>
            </w:pPr>
            <w:r w:rsidRPr="00B52E84">
              <w:rPr>
                <w:bCs/>
              </w:rPr>
              <w:t>Appointment (if not agreed) to be made by</w:t>
            </w:r>
          </w:p>
        </w:tc>
        <w:tc>
          <w:tcPr>
            <w:tcW w:w="1440" w:type="dxa"/>
            <w:tcBorders>
              <w:top w:val="single" w:sz="2" w:space="0" w:color="auto"/>
              <w:left w:val="single" w:sz="2" w:space="0" w:color="auto"/>
              <w:bottom w:val="single" w:sz="2" w:space="0" w:color="auto"/>
              <w:right w:val="single" w:sz="2" w:space="0" w:color="auto"/>
            </w:tcBorders>
          </w:tcPr>
          <w:p w14:paraId="2933B454" w14:textId="77777777" w:rsidR="003B2122" w:rsidRPr="00B52E84" w:rsidRDefault="003B2122" w:rsidP="006B53DF">
            <w:pPr>
              <w:spacing w:before="120" w:after="120"/>
            </w:pPr>
            <w:r w:rsidRPr="00622A86">
              <w:t>21</w:t>
            </w:r>
            <w:r w:rsidRPr="00CA6536">
              <w:t>.</w:t>
            </w:r>
            <w:r w:rsidRPr="00622A86">
              <w:t>2</w:t>
            </w:r>
            <w:r w:rsidR="00CA6536" w:rsidRPr="00A67B01">
              <w:t xml:space="preserve"> </w:t>
            </w:r>
          </w:p>
        </w:tc>
        <w:tc>
          <w:tcPr>
            <w:tcW w:w="5130" w:type="dxa"/>
            <w:tcBorders>
              <w:top w:val="single" w:sz="2" w:space="0" w:color="auto"/>
              <w:left w:val="single" w:sz="2" w:space="0" w:color="auto"/>
              <w:bottom w:val="single" w:sz="2" w:space="0" w:color="auto"/>
              <w:right w:val="single" w:sz="2" w:space="0" w:color="auto"/>
            </w:tcBorders>
          </w:tcPr>
          <w:p w14:paraId="3F99BB54" w14:textId="77777777" w:rsidR="003B2122" w:rsidRPr="00B52E84" w:rsidRDefault="003B2122" w:rsidP="006B53DF">
            <w:pPr>
              <w:spacing w:before="120" w:after="120"/>
            </w:pPr>
            <w:r w:rsidRPr="00622A86">
              <w:rPr>
                <w:i/>
              </w:rPr>
              <w:t xml:space="preserve">[Insert name of </w:t>
            </w:r>
            <w:r w:rsidR="00424FDD" w:rsidRPr="00622A86">
              <w:rPr>
                <w:i/>
                <w:lang w:val="en-GB"/>
              </w:rPr>
              <w:t xml:space="preserve">an international organization or official as </w:t>
            </w:r>
            <w:r w:rsidRPr="00622A86">
              <w:rPr>
                <w:i/>
              </w:rPr>
              <w:t>the appointing entity or official]</w:t>
            </w:r>
          </w:p>
        </w:tc>
      </w:tr>
    </w:tbl>
    <w:p w14:paraId="0C725368" w14:textId="77777777" w:rsidR="003B2122" w:rsidRPr="00B63440" w:rsidRDefault="003B2122" w:rsidP="003B2122">
      <w:pPr>
        <w:rPr>
          <w:b/>
          <w:color w:val="000000" w:themeColor="text1"/>
        </w:rPr>
      </w:pPr>
    </w:p>
    <w:p w14:paraId="18F671AF" w14:textId="77777777" w:rsidR="003B2122" w:rsidRDefault="003B2122" w:rsidP="00B63440">
      <w:pPr>
        <w:keepNext/>
        <w:keepLines/>
        <w:suppressAutoHyphens/>
        <w:spacing w:before="240" w:after="120"/>
        <w:rPr>
          <w:b/>
          <w:color w:val="000000" w:themeColor="text1"/>
        </w:rPr>
      </w:pPr>
      <w:r>
        <w:rPr>
          <w:b/>
          <w:color w:val="000000" w:themeColor="text1"/>
        </w:rPr>
        <w:br w:type="page"/>
      </w:r>
    </w:p>
    <w:p w14:paraId="41740331" w14:textId="77777777" w:rsidR="003B2122" w:rsidRPr="00861A9A" w:rsidRDefault="003B2122" w:rsidP="003B2122">
      <w:pPr>
        <w:keepNext/>
        <w:keepLines/>
        <w:suppressAutoHyphens/>
        <w:spacing w:before="240" w:after="120"/>
        <w:rPr>
          <w:color w:val="000000" w:themeColor="text1"/>
          <w:u w:val="single"/>
        </w:rPr>
      </w:pPr>
      <w:r w:rsidRPr="00861A9A">
        <w:rPr>
          <w:b/>
          <w:color w:val="000000" w:themeColor="text1"/>
        </w:rPr>
        <w:lastRenderedPageBreak/>
        <w:t>Table: Summary of Sections (if any)</w:t>
      </w:r>
    </w:p>
    <w:tbl>
      <w:tblPr>
        <w:tblW w:w="9661" w:type="dxa"/>
        <w:jc w:val="center"/>
        <w:tblLayout w:type="fixed"/>
        <w:tblLook w:val="0000" w:firstRow="0" w:lastRow="0" w:firstColumn="0" w:lastColumn="0" w:noHBand="0" w:noVBand="0"/>
      </w:tblPr>
      <w:tblGrid>
        <w:gridCol w:w="3037"/>
        <w:gridCol w:w="2340"/>
        <w:gridCol w:w="2160"/>
        <w:gridCol w:w="2124"/>
      </w:tblGrid>
      <w:tr w:rsidR="003B2122" w:rsidRPr="004E5422" w14:paraId="51DC85FB" w14:textId="77777777" w:rsidTr="0030706A">
        <w:trPr>
          <w:cantSplit/>
          <w:trHeight w:val="420"/>
          <w:jc w:val="center"/>
        </w:trPr>
        <w:tc>
          <w:tcPr>
            <w:tcW w:w="3037" w:type="dxa"/>
            <w:tcBorders>
              <w:top w:val="single" w:sz="18" w:space="0" w:color="auto"/>
              <w:left w:val="single" w:sz="18" w:space="0" w:color="auto"/>
              <w:bottom w:val="single" w:sz="18" w:space="0" w:color="auto"/>
              <w:right w:val="single" w:sz="18" w:space="0" w:color="auto"/>
            </w:tcBorders>
          </w:tcPr>
          <w:p w14:paraId="1AAB469F" w14:textId="77777777" w:rsidR="003B2122" w:rsidRPr="00EC4EE1" w:rsidRDefault="003B2122" w:rsidP="00DA7243">
            <w:pPr>
              <w:suppressAutoHyphens/>
              <w:jc w:val="center"/>
              <w:rPr>
                <w:b/>
                <w:bCs/>
                <w:color w:val="000000" w:themeColor="text1"/>
              </w:rPr>
            </w:pPr>
            <w:r w:rsidRPr="00EC4EE1">
              <w:rPr>
                <w:rFonts w:eastAsia="Arial"/>
                <w:b/>
                <w:color w:val="000000"/>
              </w:rPr>
              <w:t xml:space="preserve">Description of parts of </w:t>
            </w:r>
            <w:r w:rsidRPr="00EC4EE1">
              <w:rPr>
                <w:rFonts w:eastAsia="Arial"/>
                <w:b/>
                <w:color w:val="000000"/>
              </w:rPr>
              <w:br/>
              <w:t xml:space="preserve">the Works that shall be </w:t>
            </w:r>
            <w:r w:rsidRPr="00EC4EE1">
              <w:rPr>
                <w:rFonts w:eastAsia="Arial"/>
                <w:b/>
                <w:color w:val="000000"/>
              </w:rPr>
              <w:br/>
              <w:t xml:space="preserve">designated a Section </w:t>
            </w:r>
            <w:r w:rsidRPr="00EC4EE1">
              <w:rPr>
                <w:rFonts w:eastAsia="Arial"/>
                <w:b/>
                <w:color w:val="000000"/>
              </w:rPr>
              <w:br/>
              <w:t xml:space="preserve">for the purposes of the </w:t>
            </w:r>
            <w:r w:rsidRPr="00EC4EE1">
              <w:rPr>
                <w:rFonts w:eastAsia="Arial"/>
                <w:b/>
                <w:color w:val="000000"/>
              </w:rPr>
              <w:br/>
              <w:t xml:space="preserve">Contract </w:t>
            </w:r>
            <w:r w:rsidRPr="00EC4EE1">
              <w:rPr>
                <w:rFonts w:eastAsia="Arial"/>
                <w:b/>
                <w:color w:val="000000"/>
              </w:rPr>
              <w:br/>
              <w:t>(Sub-Clause 1.1.73)</w:t>
            </w:r>
          </w:p>
        </w:tc>
        <w:tc>
          <w:tcPr>
            <w:tcW w:w="2340" w:type="dxa"/>
            <w:tcBorders>
              <w:top w:val="single" w:sz="18" w:space="0" w:color="auto"/>
              <w:left w:val="single" w:sz="18" w:space="0" w:color="auto"/>
              <w:bottom w:val="single" w:sz="18" w:space="0" w:color="auto"/>
              <w:right w:val="single" w:sz="18" w:space="0" w:color="auto"/>
            </w:tcBorders>
          </w:tcPr>
          <w:p w14:paraId="37C0F0BE" w14:textId="77777777" w:rsidR="003B2122" w:rsidRPr="00EC4EE1" w:rsidRDefault="003B2122" w:rsidP="00DA7243">
            <w:pPr>
              <w:suppressAutoHyphens/>
              <w:jc w:val="center"/>
              <w:rPr>
                <w:b/>
                <w:bCs/>
                <w:color w:val="000000" w:themeColor="text1"/>
              </w:rPr>
            </w:pPr>
            <w:r w:rsidRPr="00EC4EE1">
              <w:rPr>
                <w:rFonts w:eastAsia="Arial"/>
                <w:b/>
                <w:color w:val="000000"/>
              </w:rPr>
              <w:t xml:space="preserve">Value: Percentage* of </w:t>
            </w:r>
            <w:r w:rsidRPr="00EC4EE1">
              <w:rPr>
                <w:rFonts w:eastAsia="Arial"/>
                <w:b/>
                <w:color w:val="000000"/>
              </w:rPr>
              <w:br/>
              <w:t xml:space="preserve">Accepted Contract </w:t>
            </w:r>
            <w:r w:rsidRPr="00EC4EE1">
              <w:rPr>
                <w:rFonts w:eastAsia="Arial"/>
                <w:b/>
                <w:color w:val="000000"/>
              </w:rPr>
              <w:br/>
              <w:t xml:space="preserve">Amount </w:t>
            </w:r>
            <w:r w:rsidRPr="00EC4EE1">
              <w:rPr>
                <w:rFonts w:eastAsia="Arial"/>
                <w:b/>
                <w:color w:val="000000"/>
              </w:rPr>
              <w:br/>
              <w:t>(Sub-Clause 14.9)</w:t>
            </w:r>
          </w:p>
        </w:tc>
        <w:tc>
          <w:tcPr>
            <w:tcW w:w="2160" w:type="dxa"/>
            <w:tcBorders>
              <w:top w:val="single" w:sz="18" w:space="0" w:color="auto"/>
              <w:left w:val="single" w:sz="18" w:space="0" w:color="auto"/>
              <w:bottom w:val="single" w:sz="18" w:space="0" w:color="auto"/>
              <w:right w:val="single" w:sz="18" w:space="0" w:color="auto"/>
            </w:tcBorders>
          </w:tcPr>
          <w:p w14:paraId="7FE07E97" w14:textId="77777777" w:rsidR="003B2122" w:rsidRPr="00EC4EE1" w:rsidRDefault="003B2122" w:rsidP="00DA7243">
            <w:pPr>
              <w:suppressAutoHyphens/>
              <w:jc w:val="center"/>
              <w:rPr>
                <w:b/>
                <w:bCs/>
                <w:color w:val="000000" w:themeColor="text1"/>
              </w:rPr>
            </w:pPr>
            <w:r w:rsidRPr="00EC4EE1">
              <w:rPr>
                <w:b/>
                <w:bCs/>
                <w:color w:val="000000" w:themeColor="text1"/>
              </w:rPr>
              <w:t>Time for Completion</w:t>
            </w:r>
          </w:p>
          <w:p w14:paraId="62655154" w14:textId="77777777" w:rsidR="003B2122" w:rsidRPr="00EC4EE1" w:rsidRDefault="003B2122" w:rsidP="00DA7243">
            <w:pPr>
              <w:suppressAutoHyphens/>
              <w:jc w:val="center"/>
              <w:rPr>
                <w:b/>
                <w:bCs/>
                <w:color w:val="000000" w:themeColor="text1"/>
              </w:rPr>
            </w:pPr>
            <w:r w:rsidRPr="00EC4EE1">
              <w:rPr>
                <w:b/>
                <w:bCs/>
                <w:color w:val="000000" w:themeColor="text1"/>
              </w:rPr>
              <w:t>(Sub-Clause 1.1.84)</w:t>
            </w:r>
          </w:p>
        </w:tc>
        <w:tc>
          <w:tcPr>
            <w:tcW w:w="2124" w:type="dxa"/>
            <w:tcBorders>
              <w:top w:val="single" w:sz="18" w:space="0" w:color="auto"/>
              <w:left w:val="single" w:sz="18" w:space="0" w:color="auto"/>
              <w:bottom w:val="single" w:sz="18" w:space="0" w:color="auto"/>
              <w:right w:val="single" w:sz="18" w:space="0" w:color="auto"/>
            </w:tcBorders>
          </w:tcPr>
          <w:p w14:paraId="63EDE1B3" w14:textId="77777777" w:rsidR="003B2122" w:rsidRPr="00EC4EE1" w:rsidRDefault="003B2122" w:rsidP="00DA7243">
            <w:pPr>
              <w:suppressAutoHyphens/>
              <w:ind w:right="-94"/>
              <w:jc w:val="center"/>
              <w:rPr>
                <w:b/>
                <w:bCs/>
                <w:color w:val="000000" w:themeColor="text1"/>
                <w:u w:val="single"/>
              </w:rPr>
            </w:pPr>
            <w:r w:rsidRPr="00EC4EE1">
              <w:rPr>
                <w:b/>
                <w:bCs/>
                <w:color w:val="000000" w:themeColor="text1"/>
              </w:rPr>
              <w:t xml:space="preserve">Delay Damages </w:t>
            </w:r>
          </w:p>
          <w:p w14:paraId="37F8763B" w14:textId="77777777" w:rsidR="003B2122" w:rsidRPr="00EC4EE1" w:rsidRDefault="003B2122" w:rsidP="00DA7243">
            <w:pPr>
              <w:suppressAutoHyphens/>
              <w:ind w:right="-94"/>
              <w:jc w:val="center"/>
              <w:rPr>
                <w:b/>
                <w:bCs/>
                <w:color w:val="000000" w:themeColor="text1"/>
                <w:u w:val="single"/>
              </w:rPr>
            </w:pPr>
            <w:r w:rsidRPr="00EC4EE1">
              <w:rPr>
                <w:b/>
                <w:bCs/>
                <w:color w:val="000000" w:themeColor="text1"/>
              </w:rPr>
              <w:t>(Sub-Clause 8.8)</w:t>
            </w:r>
          </w:p>
        </w:tc>
      </w:tr>
      <w:tr w:rsidR="003B2122" w:rsidRPr="004E5422" w14:paraId="35CF9869" w14:textId="77777777" w:rsidTr="0030706A">
        <w:trPr>
          <w:jc w:val="center"/>
        </w:trPr>
        <w:tc>
          <w:tcPr>
            <w:tcW w:w="3037" w:type="dxa"/>
            <w:tcBorders>
              <w:top w:val="single" w:sz="18" w:space="0" w:color="auto"/>
              <w:left w:val="single" w:sz="4" w:space="0" w:color="auto"/>
              <w:bottom w:val="single" w:sz="4" w:space="0" w:color="auto"/>
              <w:right w:val="single" w:sz="4" w:space="0" w:color="auto"/>
            </w:tcBorders>
          </w:tcPr>
          <w:p w14:paraId="140CD224" w14:textId="77777777" w:rsidR="003B2122" w:rsidRPr="004E5422" w:rsidRDefault="003B2122" w:rsidP="0030706A">
            <w:pPr>
              <w:suppressAutoHyphens/>
              <w:ind w:left="-34"/>
              <w:rPr>
                <w:color w:val="000000" w:themeColor="text1"/>
              </w:rPr>
            </w:pPr>
          </w:p>
        </w:tc>
        <w:tc>
          <w:tcPr>
            <w:tcW w:w="2340" w:type="dxa"/>
            <w:tcBorders>
              <w:top w:val="single" w:sz="18" w:space="0" w:color="auto"/>
              <w:left w:val="single" w:sz="4" w:space="0" w:color="auto"/>
              <w:bottom w:val="single" w:sz="4" w:space="0" w:color="auto"/>
              <w:right w:val="single" w:sz="4" w:space="0" w:color="auto"/>
            </w:tcBorders>
          </w:tcPr>
          <w:p w14:paraId="4AE66E64" w14:textId="77777777" w:rsidR="003B2122" w:rsidRPr="004E5422" w:rsidRDefault="003B2122" w:rsidP="00DA7243">
            <w:pPr>
              <w:suppressAutoHyphens/>
              <w:rPr>
                <w:color w:val="000000" w:themeColor="text1"/>
              </w:rPr>
            </w:pPr>
          </w:p>
        </w:tc>
        <w:tc>
          <w:tcPr>
            <w:tcW w:w="2160" w:type="dxa"/>
            <w:tcBorders>
              <w:top w:val="single" w:sz="18" w:space="0" w:color="auto"/>
              <w:left w:val="single" w:sz="4" w:space="0" w:color="auto"/>
              <w:bottom w:val="single" w:sz="4" w:space="0" w:color="auto"/>
              <w:right w:val="single" w:sz="4" w:space="0" w:color="auto"/>
            </w:tcBorders>
          </w:tcPr>
          <w:p w14:paraId="0525DED4" w14:textId="77777777" w:rsidR="003B2122" w:rsidRPr="004E5422" w:rsidRDefault="003B2122" w:rsidP="00DA7243">
            <w:pPr>
              <w:suppressAutoHyphens/>
              <w:rPr>
                <w:color w:val="000000" w:themeColor="text1"/>
              </w:rPr>
            </w:pPr>
          </w:p>
        </w:tc>
        <w:tc>
          <w:tcPr>
            <w:tcW w:w="2124" w:type="dxa"/>
            <w:tcBorders>
              <w:top w:val="single" w:sz="18" w:space="0" w:color="auto"/>
              <w:left w:val="single" w:sz="4" w:space="0" w:color="auto"/>
              <w:bottom w:val="single" w:sz="4" w:space="0" w:color="auto"/>
              <w:right w:val="single" w:sz="4" w:space="0" w:color="auto"/>
            </w:tcBorders>
          </w:tcPr>
          <w:p w14:paraId="18E21F18" w14:textId="77777777" w:rsidR="003B2122" w:rsidRPr="004E5422" w:rsidRDefault="003B2122" w:rsidP="00DA7243">
            <w:pPr>
              <w:suppressAutoHyphens/>
              <w:ind w:right="-94"/>
              <w:rPr>
                <w:color w:val="000000" w:themeColor="text1"/>
                <w:u w:val="single"/>
              </w:rPr>
            </w:pPr>
          </w:p>
        </w:tc>
      </w:tr>
      <w:tr w:rsidR="003B2122" w:rsidRPr="004E5422" w14:paraId="6ACA63EF" w14:textId="77777777" w:rsidTr="0030706A">
        <w:trPr>
          <w:jc w:val="center"/>
        </w:trPr>
        <w:tc>
          <w:tcPr>
            <w:tcW w:w="3037" w:type="dxa"/>
            <w:tcBorders>
              <w:top w:val="single" w:sz="4" w:space="0" w:color="auto"/>
              <w:left w:val="single" w:sz="4" w:space="0" w:color="auto"/>
              <w:bottom w:val="single" w:sz="4" w:space="0" w:color="auto"/>
              <w:right w:val="single" w:sz="4" w:space="0" w:color="auto"/>
            </w:tcBorders>
          </w:tcPr>
          <w:p w14:paraId="7816D2ED" w14:textId="77777777" w:rsidR="003B2122" w:rsidRPr="004E5422" w:rsidRDefault="003B2122" w:rsidP="00DA7243">
            <w:pPr>
              <w:suppressAutoHyphens/>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1EA6C5B0" w14:textId="77777777" w:rsidR="003B2122" w:rsidRPr="004E5422" w:rsidRDefault="003B2122" w:rsidP="00DA7243">
            <w:pPr>
              <w:suppressAutoHyphens/>
              <w:rPr>
                <w:color w:val="000000" w:themeColor="text1"/>
              </w:rPr>
            </w:pPr>
          </w:p>
        </w:tc>
        <w:tc>
          <w:tcPr>
            <w:tcW w:w="2160" w:type="dxa"/>
            <w:tcBorders>
              <w:top w:val="single" w:sz="4" w:space="0" w:color="auto"/>
              <w:left w:val="single" w:sz="4" w:space="0" w:color="auto"/>
              <w:bottom w:val="single" w:sz="4" w:space="0" w:color="auto"/>
              <w:right w:val="single" w:sz="4" w:space="0" w:color="auto"/>
            </w:tcBorders>
          </w:tcPr>
          <w:p w14:paraId="7EFAA083" w14:textId="77777777" w:rsidR="003B2122" w:rsidRPr="004E5422" w:rsidRDefault="003B2122" w:rsidP="00DA7243">
            <w:pPr>
              <w:suppressAutoHyphens/>
              <w:rPr>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6FECCEE7" w14:textId="77777777" w:rsidR="003B2122" w:rsidRPr="004E5422" w:rsidRDefault="003B2122" w:rsidP="00DA7243">
            <w:pPr>
              <w:suppressAutoHyphens/>
              <w:ind w:right="-94"/>
              <w:rPr>
                <w:color w:val="000000" w:themeColor="text1"/>
                <w:u w:val="single"/>
              </w:rPr>
            </w:pPr>
          </w:p>
        </w:tc>
      </w:tr>
      <w:tr w:rsidR="003B2122" w:rsidRPr="004E5422" w14:paraId="160D5761" w14:textId="77777777" w:rsidTr="0030706A">
        <w:trPr>
          <w:jc w:val="center"/>
        </w:trPr>
        <w:tc>
          <w:tcPr>
            <w:tcW w:w="3037" w:type="dxa"/>
            <w:tcBorders>
              <w:top w:val="single" w:sz="4" w:space="0" w:color="auto"/>
              <w:left w:val="single" w:sz="4" w:space="0" w:color="auto"/>
              <w:bottom w:val="single" w:sz="4" w:space="0" w:color="auto"/>
              <w:right w:val="single" w:sz="4" w:space="0" w:color="auto"/>
            </w:tcBorders>
          </w:tcPr>
          <w:p w14:paraId="7168B6F1" w14:textId="77777777" w:rsidR="003B2122" w:rsidRPr="004E5422" w:rsidRDefault="003B2122" w:rsidP="00DA7243">
            <w:pPr>
              <w:suppressAutoHyphens/>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593F23C6" w14:textId="77777777" w:rsidR="003B2122" w:rsidRPr="004E5422" w:rsidRDefault="003B2122" w:rsidP="00DA7243">
            <w:pPr>
              <w:suppressAutoHyphens/>
              <w:rPr>
                <w:color w:val="000000" w:themeColor="text1"/>
              </w:rPr>
            </w:pPr>
          </w:p>
        </w:tc>
        <w:tc>
          <w:tcPr>
            <w:tcW w:w="2160" w:type="dxa"/>
            <w:tcBorders>
              <w:top w:val="single" w:sz="4" w:space="0" w:color="auto"/>
              <w:left w:val="single" w:sz="4" w:space="0" w:color="auto"/>
              <w:bottom w:val="single" w:sz="4" w:space="0" w:color="auto"/>
              <w:right w:val="single" w:sz="4" w:space="0" w:color="auto"/>
            </w:tcBorders>
          </w:tcPr>
          <w:p w14:paraId="664C563E" w14:textId="77777777" w:rsidR="003B2122" w:rsidRPr="004E5422" w:rsidRDefault="003B2122" w:rsidP="00DA7243">
            <w:pPr>
              <w:suppressAutoHyphens/>
              <w:rPr>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19957745" w14:textId="77777777" w:rsidR="003B2122" w:rsidRPr="004E5422" w:rsidRDefault="003B2122" w:rsidP="00DA7243">
            <w:pPr>
              <w:suppressAutoHyphens/>
              <w:ind w:right="-94"/>
              <w:rPr>
                <w:color w:val="000000" w:themeColor="text1"/>
                <w:u w:val="single"/>
              </w:rPr>
            </w:pPr>
          </w:p>
        </w:tc>
      </w:tr>
      <w:tr w:rsidR="003B2122" w:rsidRPr="004E5422" w14:paraId="65439E6B" w14:textId="77777777" w:rsidTr="0030706A">
        <w:trPr>
          <w:jc w:val="center"/>
        </w:trPr>
        <w:tc>
          <w:tcPr>
            <w:tcW w:w="3037" w:type="dxa"/>
            <w:tcBorders>
              <w:top w:val="single" w:sz="4" w:space="0" w:color="auto"/>
              <w:left w:val="single" w:sz="4" w:space="0" w:color="auto"/>
              <w:bottom w:val="single" w:sz="4" w:space="0" w:color="auto"/>
              <w:right w:val="single" w:sz="4" w:space="0" w:color="auto"/>
            </w:tcBorders>
          </w:tcPr>
          <w:p w14:paraId="18DDD864" w14:textId="77777777" w:rsidR="003B2122" w:rsidRPr="004E5422" w:rsidRDefault="003B2122" w:rsidP="00DA7243">
            <w:pPr>
              <w:suppressAutoHyphens/>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11C337FE" w14:textId="77777777" w:rsidR="003B2122" w:rsidRPr="004E5422" w:rsidRDefault="003B2122" w:rsidP="00DA7243">
            <w:pPr>
              <w:suppressAutoHyphens/>
              <w:rPr>
                <w:color w:val="000000" w:themeColor="text1"/>
              </w:rPr>
            </w:pPr>
          </w:p>
        </w:tc>
        <w:tc>
          <w:tcPr>
            <w:tcW w:w="2160" w:type="dxa"/>
            <w:tcBorders>
              <w:top w:val="single" w:sz="4" w:space="0" w:color="auto"/>
              <w:left w:val="single" w:sz="4" w:space="0" w:color="auto"/>
              <w:bottom w:val="single" w:sz="4" w:space="0" w:color="auto"/>
              <w:right w:val="single" w:sz="4" w:space="0" w:color="auto"/>
            </w:tcBorders>
          </w:tcPr>
          <w:p w14:paraId="0947BF94" w14:textId="77777777" w:rsidR="003B2122" w:rsidRPr="004E5422" w:rsidRDefault="003B2122" w:rsidP="00DA7243">
            <w:pPr>
              <w:suppressAutoHyphens/>
              <w:rPr>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208D3C00" w14:textId="77777777" w:rsidR="003B2122" w:rsidRPr="004E5422" w:rsidRDefault="003B2122" w:rsidP="00DA7243">
            <w:pPr>
              <w:suppressAutoHyphens/>
              <w:ind w:right="-94"/>
              <w:rPr>
                <w:color w:val="000000" w:themeColor="text1"/>
                <w:u w:val="single"/>
              </w:rPr>
            </w:pPr>
          </w:p>
        </w:tc>
      </w:tr>
    </w:tbl>
    <w:p w14:paraId="6E216794" w14:textId="77777777" w:rsidR="003B2122" w:rsidRPr="00B63440" w:rsidRDefault="003B2122" w:rsidP="00B63440">
      <w:pPr>
        <w:pStyle w:val="explanatorynotes"/>
        <w:suppressAutoHyphens w:val="0"/>
        <w:spacing w:after="0" w:line="240" w:lineRule="auto"/>
        <w:jc w:val="center"/>
        <w:rPr>
          <w:b/>
          <w:color w:val="000000" w:themeColor="text1"/>
          <w:sz w:val="28"/>
        </w:rPr>
      </w:pPr>
      <w:r w:rsidRPr="00B52E84">
        <w:rPr>
          <w:b/>
          <w:color w:val="000000" w:themeColor="text1"/>
          <w:sz w:val="20"/>
        </w:rPr>
        <w:t>*</w:t>
      </w:r>
      <w:r w:rsidRPr="00B52E84">
        <w:rPr>
          <w:rFonts w:eastAsia="Arial"/>
          <w:color w:val="000000"/>
          <w:sz w:val="20"/>
        </w:rPr>
        <w:t>These percentages shall also</w:t>
      </w:r>
      <w:r w:rsidRPr="00B63440">
        <w:rPr>
          <w:rFonts w:eastAsia="Arial"/>
          <w:color w:val="000000"/>
          <w:sz w:val="20"/>
        </w:rPr>
        <w:t xml:space="preserve"> be applied </w:t>
      </w:r>
      <w:r w:rsidRPr="00B52E84">
        <w:rPr>
          <w:rFonts w:ascii="Times New Roman" w:eastAsia="Arial" w:hAnsi="Times New Roman"/>
          <w:color w:val="000000"/>
          <w:sz w:val="20"/>
        </w:rPr>
        <w:t xml:space="preserve">to each half of the Retention Money under </w:t>
      </w:r>
      <w:r w:rsidRPr="00B63440">
        <w:rPr>
          <w:rFonts w:ascii="Times New Roman" w:eastAsia="Arial" w:hAnsi="Times New Roman"/>
          <w:color w:val="000000"/>
          <w:sz w:val="20"/>
        </w:rPr>
        <w:t xml:space="preserve">Sub-Clause </w:t>
      </w:r>
      <w:r w:rsidRPr="00B52E84">
        <w:rPr>
          <w:rFonts w:ascii="Times New Roman" w:eastAsia="Arial" w:hAnsi="Times New Roman"/>
          <w:color w:val="000000"/>
          <w:sz w:val="20"/>
        </w:rPr>
        <w:t>14.9</w:t>
      </w:r>
    </w:p>
    <w:p w14:paraId="128F8A83" w14:textId="77777777" w:rsidR="003B2122" w:rsidRDefault="003B2122" w:rsidP="003B2122">
      <w:pPr>
        <w:keepNext/>
        <w:keepLines/>
        <w:suppressAutoHyphens/>
        <w:spacing w:before="240" w:after="120"/>
        <w:rPr>
          <w:b/>
          <w:color w:val="000000" w:themeColor="text1"/>
        </w:rPr>
      </w:pPr>
    </w:p>
    <w:p w14:paraId="27C16CE1" w14:textId="77777777" w:rsidR="003B2122" w:rsidRPr="00861A9A" w:rsidRDefault="003B2122" w:rsidP="003B2122">
      <w:pPr>
        <w:keepNext/>
        <w:keepLines/>
        <w:suppressAutoHyphens/>
        <w:spacing w:before="240" w:after="120"/>
        <w:rPr>
          <w:color w:val="000000" w:themeColor="text1"/>
          <w:u w:val="single"/>
        </w:rPr>
      </w:pPr>
      <w:r w:rsidRPr="00861A9A">
        <w:rPr>
          <w:b/>
          <w:color w:val="000000" w:themeColor="text1"/>
        </w:rPr>
        <w:t xml:space="preserve">Table: Summary of </w:t>
      </w:r>
      <w:r>
        <w:rPr>
          <w:b/>
          <w:color w:val="000000" w:themeColor="text1"/>
        </w:rPr>
        <w:t>Milestones</w:t>
      </w:r>
      <w:r w:rsidRPr="00861A9A">
        <w:rPr>
          <w:b/>
          <w:color w:val="000000" w:themeColor="text1"/>
        </w:rPr>
        <w:t xml:space="preserve"> (if any)</w:t>
      </w:r>
    </w:p>
    <w:tbl>
      <w:tblPr>
        <w:tblW w:w="9108" w:type="dxa"/>
        <w:jc w:val="center"/>
        <w:tblLayout w:type="fixed"/>
        <w:tblLook w:val="0000" w:firstRow="0" w:lastRow="0" w:firstColumn="0" w:lastColumn="0" w:noHBand="0" w:noVBand="0"/>
      </w:tblPr>
      <w:tblGrid>
        <w:gridCol w:w="4194"/>
        <w:gridCol w:w="2790"/>
        <w:gridCol w:w="2124"/>
      </w:tblGrid>
      <w:tr w:rsidR="003B2122" w:rsidRPr="004E5422" w14:paraId="434743C5"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427AAA70" w14:textId="77777777" w:rsidR="003B2122" w:rsidRPr="00EC4EE1" w:rsidRDefault="003B2122" w:rsidP="00DA7243">
            <w:pPr>
              <w:suppressAutoHyphens/>
              <w:jc w:val="center"/>
              <w:rPr>
                <w:b/>
                <w:bCs/>
                <w:color w:val="000000" w:themeColor="text1"/>
              </w:rPr>
            </w:pPr>
            <w:r w:rsidRPr="00EC4EE1">
              <w:rPr>
                <w:rFonts w:eastAsia="Arial"/>
                <w:b/>
                <w:color w:val="000000"/>
              </w:rPr>
              <w:t xml:space="preserve">Description of </w:t>
            </w:r>
            <w:proofErr w:type="gramStart"/>
            <w:r>
              <w:rPr>
                <w:rFonts w:eastAsia="Arial"/>
                <w:b/>
                <w:color w:val="000000"/>
              </w:rPr>
              <w:t xml:space="preserve">a  </w:t>
            </w:r>
            <w:r w:rsidRPr="00EC4EE1">
              <w:rPr>
                <w:rFonts w:eastAsia="Arial"/>
                <w:b/>
                <w:color w:val="000000"/>
              </w:rPr>
              <w:t>part</w:t>
            </w:r>
            <w:proofErr w:type="gramEnd"/>
            <w:r w:rsidRPr="00EC4EE1">
              <w:rPr>
                <w:rFonts w:eastAsia="Arial"/>
                <w:b/>
                <w:color w:val="000000"/>
              </w:rPr>
              <w:t xml:space="preserve"> of </w:t>
            </w:r>
            <w:r w:rsidRPr="00EC4EE1">
              <w:rPr>
                <w:rFonts w:eastAsia="Arial"/>
                <w:b/>
                <w:color w:val="000000"/>
              </w:rPr>
              <w:br/>
            </w:r>
            <w:r>
              <w:rPr>
                <w:rFonts w:eastAsia="Arial"/>
                <w:b/>
                <w:color w:val="000000"/>
              </w:rPr>
              <w:t xml:space="preserve"> the </w:t>
            </w:r>
            <w:r w:rsidRPr="00EC4EE1">
              <w:rPr>
                <w:rFonts w:eastAsia="Arial"/>
                <w:b/>
                <w:color w:val="000000"/>
              </w:rPr>
              <w:t xml:space="preserve">Works that shall be </w:t>
            </w:r>
            <w:r w:rsidRPr="00EC4EE1">
              <w:rPr>
                <w:rFonts w:eastAsia="Arial"/>
                <w:b/>
                <w:color w:val="000000"/>
              </w:rPr>
              <w:br/>
              <w:t xml:space="preserve">designated a </w:t>
            </w:r>
            <w:r>
              <w:rPr>
                <w:rFonts w:eastAsia="Arial"/>
                <w:b/>
                <w:color w:val="000000"/>
              </w:rPr>
              <w:t>Milestone</w:t>
            </w:r>
            <w:r w:rsidRPr="00EC4EE1">
              <w:rPr>
                <w:rFonts w:eastAsia="Arial"/>
                <w:b/>
                <w:color w:val="000000"/>
              </w:rPr>
              <w:t xml:space="preserve"> </w:t>
            </w:r>
            <w:r w:rsidRPr="00EC4EE1">
              <w:rPr>
                <w:rFonts w:eastAsia="Arial"/>
                <w:b/>
                <w:color w:val="000000"/>
              </w:rPr>
              <w:br/>
              <w:t xml:space="preserve">for the purposes of the </w:t>
            </w:r>
            <w:r w:rsidRPr="00EC4EE1">
              <w:rPr>
                <w:rFonts w:eastAsia="Arial"/>
                <w:b/>
                <w:color w:val="000000"/>
              </w:rPr>
              <w:br/>
              <w:t xml:space="preserve">Contract </w:t>
            </w:r>
            <w:r w:rsidRPr="00EC4EE1">
              <w:rPr>
                <w:rFonts w:eastAsia="Arial"/>
                <w:b/>
                <w:color w:val="000000"/>
              </w:rPr>
              <w:br/>
            </w:r>
            <w:r w:rsidRPr="0030706A">
              <w:rPr>
                <w:rFonts w:eastAsia="Arial"/>
                <w:b/>
                <w:color w:val="000000"/>
              </w:rPr>
              <w:t>(Sub-Clause 1.1.</w:t>
            </w:r>
            <w:r w:rsidR="00700733" w:rsidRPr="0030706A">
              <w:rPr>
                <w:rFonts w:eastAsia="Arial"/>
                <w:b/>
                <w:color w:val="000000"/>
              </w:rPr>
              <w:t>95</w:t>
            </w:r>
            <w:r w:rsidRPr="0030706A">
              <w:rPr>
                <w:rFonts w:eastAsia="Arial"/>
                <w:b/>
                <w:color w:val="000000"/>
              </w:rPr>
              <w:t>)</w:t>
            </w:r>
          </w:p>
        </w:tc>
        <w:tc>
          <w:tcPr>
            <w:tcW w:w="2790" w:type="dxa"/>
            <w:tcBorders>
              <w:top w:val="single" w:sz="18" w:space="0" w:color="auto"/>
              <w:left w:val="single" w:sz="18" w:space="0" w:color="auto"/>
              <w:bottom w:val="single" w:sz="18" w:space="0" w:color="auto"/>
              <w:right w:val="single" w:sz="18" w:space="0" w:color="auto"/>
            </w:tcBorders>
          </w:tcPr>
          <w:p w14:paraId="76E95517" w14:textId="77777777" w:rsidR="003B2122" w:rsidRPr="00EC4EE1" w:rsidRDefault="003B2122" w:rsidP="00DA7243">
            <w:pPr>
              <w:suppressAutoHyphens/>
              <w:jc w:val="center"/>
              <w:rPr>
                <w:b/>
                <w:bCs/>
                <w:color w:val="000000" w:themeColor="text1"/>
              </w:rPr>
            </w:pPr>
            <w:r w:rsidRPr="00EC4EE1">
              <w:rPr>
                <w:b/>
                <w:bCs/>
                <w:color w:val="000000" w:themeColor="text1"/>
              </w:rPr>
              <w:t>Time for Completion</w:t>
            </w:r>
          </w:p>
          <w:p w14:paraId="70723B5A" w14:textId="77777777" w:rsidR="003B2122" w:rsidRPr="00EC4EE1" w:rsidRDefault="003B2122" w:rsidP="00DA7243">
            <w:pPr>
              <w:suppressAutoHyphens/>
              <w:jc w:val="center"/>
              <w:rPr>
                <w:b/>
                <w:bCs/>
                <w:color w:val="000000" w:themeColor="text1"/>
              </w:rPr>
            </w:pPr>
          </w:p>
        </w:tc>
        <w:tc>
          <w:tcPr>
            <w:tcW w:w="2124" w:type="dxa"/>
            <w:tcBorders>
              <w:top w:val="single" w:sz="18" w:space="0" w:color="auto"/>
              <w:left w:val="single" w:sz="18" w:space="0" w:color="auto"/>
              <w:bottom w:val="single" w:sz="18" w:space="0" w:color="auto"/>
              <w:right w:val="single" w:sz="18" w:space="0" w:color="auto"/>
            </w:tcBorders>
          </w:tcPr>
          <w:p w14:paraId="695BF064" w14:textId="77777777" w:rsidR="003B2122" w:rsidRPr="00EC4EE1" w:rsidRDefault="003B2122" w:rsidP="00DA7243">
            <w:pPr>
              <w:suppressAutoHyphens/>
              <w:ind w:right="-94"/>
              <w:jc w:val="center"/>
              <w:rPr>
                <w:b/>
                <w:bCs/>
                <w:color w:val="000000" w:themeColor="text1"/>
                <w:u w:val="single"/>
              </w:rPr>
            </w:pPr>
            <w:r w:rsidRPr="00EC4EE1">
              <w:rPr>
                <w:b/>
                <w:bCs/>
                <w:color w:val="000000" w:themeColor="text1"/>
              </w:rPr>
              <w:t xml:space="preserve">Delay Damages </w:t>
            </w:r>
          </w:p>
          <w:p w14:paraId="0722208C" w14:textId="77777777" w:rsidR="003B2122" w:rsidRPr="00EC4EE1" w:rsidRDefault="003B2122" w:rsidP="00DA7243">
            <w:pPr>
              <w:suppressAutoHyphens/>
              <w:ind w:right="-94"/>
              <w:jc w:val="center"/>
              <w:rPr>
                <w:b/>
                <w:bCs/>
                <w:color w:val="000000" w:themeColor="text1"/>
                <w:u w:val="single"/>
              </w:rPr>
            </w:pPr>
            <w:r>
              <w:rPr>
                <w:b/>
                <w:bCs/>
                <w:color w:val="000000" w:themeColor="text1"/>
              </w:rPr>
              <w:t xml:space="preserve">(as a percentage </w:t>
            </w:r>
            <w:proofErr w:type="gramStart"/>
            <w:r>
              <w:rPr>
                <w:b/>
                <w:bCs/>
                <w:color w:val="000000" w:themeColor="text1"/>
              </w:rPr>
              <w:t>of  final</w:t>
            </w:r>
            <w:proofErr w:type="gramEnd"/>
            <w:r>
              <w:rPr>
                <w:b/>
                <w:bCs/>
                <w:color w:val="000000" w:themeColor="text1"/>
              </w:rPr>
              <w:t xml:space="preserve"> Contr</w:t>
            </w:r>
            <w:r w:rsidR="002372BE">
              <w:rPr>
                <w:b/>
                <w:bCs/>
                <w:color w:val="000000" w:themeColor="text1"/>
              </w:rPr>
              <w:t>a</w:t>
            </w:r>
            <w:r>
              <w:rPr>
                <w:b/>
                <w:bCs/>
                <w:color w:val="000000" w:themeColor="text1"/>
              </w:rPr>
              <w:t>ct Price per day of delay)</w:t>
            </w:r>
          </w:p>
        </w:tc>
      </w:tr>
      <w:tr w:rsidR="003B2122" w:rsidRPr="004E5422" w14:paraId="1D393DE2"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FFFBD27"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310839D1" w14:textId="77777777" w:rsidR="003B2122" w:rsidRPr="008A366B" w:rsidRDefault="003B2122" w:rsidP="00DA7243">
            <w:pPr>
              <w:suppressAutoHyphens/>
              <w:rPr>
                <w:bCs/>
                <w:color w:val="000000" w:themeColor="text1"/>
              </w:rPr>
            </w:pPr>
            <w:r w:rsidRPr="008A366B">
              <w:rPr>
                <w:bCs/>
                <w:color w:val="000000" w:themeColor="text1"/>
              </w:rPr>
              <w:t>_______ days</w:t>
            </w:r>
          </w:p>
        </w:tc>
        <w:tc>
          <w:tcPr>
            <w:tcW w:w="2124" w:type="dxa"/>
            <w:tcBorders>
              <w:top w:val="single" w:sz="18" w:space="0" w:color="auto"/>
              <w:left w:val="single" w:sz="18" w:space="0" w:color="auto"/>
              <w:bottom w:val="single" w:sz="18" w:space="0" w:color="auto"/>
              <w:right w:val="single" w:sz="18" w:space="0" w:color="auto"/>
            </w:tcBorders>
          </w:tcPr>
          <w:p w14:paraId="239EC6B1" w14:textId="77777777" w:rsidR="003B2122" w:rsidRPr="00EC4EE1" w:rsidRDefault="003B2122" w:rsidP="00DA7243">
            <w:pPr>
              <w:suppressAutoHyphens/>
              <w:ind w:right="-94"/>
              <w:rPr>
                <w:b/>
                <w:bCs/>
                <w:color w:val="000000" w:themeColor="text1"/>
              </w:rPr>
            </w:pPr>
            <w:r>
              <w:rPr>
                <w:b/>
                <w:bCs/>
                <w:color w:val="000000" w:themeColor="text1"/>
              </w:rPr>
              <w:t>-------%</w:t>
            </w:r>
          </w:p>
        </w:tc>
      </w:tr>
      <w:tr w:rsidR="003B2122" w:rsidRPr="004E5422" w14:paraId="22B70705"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807C8D1"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1DAFB8DE" w14:textId="77777777" w:rsidR="003B2122" w:rsidRPr="008A366B" w:rsidRDefault="003B2122" w:rsidP="00DA7243">
            <w:pPr>
              <w:suppressAutoHyphens/>
              <w:rPr>
                <w:bCs/>
                <w:color w:val="000000" w:themeColor="text1"/>
              </w:rPr>
            </w:pPr>
            <w:r w:rsidRPr="008A366B">
              <w:rPr>
                <w:bCs/>
                <w:color w:val="000000" w:themeColor="text1"/>
              </w:rPr>
              <w:t>_________days</w:t>
            </w:r>
          </w:p>
        </w:tc>
        <w:tc>
          <w:tcPr>
            <w:tcW w:w="2124" w:type="dxa"/>
            <w:tcBorders>
              <w:top w:val="single" w:sz="18" w:space="0" w:color="auto"/>
              <w:left w:val="single" w:sz="18" w:space="0" w:color="auto"/>
              <w:bottom w:val="single" w:sz="18" w:space="0" w:color="auto"/>
              <w:right w:val="single" w:sz="18" w:space="0" w:color="auto"/>
            </w:tcBorders>
          </w:tcPr>
          <w:p w14:paraId="7953E64D" w14:textId="77777777" w:rsidR="003B2122" w:rsidRPr="00EC4EE1" w:rsidRDefault="003B2122" w:rsidP="00DA7243">
            <w:pPr>
              <w:suppressAutoHyphens/>
              <w:ind w:right="-94"/>
              <w:rPr>
                <w:b/>
                <w:bCs/>
                <w:color w:val="000000" w:themeColor="text1"/>
              </w:rPr>
            </w:pPr>
            <w:r>
              <w:rPr>
                <w:b/>
                <w:bCs/>
                <w:color w:val="000000" w:themeColor="text1"/>
              </w:rPr>
              <w:t>______%</w:t>
            </w:r>
          </w:p>
        </w:tc>
      </w:tr>
      <w:tr w:rsidR="003B2122" w:rsidRPr="004E5422" w14:paraId="0F611F58"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629505C8"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0A0BC7FD" w14:textId="77777777" w:rsidR="003B2122" w:rsidRPr="008A366B" w:rsidRDefault="003B2122" w:rsidP="00DA7243">
            <w:pPr>
              <w:suppressAutoHyphens/>
              <w:rPr>
                <w:bCs/>
                <w:color w:val="000000" w:themeColor="text1"/>
              </w:rPr>
            </w:pPr>
            <w:r w:rsidRPr="008A366B">
              <w:rPr>
                <w:bCs/>
                <w:color w:val="000000" w:themeColor="text1"/>
              </w:rPr>
              <w:t>__________days</w:t>
            </w:r>
          </w:p>
        </w:tc>
        <w:tc>
          <w:tcPr>
            <w:tcW w:w="2124" w:type="dxa"/>
            <w:tcBorders>
              <w:top w:val="single" w:sz="18" w:space="0" w:color="auto"/>
              <w:left w:val="single" w:sz="18" w:space="0" w:color="auto"/>
              <w:bottom w:val="single" w:sz="18" w:space="0" w:color="auto"/>
              <w:right w:val="single" w:sz="18" w:space="0" w:color="auto"/>
            </w:tcBorders>
          </w:tcPr>
          <w:p w14:paraId="0103F1D5" w14:textId="77777777" w:rsidR="003B2122" w:rsidRPr="00EC4EE1" w:rsidRDefault="003B2122" w:rsidP="00DA7243">
            <w:pPr>
              <w:suppressAutoHyphens/>
              <w:ind w:right="-94"/>
              <w:rPr>
                <w:b/>
                <w:bCs/>
                <w:color w:val="000000" w:themeColor="text1"/>
              </w:rPr>
            </w:pPr>
            <w:r>
              <w:rPr>
                <w:b/>
                <w:bCs/>
                <w:color w:val="000000" w:themeColor="text1"/>
              </w:rPr>
              <w:t>_______%</w:t>
            </w:r>
          </w:p>
        </w:tc>
      </w:tr>
      <w:tr w:rsidR="003B2122" w:rsidRPr="004E5422" w14:paraId="047A3920" w14:textId="77777777" w:rsidTr="00DA7243">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BFC37D5" w14:textId="77777777" w:rsidR="003B2122" w:rsidRPr="00EC4EE1" w:rsidRDefault="003B2122" w:rsidP="00DA7243">
            <w:pPr>
              <w:suppressAutoHyphens/>
              <w:jc w:val="center"/>
              <w:rPr>
                <w:rFonts w:eastAsia="Arial"/>
                <w:b/>
                <w:color w:val="000000"/>
              </w:rPr>
            </w:pPr>
          </w:p>
        </w:tc>
        <w:tc>
          <w:tcPr>
            <w:tcW w:w="2790" w:type="dxa"/>
            <w:tcBorders>
              <w:top w:val="single" w:sz="18" w:space="0" w:color="auto"/>
              <w:left w:val="single" w:sz="18" w:space="0" w:color="auto"/>
              <w:bottom w:val="single" w:sz="18" w:space="0" w:color="auto"/>
              <w:right w:val="single" w:sz="18" w:space="0" w:color="auto"/>
            </w:tcBorders>
          </w:tcPr>
          <w:p w14:paraId="35F6A296" w14:textId="77777777" w:rsidR="003B2122" w:rsidRPr="008A366B" w:rsidRDefault="003B2122" w:rsidP="00DA7243">
            <w:pPr>
              <w:suppressAutoHyphens/>
              <w:jc w:val="center"/>
              <w:rPr>
                <w:bCs/>
                <w:color w:val="000000" w:themeColor="text1"/>
              </w:rPr>
            </w:pPr>
          </w:p>
        </w:tc>
        <w:tc>
          <w:tcPr>
            <w:tcW w:w="2124" w:type="dxa"/>
            <w:tcBorders>
              <w:top w:val="single" w:sz="18" w:space="0" w:color="auto"/>
              <w:left w:val="single" w:sz="18" w:space="0" w:color="auto"/>
              <w:bottom w:val="single" w:sz="18" w:space="0" w:color="auto"/>
              <w:right w:val="single" w:sz="18" w:space="0" w:color="auto"/>
            </w:tcBorders>
          </w:tcPr>
          <w:p w14:paraId="51C8192A" w14:textId="77777777" w:rsidR="003B2122" w:rsidRPr="00EC4EE1" w:rsidRDefault="003B2122" w:rsidP="00DA7243">
            <w:pPr>
              <w:suppressAutoHyphens/>
              <w:ind w:right="-94"/>
              <w:jc w:val="center"/>
              <w:rPr>
                <w:b/>
                <w:bCs/>
                <w:color w:val="000000" w:themeColor="text1"/>
              </w:rPr>
            </w:pPr>
          </w:p>
        </w:tc>
      </w:tr>
    </w:tbl>
    <w:p w14:paraId="5FEE446F" w14:textId="77777777" w:rsidR="003B2122" w:rsidRPr="005208A9" w:rsidRDefault="003B2122" w:rsidP="003B2122">
      <w:pPr>
        <w:pStyle w:val="explanatorynotes"/>
        <w:jc w:val="left"/>
        <w:rPr>
          <w:rFonts w:ascii="Times New Roman" w:hAnsi="Times New Roman"/>
          <w:color w:val="000000" w:themeColor="text1"/>
          <w:sz w:val="20"/>
        </w:rPr>
      </w:pPr>
      <w:r w:rsidRPr="005208A9">
        <w:rPr>
          <w:rFonts w:ascii="Times New Roman" w:hAnsi="Times New Roman"/>
          <w:color w:val="000000" w:themeColor="text1"/>
          <w:sz w:val="20"/>
        </w:rPr>
        <w:t xml:space="preserve">Maximum amount of Delay damages for Milestones (percent of final </w:t>
      </w:r>
      <w:r>
        <w:rPr>
          <w:rFonts w:ascii="Times New Roman" w:hAnsi="Times New Roman"/>
          <w:color w:val="000000" w:themeColor="text1"/>
          <w:sz w:val="20"/>
        </w:rPr>
        <w:t>C</w:t>
      </w:r>
      <w:r w:rsidRPr="005208A9">
        <w:rPr>
          <w:rFonts w:ascii="Times New Roman" w:hAnsi="Times New Roman"/>
          <w:color w:val="000000" w:themeColor="text1"/>
          <w:sz w:val="20"/>
        </w:rPr>
        <w:t>ont</w:t>
      </w:r>
      <w:r>
        <w:rPr>
          <w:rFonts w:ascii="Times New Roman" w:hAnsi="Times New Roman"/>
          <w:color w:val="000000" w:themeColor="text1"/>
          <w:sz w:val="20"/>
        </w:rPr>
        <w:t>ra</w:t>
      </w:r>
      <w:r w:rsidRPr="005208A9">
        <w:rPr>
          <w:rFonts w:ascii="Times New Roman" w:hAnsi="Times New Roman"/>
          <w:color w:val="000000" w:themeColor="text1"/>
          <w:sz w:val="20"/>
        </w:rPr>
        <w:t>ct Price): ____%</w:t>
      </w:r>
    </w:p>
    <w:p w14:paraId="52C43EEC" w14:textId="77777777" w:rsidR="003B2122" w:rsidRPr="003261FD" w:rsidRDefault="003B2122" w:rsidP="003B2122">
      <w:pPr>
        <w:pStyle w:val="explanatorynotes"/>
        <w:suppressAutoHyphens w:val="0"/>
        <w:spacing w:after="0" w:line="240" w:lineRule="auto"/>
        <w:jc w:val="center"/>
        <w:rPr>
          <w:rFonts w:ascii="Times New Roman" w:hAnsi="Times New Roman"/>
          <w:b/>
          <w:bCs/>
          <w:color w:val="000000" w:themeColor="text1"/>
          <w:sz w:val="28"/>
        </w:rPr>
      </w:pPr>
    </w:p>
    <w:p w14:paraId="4DAED374" w14:textId="77777777" w:rsidR="003B2122" w:rsidRDefault="003B2122" w:rsidP="003B2122">
      <w:pPr>
        <w:pStyle w:val="explanatorynotes"/>
        <w:suppressAutoHyphens w:val="0"/>
        <w:spacing w:after="0" w:line="240" w:lineRule="auto"/>
        <w:jc w:val="center"/>
        <w:rPr>
          <w:rFonts w:ascii="Times New Roman" w:hAnsi="Times New Roman"/>
          <w:b/>
          <w:bCs/>
          <w:color w:val="000000" w:themeColor="text1"/>
          <w:sz w:val="28"/>
        </w:rPr>
      </w:pPr>
    </w:p>
    <w:p w14:paraId="46F2DC50" w14:textId="77777777" w:rsidR="003B2122" w:rsidRPr="003261FD" w:rsidRDefault="003B2122" w:rsidP="003B2122">
      <w:pPr>
        <w:pStyle w:val="explanatorynotes"/>
        <w:jc w:val="left"/>
        <w:rPr>
          <w:rFonts w:ascii="Times New Roman" w:hAnsi="Times New Roman"/>
          <w:b/>
          <w:bCs/>
          <w:color w:val="000000" w:themeColor="text1"/>
          <w:sz w:val="28"/>
        </w:rPr>
      </w:pPr>
      <w:r w:rsidRPr="003261FD">
        <w:rPr>
          <w:rFonts w:ascii="Times New Roman" w:hAnsi="Times New Roman"/>
          <w:b/>
          <w:bCs/>
          <w:color w:val="000000" w:themeColor="text1"/>
          <w:sz w:val="28"/>
        </w:rPr>
        <w:br w:type="page"/>
      </w:r>
    </w:p>
    <w:p w14:paraId="6DFAB45D" w14:textId="77777777" w:rsidR="003B2122" w:rsidRPr="003261FD" w:rsidRDefault="003B2122" w:rsidP="003B2122">
      <w:pPr>
        <w:pStyle w:val="explanatorynotes"/>
        <w:suppressAutoHyphens w:val="0"/>
        <w:spacing w:after="0" w:line="240" w:lineRule="auto"/>
        <w:jc w:val="center"/>
        <w:rPr>
          <w:rFonts w:ascii="Times New Roman" w:hAnsi="Times New Roman"/>
          <w:b/>
          <w:bCs/>
          <w:color w:val="000000" w:themeColor="text1"/>
          <w:sz w:val="28"/>
        </w:rPr>
      </w:pPr>
      <w:r w:rsidRPr="003261FD">
        <w:rPr>
          <w:rFonts w:ascii="Times New Roman" w:hAnsi="Times New Roman"/>
          <w:b/>
          <w:bCs/>
          <w:color w:val="000000" w:themeColor="text1"/>
          <w:sz w:val="28"/>
        </w:rPr>
        <w:lastRenderedPageBreak/>
        <w:t xml:space="preserve">Part B </w:t>
      </w:r>
      <w:r w:rsidR="000C6B29">
        <w:rPr>
          <w:rFonts w:ascii="Times New Roman" w:hAnsi="Times New Roman"/>
          <w:b/>
          <w:bCs/>
          <w:color w:val="000000" w:themeColor="text1"/>
          <w:sz w:val="28"/>
        </w:rPr>
        <w:t>–</w:t>
      </w:r>
      <w:r w:rsidRPr="003261FD">
        <w:rPr>
          <w:rFonts w:ascii="Times New Roman" w:hAnsi="Times New Roman"/>
          <w:b/>
          <w:bCs/>
          <w:color w:val="000000" w:themeColor="text1"/>
          <w:sz w:val="28"/>
        </w:rPr>
        <w:t xml:space="preserve"> Speci</w:t>
      </w:r>
      <w:r w:rsidR="000C6B29">
        <w:rPr>
          <w:rFonts w:ascii="Times New Roman" w:hAnsi="Times New Roman"/>
          <w:b/>
          <w:bCs/>
          <w:color w:val="000000" w:themeColor="text1"/>
          <w:sz w:val="28"/>
        </w:rPr>
        <w:t xml:space="preserve">al </w:t>
      </w:r>
      <w:r w:rsidRPr="003261FD">
        <w:rPr>
          <w:rFonts w:ascii="Times New Roman" w:hAnsi="Times New Roman"/>
          <w:b/>
          <w:bCs/>
          <w:color w:val="000000" w:themeColor="text1"/>
          <w:sz w:val="28"/>
        </w:rPr>
        <w:t>Provisions</w:t>
      </w:r>
    </w:p>
    <w:p w14:paraId="45E642AE" w14:textId="77777777" w:rsidR="003B2122" w:rsidRPr="003261FD" w:rsidRDefault="003B2122" w:rsidP="003B2122">
      <w:pPr>
        <w:pStyle w:val="explanatorynotes"/>
        <w:suppressAutoHyphens w:val="0"/>
        <w:spacing w:after="0" w:line="240" w:lineRule="auto"/>
        <w:jc w:val="left"/>
        <w:rPr>
          <w:rFonts w:ascii="Times New Roman" w:hAnsi="Times New Roman"/>
          <w:color w:val="000000" w:themeColor="text1"/>
        </w:rPr>
      </w:pPr>
    </w:p>
    <w:p w14:paraId="2D98E075" w14:textId="77777777" w:rsidR="003B2122" w:rsidRPr="003261FD" w:rsidRDefault="003B2122" w:rsidP="003B2122">
      <w:pPr>
        <w:pStyle w:val="explanatorynotes"/>
        <w:suppressAutoHyphens w:val="0"/>
        <w:spacing w:after="0" w:line="240" w:lineRule="auto"/>
        <w:jc w:val="left"/>
        <w:rPr>
          <w:rFonts w:ascii="Times New Roman" w:hAnsi="Times New Roman"/>
          <w:color w:val="000000" w:themeColor="text1"/>
        </w:rPr>
      </w:pPr>
    </w:p>
    <w:tbl>
      <w:tblPr>
        <w:tblW w:w="0" w:type="auto"/>
        <w:tblInd w:w="180" w:type="dxa"/>
        <w:tblLook w:val="0000" w:firstRow="0" w:lastRow="0" w:firstColumn="0" w:lastColumn="0" w:noHBand="0" w:noVBand="0"/>
      </w:tblPr>
      <w:tblGrid>
        <w:gridCol w:w="1221"/>
        <w:gridCol w:w="1801"/>
        <w:gridCol w:w="6158"/>
      </w:tblGrid>
      <w:tr w:rsidR="003B2122" w:rsidRPr="003261FD" w14:paraId="37F522D7" w14:textId="77777777" w:rsidTr="00056635">
        <w:tc>
          <w:tcPr>
            <w:tcW w:w="3022" w:type="dxa"/>
            <w:gridSpan w:val="2"/>
          </w:tcPr>
          <w:p w14:paraId="5CE7BAC6" w14:textId="77777777" w:rsidR="003B2122" w:rsidRDefault="003B2122" w:rsidP="0030706A">
            <w:pPr>
              <w:pStyle w:val="Heading3"/>
              <w:spacing w:before="120" w:after="120"/>
              <w:ind w:left="470" w:hanging="470"/>
              <w:jc w:val="left"/>
              <w:rPr>
                <w:color w:val="000000" w:themeColor="text1"/>
                <w:sz w:val="24"/>
              </w:rPr>
            </w:pPr>
            <w:bookmarkStart w:id="1343" w:name="_Toc15459187"/>
            <w:bookmarkStart w:id="1344" w:name="_Hlk14254378"/>
            <w:r>
              <w:rPr>
                <w:color w:val="000000" w:themeColor="text1"/>
                <w:sz w:val="24"/>
              </w:rPr>
              <w:t>Sub-Clause 1.1.4</w:t>
            </w:r>
            <w:bookmarkEnd w:id="1343"/>
            <w:r>
              <w:rPr>
                <w:color w:val="000000" w:themeColor="text1"/>
                <w:sz w:val="24"/>
              </w:rPr>
              <w:t xml:space="preserve"> </w:t>
            </w:r>
          </w:p>
          <w:p w14:paraId="40F528B4" w14:textId="77777777" w:rsidR="003B2122" w:rsidRPr="005208A9" w:rsidRDefault="003B2122" w:rsidP="0030706A">
            <w:pPr>
              <w:pStyle w:val="Heading3"/>
              <w:spacing w:before="120" w:after="120"/>
              <w:ind w:left="470" w:hanging="470"/>
              <w:jc w:val="left"/>
            </w:pPr>
            <w:bookmarkStart w:id="1345" w:name="_Toc15459188"/>
            <w:r w:rsidRPr="005208A9">
              <w:rPr>
                <w:color w:val="000000" w:themeColor="text1"/>
                <w:sz w:val="24"/>
              </w:rPr>
              <w:t>Base Date</w:t>
            </w:r>
            <w:bookmarkEnd w:id="1345"/>
          </w:p>
        </w:tc>
        <w:tc>
          <w:tcPr>
            <w:tcW w:w="6158" w:type="dxa"/>
          </w:tcPr>
          <w:p w14:paraId="18275503" w14:textId="77777777" w:rsidR="003B2122" w:rsidRDefault="003B2122" w:rsidP="0030706A">
            <w:pPr>
              <w:spacing w:before="120" w:after="120"/>
            </w:pPr>
            <w:r>
              <w:t>Sub-Clause 1.1.4 is replaced with the following: “Unless stated otherwise in the Contract Data, Base Date means the date 28 days before the latest date for submission of the Tender.</w:t>
            </w:r>
          </w:p>
        </w:tc>
      </w:tr>
      <w:tr w:rsidR="003B2122" w:rsidRPr="003261FD" w14:paraId="24BD0D65" w14:textId="77777777" w:rsidTr="00056635">
        <w:tc>
          <w:tcPr>
            <w:tcW w:w="3022" w:type="dxa"/>
            <w:gridSpan w:val="2"/>
          </w:tcPr>
          <w:p w14:paraId="52466846" w14:textId="77777777" w:rsidR="003B2122" w:rsidRPr="003261FD" w:rsidRDefault="003B2122" w:rsidP="0030706A">
            <w:pPr>
              <w:pStyle w:val="Heading3"/>
              <w:spacing w:before="120" w:after="120"/>
              <w:ind w:left="470" w:hanging="470"/>
              <w:jc w:val="left"/>
              <w:rPr>
                <w:color w:val="000000" w:themeColor="text1"/>
                <w:sz w:val="24"/>
              </w:rPr>
            </w:pPr>
            <w:bookmarkStart w:id="1346" w:name="_Toc15459189"/>
            <w:r w:rsidRPr="003261FD">
              <w:rPr>
                <w:color w:val="000000" w:themeColor="text1"/>
                <w:sz w:val="24"/>
              </w:rPr>
              <w:t>Sub-Clause 1.1.</w:t>
            </w:r>
            <w:r>
              <w:rPr>
                <w:color w:val="000000" w:themeColor="text1"/>
                <w:sz w:val="24"/>
              </w:rPr>
              <w:t>48</w:t>
            </w:r>
            <w:bookmarkEnd w:id="1346"/>
          </w:p>
          <w:p w14:paraId="721B1AEC" w14:textId="77777777" w:rsidR="003B2122" w:rsidRPr="003261FD" w:rsidRDefault="003B2122" w:rsidP="0030706A">
            <w:pPr>
              <w:spacing w:before="120" w:after="120"/>
              <w:jc w:val="left"/>
              <w:rPr>
                <w:color w:val="000000" w:themeColor="text1"/>
              </w:rPr>
            </w:pPr>
            <w:r>
              <w:rPr>
                <w:b/>
              </w:rPr>
              <w:t>Key Personnel</w:t>
            </w:r>
          </w:p>
        </w:tc>
        <w:tc>
          <w:tcPr>
            <w:tcW w:w="6158" w:type="dxa"/>
          </w:tcPr>
          <w:p w14:paraId="14E4B33E" w14:textId="77777777" w:rsidR="003B2122" w:rsidRDefault="003B2122" w:rsidP="0030706A">
            <w:pPr>
              <w:spacing w:before="120" w:after="120"/>
            </w:pPr>
            <w:r w:rsidRPr="008A366B">
              <w:t xml:space="preserve">On the second line, “Specification” </w:t>
            </w:r>
            <w:r w:rsidR="006A0AC1">
              <w:t xml:space="preserve">is replaced </w:t>
            </w:r>
            <w:r w:rsidRPr="008A366B">
              <w:t>with “Employer’s Requirements”.</w:t>
            </w:r>
          </w:p>
        </w:tc>
      </w:tr>
      <w:tr w:rsidR="003B2122" w:rsidRPr="003261FD" w14:paraId="42C2DB87" w14:textId="77777777" w:rsidTr="00056635">
        <w:tc>
          <w:tcPr>
            <w:tcW w:w="3022" w:type="dxa"/>
            <w:gridSpan w:val="2"/>
          </w:tcPr>
          <w:p w14:paraId="03B79431" w14:textId="77777777" w:rsidR="003B2122" w:rsidRPr="003261FD" w:rsidRDefault="003B2122" w:rsidP="0030706A">
            <w:pPr>
              <w:pStyle w:val="Heading3"/>
              <w:spacing w:before="120" w:after="120"/>
              <w:ind w:left="470" w:hanging="470"/>
              <w:jc w:val="left"/>
              <w:rPr>
                <w:color w:val="000000" w:themeColor="text1"/>
                <w:sz w:val="24"/>
              </w:rPr>
            </w:pPr>
            <w:bookmarkStart w:id="1347" w:name="_Toc15459190"/>
            <w:r w:rsidRPr="003261FD">
              <w:rPr>
                <w:color w:val="000000" w:themeColor="text1"/>
                <w:sz w:val="24"/>
              </w:rPr>
              <w:t>Sub-Clause 1.1.</w:t>
            </w:r>
            <w:r>
              <w:rPr>
                <w:color w:val="000000" w:themeColor="text1"/>
                <w:sz w:val="24"/>
              </w:rPr>
              <w:t>49</w:t>
            </w:r>
            <w:bookmarkEnd w:id="1347"/>
          </w:p>
          <w:p w14:paraId="34BCCDA1" w14:textId="77777777" w:rsidR="003B2122" w:rsidRPr="003261FD" w:rsidRDefault="003B2122" w:rsidP="0030706A">
            <w:pPr>
              <w:spacing w:before="120" w:after="120"/>
              <w:jc w:val="left"/>
            </w:pPr>
            <w:r>
              <w:rPr>
                <w:b/>
              </w:rPr>
              <w:t>Laws</w:t>
            </w:r>
          </w:p>
        </w:tc>
        <w:tc>
          <w:tcPr>
            <w:tcW w:w="6158" w:type="dxa"/>
          </w:tcPr>
          <w:p w14:paraId="4A296B4F" w14:textId="77777777" w:rsidR="003B2122" w:rsidRDefault="003B2122" w:rsidP="0030706A">
            <w:pPr>
              <w:spacing w:before="120" w:after="120"/>
            </w:pPr>
            <w:r>
              <w:t xml:space="preserve">The Sub-Clause </w:t>
            </w:r>
            <w:r w:rsidRPr="002F163F">
              <w:t xml:space="preserve">is replaced with: </w:t>
            </w:r>
          </w:p>
          <w:p w14:paraId="32069D07" w14:textId="77777777" w:rsidR="003B2122" w:rsidRPr="003261FD" w:rsidRDefault="006A0AC1" w:rsidP="0030706A">
            <w:pPr>
              <w:spacing w:before="120" w:after="120"/>
              <w:rPr>
                <w:i/>
                <w:iCs/>
                <w:color w:val="000000" w:themeColor="text1"/>
              </w:rPr>
            </w:pPr>
            <w:r>
              <w:t>“</w:t>
            </w:r>
            <w:r w:rsidR="003B2122" w:rsidRPr="001411F2">
              <w:t>“</w:t>
            </w:r>
            <w:r w:rsidR="003B2122" w:rsidRPr="002F163F">
              <w:rPr>
                <w:b/>
              </w:rPr>
              <w:t>Laws</w:t>
            </w:r>
            <w:r w:rsidR="003B2122" w:rsidRPr="001411F2">
              <w:t>”</w:t>
            </w:r>
            <w:r w:rsidR="003B2122" w:rsidRPr="002F163F">
              <w:t xml:space="preserve"> means all national (or state) legislation, statutes, ordinances and other laws, and regulations and by-laws of any legally constituted public authority.</w:t>
            </w:r>
            <w:r w:rsidR="003B2122">
              <w:t>”</w:t>
            </w:r>
          </w:p>
        </w:tc>
      </w:tr>
      <w:tr w:rsidR="009C2478" w:rsidRPr="003261FD" w14:paraId="786048AC" w14:textId="77777777" w:rsidTr="00056635">
        <w:tc>
          <w:tcPr>
            <w:tcW w:w="3022" w:type="dxa"/>
            <w:gridSpan w:val="2"/>
          </w:tcPr>
          <w:p w14:paraId="486C968B" w14:textId="77777777" w:rsidR="009C2478" w:rsidRDefault="009C2478" w:rsidP="009C2478">
            <w:pPr>
              <w:pStyle w:val="Heading3"/>
              <w:spacing w:before="120" w:after="120"/>
              <w:ind w:left="470" w:hanging="470"/>
              <w:jc w:val="left"/>
              <w:rPr>
                <w:color w:val="000000" w:themeColor="text1"/>
                <w:sz w:val="24"/>
              </w:rPr>
            </w:pPr>
            <w:r>
              <w:rPr>
                <w:color w:val="000000" w:themeColor="text1"/>
                <w:sz w:val="24"/>
              </w:rPr>
              <w:t>Sub-Clause 1.1.59</w:t>
            </w:r>
          </w:p>
          <w:p w14:paraId="08D83DCC" w14:textId="77777777" w:rsidR="009C2478" w:rsidRDefault="009C2478" w:rsidP="009C2478">
            <w:pPr>
              <w:pStyle w:val="Heading3"/>
              <w:spacing w:before="120" w:after="120"/>
              <w:ind w:left="470" w:hanging="470"/>
              <w:jc w:val="left"/>
              <w:rPr>
                <w:color w:val="000000" w:themeColor="text1"/>
                <w:sz w:val="24"/>
              </w:rPr>
            </w:pPr>
            <w:proofErr w:type="gramStart"/>
            <w:r>
              <w:rPr>
                <w:color w:val="000000" w:themeColor="text1"/>
                <w:sz w:val="24"/>
              </w:rPr>
              <w:t>Particular Conditions</w:t>
            </w:r>
            <w:proofErr w:type="gramEnd"/>
          </w:p>
        </w:tc>
        <w:tc>
          <w:tcPr>
            <w:tcW w:w="6158" w:type="dxa"/>
          </w:tcPr>
          <w:p w14:paraId="6AC772C7" w14:textId="77777777" w:rsidR="009C2478" w:rsidRPr="002F163F" w:rsidRDefault="009C2478" w:rsidP="009C2478">
            <w:pPr>
              <w:spacing w:before="120" w:after="120"/>
            </w:pPr>
            <w:r>
              <w:t>The Sub-Clause i</w:t>
            </w:r>
            <w:r w:rsidRPr="002F163F">
              <w:t xml:space="preserve">s replaced with: </w:t>
            </w:r>
          </w:p>
          <w:p w14:paraId="008B3AED" w14:textId="3720B2FE" w:rsidR="009C2478" w:rsidRDefault="009C2478" w:rsidP="009C2478">
            <w:pPr>
              <w:spacing w:before="120" w:after="120"/>
            </w:pPr>
            <w:r>
              <w:t xml:space="preserve"> </w:t>
            </w:r>
            <w:r w:rsidR="006A0AC1">
              <w:t>“</w:t>
            </w:r>
            <w:r>
              <w:t xml:space="preserve">“Particular Conditions” means the document entitled </w:t>
            </w:r>
            <w:proofErr w:type="gramStart"/>
            <w:r>
              <w:t>particular conditions</w:t>
            </w:r>
            <w:proofErr w:type="gramEnd"/>
            <w:r>
              <w:t xml:space="preserve"> included in the Contract, which consists of Part A- Contract Data, Part B- Special Provisions, Part C- </w:t>
            </w:r>
            <w:r w:rsidR="00F00E6A">
              <w:t xml:space="preserve">Corrupt and Fraudulent Practices </w:t>
            </w:r>
            <w:r>
              <w:t>and Part D- Environmental and Social (ES) Metrics for Progress Reports.”</w:t>
            </w:r>
          </w:p>
        </w:tc>
      </w:tr>
      <w:tr w:rsidR="003B2122" w:rsidRPr="003261FD" w14:paraId="708F2271" w14:textId="77777777" w:rsidTr="00056635">
        <w:tc>
          <w:tcPr>
            <w:tcW w:w="3022" w:type="dxa"/>
            <w:gridSpan w:val="2"/>
          </w:tcPr>
          <w:p w14:paraId="20D0DFA1" w14:textId="77777777" w:rsidR="003B2122" w:rsidRDefault="003B2122" w:rsidP="0030706A">
            <w:pPr>
              <w:pStyle w:val="Heading3"/>
              <w:spacing w:before="120" w:after="120"/>
              <w:ind w:left="470" w:hanging="470"/>
              <w:jc w:val="left"/>
              <w:rPr>
                <w:sz w:val="24"/>
              </w:rPr>
            </w:pPr>
            <w:bookmarkStart w:id="1348" w:name="_Toc15459191"/>
            <w:r>
              <w:rPr>
                <w:color w:val="000000" w:themeColor="text1"/>
                <w:sz w:val="24"/>
              </w:rPr>
              <w:t xml:space="preserve">Sub-Clause </w:t>
            </w:r>
            <w:r w:rsidRPr="002F163F">
              <w:rPr>
                <w:sz w:val="24"/>
              </w:rPr>
              <w:t>1.1.74</w:t>
            </w:r>
            <w:bookmarkEnd w:id="1348"/>
          </w:p>
          <w:p w14:paraId="081FED26" w14:textId="77777777" w:rsidR="003B2122" w:rsidRPr="003261FD" w:rsidRDefault="003B2122" w:rsidP="0030706A">
            <w:pPr>
              <w:pStyle w:val="Heading3"/>
              <w:spacing w:before="120" w:after="120"/>
              <w:ind w:left="470" w:hanging="470"/>
              <w:jc w:val="left"/>
              <w:rPr>
                <w:color w:val="000000" w:themeColor="text1"/>
                <w:sz w:val="24"/>
              </w:rPr>
            </w:pPr>
            <w:bookmarkStart w:id="1349" w:name="_Toc15459192"/>
            <w:r w:rsidRPr="002F163F">
              <w:rPr>
                <w:sz w:val="24"/>
              </w:rPr>
              <w:t>Site</w:t>
            </w:r>
            <w:bookmarkEnd w:id="1349"/>
          </w:p>
        </w:tc>
        <w:tc>
          <w:tcPr>
            <w:tcW w:w="6158" w:type="dxa"/>
          </w:tcPr>
          <w:p w14:paraId="4BD96D1F" w14:textId="77777777" w:rsidR="003B2122" w:rsidRPr="002F163F" w:rsidRDefault="003B2122" w:rsidP="0030706A">
            <w:pPr>
              <w:spacing w:before="120" w:after="120"/>
            </w:pPr>
            <w:r>
              <w:t>The Sub-Clause i</w:t>
            </w:r>
            <w:r w:rsidRPr="002F163F">
              <w:t xml:space="preserve">s replaced with: </w:t>
            </w:r>
          </w:p>
          <w:p w14:paraId="6F3C1F71" w14:textId="77777777" w:rsidR="003B2122" w:rsidRPr="003261FD" w:rsidRDefault="003B2122" w:rsidP="0030706A">
            <w:pPr>
              <w:spacing w:before="120" w:after="120"/>
            </w:pPr>
            <w:r w:rsidRPr="001411F2">
              <w:t>“</w:t>
            </w:r>
            <w:r w:rsidRPr="002F163F">
              <w:rPr>
                <w:b/>
              </w:rPr>
              <w:t>Site</w:t>
            </w:r>
            <w:r w:rsidRPr="001411F2">
              <w:t>”</w:t>
            </w:r>
            <w:r w:rsidRPr="002F163F">
              <w:t xml:space="preserve"> means the places where the Permanent Works are to be executed, including storage and working area, and to which Plant and Materials are to be delivered, and any other places specified in the Contract as forming part of the</w:t>
            </w:r>
            <w:r>
              <w:t xml:space="preserve"> Site.”</w:t>
            </w:r>
          </w:p>
        </w:tc>
      </w:tr>
      <w:tr w:rsidR="003B2122" w:rsidRPr="003261FD" w14:paraId="1AC963CD" w14:textId="77777777" w:rsidTr="00056635">
        <w:tc>
          <w:tcPr>
            <w:tcW w:w="3022" w:type="dxa"/>
            <w:gridSpan w:val="2"/>
          </w:tcPr>
          <w:p w14:paraId="3E293493" w14:textId="77777777" w:rsidR="003B2122" w:rsidRDefault="003B2122" w:rsidP="0030706A">
            <w:pPr>
              <w:pStyle w:val="Heading3"/>
              <w:spacing w:before="120" w:after="120"/>
              <w:ind w:left="470" w:hanging="470"/>
              <w:jc w:val="left"/>
              <w:rPr>
                <w:color w:val="000000" w:themeColor="text1"/>
                <w:sz w:val="24"/>
              </w:rPr>
            </w:pPr>
            <w:bookmarkStart w:id="1350" w:name="_Toc15459193"/>
            <w:r>
              <w:rPr>
                <w:color w:val="000000" w:themeColor="text1"/>
                <w:sz w:val="24"/>
              </w:rPr>
              <w:t>Sub-Clause 1.1.79</w:t>
            </w:r>
            <w:bookmarkEnd w:id="1350"/>
          </w:p>
          <w:p w14:paraId="4DD2B80E" w14:textId="77777777" w:rsidR="003B2122" w:rsidRPr="008A366B" w:rsidRDefault="003B2122" w:rsidP="0030706A">
            <w:pPr>
              <w:pStyle w:val="Heading3"/>
              <w:spacing w:before="120" w:after="120"/>
              <w:ind w:left="470" w:hanging="470"/>
              <w:jc w:val="left"/>
            </w:pPr>
            <w:bookmarkStart w:id="1351" w:name="_Toc15459194"/>
            <w:r w:rsidRPr="008A366B">
              <w:rPr>
                <w:color w:val="000000" w:themeColor="text1"/>
                <w:sz w:val="24"/>
              </w:rPr>
              <w:t>Statement</w:t>
            </w:r>
            <w:bookmarkEnd w:id="1351"/>
          </w:p>
        </w:tc>
        <w:tc>
          <w:tcPr>
            <w:tcW w:w="6158" w:type="dxa"/>
          </w:tcPr>
          <w:p w14:paraId="27EBC3F5" w14:textId="77777777" w:rsidR="003B2122" w:rsidRDefault="003B2122" w:rsidP="0030706A">
            <w:pPr>
              <w:autoSpaceDE w:val="0"/>
              <w:autoSpaceDN w:val="0"/>
              <w:adjustRightInd w:val="0"/>
              <w:spacing w:before="120" w:after="120"/>
              <w:jc w:val="left"/>
            </w:pPr>
            <w:r w:rsidRPr="008A366B">
              <w:t xml:space="preserve">On the second line after “Payment Certificate under”, </w:t>
            </w:r>
            <w:r w:rsidR="006A0AC1">
              <w:t xml:space="preserve">the following is added: </w:t>
            </w:r>
            <w:r w:rsidRPr="008A366B">
              <w:t>“Sub-Clause</w:t>
            </w:r>
            <w:r>
              <w:t xml:space="preserve"> </w:t>
            </w:r>
            <w:r w:rsidRPr="008A366B">
              <w:t>14.2.1 [Advance Payment Guarantee] (if applicable),”.</w:t>
            </w:r>
          </w:p>
        </w:tc>
      </w:tr>
      <w:tr w:rsidR="003B2122" w:rsidRPr="003261FD" w14:paraId="489C9044" w14:textId="77777777" w:rsidTr="00056635">
        <w:tc>
          <w:tcPr>
            <w:tcW w:w="3022" w:type="dxa"/>
            <w:gridSpan w:val="2"/>
          </w:tcPr>
          <w:p w14:paraId="3B066220" w14:textId="77777777" w:rsidR="003B2122" w:rsidRDefault="003B2122" w:rsidP="0030706A">
            <w:pPr>
              <w:pStyle w:val="Heading3"/>
              <w:spacing w:before="120" w:after="120"/>
              <w:ind w:left="470" w:hanging="470"/>
              <w:jc w:val="left"/>
              <w:rPr>
                <w:color w:val="000000" w:themeColor="text1"/>
                <w:sz w:val="24"/>
              </w:rPr>
            </w:pPr>
            <w:bookmarkStart w:id="1352" w:name="_Toc15459195"/>
            <w:r>
              <w:rPr>
                <w:color w:val="000000" w:themeColor="text1"/>
                <w:sz w:val="24"/>
              </w:rPr>
              <w:t>Sub-Clause 1.1.83</w:t>
            </w:r>
            <w:bookmarkEnd w:id="1352"/>
            <w:r>
              <w:rPr>
                <w:color w:val="000000" w:themeColor="text1"/>
                <w:sz w:val="24"/>
              </w:rPr>
              <w:t xml:space="preserve"> </w:t>
            </w:r>
          </w:p>
          <w:p w14:paraId="7EEF375E" w14:textId="77777777" w:rsidR="003B2122" w:rsidRDefault="003B2122" w:rsidP="0030706A">
            <w:pPr>
              <w:pStyle w:val="Heading3"/>
              <w:spacing w:before="120" w:after="120"/>
              <w:ind w:left="470" w:hanging="470"/>
              <w:jc w:val="left"/>
              <w:rPr>
                <w:color w:val="000000" w:themeColor="text1"/>
                <w:sz w:val="24"/>
              </w:rPr>
            </w:pPr>
            <w:bookmarkStart w:id="1353" w:name="_Toc15459196"/>
            <w:r>
              <w:rPr>
                <w:color w:val="000000" w:themeColor="text1"/>
                <w:sz w:val="24"/>
              </w:rPr>
              <w:t>Tender</w:t>
            </w:r>
            <w:bookmarkEnd w:id="1353"/>
          </w:p>
        </w:tc>
        <w:tc>
          <w:tcPr>
            <w:tcW w:w="6158" w:type="dxa"/>
          </w:tcPr>
          <w:p w14:paraId="3A2C17DF" w14:textId="77777777" w:rsidR="003B2122" w:rsidRDefault="003B2122" w:rsidP="0030706A">
            <w:pPr>
              <w:spacing w:before="120" w:after="120"/>
            </w:pPr>
            <w:r>
              <w:t xml:space="preserve">The following is added at the end of the sentence. “Tender is synonymous with “Proposal”, “tenderer” with “Proposer”, “tender documents” with “request for proposals documents” </w:t>
            </w:r>
          </w:p>
        </w:tc>
      </w:tr>
      <w:tr w:rsidR="003B2122" w:rsidRPr="003261FD" w14:paraId="621488EC" w14:textId="77777777" w:rsidTr="00056635">
        <w:tc>
          <w:tcPr>
            <w:tcW w:w="3022" w:type="dxa"/>
            <w:gridSpan w:val="2"/>
          </w:tcPr>
          <w:p w14:paraId="39575AC5" w14:textId="77777777" w:rsidR="003B2122" w:rsidRDefault="003B2122" w:rsidP="0030706A">
            <w:pPr>
              <w:pStyle w:val="Heading3"/>
              <w:spacing w:before="120" w:after="120"/>
              <w:ind w:left="470" w:hanging="470"/>
              <w:jc w:val="left"/>
              <w:rPr>
                <w:color w:val="000000" w:themeColor="text1"/>
                <w:sz w:val="24"/>
              </w:rPr>
            </w:pPr>
            <w:bookmarkStart w:id="1354" w:name="_Toc15459197"/>
            <w:r>
              <w:rPr>
                <w:color w:val="000000" w:themeColor="text1"/>
                <w:sz w:val="24"/>
              </w:rPr>
              <w:t>Sub-Clause 1.1.84</w:t>
            </w:r>
            <w:bookmarkEnd w:id="1354"/>
            <w:r>
              <w:rPr>
                <w:color w:val="000000" w:themeColor="text1"/>
                <w:sz w:val="24"/>
              </w:rPr>
              <w:t xml:space="preserve"> </w:t>
            </w:r>
          </w:p>
          <w:p w14:paraId="6741F7C7" w14:textId="77777777" w:rsidR="003B2122" w:rsidRDefault="003B2122" w:rsidP="0030706A">
            <w:pPr>
              <w:pStyle w:val="Heading3"/>
              <w:spacing w:before="120" w:after="120"/>
              <w:ind w:left="470" w:hanging="470"/>
              <w:jc w:val="left"/>
              <w:rPr>
                <w:color w:val="000000" w:themeColor="text1"/>
                <w:sz w:val="24"/>
              </w:rPr>
            </w:pPr>
            <w:bookmarkStart w:id="1355" w:name="_Toc15459198"/>
            <w:r>
              <w:rPr>
                <w:color w:val="000000" w:themeColor="text1"/>
                <w:sz w:val="24"/>
              </w:rPr>
              <w:t>Tests after Completion</w:t>
            </w:r>
            <w:bookmarkEnd w:id="1355"/>
          </w:p>
        </w:tc>
        <w:tc>
          <w:tcPr>
            <w:tcW w:w="6158" w:type="dxa"/>
          </w:tcPr>
          <w:p w14:paraId="68CB80AE" w14:textId="77777777" w:rsidR="003B2122" w:rsidRDefault="003B2122" w:rsidP="0030706A">
            <w:pPr>
              <w:spacing w:before="120" w:after="120"/>
            </w:pPr>
            <w:r w:rsidRPr="008A366B">
              <w:t xml:space="preserve">On the second line, “Specification” </w:t>
            </w:r>
            <w:r w:rsidR="006A0AC1">
              <w:t xml:space="preserve">is replaced </w:t>
            </w:r>
            <w:r w:rsidRPr="008A366B">
              <w:t>with “Employer’s Requirements”.</w:t>
            </w:r>
          </w:p>
        </w:tc>
      </w:tr>
      <w:tr w:rsidR="003B2122" w:rsidRPr="003261FD" w14:paraId="6CBA8693" w14:textId="77777777" w:rsidTr="00056635">
        <w:tc>
          <w:tcPr>
            <w:tcW w:w="3022" w:type="dxa"/>
            <w:gridSpan w:val="2"/>
          </w:tcPr>
          <w:p w14:paraId="48D5AD49" w14:textId="77777777" w:rsidR="003B2122" w:rsidRDefault="003B2122" w:rsidP="0030706A">
            <w:pPr>
              <w:pStyle w:val="Heading3"/>
              <w:spacing w:before="120" w:after="120"/>
              <w:ind w:left="470" w:hanging="470"/>
              <w:jc w:val="left"/>
              <w:rPr>
                <w:color w:val="000000" w:themeColor="text1"/>
                <w:sz w:val="24"/>
              </w:rPr>
            </w:pPr>
            <w:bookmarkStart w:id="1356" w:name="_Toc15459199"/>
            <w:r>
              <w:rPr>
                <w:color w:val="000000" w:themeColor="text1"/>
                <w:sz w:val="24"/>
              </w:rPr>
              <w:t>Sub-Clause 1.1.88</w:t>
            </w:r>
            <w:bookmarkEnd w:id="1356"/>
            <w:r>
              <w:rPr>
                <w:color w:val="000000" w:themeColor="text1"/>
                <w:sz w:val="24"/>
              </w:rPr>
              <w:t xml:space="preserve"> </w:t>
            </w:r>
          </w:p>
          <w:p w14:paraId="4865A468" w14:textId="77777777" w:rsidR="003B2122" w:rsidRDefault="003B2122" w:rsidP="0030706A">
            <w:pPr>
              <w:pStyle w:val="Heading3"/>
              <w:spacing w:before="120" w:after="120"/>
              <w:ind w:left="470" w:hanging="470"/>
              <w:jc w:val="left"/>
              <w:rPr>
                <w:color w:val="000000" w:themeColor="text1"/>
                <w:sz w:val="24"/>
              </w:rPr>
            </w:pPr>
            <w:bookmarkStart w:id="1357" w:name="_Toc15459200"/>
            <w:r>
              <w:rPr>
                <w:color w:val="000000" w:themeColor="text1"/>
                <w:sz w:val="24"/>
              </w:rPr>
              <w:t>Variation</w:t>
            </w:r>
            <w:bookmarkEnd w:id="1357"/>
          </w:p>
        </w:tc>
        <w:tc>
          <w:tcPr>
            <w:tcW w:w="6158" w:type="dxa"/>
          </w:tcPr>
          <w:p w14:paraId="7E611048" w14:textId="77777777" w:rsidR="003B2122" w:rsidRPr="006A428A" w:rsidRDefault="003B2122" w:rsidP="0030706A">
            <w:pPr>
              <w:autoSpaceDE w:val="0"/>
              <w:autoSpaceDN w:val="0"/>
              <w:adjustRightInd w:val="0"/>
              <w:spacing w:before="120" w:after="120"/>
              <w:jc w:val="left"/>
            </w:pPr>
            <w:r w:rsidRPr="008A366B">
              <w:t xml:space="preserve">On the first line, “any change to the Works” </w:t>
            </w:r>
            <w:r w:rsidR="006A0AC1">
              <w:t xml:space="preserve">is replaced </w:t>
            </w:r>
            <w:r w:rsidRPr="008A366B">
              <w:t>with “any change to the</w:t>
            </w:r>
            <w:r>
              <w:t xml:space="preserve"> </w:t>
            </w:r>
            <w:r w:rsidRPr="008A366B">
              <w:t>Employer’s Requirements or the Works”.</w:t>
            </w:r>
          </w:p>
        </w:tc>
      </w:tr>
      <w:tr w:rsidR="003B2122" w:rsidRPr="003261FD" w14:paraId="365757EB" w14:textId="77777777" w:rsidTr="00056635">
        <w:tc>
          <w:tcPr>
            <w:tcW w:w="9180" w:type="dxa"/>
            <w:gridSpan w:val="3"/>
          </w:tcPr>
          <w:p w14:paraId="4AC9AF4F" w14:textId="77777777" w:rsidR="003B2122" w:rsidRPr="007E1770" w:rsidRDefault="003B2122" w:rsidP="0030706A">
            <w:pPr>
              <w:spacing w:before="120" w:after="120"/>
              <w:rPr>
                <w:b/>
              </w:rPr>
            </w:pPr>
            <w:r w:rsidRPr="007E1770">
              <w:rPr>
                <w:b/>
              </w:rPr>
              <w:t>Sub-Clause 1.1.</w:t>
            </w:r>
            <w:r>
              <w:rPr>
                <w:b/>
              </w:rPr>
              <w:t>91</w:t>
            </w:r>
            <w:r w:rsidRPr="007E1770">
              <w:rPr>
                <w:b/>
              </w:rPr>
              <w:t xml:space="preserve"> to 1.1.</w:t>
            </w:r>
            <w:r w:rsidR="00622A86" w:rsidRPr="007E1770">
              <w:rPr>
                <w:b/>
              </w:rPr>
              <w:t>9</w:t>
            </w:r>
            <w:r w:rsidR="00622A86">
              <w:rPr>
                <w:b/>
              </w:rPr>
              <w:t>6</w:t>
            </w:r>
            <w:r w:rsidR="00622A86" w:rsidRPr="007E1770">
              <w:rPr>
                <w:b/>
              </w:rPr>
              <w:t xml:space="preserve"> </w:t>
            </w:r>
            <w:r w:rsidRPr="007E1770">
              <w:rPr>
                <w:b/>
              </w:rPr>
              <w:t>are added after Sub-Clause 1.1.</w:t>
            </w:r>
            <w:r>
              <w:rPr>
                <w:b/>
              </w:rPr>
              <w:t>90</w:t>
            </w:r>
          </w:p>
        </w:tc>
      </w:tr>
      <w:tr w:rsidR="003B2122" w:rsidRPr="003261FD" w14:paraId="36789473" w14:textId="77777777" w:rsidTr="00056635">
        <w:tc>
          <w:tcPr>
            <w:tcW w:w="3022" w:type="dxa"/>
            <w:gridSpan w:val="2"/>
          </w:tcPr>
          <w:p w14:paraId="4FD4B3A1" w14:textId="77777777" w:rsidR="003B2122" w:rsidRPr="003261FD" w:rsidRDefault="003B2122" w:rsidP="0030706A">
            <w:pPr>
              <w:spacing w:before="120" w:after="120"/>
              <w:jc w:val="left"/>
            </w:pPr>
            <w:r>
              <w:rPr>
                <w:b/>
              </w:rPr>
              <w:lastRenderedPageBreak/>
              <w:t xml:space="preserve">Sub-Clause </w:t>
            </w:r>
            <w:r w:rsidRPr="002F163F">
              <w:rPr>
                <w:b/>
              </w:rPr>
              <w:t xml:space="preserve">1.1 </w:t>
            </w:r>
            <w:r>
              <w:rPr>
                <w:b/>
              </w:rPr>
              <w:t>91</w:t>
            </w:r>
            <w:r>
              <w:t xml:space="preserve"> </w:t>
            </w:r>
            <w:r w:rsidRPr="008E36B3">
              <w:rPr>
                <w:b/>
              </w:rPr>
              <w:t>Bank</w:t>
            </w:r>
          </w:p>
        </w:tc>
        <w:tc>
          <w:tcPr>
            <w:tcW w:w="6158" w:type="dxa"/>
          </w:tcPr>
          <w:p w14:paraId="2DFBF87D" w14:textId="77777777" w:rsidR="003B2122" w:rsidRPr="003261FD" w:rsidRDefault="003B2122" w:rsidP="0030706A">
            <w:pPr>
              <w:spacing w:before="120" w:after="120"/>
            </w:pPr>
            <w:r w:rsidRPr="002F163F">
              <w:t>“</w:t>
            </w:r>
            <w:r w:rsidRPr="008E36B3">
              <w:rPr>
                <w:b/>
              </w:rPr>
              <w:t>Bank</w:t>
            </w:r>
            <w:r w:rsidRPr="002F163F">
              <w:t>” means the financing institution (if any) named in the Contract Data.</w:t>
            </w:r>
          </w:p>
        </w:tc>
      </w:tr>
      <w:tr w:rsidR="003B2122" w:rsidRPr="003261FD" w14:paraId="5C9808CF" w14:textId="77777777" w:rsidTr="00056635">
        <w:tc>
          <w:tcPr>
            <w:tcW w:w="3022" w:type="dxa"/>
            <w:gridSpan w:val="2"/>
          </w:tcPr>
          <w:p w14:paraId="4AE3CCBA" w14:textId="77777777" w:rsidR="003B2122" w:rsidRDefault="003B2122" w:rsidP="0030706A">
            <w:pPr>
              <w:pStyle w:val="Heading3"/>
              <w:spacing w:before="120" w:after="120"/>
              <w:ind w:left="470" w:hanging="470"/>
              <w:jc w:val="left"/>
              <w:rPr>
                <w:color w:val="000000" w:themeColor="text1"/>
                <w:sz w:val="24"/>
              </w:rPr>
            </w:pPr>
            <w:bookmarkStart w:id="1358" w:name="_Toc15459201"/>
            <w:r>
              <w:rPr>
                <w:color w:val="000000" w:themeColor="text1"/>
                <w:sz w:val="24"/>
              </w:rPr>
              <w:t xml:space="preserve">Sub-Clause </w:t>
            </w:r>
            <w:r w:rsidRPr="001411F2">
              <w:rPr>
                <w:color w:val="000000" w:themeColor="text1"/>
                <w:sz w:val="24"/>
              </w:rPr>
              <w:t>1.1.9</w:t>
            </w:r>
            <w:r>
              <w:rPr>
                <w:color w:val="000000" w:themeColor="text1"/>
                <w:sz w:val="24"/>
              </w:rPr>
              <w:t>2</w:t>
            </w:r>
            <w:bookmarkEnd w:id="1358"/>
          </w:p>
          <w:p w14:paraId="2031EA51" w14:textId="7C7F7D85" w:rsidR="003B2122" w:rsidRPr="003261FD" w:rsidRDefault="002127C3" w:rsidP="0030706A">
            <w:pPr>
              <w:pStyle w:val="Heading3"/>
              <w:spacing w:before="120" w:after="120"/>
              <w:ind w:left="470" w:hanging="470"/>
              <w:jc w:val="left"/>
            </w:pPr>
            <w:r>
              <w:rPr>
                <w:color w:val="000000" w:themeColor="text1"/>
                <w:sz w:val="24"/>
              </w:rPr>
              <w:t>Beneficiary</w:t>
            </w:r>
            <w:r w:rsidR="003B2122" w:rsidRPr="002F163F">
              <w:rPr>
                <w:sz w:val="24"/>
              </w:rPr>
              <w:t xml:space="preserve"> </w:t>
            </w:r>
          </w:p>
        </w:tc>
        <w:tc>
          <w:tcPr>
            <w:tcW w:w="6158" w:type="dxa"/>
          </w:tcPr>
          <w:p w14:paraId="35F6EABC" w14:textId="790D1AD2" w:rsidR="003B2122" w:rsidRPr="003261FD" w:rsidRDefault="003B2122" w:rsidP="0030706A">
            <w:pPr>
              <w:spacing w:before="120" w:after="120"/>
            </w:pPr>
            <w:r w:rsidRPr="002F163F">
              <w:t>“</w:t>
            </w:r>
            <w:r w:rsidR="002127C3">
              <w:rPr>
                <w:b/>
              </w:rPr>
              <w:t>Beneficiary</w:t>
            </w:r>
            <w:r w:rsidRPr="002F163F">
              <w:t xml:space="preserve">” means the person (if any) named as the </w:t>
            </w:r>
            <w:r w:rsidR="00F00E6A" w:rsidRPr="002F163F">
              <w:t>b</w:t>
            </w:r>
            <w:r w:rsidR="00F00E6A">
              <w:t>eneficiary</w:t>
            </w:r>
            <w:r w:rsidR="00F00E6A" w:rsidRPr="002F163F">
              <w:t xml:space="preserve"> </w:t>
            </w:r>
            <w:r w:rsidRPr="002F163F">
              <w:t>in the Contract Data.</w:t>
            </w:r>
          </w:p>
        </w:tc>
      </w:tr>
      <w:tr w:rsidR="003B2122" w:rsidRPr="003261FD" w14:paraId="7D409A97" w14:textId="77777777" w:rsidTr="00056635">
        <w:tc>
          <w:tcPr>
            <w:tcW w:w="3022" w:type="dxa"/>
            <w:gridSpan w:val="2"/>
          </w:tcPr>
          <w:p w14:paraId="4F96D739" w14:textId="77777777" w:rsidR="003B2122" w:rsidRPr="00A67B01" w:rsidRDefault="003B2122" w:rsidP="0030706A">
            <w:pPr>
              <w:pStyle w:val="Heading3"/>
              <w:spacing w:before="120" w:after="120"/>
              <w:ind w:left="470" w:hanging="470"/>
              <w:jc w:val="left"/>
              <w:rPr>
                <w:color w:val="000000" w:themeColor="text1"/>
                <w:sz w:val="24"/>
              </w:rPr>
            </w:pPr>
            <w:bookmarkStart w:id="1359" w:name="_Toc15459203"/>
            <w:r w:rsidRPr="00A67B01">
              <w:rPr>
                <w:color w:val="000000" w:themeColor="text1"/>
                <w:sz w:val="24"/>
              </w:rPr>
              <w:t>Sub-Clause 1.1.93</w:t>
            </w:r>
            <w:bookmarkEnd w:id="1359"/>
          </w:p>
          <w:p w14:paraId="68CB805E" w14:textId="77777777" w:rsidR="003B2122" w:rsidRPr="00A67B01" w:rsidRDefault="003B2122" w:rsidP="0030706A">
            <w:pPr>
              <w:pStyle w:val="Heading3"/>
              <w:spacing w:before="120" w:after="120"/>
              <w:ind w:left="470" w:hanging="470"/>
              <w:jc w:val="left"/>
              <w:rPr>
                <w:b w:val="0"/>
                <w:color w:val="000000" w:themeColor="text1"/>
              </w:rPr>
            </w:pPr>
            <w:bookmarkStart w:id="1360" w:name="_Toc15459204"/>
            <w:r w:rsidRPr="00A67B01">
              <w:rPr>
                <w:color w:val="000000" w:themeColor="text1"/>
                <w:sz w:val="24"/>
              </w:rPr>
              <w:t>ES</w:t>
            </w:r>
            <w:bookmarkEnd w:id="1360"/>
          </w:p>
        </w:tc>
        <w:tc>
          <w:tcPr>
            <w:tcW w:w="6158" w:type="dxa"/>
          </w:tcPr>
          <w:p w14:paraId="62088E1B" w14:textId="3E24D4BD" w:rsidR="003B2122" w:rsidRPr="00A67B01" w:rsidRDefault="003B2122" w:rsidP="0030706A">
            <w:pPr>
              <w:pStyle w:val="ListParagraph"/>
              <w:spacing w:before="120" w:after="120"/>
              <w:ind w:left="0"/>
              <w:contextualSpacing w:val="0"/>
              <w:rPr>
                <w:b/>
                <w:color w:val="000000" w:themeColor="text1"/>
              </w:rPr>
            </w:pPr>
            <w:r w:rsidRPr="00A67B01">
              <w:t>“</w:t>
            </w:r>
            <w:r w:rsidRPr="00A67B01">
              <w:rPr>
                <w:b/>
              </w:rPr>
              <w:t>ES</w:t>
            </w:r>
            <w:r w:rsidRPr="00A67B01">
              <w:t xml:space="preserve">” means Environmental and Social (including Sexual Exploitation and </w:t>
            </w:r>
            <w:r w:rsidR="00ED7463">
              <w:t xml:space="preserve">Abuse </w:t>
            </w:r>
            <w:r w:rsidRPr="00A67B01">
              <w:t>(SEA)</w:t>
            </w:r>
            <w:r w:rsidR="00ED7463">
              <w:t xml:space="preserve"> and Sexual Harassment (SH)</w:t>
            </w:r>
            <w:r w:rsidRPr="00A67B01">
              <w:t>).</w:t>
            </w:r>
          </w:p>
        </w:tc>
      </w:tr>
      <w:tr w:rsidR="003B2122" w:rsidRPr="003261FD" w14:paraId="5012C82C" w14:textId="77777777" w:rsidTr="00056635">
        <w:tc>
          <w:tcPr>
            <w:tcW w:w="3022" w:type="dxa"/>
            <w:gridSpan w:val="2"/>
          </w:tcPr>
          <w:p w14:paraId="32778B91" w14:textId="77777777" w:rsidR="003B2122" w:rsidRPr="003F6A2E" w:rsidRDefault="003B2122" w:rsidP="0030706A">
            <w:pPr>
              <w:pStyle w:val="Heading3"/>
              <w:spacing w:before="120" w:after="120"/>
              <w:ind w:left="470" w:hanging="470"/>
              <w:jc w:val="left"/>
              <w:rPr>
                <w:color w:val="000000" w:themeColor="text1"/>
                <w:sz w:val="24"/>
              </w:rPr>
            </w:pPr>
            <w:bookmarkStart w:id="1361" w:name="_Toc15459205"/>
            <w:r w:rsidRPr="003F6A2E">
              <w:rPr>
                <w:color w:val="000000" w:themeColor="text1"/>
                <w:sz w:val="24"/>
              </w:rPr>
              <w:t>Sub-Clause 1.1.</w:t>
            </w:r>
            <w:r w:rsidR="00622A86" w:rsidRPr="003F6A2E">
              <w:rPr>
                <w:color w:val="000000" w:themeColor="text1"/>
                <w:sz w:val="24"/>
              </w:rPr>
              <w:t>94</w:t>
            </w:r>
            <w:bookmarkEnd w:id="1361"/>
          </w:p>
          <w:p w14:paraId="2F320521" w14:textId="5F1C0CA1" w:rsidR="003B2122" w:rsidRPr="003F6A2E" w:rsidRDefault="00863F73" w:rsidP="0030706A">
            <w:pPr>
              <w:pStyle w:val="Heading3"/>
              <w:spacing w:before="120" w:after="120"/>
              <w:jc w:val="left"/>
              <w:rPr>
                <w:sz w:val="24"/>
              </w:rPr>
            </w:pPr>
            <w:r w:rsidRPr="003F6A2E">
              <w:rPr>
                <w:sz w:val="24"/>
              </w:rPr>
              <w:t>Sexual Exploitation and Abuse (SEA), and Sexual Harassment (SH)</w:t>
            </w:r>
          </w:p>
        </w:tc>
        <w:tc>
          <w:tcPr>
            <w:tcW w:w="6158" w:type="dxa"/>
          </w:tcPr>
          <w:p w14:paraId="2CFB9975" w14:textId="05256429" w:rsidR="006A0AC1" w:rsidRPr="003F6A2E" w:rsidRDefault="006A0AC1" w:rsidP="002A226A">
            <w:pPr>
              <w:autoSpaceDE w:val="0"/>
              <w:autoSpaceDN w:val="0"/>
              <w:spacing w:before="120" w:after="120"/>
              <w:ind w:hanging="89"/>
              <w:rPr>
                <w:color w:val="000000" w:themeColor="text1"/>
                <w:szCs w:val="24"/>
              </w:rPr>
            </w:pPr>
            <w:bookmarkStart w:id="1362" w:name="_Hlk533173496"/>
            <w:r w:rsidRPr="003F6A2E">
              <w:rPr>
                <w:color w:val="000000" w:themeColor="text1"/>
                <w:szCs w:val="24"/>
              </w:rPr>
              <w:t>“</w:t>
            </w:r>
            <w:r w:rsidRPr="003F6A2E">
              <w:rPr>
                <w:b/>
                <w:color w:val="000000" w:themeColor="text1"/>
                <w:szCs w:val="24"/>
              </w:rPr>
              <w:t>Sexual Exploitation and Abuse” “(SEA)”</w:t>
            </w:r>
            <w:r w:rsidRPr="003F6A2E">
              <w:rPr>
                <w:color w:val="000000" w:themeColor="text1"/>
                <w:szCs w:val="24"/>
              </w:rPr>
              <w:t xml:space="preserve"> </w:t>
            </w:r>
            <w:r w:rsidR="00E84B94" w:rsidRPr="003F6A2E">
              <w:rPr>
                <w:color w:val="000000" w:themeColor="text1"/>
                <w:szCs w:val="24"/>
              </w:rPr>
              <w:t>means</w:t>
            </w:r>
            <w:r w:rsidRPr="003F6A2E">
              <w:rPr>
                <w:color w:val="000000" w:themeColor="text1"/>
                <w:szCs w:val="24"/>
              </w:rPr>
              <w:t xml:space="preserve"> the following:</w:t>
            </w:r>
          </w:p>
          <w:p w14:paraId="4B3AE882" w14:textId="06802F25" w:rsidR="006A0AC1" w:rsidRPr="003F6A2E" w:rsidRDefault="006A0AC1" w:rsidP="002A226A">
            <w:pPr>
              <w:autoSpaceDE w:val="0"/>
              <w:autoSpaceDN w:val="0"/>
              <w:spacing w:before="120" w:after="120"/>
              <w:ind w:left="375"/>
              <w:rPr>
                <w:color w:val="000000" w:themeColor="text1"/>
                <w:szCs w:val="24"/>
              </w:rPr>
            </w:pPr>
            <w:r w:rsidRPr="003F6A2E">
              <w:rPr>
                <w:b/>
                <w:color w:val="000000" w:themeColor="text1"/>
                <w:szCs w:val="24"/>
              </w:rPr>
              <w:t>Sexual Exploitation</w:t>
            </w:r>
            <w:r w:rsidRPr="003F6A2E">
              <w:rPr>
                <w:color w:val="000000" w:themeColor="text1"/>
                <w:szCs w:val="24"/>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2DF69640" w14:textId="77777777" w:rsidR="006A0AC1" w:rsidRPr="003F6A2E" w:rsidRDefault="006A0AC1" w:rsidP="002A226A">
            <w:pPr>
              <w:autoSpaceDE w:val="0"/>
              <w:autoSpaceDN w:val="0"/>
              <w:spacing w:before="120" w:after="120"/>
              <w:ind w:left="375"/>
              <w:rPr>
                <w:color w:val="000000" w:themeColor="text1"/>
                <w:szCs w:val="24"/>
              </w:rPr>
            </w:pPr>
            <w:r w:rsidRPr="003F6A2E">
              <w:rPr>
                <w:b/>
                <w:color w:val="000000" w:themeColor="text1"/>
                <w:szCs w:val="24"/>
              </w:rPr>
              <w:t>Sexual Abuse</w:t>
            </w:r>
            <w:r w:rsidRPr="003F6A2E">
              <w:rPr>
                <w:color w:val="000000" w:themeColor="text1"/>
                <w:szCs w:val="24"/>
              </w:rPr>
              <w:t xml:space="preserve"> is defined as the actual or threatened physical intrusion of a sexual nature, whether by force or under unequal or coercive conditions; and  </w:t>
            </w:r>
          </w:p>
          <w:p w14:paraId="32CF8EF4" w14:textId="77777777" w:rsidR="008B5B93" w:rsidRPr="003F6A2E" w:rsidRDefault="006A0AC1" w:rsidP="002A226A">
            <w:pPr>
              <w:autoSpaceDE w:val="0"/>
              <w:autoSpaceDN w:val="0"/>
              <w:adjustRightInd w:val="0"/>
              <w:spacing w:before="120" w:after="120"/>
              <w:rPr>
                <w:szCs w:val="24"/>
              </w:rPr>
            </w:pPr>
            <w:r w:rsidRPr="003F6A2E">
              <w:rPr>
                <w:b/>
                <w:color w:val="000000" w:themeColor="text1"/>
                <w:szCs w:val="24"/>
              </w:rPr>
              <w:t>“Sexual Harassment” “(SH)”</w:t>
            </w:r>
            <w:r w:rsidRPr="003F6A2E">
              <w:rPr>
                <w:color w:val="000000" w:themeColor="text1"/>
                <w:szCs w:val="24"/>
              </w:rPr>
              <w:t xml:space="preserve"> is defined as </w:t>
            </w:r>
            <w:r w:rsidRPr="003F6A2E">
              <w:rPr>
                <w:szCs w:val="24"/>
              </w:rPr>
              <w:t xml:space="preserve">unwelcome sexual advances, requests for sexual favors, and other verbal or physical conduct of a sexual nature by the Contractor’s Personnel with other Contractor’s or Employer’s Personnel. </w:t>
            </w:r>
          </w:p>
          <w:p w14:paraId="67EED29D" w14:textId="184FF965" w:rsidR="003B2122" w:rsidRPr="003F6A2E" w:rsidRDefault="008B5B93" w:rsidP="002A226A">
            <w:pPr>
              <w:autoSpaceDE w:val="0"/>
              <w:autoSpaceDN w:val="0"/>
              <w:adjustRightInd w:val="0"/>
              <w:spacing w:before="120" w:after="120"/>
            </w:pPr>
            <w:r w:rsidRPr="004C488F">
              <w:rPr>
                <w:rFonts w:eastAsia="Arial Narrow"/>
                <w:b/>
                <w:color w:val="000000"/>
              </w:rPr>
              <w:t>“SEA/SH Prevention and Response Obligations”</w:t>
            </w:r>
            <w:r w:rsidRPr="004C488F">
              <w:rPr>
                <w:rFonts w:eastAsia="Arial Narrow"/>
                <w:color w:val="000000"/>
              </w:rPr>
              <w:t xml:space="preserve"> means the Contractor’s obligations in regards to the prevention of and response to SEA/SH as set forth </w:t>
            </w:r>
            <w:proofErr w:type="gramStart"/>
            <w:r w:rsidRPr="004C488F">
              <w:rPr>
                <w:rFonts w:eastAsia="Arial Narrow"/>
                <w:color w:val="000000"/>
              </w:rPr>
              <w:t>in  Sub</w:t>
            </w:r>
            <w:proofErr w:type="gramEnd"/>
            <w:r w:rsidRPr="004C488F">
              <w:rPr>
                <w:rFonts w:eastAsia="Arial Narrow"/>
                <w:color w:val="000000"/>
              </w:rPr>
              <w:t xml:space="preserve">-Clauses 4.1, </w:t>
            </w:r>
            <w:r w:rsidR="00310EB9" w:rsidRPr="004C488F">
              <w:rPr>
                <w:rFonts w:eastAsia="Arial Narrow"/>
                <w:color w:val="000000"/>
              </w:rPr>
              <w:t xml:space="preserve">4.4, </w:t>
            </w:r>
            <w:r w:rsidRPr="004C488F">
              <w:rPr>
                <w:rFonts w:eastAsia="Arial Narrow"/>
                <w:color w:val="000000"/>
              </w:rPr>
              <w:t>4.20, 4.25, 6.9, 6.27, and 6.28</w:t>
            </w:r>
            <w:r w:rsidRPr="003F6A2E">
              <w:rPr>
                <w:rFonts w:eastAsia="Arial Narrow"/>
                <w:color w:val="000000"/>
              </w:rPr>
              <w:t>.</w:t>
            </w:r>
            <w:r w:rsidR="006A0AC1" w:rsidRPr="003F6A2E" w:rsidDel="009701D6">
              <w:rPr>
                <w:color w:val="000000" w:themeColor="text1"/>
                <w:szCs w:val="24"/>
              </w:rPr>
              <w:t xml:space="preserve"> </w:t>
            </w:r>
            <w:bookmarkEnd w:id="1362"/>
          </w:p>
        </w:tc>
      </w:tr>
      <w:tr w:rsidR="003B2122" w:rsidRPr="003261FD" w14:paraId="6DFAE0D9" w14:textId="77777777" w:rsidTr="00056635">
        <w:tc>
          <w:tcPr>
            <w:tcW w:w="3022" w:type="dxa"/>
            <w:gridSpan w:val="2"/>
          </w:tcPr>
          <w:p w14:paraId="7B96127A" w14:textId="77777777" w:rsidR="003B2122" w:rsidRPr="005208A9" w:rsidRDefault="003B2122" w:rsidP="0030706A">
            <w:pPr>
              <w:pStyle w:val="Heading3"/>
              <w:spacing w:before="120" w:after="120"/>
              <w:ind w:left="470" w:hanging="470"/>
              <w:jc w:val="left"/>
              <w:rPr>
                <w:color w:val="000000" w:themeColor="text1"/>
              </w:rPr>
            </w:pPr>
            <w:bookmarkStart w:id="1363" w:name="_Toc15459207"/>
            <w:r>
              <w:rPr>
                <w:color w:val="000000" w:themeColor="text1"/>
                <w:sz w:val="24"/>
              </w:rPr>
              <w:t>Sub-Clause 1.1.</w:t>
            </w:r>
            <w:r w:rsidR="00622A86">
              <w:rPr>
                <w:color w:val="000000" w:themeColor="text1"/>
                <w:sz w:val="24"/>
              </w:rPr>
              <w:t>95</w:t>
            </w:r>
            <w:bookmarkEnd w:id="1363"/>
          </w:p>
          <w:p w14:paraId="474FD1FF" w14:textId="77777777" w:rsidR="003B2122" w:rsidRPr="005208A9" w:rsidRDefault="003B2122" w:rsidP="0030706A">
            <w:pPr>
              <w:pStyle w:val="Heading3"/>
              <w:spacing w:before="120" w:after="120"/>
              <w:ind w:left="470" w:hanging="470"/>
              <w:jc w:val="left"/>
            </w:pPr>
            <w:bookmarkStart w:id="1364" w:name="_Toc15459208"/>
            <w:r w:rsidRPr="005208A9">
              <w:rPr>
                <w:color w:val="000000" w:themeColor="text1"/>
                <w:sz w:val="24"/>
              </w:rPr>
              <w:t>Milestone</w:t>
            </w:r>
            <w:bookmarkEnd w:id="1364"/>
          </w:p>
        </w:tc>
        <w:tc>
          <w:tcPr>
            <w:tcW w:w="6158" w:type="dxa"/>
          </w:tcPr>
          <w:p w14:paraId="5C381141" w14:textId="77777777" w:rsidR="003B2122" w:rsidRPr="00C939B3" w:rsidRDefault="003B2122" w:rsidP="0030706A">
            <w:pPr>
              <w:tabs>
                <w:tab w:val="left" w:pos="3553"/>
              </w:tabs>
              <w:spacing w:before="120" w:after="120"/>
            </w:pPr>
            <w:r>
              <w:t>“Milestone” means a part of the Works stated in the Contract Data (if any), and described in detail in the Employer’s Requirements as a Milestone, which is to be completed by the time for completion stated in Sub-Clause 4.2</w:t>
            </w:r>
            <w:r w:rsidR="004A662B">
              <w:t>6</w:t>
            </w:r>
            <w:r>
              <w:t xml:space="preserve"> [</w:t>
            </w:r>
            <w:r w:rsidRPr="005208A9">
              <w:rPr>
                <w:i/>
              </w:rPr>
              <w:t>Milestones</w:t>
            </w:r>
            <w:r>
              <w:t>]</w:t>
            </w:r>
          </w:p>
        </w:tc>
      </w:tr>
      <w:tr w:rsidR="003B2122" w:rsidRPr="003261FD" w14:paraId="35FEA024" w14:textId="77777777" w:rsidTr="00056635">
        <w:tc>
          <w:tcPr>
            <w:tcW w:w="3022" w:type="dxa"/>
            <w:gridSpan w:val="2"/>
          </w:tcPr>
          <w:p w14:paraId="4C90D6CC" w14:textId="77777777" w:rsidR="003B2122" w:rsidRDefault="003B2122" w:rsidP="0030706A">
            <w:pPr>
              <w:pStyle w:val="Heading3"/>
              <w:spacing w:before="120" w:after="120"/>
              <w:ind w:left="470" w:hanging="470"/>
              <w:jc w:val="left"/>
              <w:rPr>
                <w:color w:val="000000" w:themeColor="text1"/>
                <w:sz w:val="24"/>
              </w:rPr>
            </w:pPr>
            <w:bookmarkStart w:id="1365" w:name="_Toc15459209"/>
            <w:r>
              <w:rPr>
                <w:color w:val="000000" w:themeColor="text1"/>
                <w:sz w:val="24"/>
              </w:rPr>
              <w:t>Sub-Clause 1.1.</w:t>
            </w:r>
            <w:r w:rsidR="00622A86">
              <w:rPr>
                <w:color w:val="000000" w:themeColor="text1"/>
                <w:sz w:val="24"/>
              </w:rPr>
              <w:t>96</w:t>
            </w:r>
            <w:bookmarkEnd w:id="1365"/>
          </w:p>
          <w:p w14:paraId="6B8D3496" w14:textId="77777777" w:rsidR="003B2122" w:rsidRPr="00BB438E" w:rsidRDefault="003B2122" w:rsidP="0030706A">
            <w:pPr>
              <w:spacing w:before="120" w:after="120"/>
              <w:rPr>
                <w:b/>
              </w:rPr>
            </w:pPr>
            <w:r w:rsidRPr="00BB438E">
              <w:rPr>
                <w:b/>
              </w:rPr>
              <w:t xml:space="preserve">Milestone Certificate </w:t>
            </w:r>
          </w:p>
        </w:tc>
        <w:tc>
          <w:tcPr>
            <w:tcW w:w="6158" w:type="dxa"/>
          </w:tcPr>
          <w:p w14:paraId="23274E96" w14:textId="77777777" w:rsidR="003B2122" w:rsidRPr="00C939B3" w:rsidRDefault="003B2122" w:rsidP="0030706A">
            <w:pPr>
              <w:tabs>
                <w:tab w:val="left" w:pos="3553"/>
              </w:tabs>
              <w:spacing w:before="120" w:after="120"/>
            </w:pPr>
            <w:r>
              <w:t>“Milestone certificate” means the certificate issued by the Engineer under Sub-Clause 4.2</w:t>
            </w:r>
            <w:r w:rsidR="004A662B">
              <w:t>6</w:t>
            </w:r>
            <w:r>
              <w:t xml:space="preserve"> [</w:t>
            </w:r>
            <w:r w:rsidRPr="005208A9">
              <w:rPr>
                <w:i/>
              </w:rPr>
              <w:t>Milestones</w:t>
            </w:r>
            <w:r>
              <w:t>].</w:t>
            </w:r>
          </w:p>
        </w:tc>
      </w:tr>
      <w:tr w:rsidR="003B2122" w:rsidRPr="003261FD" w14:paraId="1C2C61E2" w14:textId="77777777" w:rsidTr="00056635">
        <w:tc>
          <w:tcPr>
            <w:tcW w:w="3022" w:type="dxa"/>
            <w:gridSpan w:val="2"/>
          </w:tcPr>
          <w:p w14:paraId="04526225" w14:textId="77777777" w:rsidR="003B2122" w:rsidRPr="003261FD" w:rsidRDefault="003B2122" w:rsidP="0030706A">
            <w:pPr>
              <w:pStyle w:val="Heading3"/>
              <w:spacing w:before="120" w:after="120"/>
              <w:ind w:left="470" w:hanging="470"/>
              <w:jc w:val="left"/>
              <w:rPr>
                <w:color w:val="000000" w:themeColor="text1"/>
                <w:sz w:val="24"/>
              </w:rPr>
            </w:pPr>
            <w:bookmarkStart w:id="1366" w:name="_Toc15459210"/>
            <w:r w:rsidRPr="003261FD">
              <w:rPr>
                <w:color w:val="000000" w:themeColor="text1"/>
                <w:sz w:val="24"/>
              </w:rPr>
              <w:t xml:space="preserve">Sub-Clause </w:t>
            </w:r>
            <w:r>
              <w:rPr>
                <w:color w:val="000000" w:themeColor="text1"/>
                <w:sz w:val="24"/>
              </w:rPr>
              <w:t>1.2</w:t>
            </w:r>
            <w:bookmarkEnd w:id="1366"/>
          </w:p>
          <w:p w14:paraId="678BC97B" w14:textId="77777777" w:rsidR="003B2122" w:rsidRPr="003261FD" w:rsidRDefault="003B2122" w:rsidP="0030706A">
            <w:pPr>
              <w:pStyle w:val="Heading3"/>
              <w:spacing w:before="120" w:after="120"/>
              <w:ind w:left="470" w:hanging="470"/>
              <w:jc w:val="left"/>
            </w:pPr>
            <w:bookmarkStart w:id="1367" w:name="_Toc15459211"/>
            <w:r>
              <w:rPr>
                <w:color w:val="000000" w:themeColor="text1"/>
                <w:sz w:val="24"/>
              </w:rPr>
              <w:t>Interpretation</w:t>
            </w:r>
            <w:bookmarkEnd w:id="1367"/>
          </w:p>
        </w:tc>
        <w:tc>
          <w:tcPr>
            <w:tcW w:w="6158" w:type="dxa"/>
          </w:tcPr>
          <w:p w14:paraId="78BD5BAE" w14:textId="77777777" w:rsidR="003B2122" w:rsidRDefault="003B2122" w:rsidP="0030706A">
            <w:pPr>
              <w:tabs>
                <w:tab w:val="left" w:pos="3553"/>
              </w:tabs>
              <w:spacing w:before="120" w:after="120"/>
            </w:pPr>
            <w:r w:rsidRPr="00C939B3">
              <w:t xml:space="preserve">Sub-paragraph (a) is replaced with the following: </w:t>
            </w:r>
          </w:p>
          <w:p w14:paraId="137326E9" w14:textId="77777777" w:rsidR="003B2122" w:rsidRDefault="003B2122" w:rsidP="0030706A">
            <w:pPr>
              <w:pStyle w:val="ListParagraph"/>
              <w:numPr>
                <w:ilvl w:val="0"/>
                <w:numId w:val="135"/>
              </w:numPr>
              <w:spacing w:before="120" w:after="120" w:line="276" w:lineRule="auto"/>
              <w:ind w:left="342"/>
              <w:contextualSpacing w:val="0"/>
              <w:jc w:val="left"/>
            </w:pPr>
            <w:r>
              <w:t>“</w:t>
            </w:r>
            <w:r w:rsidRPr="002F163F">
              <w:t xml:space="preserve">Words indicating one gender include all </w:t>
            </w:r>
            <w:proofErr w:type="gramStart"/>
            <w:r w:rsidRPr="002F163F">
              <w:t>genders;</w:t>
            </w:r>
            <w:proofErr w:type="gramEnd"/>
          </w:p>
          <w:p w14:paraId="43A8867F" w14:textId="77777777" w:rsidR="003B2122" w:rsidRPr="007E1770" w:rsidRDefault="003B2122" w:rsidP="0030706A">
            <w:pPr>
              <w:pStyle w:val="ListParagraph"/>
              <w:spacing w:before="120" w:after="120"/>
              <w:ind w:left="342"/>
              <w:contextualSpacing w:val="0"/>
            </w:pPr>
            <w:r w:rsidRPr="002F163F">
              <w:t xml:space="preserve"> </w:t>
            </w:r>
            <w:r w:rsidRPr="007E1770">
              <w:t>“he/she” is replaced with:” it</w:t>
            </w:r>
            <w:proofErr w:type="gramStart"/>
            <w:r w:rsidRPr="007E1770">
              <w:t>”;</w:t>
            </w:r>
            <w:proofErr w:type="gramEnd"/>
          </w:p>
          <w:p w14:paraId="333C8569" w14:textId="77777777" w:rsidR="003B2122" w:rsidRPr="007E1770" w:rsidRDefault="003B2122" w:rsidP="0030706A">
            <w:pPr>
              <w:pStyle w:val="ListParagraph"/>
              <w:spacing w:before="120" w:after="120"/>
              <w:ind w:left="342"/>
              <w:contextualSpacing w:val="0"/>
            </w:pPr>
            <w:r w:rsidRPr="007E1770">
              <w:t>“him/her” is replaced with “it</w:t>
            </w:r>
            <w:proofErr w:type="gramStart"/>
            <w:r w:rsidRPr="007E1770">
              <w:t>”;</w:t>
            </w:r>
            <w:proofErr w:type="gramEnd"/>
          </w:p>
          <w:p w14:paraId="33D6EDBA" w14:textId="77777777" w:rsidR="003B2122" w:rsidRPr="007E1770" w:rsidRDefault="003B2122" w:rsidP="0030706A">
            <w:pPr>
              <w:pStyle w:val="ListParagraph"/>
              <w:spacing w:before="120" w:after="120"/>
              <w:ind w:left="342"/>
              <w:contextualSpacing w:val="0"/>
            </w:pPr>
            <w:r w:rsidRPr="007E1770">
              <w:t>“his” and “his/her” are replaced with: “its</w:t>
            </w:r>
            <w:proofErr w:type="gramStart"/>
            <w:r w:rsidRPr="007E1770">
              <w:t>”;</w:t>
            </w:r>
            <w:proofErr w:type="gramEnd"/>
          </w:p>
          <w:p w14:paraId="576AD794" w14:textId="77777777" w:rsidR="003B2122" w:rsidRPr="002F163F" w:rsidRDefault="003B2122" w:rsidP="0030706A">
            <w:pPr>
              <w:pStyle w:val="ListParagraph"/>
              <w:spacing w:before="120" w:after="120"/>
              <w:ind w:left="342"/>
              <w:contextualSpacing w:val="0"/>
            </w:pPr>
            <w:r w:rsidRPr="007E1770">
              <w:lastRenderedPageBreak/>
              <w:t xml:space="preserve"> “himself/herself” are replaced with: “itself”.”</w:t>
            </w:r>
          </w:p>
          <w:p w14:paraId="38DD2EE5" w14:textId="77777777" w:rsidR="003B2122" w:rsidRDefault="003B2122" w:rsidP="0030706A">
            <w:pPr>
              <w:spacing w:before="120" w:after="120"/>
            </w:pPr>
            <w:r>
              <w:t xml:space="preserve">Further, “and” is deleted from the end of sub-paragraph (i) and added at the end of sub-paragraph (j). </w:t>
            </w:r>
          </w:p>
          <w:p w14:paraId="185CD0C6" w14:textId="77777777" w:rsidR="003B2122" w:rsidRDefault="003B2122" w:rsidP="0030706A">
            <w:pPr>
              <w:spacing w:before="120" w:after="120"/>
            </w:pPr>
            <w:r>
              <w:t>sub-paragraph (k) is added:</w:t>
            </w:r>
          </w:p>
          <w:p w14:paraId="3BC1FDA4" w14:textId="77777777" w:rsidR="003B2122" w:rsidRPr="003261FD" w:rsidRDefault="003B2122" w:rsidP="0030706A">
            <w:pPr>
              <w:spacing w:before="120" w:after="120"/>
              <w:ind w:left="702" w:hanging="450"/>
              <w:rPr>
                <w:i/>
                <w:iCs/>
                <w:color w:val="000000" w:themeColor="text1"/>
              </w:rPr>
            </w:pPr>
            <w:r w:rsidRPr="002F163F">
              <w:t>(k) “The word “tender” is synonymous with “bid” or “proposal”, the word tenderer with “bidder” or “proposer” and the words “tender documents” with “request for bids documents” or “request for proposal documents”, as applicable.”</w:t>
            </w:r>
          </w:p>
        </w:tc>
      </w:tr>
      <w:tr w:rsidR="003B2122" w:rsidRPr="003261FD" w14:paraId="1A613107" w14:textId="77777777" w:rsidTr="00056635">
        <w:tc>
          <w:tcPr>
            <w:tcW w:w="3022" w:type="dxa"/>
            <w:gridSpan w:val="2"/>
          </w:tcPr>
          <w:p w14:paraId="6DB3E4C1" w14:textId="77777777" w:rsidR="003B2122" w:rsidRPr="003F6A2E" w:rsidRDefault="003B2122" w:rsidP="0030706A">
            <w:pPr>
              <w:pStyle w:val="Heading3"/>
              <w:spacing w:before="120" w:after="120"/>
              <w:ind w:left="470" w:hanging="470"/>
              <w:jc w:val="left"/>
              <w:rPr>
                <w:color w:val="000000" w:themeColor="text1"/>
                <w:sz w:val="24"/>
              </w:rPr>
            </w:pPr>
            <w:bookmarkStart w:id="1368" w:name="_Toc15459212"/>
            <w:r w:rsidRPr="003F6A2E">
              <w:rPr>
                <w:color w:val="000000" w:themeColor="text1"/>
                <w:sz w:val="24"/>
              </w:rPr>
              <w:lastRenderedPageBreak/>
              <w:t>Sub-Clause 1.5</w:t>
            </w:r>
            <w:bookmarkEnd w:id="1368"/>
          </w:p>
          <w:p w14:paraId="295BAF29" w14:textId="77777777" w:rsidR="003B2122" w:rsidRPr="003F6A2E" w:rsidRDefault="003B2122" w:rsidP="0030706A">
            <w:pPr>
              <w:tabs>
                <w:tab w:val="left" w:pos="3553"/>
              </w:tabs>
              <w:spacing w:before="120" w:after="120"/>
              <w:rPr>
                <w:b/>
              </w:rPr>
            </w:pPr>
            <w:r w:rsidRPr="003F6A2E">
              <w:rPr>
                <w:rFonts w:eastAsia="Arial Narrow"/>
                <w:b/>
                <w:color w:val="000000"/>
              </w:rPr>
              <w:t>Priority of Documents</w:t>
            </w:r>
          </w:p>
        </w:tc>
        <w:tc>
          <w:tcPr>
            <w:tcW w:w="6158" w:type="dxa"/>
          </w:tcPr>
          <w:p w14:paraId="3D5B72DD" w14:textId="77777777" w:rsidR="003B2122" w:rsidRPr="003F6A2E" w:rsidRDefault="003B2122" w:rsidP="0030706A">
            <w:pPr>
              <w:spacing w:before="120" w:after="120"/>
            </w:pPr>
            <w:r w:rsidRPr="003F6A2E">
              <w:t xml:space="preserve">The following documents are added in the list of Priority Documents after (e): </w:t>
            </w:r>
          </w:p>
          <w:p w14:paraId="7852603F" w14:textId="06CADDD5" w:rsidR="003B2122" w:rsidRPr="003F6A2E" w:rsidRDefault="003B2122" w:rsidP="0030706A">
            <w:pPr>
              <w:spacing w:before="120" w:after="120"/>
            </w:pPr>
            <w:r w:rsidRPr="003F6A2E">
              <w:t xml:space="preserve">“(f) the Particular Conditions Part C- </w:t>
            </w:r>
            <w:r w:rsidR="00F00E6A">
              <w:t xml:space="preserve">Corrupt and Fraudulent </w:t>
            </w:r>
            <w:proofErr w:type="gramStart"/>
            <w:r w:rsidR="00F00E6A">
              <w:t>Practices</w:t>
            </w:r>
            <w:r w:rsidRPr="003F6A2E">
              <w:t>;</w:t>
            </w:r>
            <w:proofErr w:type="gramEnd"/>
          </w:p>
          <w:p w14:paraId="0B435A89" w14:textId="4E884D5A" w:rsidR="003B2122" w:rsidRPr="003F6A2E" w:rsidRDefault="003B2122" w:rsidP="004C488F">
            <w:pPr>
              <w:pStyle w:val="ListParagraph"/>
              <w:spacing w:before="120" w:after="120"/>
              <w:ind w:left="465" w:hanging="360"/>
            </w:pPr>
            <w:r w:rsidRPr="003F6A2E">
              <w:t>(g) the Particular Conditions Part D- Environmental and Social (ES) Metrics for Progress Reports;”</w:t>
            </w:r>
          </w:p>
          <w:p w14:paraId="665E6652" w14:textId="5BECCACE" w:rsidR="008B5B93" w:rsidRPr="003F6A2E" w:rsidRDefault="008B5B93" w:rsidP="008B5B93">
            <w:pPr>
              <w:spacing w:before="120" w:after="120"/>
              <w:ind w:left="342" w:hanging="342"/>
            </w:pPr>
            <w:r w:rsidRPr="004C488F">
              <w:rPr>
                <w:rFonts w:eastAsia="Arial Narrow"/>
              </w:rPr>
              <w:t xml:space="preserve">(h) Particular Conditions- Part E- Sexual Exploitation and Abuse (SEA) and/or Sexual Harassment Performance Declaration for </w:t>
            </w:r>
            <w:proofErr w:type="gramStart"/>
            <w:r w:rsidRPr="004C488F">
              <w:rPr>
                <w:rFonts w:eastAsia="Arial Narrow"/>
              </w:rPr>
              <w:t>Subcontractors;</w:t>
            </w:r>
            <w:proofErr w:type="gramEnd"/>
          </w:p>
          <w:p w14:paraId="31F4E0CF" w14:textId="77777777" w:rsidR="003B2122" w:rsidRPr="003F6A2E" w:rsidRDefault="003B2122" w:rsidP="0030706A">
            <w:pPr>
              <w:tabs>
                <w:tab w:val="left" w:pos="3553"/>
              </w:tabs>
              <w:spacing w:before="120" w:after="120"/>
            </w:pPr>
            <w:r w:rsidRPr="003F6A2E">
              <w:t xml:space="preserve"> and the list renumbered accordingly.</w:t>
            </w:r>
          </w:p>
        </w:tc>
      </w:tr>
      <w:tr w:rsidR="003B2122" w:rsidRPr="003261FD" w14:paraId="33C7C9C2" w14:textId="77777777" w:rsidTr="00056635">
        <w:tc>
          <w:tcPr>
            <w:tcW w:w="3022" w:type="dxa"/>
            <w:gridSpan w:val="2"/>
          </w:tcPr>
          <w:p w14:paraId="1DA2AC7E" w14:textId="77777777" w:rsidR="003B2122" w:rsidRPr="003261FD" w:rsidRDefault="003B2122" w:rsidP="0030706A">
            <w:pPr>
              <w:pStyle w:val="Heading3"/>
              <w:spacing w:before="120" w:after="120"/>
              <w:ind w:left="470" w:hanging="470"/>
              <w:jc w:val="left"/>
              <w:rPr>
                <w:color w:val="000000" w:themeColor="text1"/>
                <w:sz w:val="24"/>
              </w:rPr>
            </w:pPr>
            <w:bookmarkStart w:id="1369" w:name="_Toc15459213"/>
            <w:r w:rsidRPr="003261FD">
              <w:rPr>
                <w:color w:val="000000" w:themeColor="text1"/>
                <w:sz w:val="24"/>
              </w:rPr>
              <w:t xml:space="preserve">Sub-Clause </w:t>
            </w:r>
            <w:r>
              <w:rPr>
                <w:color w:val="000000" w:themeColor="text1"/>
                <w:sz w:val="24"/>
              </w:rPr>
              <w:t>1.6</w:t>
            </w:r>
            <w:bookmarkEnd w:id="1369"/>
          </w:p>
          <w:p w14:paraId="04C0142D" w14:textId="77777777" w:rsidR="003B2122" w:rsidRPr="003261FD" w:rsidRDefault="003B2122" w:rsidP="0030706A">
            <w:pPr>
              <w:pStyle w:val="Heading3"/>
              <w:spacing w:before="120" w:after="120"/>
              <w:ind w:left="470" w:hanging="470"/>
              <w:jc w:val="left"/>
              <w:rPr>
                <w:color w:val="000000" w:themeColor="text1"/>
                <w:sz w:val="24"/>
              </w:rPr>
            </w:pPr>
            <w:bookmarkStart w:id="1370" w:name="_Toc15459214"/>
            <w:r>
              <w:rPr>
                <w:color w:val="000000" w:themeColor="text1"/>
                <w:sz w:val="24"/>
              </w:rPr>
              <w:t>Contract Agreement</w:t>
            </w:r>
            <w:bookmarkEnd w:id="1370"/>
          </w:p>
        </w:tc>
        <w:tc>
          <w:tcPr>
            <w:tcW w:w="6158" w:type="dxa"/>
          </w:tcPr>
          <w:p w14:paraId="57D2B0E1" w14:textId="77777777" w:rsidR="003B2122" w:rsidRDefault="003B2122" w:rsidP="0030706A">
            <w:pPr>
              <w:spacing w:before="120" w:after="120"/>
            </w:pPr>
            <w:r>
              <w:t>The last paragraph is replaced with:</w:t>
            </w:r>
          </w:p>
          <w:p w14:paraId="48D879DC" w14:textId="77777777" w:rsidR="003B2122" w:rsidRPr="000872E2" w:rsidRDefault="003B2122" w:rsidP="0030706A">
            <w:pPr>
              <w:spacing w:before="120" w:after="120"/>
            </w:pPr>
            <w:r>
              <w:t>“</w:t>
            </w:r>
            <w:r w:rsidRPr="002F163F">
              <w:t>If the Contractor comprises a JV</w:t>
            </w:r>
            <w:r w:rsidRPr="004A662B">
              <w:t xml:space="preserve">, the </w:t>
            </w:r>
            <w:proofErr w:type="spellStart"/>
            <w:r w:rsidRPr="004A662B">
              <w:t>authorised</w:t>
            </w:r>
            <w:proofErr w:type="spellEnd"/>
            <w:r w:rsidRPr="004A662B">
              <w:t xml:space="preserve"> representative of the JV shall sign </w:t>
            </w:r>
            <w:r w:rsidRPr="007B450E">
              <w:t>the Contra</w:t>
            </w:r>
            <w:r w:rsidRPr="002F163F">
              <w:t xml:space="preserve">ct Agreement in accordance with </w:t>
            </w:r>
            <w:r>
              <w:t>S</w:t>
            </w:r>
            <w:r w:rsidRPr="002F163F">
              <w:t>ub</w:t>
            </w:r>
            <w:r>
              <w:t>-C</w:t>
            </w:r>
            <w:r w:rsidRPr="002F163F">
              <w:t>lause 1.14 (Joint and Several Liability).”</w:t>
            </w:r>
          </w:p>
        </w:tc>
      </w:tr>
      <w:tr w:rsidR="003B2122" w:rsidRPr="003261FD" w14:paraId="169CAD67" w14:textId="77777777" w:rsidTr="00056635">
        <w:tc>
          <w:tcPr>
            <w:tcW w:w="3022" w:type="dxa"/>
            <w:gridSpan w:val="2"/>
          </w:tcPr>
          <w:p w14:paraId="1293F357" w14:textId="77777777" w:rsidR="003B2122" w:rsidRPr="003261FD" w:rsidRDefault="003B2122" w:rsidP="0030706A">
            <w:pPr>
              <w:pStyle w:val="Heading3"/>
              <w:spacing w:before="120" w:after="120"/>
              <w:ind w:left="470" w:hanging="470"/>
              <w:jc w:val="left"/>
              <w:rPr>
                <w:color w:val="000000" w:themeColor="text1"/>
                <w:sz w:val="24"/>
              </w:rPr>
            </w:pPr>
            <w:bookmarkStart w:id="1371" w:name="_Toc15459215"/>
            <w:r w:rsidRPr="003261FD">
              <w:rPr>
                <w:color w:val="000000" w:themeColor="text1"/>
                <w:sz w:val="24"/>
              </w:rPr>
              <w:t>Sub-Clause 1.</w:t>
            </w:r>
            <w:r>
              <w:rPr>
                <w:color w:val="000000" w:themeColor="text1"/>
                <w:sz w:val="24"/>
              </w:rPr>
              <w:t>12</w:t>
            </w:r>
            <w:bookmarkEnd w:id="1371"/>
          </w:p>
          <w:p w14:paraId="50EB1E9B" w14:textId="77777777" w:rsidR="003B2122" w:rsidRPr="003261FD" w:rsidRDefault="003B2122" w:rsidP="0030706A">
            <w:pPr>
              <w:spacing w:before="120" w:after="120"/>
              <w:jc w:val="left"/>
              <w:rPr>
                <w:b/>
              </w:rPr>
            </w:pPr>
            <w:r w:rsidRPr="002F163F">
              <w:rPr>
                <w:b/>
              </w:rPr>
              <w:t>Confidentiality</w:t>
            </w:r>
          </w:p>
        </w:tc>
        <w:tc>
          <w:tcPr>
            <w:tcW w:w="6158" w:type="dxa"/>
          </w:tcPr>
          <w:p w14:paraId="6701FD84" w14:textId="77777777" w:rsidR="003B2122" w:rsidRPr="002F163F" w:rsidRDefault="003B2122" w:rsidP="0030706A">
            <w:pPr>
              <w:spacing w:before="120" w:after="120"/>
            </w:pPr>
            <w:r w:rsidRPr="002F163F">
              <w:t>The following is added at the end of the second paragraph: “The Contractor shall be permitted to disclose information required to establish its qualifications to compete for other projects.”</w:t>
            </w:r>
          </w:p>
          <w:p w14:paraId="5267AFA8" w14:textId="77777777" w:rsidR="003B2122" w:rsidRDefault="003B2122" w:rsidP="0030706A">
            <w:pPr>
              <w:spacing w:before="120" w:after="120"/>
            </w:pPr>
            <w:r w:rsidRPr="002F163F">
              <w:t>“or” at the end of (b) is deleted.</w:t>
            </w:r>
          </w:p>
          <w:p w14:paraId="6ECA9FC9" w14:textId="77777777" w:rsidR="003B2122" w:rsidRDefault="003B2122" w:rsidP="0030706A">
            <w:pPr>
              <w:spacing w:before="120" w:after="120"/>
            </w:pPr>
            <w:r w:rsidRPr="002F163F">
              <w:t>“or” at the end of (c) is added.</w:t>
            </w:r>
          </w:p>
          <w:p w14:paraId="6E60E777" w14:textId="2FACEB74" w:rsidR="003B2122" w:rsidRPr="003261FD" w:rsidRDefault="003B2122" w:rsidP="0030706A">
            <w:pPr>
              <w:spacing w:before="120" w:after="120"/>
            </w:pPr>
            <w:r w:rsidRPr="002F163F">
              <w:t xml:space="preserve">The </w:t>
            </w:r>
            <w:r w:rsidRPr="00CB1268">
              <w:t>following is then added as (d): “</w:t>
            </w:r>
            <w:r w:rsidR="004C4261" w:rsidRPr="00CB1268">
              <w:t xml:space="preserve">is being provided to </w:t>
            </w:r>
            <w:r w:rsidR="00AC5EAC">
              <w:t>IsDB</w:t>
            </w:r>
            <w:r w:rsidR="004C4261" w:rsidRPr="00CB1268">
              <w:t>.”</w:t>
            </w:r>
          </w:p>
        </w:tc>
      </w:tr>
      <w:tr w:rsidR="003B2122" w:rsidRPr="003261FD" w14:paraId="156814E7" w14:textId="77777777" w:rsidTr="00056635">
        <w:tc>
          <w:tcPr>
            <w:tcW w:w="3022" w:type="dxa"/>
            <w:gridSpan w:val="2"/>
          </w:tcPr>
          <w:p w14:paraId="13B514EC" w14:textId="77777777" w:rsidR="003B2122" w:rsidRPr="003261FD" w:rsidRDefault="003B2122" w:rsidP="0030706A">
            <w:pPr>
              <w:pStyle w:val="Heading3"/>
              <w:spacing w:before="120" w:after="120"/>
              <w:ind w:left="470" w:hanging="470"/>
              <w:jc w:val="left"/>
              <w:rPr>
                <w:color w:val="000000" w:themeColor="text1"/>
                <w:sz w:val="24"/>
              </w:rPr>
            </w:pPr>
            <w:bookmarkStart w:id="1372" w:name="_Toc15459216"/>
            <w:r w:rsidRPr="003261FD">
              <w:rPr>
                <w:color w:val="000000" w:themeColor="text1"/>
                <w:sz w:val="24"/>
              </w:rPr>
              <w:t>Sub-Clause 1.</w:t>
            </w:r>
            <w:r>
              <w:rPr>
                <w:color w:val="000000" w:themeColor="text1"/>
                <w:sz w:val="24"/>
              </w:rPr>
              <w:t>17</w:t>
            </w:r>
            <w:bookmarkEnd w:id="1372"/>
          </w:p>
          <w:p w14:paraId="24F066AC" w14:textId="17D18807" w:rsidR="003B2122" w:rsidRPr="003261FD" w:rsidRDefault="003B2122" w:rsidP="0030706A">
            <w:pPr>
              <w:spacing w:before="120" w:after="120"/>
              <w:jc w:val="left"/>
              <w:rPr>
                <w:color w:val="000000" w:themeColor="text1"/>
              </w:rPr>
            </w:pPr>
            <w:r w:rsidRPr="00E270F3">
              <w:rPr>
                <w:b/>
              </w:rPr>
              <w:t xml:space="preserve">Inspections &amp; Audit by </w:t>
            </w:r>
            <w:r w:rsidR="00AC5EAC">
              <w:rPr>
                <w:b/>
              </w:rPr>
              <w:t>IsDB</w:t>
            </w:r>
          </w:p>
        </w:tc>
        <w:tc>
          <w:tcPr>
            <w:tcW w:w="6158" w:type="dxa"/>
          </w:tcPr>
          <w:p w14:paraId="359F8C28" w14:textId="77777777" w:rsidR="003B2122" w:rsidRPr="002F163F" w:rsidRDefault="003B2122" w:rsidP="0030706A">
            <w:pPr>
              <w:spacing w:before="120" w:after="120"/>
            </w:pPr>
            <w:r w:rsidRPr="002F163F">
              <w:t xml:space="preserve">The following </w:t>
            </w:r>
            <w:r>
              <w:t xml:space="preserve">Sub-Clause is </w:t>
            </w:r>
            <w:r w:rsidRPr="002F163F">
              <w:t>added</w:t>
            </w:r>
            <w:r>
              <w:t xml:space="preserve"> after Sub-Clause 1.16</w:t>
            </w:r>
            <w:r w:rsidRPr="002F163F">
              <w:t>:</w:t>
            </w:r>
          </w:p>
          <w:p w14:paraId="44D0B2CC" w14:textId="012EE417" w:rsidR="003B2122" w:rsidRPr="002F163F" w:rsidRDefault="00B043A9" w:rsidP="0030706A">
            <w:pPr>
              <w:spacing w:before="120" w:after="120"/>
              <w:ind w:left="66"/>
            </w:pPr>
            <w:r w:rsidRPr="00CB1268">
              <w:rPr>
                <w:color w:val="000000"/>
              </w:rPr>
              <w:t xml:space="preserve">“Pursuant to paragraph </w:t>
            </w:r>
            <w:r w:rsidR="007F68C7">
              <w:rPr>
                <w:color w:val="000000"/>
              </w:rPr>
              <w:t>1.39</w:t>
            </w:r>
            <w:r w:rsidRPr="00CB1268">
              <w:rPr>
                <w:color w:val="000000"/>
              </w:rPr>
              <w:t xml:space="preserve"> e. of Particular Conditions - Part C- </w:t>
            </w:r>
            <w:r w:rsidR="00B76663">
              <w:t>Corrupt and Fraudulent Practices</w:t>
            </w:r>
            <w:r w:rsidRPr="00CB1268">
              <w:rPr>
                <w:color w:val="000000"/>
              </w:rPr>
              <w:t xml:space="preserve">, the Contractor shall permit and shall cause its </w:t>
            </w:r>
            <w:r w:rsidRPr="00CB1268">
              <w:t>agents (where declared or not), subcontractors, subconsultants, service providers,</w:t>
            </w:r>
            <w:r w:rsidR="004F6A24">
              <w:t xml:space="preserve"> or</w:t>
            </w:r>
            <w:r w:rsidRPr="00CB1268">
              <w:t xml:space="preserve"> suppliers, and personnel, to permit, </w:t>
            </w:r>
            <w:r w:rsidR="00900D59" w:rsidRPr="001423EF">
              <w:rPr>
                <w:color w:val="000000"/>
              </w:rPr>
              <w:t>I</w:t>
            </w:r>
            <w:r w:rsidR="00900D59">
              <w:rPr>
                <w:color w:val="000000"/>
              </w:rPr>
              <w:t>s</w:t>
            </w:r>
            <w:r w:rsidR="00900D59" w:rsidRPr="001423EF">
              <w:rPr>
                <w:color w:val="000000"/>
              </w:rPr>
              <w:t xml:space="preserve">DB to inspect all </w:t>
            </w:r>
            <w:r w:rsidR="00900D59" w:rsidRPr="001423EF">
              <w:rPr>
                <w:color w:val="000000"/>
              </w:rPr>
              <w:lastRenderedPageBreak/>
              <w:t>accounts</w:t>
            </w:r>
            <w:r w:rsidR="00900D59">
              <w:rPr>
                <w:color w:val="000000"/>
              </w:rPr>
              <w:t xml:space="preserve">, </w:t>
            </w:r>
            <w:r w:rsidR="00900D59" w:rsidRPr="001423EF">
              <w:rPr>
                <w:color w:val="000000"/>
              </w:rPr>
              <w:t>records and other documents relating to the submission of Bids and contract performance, and to have them audited by auditors appointed by I</w:t>
            </w:r>
            <w:r w:rsidR="00900D59">
              <w:rPr>
                <w:color w:val="000000"/>
              </w:rPr>
              <w:t>s</w:t>
            </w:r>
            <w:r w:rsidR="00900D59" w:rsidRPr="001423EF">
              <w:rPr>
                <w:color w:val="000000"/>
              </w:rPr>
              <w:t>DB</w:t>
            </w:r>
            <w:r w:rsidRPr="00CB1268">
              <w:t xml:space="preserve">. </w:t>
            </w:r>
            <w:r w:rsidRPr="00184CE1">
              <w:t xml:space="preserve">The Contractor’s and its Subcontractors’ and subconsultants’ attention is drawn </w:t>
            </w:r>
            <w:r w:rsidRPr="00184CE1">
              <w:rPr>
                <w:color w:val="000000"/>
              </w:rPr>
              <w:t xml:space="preserve">to Sub-Clause 15.8 (Fraud and Corruption) which provides, inter alia, that acts intended to materially impede the exercise of </w:t>
            </w:r>
            <w:r w:rsidR="00AC5EAC" w:rsidRPr="00184CE1">
              <w:rPr>
                <w:color w:val="000000"/>
              </w:rPr>
              <w:t>IsDB</w:t>
            </w:r>
            <w:r w:rsidRPr="00184CE1">
              <w:rPr>
                <w:color w:val="000000"/>
              </w:rPr>
              <w:t xml:space="preserve">’s inspection and audit rights constitute a prohibited practice subject to contract termination (as well as to a determination of ineligibility pursuant to </w:t>
            </w:r>
            <w:r w:rsidR="00AC5EAC" w:rsidRPr="00184CE1">
              <w:rPr>
                <w:color w:val="000000"/>
              </w:rPr>
              <w:t>IsDB</w:t>
            </w:r>
            <w:r w:rsidRPr="00184CE1">
              <w:rPr>
                <w:color w:val="000000"/>
              </w:rPr>
              <w:t>’s prevailing sanctions procedures).</w:t>
            </w:r>
            <w:r w:rsidRPr="00CB1268">
              <w:rPr>
                <w:color w:val="000000"/>
              </w:rPr>
              <w:t>”</w:t>
            </w:r>
          </w:p>
        </w:tc>
      </w:tr>
      <w:tr w:rsidR="003B2122" w:rsidRPr="003261FD" w14:paraId="03E4826C" w14:textId="77777777" w:rsidTr="00056635">
        <w:tc>
          <w:tcPr>
            <w:tcW w:w="3022" w:type="dxa"/>
            <w:gridSpan w:val="2"/>
          </w:tcPr>
          <w:p w14:paraId="54F69EC2" w14:textId="77777777" w:rsidR="003B2122" w:rsidRPr="003261FD" w:rsidRDefault="003B2122" w:rsidP="0030706A">
            <w:pPr>
              <w:pStyle w:val="Heading3"/>
              <w:spacing w:before="120" w:after="120"/>
              <w:ind w:left="470" w:hanging="470"/>
              <w:jc w:val="left"/>
              <w:rPr>
                <w:color w:val="000000" w:themeColor="text1"/>
                <w:sz w:val="24"/>
              </w:rPr>
            </w:pPr>
            <w:bookmarkStart w:id="1373" w:name="_Toc15459217"/>
            <w:r w:rsidRPr="003261FD">
              <w:rPr>
                <w:color w:val="000000" w:themeColor="text1"/>
                <w:sz w:val="24"/>
              </w:rPr>
              <w:lastRenderedPageBreak/>
              <w:t xml:space="preserve">Sub-Clause </w:t>
            </w:r>
            <w:r>
              <w:rPr>
                <w:color w:val="000000" w:themeColor="text1"/>
                <w:sz w:val="24"/>
              </w:rPr>
              <w:t>2.4</w:t>
            </w:r>
            <w:bookmarkEnd w:id="1373"/>
          </w:p>
          <w:p w14:paraId="14356533" w14:textId="77777777" w:rsidR="003B2122" w:rsidRPr="003261FD" w:rsidRDefault="003B2122" w:rsidP="0030706A">
            <w:pPr>
              <w:spacing w:before="120" w:after="120"/>
              <w:jc w:val="left"/>
              <w:rPr>
                <w:color w:val="000000" w:themeColor="text1"/>
              </w:rPr>
            </w:pPr>
            <w:r w:rsidRPr="00E270F3">
              <w:rPr>
                <w:b/>
              </w:rPr>
              <w:t>Employer’s Financial Arrangements</w:t>
            </w:r>
          </w:p>
        </w:tc>
        <w:tc>
          <w:tcPr>
            <w:tcW w:w="6158" w:type="dxa"/>
          </w:tcPr>
          <w:p w14:paraId="5F781E82" w14:textId="77777777" w:rsidR="003B2122" w:rsidRDefault="003B2122" w:rsidP="0030706A">
            <w:pPr>
              <w:spacing w:before="120" w:after="120"/>
            </w:pPr>
            <w:r w:rsidRPr="00E270F3">
              <w:t>The first paragraph is replaced with:</w:t>
            </w:r>
          </w:p>
          <w:p w14:paraId="1E3737EC" w14:textId="77777777" w:rsidR="003B2122" w:rsidRDefault="003B2122" w:rsidP="0030706A">
            <w:pPr>
              <w:spacing w:before="120" w:after="120"/>
            </w:pPr>
            <w:r w:rsidRPr="00E270F3">
              <w:t>“The Employer shall submit, before the Commencement Date, reasonable evidence that financial arrangements have been made for financing the Employer’s obligations under the Contract.”</w:t>
            </w:r>
          </w:p>
          <w:p w14:paraId="47691247" w14:textId="77777777" w:rsidR="003B2122" w:rsidRPr="00E270F3" w:rsidRDefault="003B2122" w:rsidP="0030706A">
            <w:pPr>
              <w:spacing w:before="120" w:after="120"/>
            </w:pPr>
            <w:r w:rsidRPr="00E270F3">
              <w:t>The following sub-paragraph is added at the end of Sub-Clause 2.4:</w:t>
            </w:r>
          </w:p>
          <w:p w14:paraId="24EF1AD1" w14:textId="054A8DB6" w:rsidR="003B2122" w:rsidRPr="002F163F" w:rsidRDefault="003B2122" w:rsidP="0030706A">
            <w:pPr>
              <w:spacing w:before="120" w:after="120"/>
            </w:pPr>
            <w:r w:rsidRPr="00E270F3">
              <w:t xml:space="preserve">“In addition, if </w:t>
            </w:r>
            <w:r w:rsidR="00AC5EAC">
              <w:t>IsDB</w:t>
            </w:r>
            <w:r w:rsidRPr="00E270F3">
              <w:t xml:space="preserve"> has notified to the </w:t>
            </w:r>
            <w:r w:rsidR="002127C3">
              <w:t>Beneficiary</w:t>
            </w:r>
            <w:r w:rsidRPr="00E270F3">
              <w:t xml:space="preserve"> that </w:t>
            </w:r>
            <w:r w:rsidR="00AC5EAC">
              <w:t>IsDB</w:t>
            </w:r>
            <w:r w:rsidRPr="00E270F3">
              <w:t xml:space="preserve"> has suspended disbursements under its </w:t>
            </w:r>
            <w:r w:rsidR="00812716">
              <w:t>financing</w:t>
            </w:r>
            <w:r w:rsidRPr="00E270F3">
              <w:t xml:space="preserve">, which finances in whole or in part the execution of the Works, the Employer shall give notice of such suspension to the Contractor with </w:t>
            </w:r>
            <w:r w:rsidRPr="00CB1268">
              <w:t>detailed</w:t>
            </w:r>
            <w:r w:rsidR="004C4261" w:rsidRPr="00CB1268">
              <w:t xml:space="preserve"> particulars</w:t>
            </w:r>
            <w:r w:rsidRPr="00CB1268">
              <w:t>,</w:t>
            </w:r>
            <w:r w:rsidRPr="00E270F3">
              <w:t xml:space="preserve"> including the date of such notification, with a copy to the Engineer, within 7 days of the </w:t>
            </w:r>
            <w:r w:rsidR="002127C3">
              <w:t>Beneficiary</w:t>
            </w:r>
            <w:r w:rsidRPr="00E270F3">
              <w:t xml:space="preserve"> having received the suspension notification from </w:t>
            </w:r>
            <w:r w:rsidR="00AC5EAC">
              <w:t>IsDB</w:t>
            </w:r>
            <w:r w:rsidRPr="00E270F3">
              <w:t xml:space="preserve">. If alternative funds will be available in appropriate currencies to the Employer to continue making payments to the Contractor beyond a date 60 days after the date of Bank notification of the suspension, the Employer shall provide reasonable evidence in </w:t>
            </w:r>
            <w:r>
              <w:t>its</w:t>
            </w:r>
            <w:r w:rsidRPr="00E270F3">
              <w:t xml:space="preserve"> notice of the extent to which such funds will be available.”</w:t>
            </w:r>
          </w:p>
        </w:tc>
      </w:tr>
      <w:tr w:rsidR="003B2122" w:rsidRPr="003261FD" w14:paraId="622A0EA7" w14:textId="77777777" w:rsidTr="00056635">
        <w:tc>
          <w:tcPr>
            <w:tcW w:w="3022" w:type="dxa"/>
            <w:gridSpan w:val="2"/>
          </w:tcPr>
          <w:p w14:paraId="706C0914" w14:textId="77777777" w:rsidR="003B2122" w:rsidRPr="003261FD" w:rsidRDefault="003B2122" w:rsidP="0030706A">
            <w:pPr>
              <w:pStyle w:val="Heading3"/>
              <w:spacing w:before="120" w:after="120"/>
              <w:ind w:left="470" w:hanging="470"/>
              <w:jc w:val="left"/>
              <w:rPr>
                <w:color w:val="000000" w:themeColor="text1"/>
                <w:sz w:val="24"/>
              </w:rPr>
            </w:pPr>
            <w:bookmarkStart w:id="1374" w:name="_Toc15459218"/>
            <w:r w:rsidRPr="003261FD">
              <w:rPr>
                <w:color w:val="000000" w:themeColor="text1"/>
                <w:sz w:val="24"/>
              </w:rPr>
              <w:t xml:space="preserve">Sub-Clause </w:t>
            </w:r>
            <w:r>
              <w:rPr>
                <w:color w:val="000000" w:themeColor="text1"/>
                <w:sz w:val="24"/>
              </w:rPr>
              <w:t>2.6</w:t>
            </w:r>
            <w:bookmarkEnd w:id="1374"/>
          </w:p>
          <w:p w14:paraId="7BA525AB" w14:textId="77777777" w:rsidR="003B2122" w:rsidRPr="003261FD" w:rsidRDefault="003B2122" w:rsidP="0030706A">
            <w:pPr>
              <w:pStyle w:val="Heading3"/>
              <w:spacing w:before="120" w:after="120"/>
              <w:ind w:left="-18" w:firstLine="18"/>
              <w:jc w:val="left"/>
              <w:rPr>
                <w:color w:val="000000" w:themeColor="text1"/>
                <w:sz w:val="24"/>
              </w:rPr>
            </w:pPr>
            <w:bookmarkStart w:id="1375" w:name="_Toc15459219"/>
            <w:r w:rsidRPr="005208A9">
              <w:rPr>
                <w:color w:val="000000" w:themeColor="text1"/>
                <w:sz w:val="24"/>
              </w:rPr>
              <w:t>Employer-Supplied</w:t>
            </w:r>
            <w:r>
              <w:rPr>
                <w:color w:val="000000" w:themeColor="text1"/>
                <w:sz w:val="24"/>
              </w:rPr>
              <w:t xml:space="preserve"> </w:t>
            </w:r>
            <w:r w:rsidRPr="005208A9">
              <w:rPr>
                <w:color w:val="000000" w:themeColor="text1"/>
                <w:sz w:val="24"/>
              </w:rPr>
              <w:t>Materials and Employer’s Equipment</w:t>
            </w:r>
            <w:bookmarkEnd w:id="1375"/>
          </w:p>
        </w:tc>
        <w:tc>
          <w:tcPr>
            <w:tcW w:w="6158" w:type="dxa"/>
          </w:tcPr>
          <w:p w14:paraId="09A3166C" w14:textId="77777777" w:rsidR="003B2122" w:rsidRDefault="003B2122" w:rsidP="0030706A">
            <w:pPr>
              <w:spacing w:before="120" w:after="120"/>
            </w:pPr>
            <w:r>
              <w:t>[If Employer- Supplied Materials are listed in the Employer’s Requirements for the Contractor’s use in the execution of Works, the following provisions may be added]:</w:t>
            </w:r>
          </w:p>
          <w:p w14:paraId="509FE61B" w14:textId="77777777" w:rsidR="003B2122" w:rsidRDefault="003B2122" w:rsidP="0030706A">
            <w:pPr>
              <w:spacing w:before="120" w:after="120"/>
            </w:pPr>
            <w:r>
              <w:t>The following is added after the last paragraph of Sub-Clause 2.6:</w:t>
            </w:r>
          </w:p>
          <w:p w14:paraId="214B6E7B" w14:textId="77777777" w:rsidR="003B2122" w:rsidRDefault="003B2122" w:rsidP="0030706A">
            <w:pPr>
              <w:spacing w:before="120" w:after="120"/>
            </w:pPr>
            <w:r>
              <w:t>“The Employer shall supply to the Contractor the Employer-Supplied Materials listed in the Employer’s Requirements, at the time(s) stated in the Employer’s Requirements (if not stated, within the times that shall be required to enable the Contractor to proceed with execution of the Works in accordance with the Programme).</w:t>
            </w:r>
          </w:p>
          <w:p w14:paraId="65DA21E6" w14:textId="77777777" w:rsidR="003B2122" w:rsidRDefault="003B2122" w:rsidP="0030706A">
            <w:pPr>
              <w:spacing w:before="120" w:after="120"/>
            </w:pPr>
            <w:r>
              <w:lastRenderedPageBreak/>
              <w:t>When made available by the Employer, the Contractor shall visually inspect the Employer-Supplied Materials and shall promptly give a Notice to the Engineer of any shortage, defect or default in them. Thereafter, the Contractor shall rectify such shortage, defect or default to the extent instructed by the Engineer. Such instruction shall be deemed to have been given under Sub-Clause 13.3.1 [</w:t>
            </w:r>
            <w:r w:rsidRPr="005208A9">
              <w:rPr>
                <w:i/>
              </w:rPr>
              <w:t xml:space="preserve">Variation by </w:t>
            </w:r>
            <w:r w:rsidRPr="00B7534F">
              <w:rPr>
                <w:i/>
              </w:rPr>
              <w:t>Instruction</w:t>
            </w:r>
            <w:r>
              <w:t>].</w:t>
            </w:r>
          </w:p>
          <w:p w14:paraId="7C535DC0" w14:textId="77777777" w:rsidR="003B2122" w:rsidRDefault="003B2122" w:rsidP="0030706A">
            <w:pPr>
              <w:spacing w:before="120" w:after="120"/>
            </w:pPr>
            <w:r>
              <w:t xml:space="preserve">After this visual inspection, the Employer-Supplied Materials shall come </w:t>
            </w:r>
            <w:proofErr w:type="gramStart"/>
            <w:r>
              <w:t>under</w:t>
            </w:r>
            <w:proofErr w:type="gramEnd"/>
            <w:r>
              <w:t xml:space="preserve"> the care, custody and control of the Contractor. The Contractor’s obligations of inspection, care, custody, and control shall not relieve the Employer of liability of any shortage, defect or default not apparent from a visual inspection.”</w:t>
            </w:r>
          </w:p>
          <w:p w14:paraId="25408FDA" w14:textId="77777777" w:rsidR="003B2122" w:rsidRDefault="003B2122" w:rsidP="0030706A">
            <w:pPr>
              <w:spacing w:before="120" w:after="120"/>
            </w:pPr>
            <w:r>
              <w:t>[</w:t>
            </w:r>
            <w:r w:rsidRPr="005208A9">
              <w:rPr>
                <w:i/>
              </w:rPr>
              <w:t>If Employer’s Equipment are listed in the Employer’s Requirements for the Contractor’s use in the execution of Works, the following provisions may be added</w:t>
            </w:r>
            <w:r>
              <w:t>]:</w:t>
            </w:r>
          </w:p>
          <w:p w14:paraId="38DB76D6" w14:textId="77777777" w:rsidR="003B2122" w:rsidRDefault="003B2122" w:rsidP="0030706A">
            <w:pPr>
              <w:spacing w:before="120" w:after="120"/>
            </w:pPr>
            <w:r>
              <w:t>The following is added after the last paragraph of Sub-Clause 2.6:</w:t>
            </w:r>
          </w:p>
          <w:p w14:paraId="566AC502" w14:textId="77777777" w:rsidR="003B2122" w:rsidRDefault="003B2122" w:rsidP="0030706A">
            <w:pPr>
              <w:spacing w:before="120" w:after="120"/>
            </w:pPr>
            <w:r>
              <w:t>“The Employer shall make the Employer’s Equipment listed in the Employer’s Requirements available to the Contractor at the time(s) stated in the Employer’s Requirements (if not stated, within the times that shall be required to enable the Contractor to proceed with execution of the Works in accordance with the Programme).</w:t>
            </w:r>
          </w:p>
          <w:p w14:paraId="5914D2B0" w14:textId="77777777" w:rsidR="003B2122" w:rsidRDefault="003B2122" w:rsidP="0030706A">
            <w:pPr>
              <w:spacing w:before="120" w:after="120"/>
            </w:pPr>
            <w:r>
              <w:t>Unless expressly stated otherwise in the Employer’s Requirements, the Employer’s Equipment shall be provided for the exclusive use of the Contractor.</w:t>
            </w:r>
          </w:p>
          <w:p w14:paraId="0EE39889" w14:textId="77777777" w:rsidR="003B2122" w:rsidRDefault="003B2122" w:rsidP="0030706A">
            <w:pPr>
              <w:spacing w:before="120" w:after="120"/>
            </w:pPr>
            <w:r>
              <w:t>When made available by the Employer, the Contractor shall visually inspect the Employer’s Equipment and shall promptly give a Notice to the Engineer of any shortage, defect or default in them. Thereafter, the Contractor shall rectify such shortage, defect or default to the extent instructed by the Engineer. Such instruction shall be deemed to have been given under Sub-Clause 13.3.1 [</w:t>
            </w:r>
            <w:r w:rsidRPr="00D51032">
              <w:rPr>
                <w:i/>
              </w:rPr>
              <w:t>Variation by Instruction</w:t>
            </w:r>
            <w:r>
              <w:t>].</w:t>
            </w:r>
          </w:p>
          <w:p w14:paraId="4C5F7724" w14:textId="77777777" w:rsidR="003B2122" w:rsidRDefault="003B2122" w:rsidP="0030706A">
            <w:pPr>
              <w:spacing w:before="120" w:after="120"/>
            </w:pPr>
            <w:r>
              <w:t>The Contractor shall be responsible for the Employer’s Equipment while it is under the Contractor’s control and/or any of the Contractor’s Personnel is operating it, driving it, directing it, using it, or in control of it.</w:t>
            </w:r>
          </w:p>
          <w:p w14:paraId="056A82D6" w14:textId="77777777" w:rsidR="003B2122" w:rsidRPr="00E270F3" w:rsidRDefault="003B2122" w:rsidP="0030706A">
            <w:pPr>
              <w:spacing w:before="120" w:after="120"/>
            </w:pPr>
            <w:r>
              <w:t>The Contractor shall not remove from the Site any items of the Employer’s Equipment without the consent of the Employer. However, consent shall not be required for vehicles transporting Goods or Contractor’s personnel to or from the Site.”</w:t>
            </w:r>
          </w:p>
        </w:tc>
      </w:tr>
      <w:tr w:rsidR="008B5B93" w:rsidRPr="003261FD" w14:paraId="17751B63" w14:textId="77777777" w:rsidTr="00056635">
        <w:tc>
          <w:tcPr>
            <w:tcW w:w="3022" w:type="dxa"/>
            <w:gridSpan w:val="2"/>
          </w:tcPr>
          <w:p w14:paraId="19916629" w14:textId="77777777" w:rsidR="008B5B93" w:rsidRPr="004C488F" w:rsidRDefault="008B5B93" w:rsidP="008B5B93">
            <w:pPr>
              <w:pStyle w:val="Heading3"/>
              <w:ind w:left="470" w:hanging="470"/>
              <w:jc w:val="left"/>
              <w:rPr>
                <w:color w:val="000000" w:themeColor="text1"/>
                <w:sz w:val="24"/>
              </w:rPr>
            </w:pPr>
            <w:r w:rsidRPr="004C488F">
              <w:rPr>
                <w:color w:val="000000" w:themeColor="text1"/>
                <w:sz w:val="24"/>
              </w:rPr>
              <w:lastRenderedPageBreak/>
              <w:t>Sub-Clause 2.7</w:t>
            </w:r>
          </w:p>
          <w:p w14:paraId="34770A63" w14:textId="7A0904F0" w:rsidR="008B5B93" w:rsidRPr="003F6A2E" w:rsidRDefault="008B5B93" w:rsidP="008B5B93">
            <w:pPr>
              <w:pStyle w:val="Heading3"/>
              <w:spacing w:before="120" w:after="120"/>
              <w:ind w:left="470" w:hanging="470"/>
              <w:jc w:val="left"/>
              <w:rPr>
                <w:color w:val="000000" w:themeColor="text1"/>
                <w:sz w:val="24"/>
              </w:rPr>
            </w:pPr>
            <w:r w:rsidRPr="004C488F">
              <w:rPr>
                <w:color w:val="000000" w:themeColor="text1"/>
                <w:sz w:val="24"/>
              </w:rPr>
              <w:t>SEA/SH Conference</w:t>
            </w:r>
          </w:p>
        </w:tc>
        <w:tc>
          <w:tcPr>
            <w:tcW w:w="6158" w:type="dxa"/>
          </w:tcPr>
          <w:p w14:paraId="470F676B" w14:textId="77777777" w:rsidR="008B5B93" w:rsidRPr="004C488F" w:rsidRDefault="008B5B93" w:rsidP="008B5B93">
            <w:pPr>
              <w:spacing w:before="120" w:after="120"/>
              <w:ind w:left="72"/>
              <w:rPr>
                <w:rFonts w:eastAsia="Arial Narrow"/>
                <w:color w:val="000000"/>
              </w:rPr>
            </w:pPr>
            <w:r w:rsidRPr="004C488F">
              <w:rPr>
                <w:rFonts w:eastAsia="Arial Narrow"/>
                <w:color w:val="000000"/>
              </w:rPr>
              <w:t xml:space="preserve">The following new Sub-Clause is added </w:t>
            </w:r>
          </w:p>
          <w:p w14:paraId="55D6407F" w14:textId="34FF5401" w:rsidR="008B5B93" w:rsidRPr="003F6A2E" w:rsidRDefault="008B5B93" w:rsidP="008B5B93">
            <w:pPr>
              <w:spacing w:before="120" w:after="120"/>
              <w:rPr>
                <w:rFonts w:eastAsia="Arial Narrow"/>
                <w:color w:val="000000"/>
              </w:rPr>
            </w:pPr>
            <w:r w:rsidRPr="004C488F">
              <w:rPr>
                <w:rFonts w:eastAsia="Arial Narrow"/>
                <w:color w:val="000000"/>
              </w:rPr>
              <w:t xml:space="preserve">“The </w:t>
            </w:r>
            <w:r w:rsidRPr="004C488F">
              <w:t>Employer shall organize and run a SEA/SH orientation conference as soon as possible after the constitution of the DAAB and prior to the commencement of any physical work.  The SEA/SH orientation conference shall be attended by the Contractor, its Subcontractors, the Engineer, the DAAB members and all other relevant persons.  The objective of the SEA/SH orientation conference shall be to ensure a common understanding of all SEA contractual requirements and remedies, including those available under Sub-Clause 21.9 [</w:t>
            </w:r>
            <w:r w:rsidRPr="004C488F">
              <w:rPr>
                <w:i/>
                <w:iCs/>
              </w:rPr>
              <w:t>SEA/SH Referrals</w:t>
            </w:r>
            <w:r w:rsidRPr="004C488F">
              <w:t>], Sub-Clause 21.10 [</w:t>
            </w:r>
            <w:r w:rsidRPr="004C488F">
              <w:rPr>
                <w:i/>
                <w:iCs/>
              </w:rPr>
              <w:t>Dissatisfaction with DAAB’s decision of SEA/SH Referrals</w:t>
            </w:r>
            <w:r w:rsidRPr="004C488F">
              <w:t>] and Sub-Clause 21.11 [</w:t>
            </w:r>
            <w:r w:rsidRPr="004C488F">
              <w:rPr>
                <w:i/>
                <w:iCs/>
              </w:rPr>
              <w:t>Bank’s disqualification of the Contractor and its Subcontractor/s</w:t>
            </w:r>
            <w:r w:rsidRPr="004C488F">
              <w:t>]</w:t>
            </w:r>
            <w:r w:rsidRPr="003F6A2E">
              <w:t>.</w:t>
            </w:r>
          </w:p>
        </w:tc>
      </w:tr>
      <w:tr w:rsidR="008B5B93" w:rsidRPr="003261FD" w14:paraId="0B76AAE0" w14:textId="77777777" w:rsidTr="00056635">
        <w:tc>
          <w:tcPr>
            <w:tcW w:w="3022" w:type="dxa"/>
            <w:gridSpan w:val="2"/>
          </w:tcPr>
          <w:p w14:paraId="0280FE61" w14:textId="77777777" w:rsidR="008B5B93" w:rsidRPr="007E1770" w:rsidRDefault="008B5B93" w:rsidP="008B5B93">
            <w:pPr>
              <w:pStyle w:val="Heading3"/>
              <w:spacing w:before="120" w:after="120"/>
              <w:ind w:left="470" w:hanging="470"/>
              <w:jc w:val="left"/>
              <w:rPr>
                <w:color w:val="000000" w:themeColor="text1"/>
                <w:sz w:val="24"/>
              </w:rPr>
            </w:pPr>
            <w:bookmarkStart w:id="1376" w:name="_Toc15459220"/>
            <w:r w:rsidRPr="007E1770">
              <w:rPr>
                <w:color w:val="000000" w:themeColor="text1"/>
                <w:sz w:val="24"/>
              </w:rPr>
              <w:t>Sub-Clause 3.1</w:t>
            </w:r>
            <w:bookmarkEnd w:id="1376"/>
          </w:p>
          <w:p w14:paraId="29AB7D52" w14:textId="77777777" w:rsidR="008B5B93" w:rsidRPr="005D7045" w:rsidRDefault="008B5B93" w:rsidP="008B5B93">
            <w:pPr>
              <w:pStyle w:val="Heading3"/>
              <w:spacing w:before="120" w:after="120"/>
              <w:ind w:left="470" w:hanging="470"/>
              <w:jc w:val="left"/>
              <w:rPr>
                <w:color w:val="000000" w:themeColor="text1"/>
                <w:sz w:val="24"/>
                <w:highlight w:val="yellow"/>
              </w:rPr>
            </w:pPr>
            <w:bookmarkStart w:id="1377" w:name="_Toc15459221"/>
            <w:r w:rsidRPr="007E1770">
              <w:rPr>
                <w:sz w:val="24"/>
              </w:rPr>
              <w:t>The Engineer</w:t>
            </w:r>
            <w:bookmarkEnd w:id="1377"/>
          </w:p>
        </w:tc>
        <w:tc>
          <w:tcPr>
            <w:tcW w:w="6158" w:type="dxa"/>
          </w:tcPr>
          <w:p w14:paraId="32F38178" w14:textId="77777777" w:rsidR="008B5B93" w:rsidRDefault="008B5B93" w:rsidP="008B5B93">
            <w:pPr>
              <w:spacing w:before="120" w:after="120"/>
              <w:rPr>
                <w:rFonts w:eastAsia="Arial Narrow"/>
                <w:color w:val="000000"/>
              </w:rPr>
            </w:pPr>
            <w:r>
              <w:rPr>
                <w:rFonts w:eastAsia="Arial Narrow"/>
                <w:color w:val="000000"/>
              </w:rPr>
              <w:t>T</w:t>
            </w:r>
            <w:r w:rsidRPr="002F163F">
              <w:rPr>
                <w:rFonts w:eastAsia="Arial Narrow"/>
                <w:color w:val="000000"/>
              </w:rPr>
              <w:t xml:space="preserve">he following is added </w:t>
            </w:r>
            <w:r>
              <w:rPr>
                <w:rFonts w:eastAsia="Arial Narrow"/>
                <w:color w:val="000000"/>
              </w:rPr>
              <w:t>a</w:t>
            </w:r>
            <w:r w:rsidRPr="002F163F">
              <w:rPr>
                <w:rFonts w:eastAsia="Arial Narrow"/>
                <w:color w:val="000000"/>
              </w:rPr>
              <w:t xml:space="preserve">t the end of the first sub-paragraph: </w:t>
            </w:r>
          </w:p>
          <w:p w14:paraId="42BA986F" w14:textId="77777777" w:rsidR="008B5B93" w:rsidRPr="00E270F3" w:rsidRDefault="008B5B93" w:rsidP="008B5B93">
            <w:pPr>
              <w:spacing w:before="120" w:after="120"/>
            </w:pPr>
            <w:r w:rsidRPr="002F163F">
              <w:rPr>
                <w:rFonts w:eastAsia="Arial Narrow"/>
                <w:color w:val="000000"/>
              </w:rPr>
              <w:t>“The Engineer’s staff shall include suitably qualified engineers and other professionals who are competent to carry out these duties.”</w:t>
            </w:r>
          </w:p>
        </w:tc>
      </w:tr>
      <w:tr w:rsidR="008B5B93" w:rsidRPr="003261FD" w14:paraId="1AE4323C" w14:textId="77777777" w:rsidTr="00056635">
        <w:tc>
          <w:tcPr>
            <w:tcW w:w="3022" w:type="dxa"/>
            <w:gridSpan w:val="2"/>
          </w:tcPr>
          <w:p w14:paraId="628610F7" w14:textId="77777777" w:rsidR="008B5B93" w:rsidRPr="007E1770" w:rsidRDefault="008B5B93" w:rsidP="008B5B93">
            <w:pPr>
              <w:pStyle w:val="Heading3"/>
              <w:spacing w:before="120" w:after="120"/>
              <w:ind w:left="470" w:hanging="470"/>
              <w:jc w:val="left"/>
              <w:rPr>
                <w:color w:val="000000" w:themeColor="text1"/>
                <w:sz w:val="24"/>
              </w:rPr>
            </w:pPr>
            <w:bookmarkStart w:id="1378" w:name="_Toc15459222"/>
            <w:r w:rsidRPr="007E1770">
              <w:rPr>
                <w:color w:val="000000" w:themeColor="text1"/>
                <w:sz w:val="24"/>
              </w:rPr>
              <w:t>Sub-Clause 3.2</w:t>
            </w:r>
            <w:bookmarkEnd w:id="1378"/>
          </w:p>
          <w:p w14:paraId="4C45B968" w14:textId="77777777" w:rsidR="008B5B93" w:rsidRPr="005D7045" w:rsidRDefault="008B5B93" w:rsidP="008B5B93">
            <w:pPr>
              <w:spacing w:before="120" w:after="120"/>
              <w:rPr>
                <w:highlight w:val="yellow"/>
              </w:rPr>
            </w:pPr>
            <w:r w:rsidRPr="007E1770">
              <w:rPr>
                <w:rFonts w:eastAsia="Arial Narrow"/>
                <w:b/>
                <w:color w:val="000000"/>
              </w:rPr>
              <w:t>Engineer’s Duties and Authority</w:t>
            </w:r>
          </w:p>
        </w:tc>
        <w:tc>
          <w:tcPr>
            <w:tcW w:w="6158" w:type="dxa"/>
          </w:tcPr>
          <w:p w14:paraId="29E6B747" w14:textId="77777777" w:rsidR="008B5B93" w:rsidRPr="002F163F" w:rsidRDefault="008B5B93" w:rsidP="008B5B93">
            <w:pPr>
              <w:spacing w:before="120" w:after="120"/>
              <w:rPr>
                <w:rFonts w:eastAsia="Arial Narrow"/>
                <w:color w:val="000000"/>
              </w:rPr>
            </w:pPr>
            <w:r w:rsidRPr="002F163F">
              <w:rPr>
                <w:rFonts w:eastAsia="Arial Narrow"/>
                <w:color w:val="000000"/>
              </w:rPr>
              <w:t xml:space="preserve">The Engineer shall obtain the consent in writing of the Employer before </w:t>
            </w:r>
            <w:proofErr w:type="gramStart"/>
            <w:r w:rsidRPr="002F163F">
              <w:rPr>
                <w:rFonts w:eastAsia="Arial Narrow"/>
                <w:color w:val="000000"/>
              </w:rPr>
              <w:t>taking action</w:t>
            </w:r>
            <w:proofErr w:type="gramEnd"/>
            <w:r w:rsidRPr="002F163F">
              <w:rPr>
                <w:rFonts w:eastAsia="Arial Narrow"/>
                <w:color w:val="000000"/>
              </w:rPr>
              <w:t xml:space="preserve"> under the following Sub-Clauses of these Conditions:</w:t>
            </w:r>
          </w:p>
          <w:p w14:paraId="1311F93C" w14:textId="77777777" w:rsidR="008B5B93" w:rsidRDefault="008B5B93" w:rsidP="008B5B93">
            <w:pPr>
              <w:pStyle w:val="ListParagraph"/>
              <w:numPr>
                <w:ilvl w:val="0"/>
                <w:numId w:val="139"/>
              </w:numPr>
              <w:spacing w:before="120" w:after="120"/>
              <w:ind w:left="606" w:hanging="564"/>
              <w:contextualSpacing w:val="0"/>
              <w:rPr>
                <w:rFonts w:eastAsia="Arial Narrow"/>
                <w:color w:val="000000"/>
              </w:rPr>
            </w:pPr>
            <w:r w:rsidRPr="002F163F">
              <w:rPr>
                <w:rFonts w:eastAsia="Arial Narrow"/>
                <w:color w:val="000000"/>
              </w:rPr>
              <w:t xml:space="preserve">Sub-Clause 13.1: Right to vary - instructing a variation, </w:t>
            </w:r>
            <w:proofErr w:type="gramStart"/>
            <w:r w:rsidRPr="002F163F">
              <w:rPr>
                <w:rFonts w:eastAsia="Arial Narrow"/>
                <w:color w:val="000000"/>
              </w:rPr>
              <w:t>except;</w:t>
            </w:r>
            <w:proofErr w:type="gramEnd"/>
          </w:p>
          <w:p w14:paraId="33932F7D" w14:textId="77777777" w:rsidR="008B5B93" w:rsidRPr="003123B3" w:rsidRDefault="008B5B93" w:rsidP="008B5B93">
            <w:pPr>
              <w:pStyle w:val="ListParagraph"/>
              <w:numPr>
                <w:ilvl w:val="3"/>
                <w:numId w:val="86"/>
              </w:numPr>
              <w:spacing w:before="120" w:after="120"/>
              <w:contextualSpacing w:val="0"/>
              <w:rPr>
                <w:rFonts w:eastAsia="Arial Narrow"/>
                <w:color w:val="000000"/>
              </w:rPr>
            </w:pPr>
            <w:r w:rsidRPr="003123B3">
              <w:rPr>
                <w:rFonts w:eastAsia="Arial Narrow"/>
                <w:color w:val="000000"/>
              </w:rPr>
              <w:t xml:space="preserve">in </w:t>
            </w:r>
            <w:proofErr w:type="gramStart"/>
            <w:r w:rsidRPr="003123B3">
              <w:rPr>
                <w:rFonts w:eastAsia="Arial Narrow"/>
                <w:color w:val="000000"/>
              </w:rPr>
              <w:t>an emergency situation</w:t>
            </w:r>
            <w:proofErr w:type="gramEnd"/>
            <w:r w:rsidRPr="003123B3">
              <w:rPr>
                <w:rFonts w:eastAsia="Arial Narrow"/>
                <w:color w:val="000000"/>
              </w:rPr>
              <w:t xml:space="preserve"> as determined by the Engineer</w:t>
            </w:r>
            <w:r>
              <w:rPr>
                <w:rFonts w:eastAsia="Arial Narrow"/>
                <w:color w:val="000000"/>
              </w:rPr>
              <w:t>;</w:t>
            </w:r>
            <w:r w:rsidRPr="003123B3">
              <w:rPr>
                <w:rFonts w:eastAsia="Arial Narrow"/>
                <w:color w:val="000000"/>
              </w:rPr>
              <w:t xml:space="preserve"> or</w:t>
            </w:r>
          </w:p>
          <w:p w14:paraId="3091AD32" w14:textId="77777777" w:rsidR="008B5B93" w:rsidRPr="003A4DEC" w:rsidRDefault="008B5B93" w:rsidP="008B5B93">
            <w:pPr>
              <w:pStyle w:val="ListParagraph"/>
              <w:numPr>
                <w:ilvl w:val="3"/>
                <w:numId w:val="86"/>
              </w:numPr>
              <w:spacing w:before="120" w:after="120"/>
              <w:contextualSpacing w:val="0"/>
              <w:rPr>
                <w:rFonts w:eastAsia="Arial Narrow"/>
                <w:color w:val="000000"/>
              </w:rPr>
            </w:pPr>
            <w:r w:rsidRPr="002F163F">
              <w:rPr>
                <w:rFonts w:eastAsia="Arial Narrow"/>
                <w:color w:val="000000"/>
              </w:rPr>
              <w:t>(</w:t>
            </w:r>
            <w:proofErr w:type="gramStart"/>
            <w:r w:rsidRPr="002F163F">
              <w:rPr>
                <w:rFonts w:eastAsia="Arial Narrow"/>
                <w:color w:val="000000"/>
              </w:rPr>
              <w:t>if</w:t>
            </w:r>
            <w:proofErr w:type="gramEnd"/>
            <w:r w:rsidRPr="002F163F">
              <w:rPr>
                <w:rFonts w:eastAsia="Arial Narrow"/>
                <w:color w:val="000000"/>
              </w:rPr>
              <w:t xml:space="preserve"> such a Variation would increase the Accepted Contract Amount by less than the </w:t>
            </w:r>
            <w:r w:rsidRPr="003A4DEC">
              <w:rPr>
                <w:rFonts w:eastAsia="Arial Narrow"/>
                <w:color w:val="000000"/>
              </w:rPr>
              <w:t>percentage specified in the Contract Data.</w:t>
            </w:r>
          </w:p>
          <w:p w14:paraId="5FAE2862" w14:textId="77777777" w:rsidR="008B5B93" w:rsidRPr="0030706A" w:rsidRDefault="008B5B93" w:rsidP="008B5B93">
            <w:pPr>
              <w:pStyle w:val="ListParagraph"/>
              <w:numPr>
                <w:ilvl w:val="0"/>
                <w:numId w:val="139"/>
              </w:numPr>
              <w:spacing w:before="120" w:after="120"/>
              <w:ind w:left="720" w:hanging="564"/>
              <w:contextualSpacing w:val="0"/>
              <w:rPr>
                <w:rFonts w:eastAsia="Arial Narrow"/>
                <w:color w:val="000000"/>
              </w:rPr>
            </w:pPr>
            <w:r w:rsidRPr="0030706A">
              <w:rPr>
                <w:rFonts w:eastAsia="Arial Narrow"/>
                <w:color w:val="000000"/>
              </w:rPr>
              <w:t>Sub-Clause 13.2 (Value Engineering): stating consent or otherwise to a value engineering proposal submitted by the Contractor in accordance with Sub-Clause 13.2.</w:t>
            </w:r>
          </w:p>
          <w:p w14:paraId="375033E9" w14:textId="77777777" w:rsidR="008B5B93" w:rsidRPr="002F163F" w:rsidRDefault="008B5B93" w:rsidP="008B5B93">
            <w:pPr>
              <w:spacing w:before="120" w:after="120"/>
              <w:rPr>
                <w:rFonts w:eastAsia="Arial Narrow"/>
                <w:color w:val="000000"/>
              </w:rPr>
            </w:pPr>
            <w:r w:rsidRPr="002F163F">
              <w:rPr>
                <w:rFonts w:eastAsia="Arial Narrow"/>
                <w:color w:val="000000"/>
              </w:rPr>
              <w:t xml:space="preserve">Notwithstanding the obligation, as set out above, to obtain consent in writing, if, in the opinion of the Engineer, an emergency occurs affecting the safety of life or of the Works or of adjoining </w:t>
            </w:r>
            <w:r w:rsidRPr="003A4DEC">
              <w:rPr>
                <w:rFonts w:eastAsia="Arial Narrow"/>
                <w:color w:val="000000"/>
              </w:rPr>
              <w:t>property</w:t>
            </w:r>
            <w:r w:rsidRPr="007E1770">
              <w:rPr>
                <w:rFonts w:eastAsia="Arial Narrow"/>
                <w:color w:val="000000"/>
              </w:rPr>
              <w:t xml:space="preserve">, </w:t>
            </w:r>
            <w:r w:rsidRPr="007B450E">
              <w:rPr>
                <w:rFonts w:eastAsia="Arial Narrow"/>
                <w:color w:val="000000"/>
              </w:rPr>
              <w:t>it</w:t>
            </w:r>
            <w:r w:rsidRPr="002F163F">
              <w:rPr>
                <w:rFonts w:eastAsia="Arial Narrow"/>
                <w:color w:val="000000"/>
              </w:rPr>
              <w:t xml:space="preserve"> may, without relieving the Contractor of any of his duties and responsibility under the Contract, instruct the Contractor to execute all such work or to do all such things as may, in the opinion of the Engineer, be necessary to abate or reduce the risk. The Contractor shall forthwith comply, despite the absence of consent of the Employer, with any such instruction of the Engineer. The </w:t>
            </w:r>
            <w:r w:rsidRPr="002F163F">
              <w:rPr>
                <w:rFonts w:eastAsia="Arial Narrow"/>
                <w:color w:val="000000"/>
              </w:rPr>
              <w:lastRenderedPageBreak/>
              <w:t xml:space="preserve">Engineer shall determine an addition to the Contract Price, in respect of such instruction, </w:t>
            </w:r>
            <w:r w:rsidRPr="00CB1268">
              <w:rPr>
                <w:rFonts w:eastAsia="Arial Narrow"/>
                <w:color w:val="000000"/>
                <w:sz w:val="22"/>
                <w:szCs w:val="22"/>
              </w:rPr>
              <w:t xml:space="preserve">and EOT if any, </w:t>
            </w:r>
            <w:r w:rsidRPr="00CB1268">
              <w:rPr>
                <w:rFonts w:eastAsia="Arial Narrow"/>
                <w:color w:val="000000"/>
              </w:rPr>
              <w:t>in</w:t>
            </w:r>
            <w:r w:rsidRPr="002F163F">
              <w:rPr>
                <w:rFonts w:eastAsia="Arial Narrow"/>
                <w:color w:val="000000"/>
              </w:rPr>
              <w:t xml:space="preserve"> accordance with Clause 13 and shall notify the Contractor accordingly, with a copy to the Employer.</w:t>
            </w:r>
          </w:p>
        </w:tc>
      </w:tr>
      <w:tr w:rsidR="008B5B93" w:rsidRPr="003261FD" w14:paraId="65CED354" w14:textId="77777777" w:rsidTr="00056635">
        <w:tc>
          <w:tcPr>
            <w:tcW w:w="3022" w:type="dxa"/>
            <w:gridSpan w:val="2"/>
          </w:tcPr>
          <w:p w14:paraId="3F67F14D" w14:textId="77777777" w:rsidR="008B5B93" w:rsidRDefault="008B5B93" w:rsidP="008B5B93">
            <w:pPr>
              <w:pStyle w:val="Heading3"/>
              <w:spacing w:before="120" w:after="120"/>
              <w:ind w:left="470" w:hanging="470"/>
              <w:jc w:val="left"/>
              <w:rPr>
                <w:color w:val="000000" w:themeColor="text1"/>
                <w:sz w:val="24"/>
              </w:rPr>
            </w:pPr>
            <w:bookmarkStart w:id="1379" w:name="_Toc15459223"/>
            <w:r>
              <w:rPr>
                <w:color w:val="000000" w:themeColor="text1"/>
                <w:sz w:val="24"/>
              </w:rPr>
              <w:lastRenderedPageBreak/>
              <w:t>Sub-Clause 3.3</w:t>
            </w:r>
            <w:bookmarkEnd w:id="1379"/>
          </w:p>
          <w:p w14:paraId="11A0F815" w14:textId="77777777" w:rsidR="008B5B93" w:rsidRDefault="008B5B93" w:rsidP="008B5B93">
            <w:pPr>
              <w:spacing w:before="120" w:after="120"/>
              <w:rPr>
                <w:color w:val="000000" w:themeColor="text1"/>
              </w:rPr>
            </w:pPr>
            <w:r w:rsidRPr="007E1770">
              <w:rPr>
                <w:rFonts w:eastAsia="Arial Narrow"/>
                <w:b/>
                <w:color w:val="000000"/>
              </w:rPr>
              <w:t>Engineer’s Representative</w:t>
            </w:r>
          </w:p>
        </w:tc>
        <w:tc>
          <w:tcPr>
            <w:tcW w:w="6158" w:type="dxa"/>
          </w:tcPr>
          <w:p w14:paraId="675A00B0" w14:textId="77777777" w:rsidR="008B5B93" w:rsidRDefault="008B5B93" w:rsidP="008B5B93">
            <w:pPr>
              <w:spacing w:before="120" w:after="120"/>
              <w:rPr>
                <w:rFonts w:eastAsia="Arial Narrow"/>
                <w:color w:val="000000"/>
              </w:rPr>
            </w:pPr>
            <w:r w:rsidRPr="002F163F">
              <w:rPr>
                <w:rFonts w:eastAsia="Arial Narrow"/>
                <w:color w:val="000000"/>
              </w:rPr>
              <w:t>The following is added at the end of Sub-Clause 3.3:</w:t>
            </w:r>
          </w:p>
          <w:p w14:paraId="02D94F96" w14:textId="77777777" w:rsidR="008B5B93" w:rsidRPr="002F163F" w:rsidRDefault="008B5B93" w:rsidP="008B5B93">
            <w:pPr>
              <w:spacing w:before="120" w:after="120"/>
              <w:rPr>
                <w:rFonts w:eastAsia="Arial Narrow"/>
                <w:color w:val="000000"/>
              </w:rPr>
            </w:pPr>
            <w:r w:rsidRPr="002F163F">
              <w:rPr>
                <w:rFonts w:eastAsia="Arial Narrow"/>
                <w:color w:val="000000"/>
              </w:rPr>
              <w:t>“The Engineer shall obtain the consent of the Employer before appointing or replacing an Engineer’s Representative</w:t>
            </w:r>
            <w:r>
              <w:rPr>
                <w:rFonts w:eastAsia="Arial Narrow"/>
                <w:color w:val="000000"/>
              </w:rPr>
              <w:t>.</w:t>
            </w:r>
            <w:r w:rsidRPr="002F163F">
              <w:rPr>
                <w:rFonts w:eastAsia="Arial Narrow"/>
                <w:color w:val="000000"/>
              </w:rPr>
              <w:t>”</w:t>
            </w:r>
          </w:p>
        </w:tc>
      </w:tr>
      <w:tr w:rsidR="008B5B93" w:rsidRPr="003261FD" w14:paraId="6778F7E0" w14:textId="77777777" w:rsidTr="00056635">
        <w:tc>
          <w:tcPr>
            <w:tcW w:w="3022" w:type="dxa"/>
            <w:gridSpan w:val="2"/>
          </w:tcPr>
          <w:p w14:paraId="4A8E334E" w14:textId="77777777" w:rsidR="008B5B93" w:rsidRDefault="008B5B93" w:rsidP="008B5B93">
            <w:pPr>
              <w:pStyle w:val="Heading3"/>
              <w:spacing w:before="120" w:after="120"/>
              <w:ind w:left="470" w:hanging="470"/>
              <w:jc w:val="left"/>
              <w:rPr>
                <w:color w:val="000000" w:themeColor="text1"/>
                <w:sz w:val="24"/>
              </w:rPr>
            </w:pPr>
            <w:bookmarkStart w:id="1380" w:name="_Toc15459224"/>
            <w:r>
              <w:rPr>
                <w:color w:val="000000" w:themeColor="text1"/>
                <w:sz w:val="24"/>
              </w:rPr>
              <w:t>Sub-Clause 3.4</w:t>
            </w:r>
            <w:bookmarkEnd w:id="1380"/>
          </w:p>
          <w:p w14:paraId="4C53167F" w14:textId="77777777" w:rsidR="008B5B93" w:rsidRDefault="008B5B93" w:rsidP="008B5B93">
            <w:pPr>
              <w:spacing w:before="120" w:after="120"/>
              <w:jc w:val="left"/>
              <w:rPr>
                <w:color w:val="000000" w:themeColor="text1"/>
              </w:rPr>
            </w:pPr>
            <w:r w:rsidRPr="003123B3">
              <w:rPr>
                <w:b/>
              </w:rPr>
              <w:t>Delegation by the Engineer</w:t>
            </w:r>
          </w:p>
        </w:tc>
        <w:tc>
          <w:tcPr>
            <w:tcW w:w="6158" w:type="dxa"/>
          </w:tcPr>
          <w:p w14:paraId="2A92D3D7" w14:textId="77777777" w:rsidR="008B5B93" w:rsidRDefault="008B5B93" w:rsidP="008B5B93">
            <w:pPr>
              <w:spacing w:before="120" w:after="120"/>
            </w:pPr>
            <w:r w:rsidRPr="002F163F">
              <w:t xml:space="preserve">The following is added at the end of the second paragraph: </w:t>
            </w:r>
          </w:p>
          <w:p w14:paraId="5DD5A071" w14:textId="77777777" w:rsidR="008B5B93" w:rsidRPr="002F163F" w:rsidRDefault="008B5B93" w:rsidP="008B5B93">
            <w:pPr>
              <w:spacing w:before="120" w:after="120"/>
              <w:rPr>
                <w:rFonts w:eastAsia="Arial Narrow"/>
                <w:color w:val="000000"/>
              </w:rPr>
            </w:pPr>
            <w:r w:rsidRPr="002F163F">
              <w:t>“If any assistants are not fluent in this language, the Engineer shall make competent interpreters available during all working hours, in a number sufficient for those assistants to properly perform their assigned duties and/or exercise their delegated authority.”</w:t>
            </w:r>
          </w:p>
        </w:tc>
      </w:tr>
      <w:tr w:rsidR="008B5B93" w:rsidRPr="003261FD" w14:paraId="322F455F" w14:textId="77777777" w:rsidTr="00056635">
        <w:tc>
          <w:tcPr>
            <w:tcW w:w="3022" w:type="dxa"/>
            <w:gridSpan w:val="2"/>
          </w:tcPr>
          <w:p w14:paraId="26CA2AA3" w14:textId="77777777" w:rsidR="008B5B93" w:rsidRDefault="008B5B93" w:rsidP="008B5B93">
            <w:pPr>
              <w:pStyle w:val="Heading3"/>
              <w:spacing w:before="120" w:after="120"/>
              <w:ind w:left="470" w:hanging="470"/>
              <w:jc w:val="left"/>
              <w:rPr>
                <w:color w:val="000000" w:themeColor="text1"/>
                <w:sz w:val="24"/>
              </w:rPr>
            </w:pPr>
            <w:bookmarkStart w:id="1381" w:name="_Toc15459225"/>
            <w:r>
              <w:rPr>
                <w:color w:val="000000" w:themeColor="text1"/>
                <w:sz w:val="24"/>
              </w:rPr>
              <w:t>Sub-Clause 3.6</w:t>
            </w:r>
            <w:bookmarkEnd w:id="1381"/>
          </w:p>
          <w:p w14:paraId="34D27606" w14:textId="77777777" w:rsidR="008B5B93" w:rsidRDefault="008B5B93" w:rsidP="008B5B93">
            <w:pPr>
              <w:spacing w:before="120" w:after="120"/>
              <w:jc w:val="left"/>
              <w:rPr>
                <w:color w:val="000000" w:themeColor="text1"/>
              </w:rPr>
            </w:pPr>
            <w:r>
              <w:rPr>
                <w:b/>
              </w:rPr>
              <w:t>Replacement of the Engineer</w:t>
            </w:r>
          </w:p>
        </w:tc>
        <w:tc>
          <w:tcPr>
            <w:tcW w:w="6158" w:type="dxa"/>
          </w:tcPr>
          <w:p w14:paraId="0906909C" w14:textId="77777777" w:rsidR="008B5B93" w:rsidRDefault="008B5B93" w:rsidP="008B5B93">
            <w:pPr>
              <w:spacing w:before="120" w:after="120"/>
              <w:rPr>
                <w:rFonts w:eastAsia="Arial Narrow"/>
                <w:color w:val="000000"/>
              </w:rPr>
            </w:pPr>
            <w:r w:rsidRPr="002F163F">
              <w:rPr>
                <w:rFonts w:eastAsia="Arial Narrow"/>
                <w:color w:val="000000"/>
              </w:rPr>
              <w:t>In the first paragraph, “42 days” is replaced with: “21 days</w:t>
            </w:r>
            <w:proofErr w:type="gramStart"/>
            <w:r w:rsidRPr="002F163F">
              <w:rPr>
                <w:rFonts w:eastAsia="Arial Narrow"/>
                <w:color w:val="000000"/>
              </w:rPr>
              <w:t>”</w:t>
            </w:r>
            <w:r>
              <w:rPr>
                <w:rFonts w:eastAsia="Arial Narrow"/>
                <w:color w:val="000000"/>
              </w:rPr>
              <w:t>;</w:t>
            </w:r>
            <w:proofErr w:type="gramEnd"/>
            <w:r w:rsidRPr="002F163F">
              <w:rPr>
                <w:rFonts w:eastAsia="Arial Narrow"/>
                <w:color w:val="000000"/>
              </w:rPr>
              <w:t xml:space="preserve">  </w:t>
            </w:r>
          </w:p>
          <w:p w14:paraId="5BE66EA3" w14:textId="77777777" w:rsidR="008B5B93" w:rsidRPr="002F163F" w:rsidRDefault="008B5B93" w:rsidP="008B5B93">
            <w:pPr>
              <w:spacing w:before="120" w:after="120"/>
            </w:pPr>
            <w:r>
              <w:rPr>
                <w:rFonts w:eastAsia="Arial Narrow"/>
                <w:color w:val="000000"/>
              </w:rPr>
              <w:t xml:space="preserve"> </w:t>
            </w:r>
            <w:r w:rsidRPr="002F163F">
              <w:rPr>
                <w:rFonts w:eastAsia="Arial Narrow"/>
                <w:color w:val="000000"/>
              </w:rPr>
              <w:t xml:space="preserve">In </w:t>
            </w:r>
            <w:r>
              <w:rPr>
                <w:rFonts w:eastAsia="Arial Narrow"/>
                <w:color w:val="000000"/>
              </w:rPr>
              <w:t xml:space="preserve">the </w:t>
            </w:r>
            <w:r w:rsidRPr="002F163F">
              <w:rPr>
                <w:rFonts w:eastAsia="Arial Narrow"/>
                <w:color w:val="000000"/>
              </w:rPr>
              <w:t>third para, “shall” is replaced with:</w:t>
            </w:r>
            <w:r>
              <w:rPr>
                <w:rFonts w:eastAsia="Arial Narrow"/>
                <w:color w:val="000000"/>
              </w:rPr>
              <w:t xml:space="preserve"> “should”.</w:t>
            </w:r>
          </w:p>
        </w:tc>
      </w:tr>
      <w:tr w:rsidR="008B5B93" w:rsidRPr="003261FD" w14:paraId="31EE7828" w14:textId="77777777" w:rsidTr="00056635">
        <w:tc>
          <w:tcPr>
            <w:tcW w:w="3022" w:type="dxa"/>
            <w:gridSpan w:val="2"/>
          </w:tcPr>
          <w:p w14:paraId="5A852567" w14:textId="77777777" w:rsidR="008B5B93" w:rsidRDefault="008B5B93" w:rsidP="008B5B93">
            <w:pPr>
              <w:pStyle w:val="Heading3"/>
              <w:spacing w:before="120" w:after="120"/>
              <w:ind w:left="470" w:hanging="470"/>
              <w:jc w:val="left"/>
              <w:rPr>
                <w:color w:val="000000" w:themeColor="text1"/>
                <w:sz w:val="24"/>
              </w:rPr>
            </w:pPr>
            <w:bookmarkStart w:id="1382" w:name="_Toc15459226"/>
            <w:r>
              <w:rPr>
                <w:color w:val="000000" w:themeColor="text1"/>
                <w:sz w:val="24"/>
              </w:rPr>
              <w:t>Sub-Clause 4.1</w:t>
            </w:r>
            <w:bookmarkEnd w:id="1382"/>
          </w:p>
          <w:p w14:paraId="40F8BCBB" w14:textId="77777777" w:rsidR="008B5B93" w:rsidRDefault="008B5B93" w:rsidP="008B5B93">
            <w:pPr>
              <w:spacing w:before="120" w:after="120"/>
              <w:jc w:val="left"/>
              <w:rPr>
                <w:color w:val="000000" w:themeColor="text1"/>
              </w:rPr>
            </w:pPr>
            <w:r w:rsidRPr="002F163F">
              <w:rPr>
                <w:rFonts w:eastAsia="Arial Narrow"/>
                <w:b/>
                <w:color w:val="000000"/>
              </w:rPr>
              <w:t>Contractor’s General Obligations</w:t>
            </w:r>
          </w:p>
        </w:tc>
        <w:tc>
          <w:tcPr>
            <w:tcW w:w="6158" w:type="dxa"/>
          </w:tcPr>
          <w:p w14:paraId="216D2362" w14:textId="77777777" w:rsidR="008B5B93" w:rsidRPr="00CB1268" w:rsidRDefault="008B5B93" w:rsidP="008B5B93">
            <w:pPr>
              <w:spacing w:before="120" w:after="120"/>
              <w:ind w:left="72"/>
              <w:rPr>
                <w:rFonts w:eastAsia="Arial Narrow"/>
                <w:color w:val="000000"/>
              </w:rPr>
            </w:pPr>
            <w:r w:rsidRPr="00CB1268">
              <w:rPr>
                <w:rFonts w:eastAsia="Arial Narrow"/>
                <w:color w:val="000000"/>
              </w:rPr>
              <w:t xml:space="preserve">The following is inserted after the paragraph “The Contractor shall provide the Plant (and spare parts, if </w:t>
            </w:r>
            <w:proofErr w:type="gramStart"/>
            <w:r w:rsidRPr="00CB1268">
              <w:rPr>
                <w:rFonts w:eastAsia="Arial Narrow"/>
                <w:color w:val="000000"/>
              </w:rPr>
              <w:t>any)…</w:t>
            </w:r>
            <w:proofErr w:type="gramEnd"/>
            <w:r w:rsidRPr="00CB1268">
              <w:rPr>
                <w:rFonts w:eastAsia="Arial Narrow"/>
                <w:color w:val="000000"/>
              </w:rPr>
              <w:t>”:</w:t>
            </w:r>
          </w:p>
          <w:p w14:paraId="72F32B15" w14:textId="182B2017" w:rsidR="008B5B93" w:rsidRPr="00CB1268" w:rsidRDefault="008B5B93" w:rsidP="008B5B93">
            <w:pPr>
              <w:spacing w:before="120" w:after="120"/>
              <w:ind w:left="72"/>
              <w:rPr>
                <w:rFonts w:eastAsia="Arial Narrow"/>
                <w:color w:val="000000"/>
              </w:rPr>
            </w:pPr>
            <w:r w:rsidRPr="00CB1268">
              <w:rPr>
                <w:rFonts w:eastAsia="Arial Narrow"/>
                <w:color w:val="000000"/>
              </w:rPr>
              <w:t xml:space="preserve">“All equipment, material, and services to be incorporated in or required for the Works shall have their origin in any eligible source country as defined by </w:t>
            </w:r>
            <w:r w:rsidR="00AC5EAC">
              <w:rPr>
                <w:rFonts w:eastAsia="Arial Narrow"/>
                <w:color w:val="000000"/>
              </w:rPr>
              <w:t>IsDB</w:t>
            </w:r>
            <w:r w:rsidRPr="00CB1268">
              <w:rPr>
                <w:rFonts w:eastAsia="Arial Narrow"/>
                <w:color w:val="000000"/>
              </w:rPr>
              <w:t>.”</w:t>
            </w:r>
          </w:p>
          <w:p w14:paraId="75C8C594" w14:textId="77777777" w:rsidR="008B5B93" w:rsidRPr="00A67B01" w:rsidRDefault="008B5B93" w:rsidP="008B5B93">
            <w:pPr>
              <w:spacing w:before="120" w:after="120"/>
              <w:ind w:left="72"/>
              <w:rPr>
                <w:rFonts w:eastAsia="Arial Narrow"/>
                <w:color w:val="000000"/>
              </w:rPr>
            </w:pPr>
            <w:r w:rsidRPr="00A67B01" w:rsidDel="006E1FF5">
              <w:rPr>
                <w:rFonts w:eastAsia="Arial Narrow"/>
                <w:color w:val="000000"/>
              </w:rPr>
              <w:t xml:space="preserve"> </w:t>
            </w:r>
            <w:bookmarkStart w:id="1383" w:name="_Hlk522609880"/>
            <w:r w:rsidRPr="00A67B01">
              <w:rPr>
                <w:rFonts w:eastAsia="Arial Narrow"/>
                <w:color w:val="000000"/>
              </w:rPr>
              <w:t>The following is inserted after the paragraph</w:t>
            </w:r>
            <w:bookmarkEnd w:id="1383"/>
            <w:r w:rsidRPr="00A67B01">
              <w:rPr>
                <w:rFonts w:eastAsia="Arial Narrow"/>
                <w:color w:val="000000"/>
              </w:rPr>
              <w:t xml:space="preserve"> “The Contractor shall, whenever required by the Engineer...”:</w:t>
            </w:r>
          </w:p>
          <w:p w14:paraId="3250AFD5" w14:textId="77777777" w:rsidR="008B5B93" w:rsidRPr="00A67B01" w:rsidRDefault="008B5B93" w:rsidP="008B5B93">
            <w:pPr>
              <w:spacing w:before="120" w:after="120"/>
              <w:ind w:left="72"/>
              <w:rPr>
                <w:rFonts w:eastAsia="Arial Narrow"/>
                <w:color w:val="000000"/>
              </w:rPr>
            </w:pPr>
            <w:r w:rsidRPr="00A67B01">
              <w:rPr>
                <w:rFonts w:eastAsia="Arial Narrow"/>
                <w:color w:val="000000"/>
              </w:rPr>
              <w:t>The Contractor shall not carry out mobilization to Site (e.g. clearance for haul roads, site accesses and work site establishment, geotechnical investigations or investigations to select ancillary features such as quarries and borrow pits) unless the Engineer gives consent, a consent that shall not be unreasonably delayed,</w:t>
            </w:r>
            <w:r>
              <w:rPr>
                <w:rFonts w:eastAsia="Arial Narrow"/>
                <w:color w:val="000000"/>
              </w:rPr>
              <w:t xml:space="preserve"> to the </w:t>
            </w:r>
            <w:r w:rsidRPr="00104E77">
              <w:rPr>
                <w:rFonts w:eastAsia="Arial Narrow"/>
                <w:color w:val="000000"/>
              </w:rPr>
              <w:t xml:space="preserve">measures </w:t>
            </w:r>
            <w:r>
              <w:rPr>
                <w:rFonts w:eastAsia="Arial Narrow"/>
                <w:color w:val="000000"/>
              </w:rPr>
              <w:t xml:space="preserve">the Contractor proposes to manage the </w:t>
            </w:r>
            <w:r w:rsidRPr="00104E77">
              <w:rPr>
                <w:rFonts w:eastAsia="Arial Narrow"/>
                <w:color w:val="000000"/>
              </w:rPr>
              <w:t>environmental and social   risks and impacts, which at a minimum shall include</w:t>
            </w:r>
            <w:r>
              <w:rPr>
                <w:rFonts w:eastAsia="Arial Narrow"/>
                <w:color w:val="000000"/>
              </w:rPr>
              <w:t xml:space="preserve"> applicable Management Strategies and Implementation Plans (MSIPs)  </w:t>
            </w:r>
            <w:r w:rsidRPr="00104E77">
              <w:rPr>
                <w:rFonts w:eastAsia="Arial Narrow"/>
                <w:color w:val="000000"/>
              </w:rPr>
              <w:t xml:space="preserve">and </w:t>
            </w:r>
            <w:r>
              <w:rPr>
                <w:rFonts w:eastAsia="Arial Narrow"/>
                <w:color w:val="000000"/>
              </w:rPr>
              <w:t>applying the Code of  C</w:t>
            </w:r>
            <w:r w:rsidRPr="00104E77">
              <w:rPr>
                <w:rFonts w:eastAsia="Arial Narrow"/>
                <w:color w:val="000000"/>
              </w:rPr>
              <w:t xml:space="preserve">onduct for Contractor’s Personnel submitted as part of the </w:t>
            </w:r>
            <w:r>
              <w:rPr>
                <w:rFonts w:eastAsia="Arial Narrow"/>
                <w:color w:val="000000"/>
              </w:rPr>
              <w:t xml:space="preserve">Proposal </w:t>
            </w:r>
            <w:r w:rsidRPr="00104E77">
              <w:rPr>
                <w:rFonts w:eastAsia="Arial Narrow"/>
                <w:color w:val="000000"/>
              </w:rPr>
              <w:t>and agreed as part of the Contract</w:t>
            </w:r>
            <w:r>
              <w:rPr>
                <w:rFonts w:eastAsia="Arial Narrow"/>
                <w:color w:val="000000"/>
              </w:rPr>
              <w:t>.</w:t>
            </w:r>
            <w:r w:rsidRPr="00A67B01">
              <w:rPr>
                <w:rFonts w:eastAsia="Arial Narrow"/>
                <w:color w:val="000000"/>
              </w:rPr>
              <w:t xml:space="preserve"> </w:t>
            </w:r>
          </w:p>
          <w:p w14:paraId="5C765BF7" w14:textId="77777777" w:rsidR="008B5B93" w:rsidRPr="00A67B01" w:rsidRDefault="008B5B93" w:rsidP="008B5B93">
            <w:pPr>
              <w:spacing w:before="120" w:after="120"/>
              <w:ind w:left="72"/>
              <w:rPr>
                <w:rFonts w:eastAsia="Arial Narrow"/>
                <w:color w:val="000000"/>
              </w:rPr>
            </w:pPr>
            <w:r w:rsidRPr="00A67B01">
              <w:rPr>
                <w:rFonts w:eastAsia="Arial Narrow"/>
                <w:color w:val="000000"/>
              </w:rPr>
              <w:t xml:space="preserve">The Contractor shall submit, to the Engineer for Review, any additional </w:t>
            </w:r>
            <w:r>
              <w:rPr>
                <w:rFonts w:eastAsia="Arial Narrow"/>
                <w:color w:val="000000"/>
              </w:rPr>
              <w:t xml:space="preserve">MSIPs </w:t>
            </w:r>
            <w:r w:rsidRPr="00A67B01">
              <w:rPr>
                <w:rFonts w:eastAsia="Arial Narrow"/>
                <w:color w:val="000000"/>
              </w:rPr>
              <w:t xml:space="preserve">as are necessary to manage the ES risks and impacts of ongoing Works (e.g. excavation, earth works, bridge and structure works, stream and road diversions, quarrying or extraction of materials, concrete batching and </w:t>
            </w:r>
            <w:r w:rsidRPr="00A67B01">
              <w:rPr>
                <w:rFonts w:eastAsia="Arial Narrow"/>
                <w:color w:val="000000"/>
              </w:rPr>
              <w:lastRenderedPageBreak/>
              <w:t xml:space="preserve">asphalt manufacture). These </w:t>
            </w:r>
            <w:r>
              <w:rPr>
                <w:rFonts w:eastAsia="Arial Narrow"/>
                <w:color w:val="000000"/>
              </w:rPr>
              <w:t>MSIPs</w:t>
            </w:r>
            <w:r w:rsidRPr="00A67B01">
              <w:rPr>
                <w:rFonts w:eastAsia="Arial Narrow"/>
                <w:color w:val="000000"/>
              </w:rPr>
              <w:t xml:space="preserve"> collectively comprise the Contractor’s Environmental and Social Management Plan (C-ESMP). The Contractor shall review the C-ESMP, periodically (but not less than every six (6) months), and update it as required to ensure that it contains measures appropriate to the Works. The updated C-ESMP shall be submitted to the Engineer for Review.</w:t>
            </w:r>
          </w:p>
          <w:p w14:paraId="43B2E78D" w14:textId="77777777" w:rsidR="008B5B93" w:rsidRPr="00A67B01" w:rsidRDefault="008B5B93" w:rsidP="008B5B93">
            <w:pPr>
              <w:spacing w:before="120" w:after="120"/>
              <w:ind w:left="72"/>
              <w:rPr>
                <w:rFonts w:eastAsia="Arial Narrow"/>
                <w:i/>
                <w:color w:val="000000"/>
              </w:rPr>
            </w:pPr>
            <w:r w:rsidRPr="00CB1268">
              <w:rPr>
                <w:rFonts w:eastAsia="Arial Narrow"/>
                <w:color w:val="000000"/>
              </w:rPr>
              <w:t xml:space="preserve">The C-ESMP shall be part of the Contractor’s Documents. </w:t>
            </w:r>
            <w:r w:rsidRPr="00A67B01">
              <w:rPr>
                <w:rFonts w:eastAsia="Arial Narrow"/>
                <w:color w:val="000000"/>
              </w:rPr>
              <w:t xml:space="preserve">The procedures for Review of the C-ESMP and its updates shall be as described in Sub-Clause 5.2.2 </w:t>
            </w:r>
            <w:r w:rsidRPr="00A67B01">
              <w:rPr>
                <w:rFonts w:eastAsia="Arial Narrow"/>
                <w:i/>
                <w:color w:val="000000"/>
              </w:rPr>
              <w:t>[Review by Engineer].</w:t>
            </w:r>
            <w:r>
              <w:rPr>
                <w:rFonts w:eastAsia="Arial Narrow"/>
                <w:i/>
                <w:color w:val="000000"/>
              </w:rPr>
              <w:t>””</w:t>
            </w:r>
          </w:p>
          <w:p w14:paraId="4169D760" w14:textId="77777777" w:rsidR="008B5B93" w:rsidRPr="00A67B01" w:rsidRDefault="008B5B93" w:rsidP="008B5B93">
            <w:pPr>
              <w:spacing w:before="120" w:after="120"/>
              <w:ind w:right="250"/>
              <w:rPr>
                <w:rFonts w:eastAsia="Arial Narrow"/>
                <w:color w:val="000000"/>
              </w:rPr>
            </w:pPr>
            <w:r w:rsidRPr="00A67B01">
              <w:rPr>
                <w:rFonts w:eastAsia="Arial Narrow"/>
                <w:color w:val="000000"/>
              </w:rPr>
              <w:t>The following is added at the end of the Sub-Clause:</w:t>
            </w:r>
          </w:p>
          <w:p w14:paraId="14785ED6" w14:textId="77777777" w:rsidR="008B5B93" w:rsidRPr="00A67B01" w:rsidRDefault="008B5B93" w:rsidP="008B5B93">
            <w:pPr>
              <w:spacing w:before="120" w:after="120"/>
              <w:ind w:right="245"/>
              <w:rPr>
                <w:rFonts w:eastAsia="Arial Narrow"/>
                <w:color w:val="000000"/>
              </w:rPr>
            </w:pPr>
            <w:r w:rsidRPr="00A67B01" w:rsidDel="006C0DF1">
              <w:rPr>
                <w:rFonts w:eastAsia="Arial Narrow"/>
                <w:color w:val="000000"/>
              </w:rPr>
              <w:t xml:space="preserve"> </w:t>
            </w:r>
            <w:r w:rsidRPr="00A67B01">
              <w:rPr>
                <w:rFonts w:eastAsia="Arial Narrow"/>
                <w:color w:val="000000"/>
              </w:rPr>
              <w:t>“The Contractor shall provide relevant contract- related information, as the Employer and/or Engineer may reasonably request to conduct Stakeholder engagements. “Stakeholder” refers to individuals or groups who:</w:t>
            </w:r>
          </w:p>
          <w:p w14:paraId="68DAECDD" w14:textId="77777777" w:rsidR="008B5B93" w:rsidRPr="00A67B01" w:rsidRDefault="008B5B93" w:rsidP="008B5B93">
            <w:pPr>
              <w:pStyle w:val="ListParagraph"/>
              <w:numPr>
                <w:ilvl w:val="3"/>
                <w:numId w:val="131"/>
              </w:numPr>
              <w:spacing w:before="120" w:after="120"/>
              <w:ind w:left="339" w:right="250"/>
              <w:contextualSpacing w:val="0"/>
              <w:rPr>
                <w:rFonts w:eastAsia="Arial Narrow"/>
                <w:color w:val="000000"/>
              </w:rPr>
            </w:pPr>
            <w:r w:rsidRPr="00A67B01">
              <w:rPr>
                <w:rFonts w:eastAsia="Arial Narrow"/>
                <w:color w:val="000000"/>
              </w:rPr>
              <w:t xml:space="preserve">are affected or likely to be affected by the Contract; and </w:t>
            </w:r>
          </w:p>
          <w:p w14:paraId="31BDD22C" w14:textId="77777777" w:rsidR="008B5B93" w:rsidRPr="00A67B01" w:rsidRDefault="008B5B93" w:rsidP="008B5B93">
            <w:pPr>
              <w:pStyle w:val="ListParagraph"/>
              <w:numPr>
                <w:ilvl w:val="3"/>
                <w:numId w:val="131"/>
              </w:numPr>
              <w:spacing w:before="120" w:after="120"/>
              <w:ind w:left="339" w:right="250"/>
              <w:contextualSpacing w:val="0"/>
              <w:rPr>
                <w:rFonts w:eastAsia="Arial Narrow"/>
                <w:color w:val="000000"/>
              </w:rPr>
            </w:pPr>
            <w:r w:rsidRPr="00A67B01">
              <w:rPr>
                <w:rFonts w:eastAsia="Arial Narrow"/>
                <w:color w:val="000000"/>
              </w:rPr>
              <w:t xml:space="preserve">may have an interest in the Contract. </w:t>
            </w:r>
          </w:p>
          <w:p w14:paraId="5A34AD70" w14:textId="77777777" w:rsidR="008B5B93" w:rsidRPr="00A67B01" w:rsidRDefault="008B5B93" w:rsidP="008B5B93">
            <w:pPr>
              <w:spacing w:before="120" w:after="120"/>
              <w:ind w:right="245"/>
              <w:rPr>
                <w:rFonts w:eastAsia="Arial Narrow"/>
                <w:color w:val="000000"/>
              </w:rPr>
            </w:pPr>
            <w:r w:rsidRPr="00A67B01">
              <w:rPr>
                <w:rFonts w:eastAsia="Arial Narrow"/>
                <w:color w:val="000000"/>
              </w:rPr>
              <w:t xml:space="preserve">The Contractor </w:t>
            </w:r>
            <w:r>
              <w:rPr>
                <w:rFonts w:eastAsia="Arial Narrow"/>
                <w:color w:val="000000"/>
              </w:rPr>
              <w:t>shall</w:t>
            </w:r>
            <w:r w:rsidRPr="00A67B01">
              <w:rPr>
                <w:rFonts w:eastAsia="Arial Narrow"/>
                <w:color w:val="000000"/>
              </w:rPr>
              <w:t xml:space="preserve"> also directly participate in Stakeholder engagements, as the Employer and/or Engineer may reasonably request.”</w:t>
            </w:r>
            <w:r w:rsidRPr="00A67B01" w:rsidDel="00511990">
              <w:rPr>
                <w:rFonts w:eastAsia="Arial Narrow"/>
                <w:color w:val="000000"/>
              </w:rPr>
              <w:t xml:space="preserve"> </w:t>
            </w:r>
          </w:p>
        </w:tc>
      </w:tr>
      <w:tr w:rsidR="008B5B93" w:rsidRPr="003261FD" w14:paraId="1B9856A1" w14:textId="77777777" w:rsidTr="00056635">
        <w:tc>
          <w:tcPr>
            <w:tcW w:w="3022" w:type="dxa"/>
            <w:gridSpan w:val="2"/>
          </w:tcPr>
          <w:p w14:paraId="24846189" w14:textId="77777777" w:rsidR="008B5B93" w:rsidRPr="005D7045" w:rsidRDefault="008B5B93" w:rsidP="008B5B93">
            <w:pPr>
              <w:pStyle w:val="Heading3"/>
              <w:spacing w:before="120" w:after="120"/>
              <w:ind w:left="470" w:hanging="470"/>
              <w:jc w:val="left"/>
              <w:rPr>
                <w:sz w:val="24"/>
              </w:rPr>
            </w:pPr>
            <w:bookmarkStart w:id="1384" w:name="_Toc15459227"/>
            <w:r w:rsidRPr="005D7045">
              <w:rPr>
                <w:sz w:val="24"/>
              </w:rPr>
              <w:lastRenderedPageBreak/>
              <w:t>Sub-Clause 4.2</w:t>
            </w:r>
            <w:bookmarkEnd w:id="1384"/>
          </w:p>
          <w:p w14:paraId="059E97CB" w14:textId="77777777" w:rsidR="008B5B93" w:rsidRPr="005D7045" w:rsidRDefault="008B5B93" w:rsidP="008B5B93">
            <w:pPr>
              <w:spacing w:before="120" w:after="120"/>
              <w:jc w:val="left"/>
            </w:pPr>
            <w:r w:rsidRPr="008517FA">
              <w:rPr>
                <w:b/>
              </w:rPr>
              <w:t xml:space="preserve">Performance Security and </w:t>
            </w:r>
            <w:r>
              <w:rPr>
                <w:b/>
              </w:rPr>
              <w:t>ES</w:t>
            </w:r>
            <w:r w:rsidRPr="008517FA">
              <w:rPr>
                <w:b/>
              </w:rPr>
              <w:t xml:space="preserve"> Performance Security</w:t>
            </w:r>
            <w:r w:rsidRPr="005D7045">
              <w:t xml:space="preserve"> </w:t>
            </w:r>
          </w:p>
        </w:tc>
        <w:tc>
          <w:tcPr>
            <w:tcW w:w="6158" w:type="dxa"/>
          </w:tcPr>
          <w:p w14:paraId="3032041D" w14:textId="77777777" w:rsidR="008B5B93" w:rsidRPr="0067299E" w:rsidRDefault="008B5B93" w:rsidP="008B5B93">
            <w:pPr>
              <w:spacing w:before="120" w:after="120"/>
              <w:rPr>
                <w:rFonts w:eastAsia="Arial Narrow"/>
              </w:rPr>
            </w:pPr>
            <w:r w:rsidRPr="0067299E">
              <w:rPr>
                <w:rFonts w:eastAsia="Arial Narrow"/>
              </w:rPr>
              <w:t xml:space="preserve">The first paragraph is replaced with: </w:t>
            </w:r>
          </w:p>
          <w:p w14:paraId="09D49D50" w14:textId="77777777" w:rsidR="008B5B93" w:rsidRPr="0067299E" w:rsidRDefault="008B5B93" w:rsidP="008B5B93">
            <w:pPr>
              <w:spacing w:before="120" w:after="120"/>
              <w:rPr>
                <w:rFonts w:eastAsia="Arial Narrow"/>
              </w:rPr>
            </w:pPr>
            <w:r w:rsidRPr="0067299E">
              <w:rPr>
                <w:rFonts w:eastAsia="Arial Narrow"/>
              </w:rPr>
              <w:t>“The Contractor shall obtain (at its cost) a Performance Security for proper performance and, if applicable, an Environmental and Social (ES) Performance Security for compliance with the Contractor’s ES obligations, in the amounts stated in the Contract Data and denominated in the currency(</w:t>
            </w:r>
            <w:proofErr w:type="spellStart"/>
            <w:r w:rsidRPr="0067299E">
              <w:rPr>
                <w:rFonts w:eastAsia="Arial Narrow"/>
              </w:rPr>
              <w:t>ies</w:t>
            </w:r>
            <w:proofErr w:type="spellEnd"/>
            <w:r w:rsidRPr="0067299E">
              <w:rPr>
                <w:rFonts w:eastAsia="Arial Narrow"/>
              </w:rPr>
              <w:t>) of the Contract or in a freely convertible currency acceptable to the Employer. If amounts are not stated in the Contract Data, this Sub-Clause shall not apply.”</w:t>
            </w:r>
          </w:p>
          <w:p w14:paraId="3CA3B232" w14:textId="77777777" w:rsidR="008B5B93" w:rsidRPr="0067299E" w:rsidRDefault="008B5B93" w:rsidP="008B5B93">
            <w:pPr>
              <w:spacing w:before="120" w:after="120"/>
              <w:rPr>
                <w:rFonts w:eastAsia="Arial Narrow"/>
              </w:rPr>
            </w:pPr>
            <w:r w:rsidRPr="0067299E">
              <w:rPr>
                <w:rFonts w:eastAsia="Arial Narrow"/>
              </w:rPr>
              <w:t>In the following Sub-Clauses of the General Conditions, the term “Performance Security” is replaced with: “Performance Security and, if applicable, an Environmental and Social (ES) Performance Security”:</w:t>
            </w:r>
          </w:p>
          <w:p w14:paraId="6EF8017A" w14:textId="77777777" w:rsidR="008B5B93" w:rsidRPr="0067299E" w:rsidRDefault="008B5B93" w:rsidP="008B5B93">
            <w:pPr>
              <w:spacing w:before="120" w:after="120"/>
            </w:pPr>
            <w:r w:rsidRPr="0067299E">
              <w:t xml:space="preserve">2.1-   Right of Access to the </w:t>
            </w:r>
            <w:proofErr w:type="gramStart"/>
            <w:r w:rsidRPr="0067299E">
              <w:t>Site;</w:t>
            </w:r>
            <w:proofErr w:type="gramEnd"/>
            <w:r w:rsidRPr="0067299E">
              <w:t xml:space="preserve"> </w:t>
            </w:r>
          </w:p>
          <w:p w14:paraId="3B5D92F1" w14:textId="77777777" w:rsidR="008B5B93" w:rsidRPr="0067299E" w:rsidRDefault="008B5B93" w:rsidP="008B5B93">
            <w:pPr>
              <w:spacing w:before="120" w:after="120"/>
            </w:pPr>
            <w:r w:rsidRPr="0067299E">
              <w:t xml:space="preserve">14.2- Advance </w:t>
            </w:r>
            <w:proofErr w:type="gramStart"/>
            <w:r w:rsidRPr="0067299E">
              <w:t>Payment;</w:t>
            </w:r>
            <w:proofErr w:type="gramEnd"/>
            <w:r w:rsidRPr="0067299E">
              <w:t xml:space="preserve"> </w:t>
            </w:r>
          </w:p>
          <w:p w14:paraId="0FDAF781" w14:textId="77777777" w:rsidR="008B5B93" w:rsidRPr="0067299E" w:rsidRDefault="008B5B93" w:rsidP="008B5B93">
            <w:pPr>
              <w:spacing w:before="120" w:after="120"/>
            </w:pPr>
            <w:r w:rsidRPr="0067299E">
              <w:t xml:space="preserve">14.6- Issue of </w:t>
            </w:r>
            <w:proofErr w:type="gramStart"/>
            <w:r w:rsidRPr="0067299E">
              <w:t>IPC;</w:t>
            </w:r>
            <w:proofErr w:type="gramEnd"/>
          </w:p>
          <w:p w14:paraId="5E55BC12" w14:textId="77777777" w:rsidR="008B5B93" w:rsidRPr="0067299E" w:rsidRDefault="008B5B93" w:rsidP="008B5B93">
            <w:pPr>
              <w:spacing w:before="120" w:after="120"/>
            </w:pPr>
            <w:r w:rsidRPr="0067299E">
              <w:t xml:space="preserve">14.12- </w:t>
            </w:r>
            <w:proofErr w:type="gramStart"/>
            <w:r w:rsidRPr="0067299E">
              <w:t>Discharge;</w:t>
            </w:r>
            <w:proofErr w:type="gramEnd"/>
          </w:p>
          <w:p w14:paraId="1A1CDED3" w14:textId="77777777" w:rsidR="008B5B93" w:rsidRPr="0067299E" w:rsidRDefault="008B5B93" w:rsidP="008B5B93">
            <w:pPr>
              <w:spacing w:before="120" w:after="120"/>
            </w:pPr>
            <w:r w:rsidRPr="0067299E">
              <w:t xml:space="preserve">14.13- Issue of </w:t>
            </w:r>
            <w:proofErr w:type="gramStart"/>
            <w:r w:rsidRPr="0067299E">
              <w:t>FPC;</w:t>
            </w:r>
            <w:proofErr w:type="gramEnd"/>
          </w:p>
          <w:p w14:paraId="609D07C9" w14:textId="77777777" w:rsidR="008B5B93" w:rsidRPr="0067299E" w:rsidRDefault="008B5B93" w:rsidP="008B5B93">
            <w:pPr>
              <w:spacing w:before="120" w:after="120"/>
            </w:pPr>
            <w:r w:rsidRPr="0067299E">
              <w:lastRenderedPageBreak/>
              <w:t xml:space="preserve">14.14 Cessation of Employer’s </w:t>
            </w:r>
            <w:proofErr w:type="gramStart"/>
            <w:r w:rsidRPr="0067299E">
              <w:t>Liability;</w:t>
            </w:r>
            <w:proofErr w:type="gramEnd"/>
          </w:p>
          <w:p w14:paraId="0340A0A3" w14:textId="77777777" w:rsidR="008B5B93" w:rsidRPr="0067299E" w:rsidRDefault="008B5B93" w:rsidP="008B5B93">
            <w:pPr>
              <w:spacing w:before="120" w:after="120"/>
            </w:pPr>
            <w:r w:rsidRPr="0067299E">
              <w:t xml:space="preserve">15.2- Termination for Contractor’s </w:t>
            </w:r>
            <w:proofErr w:type="gramStart"/>
            <w:r w:rsidRPr="0067299E">
              <w:t>Default;</w:t>
            </w:r>
            <w:proofErr w:type="gramEnd"/>
          </w:p>
          <w:p w14:paraId="615F2EEE" w14:textId="77777777" w:rsidR="008B5B93" w:rsidRPr="0067299E" w:rsidRDefault="008B5B93" w:rsidP="008B5B93">
            <w:pPr>
              <w:spacing w:before="120" w:after="120"/>
              <w:rPr>
                <w:rFonts w:eastAsia="Arial Narrow"/>
              </w:rPr>
            </w:pPr>
            <w:r w:rsidRPr="0067299E">
              <w:t>15.5- Termination for Employer’s Convenience.</w:t>
            </w:r>
          </w:p>
        </w:tc>
      </w:tr>
      <w:tr w:rsidR="008B5B93" w:rsidRPr="003261FD" w14:paraId="01F27D14" w14:textId="77777777" w:rsidTr="00056635">
        <w:tc>
          <w:tcPr>
            <w:tcW w:w="3022" w:type="dxa"/>
            <w:gridSpan w:val="2"/>
          </w:tcPr>
          <w:p w14:paraId="3E4013C3" w14:textId="77777777" w:rsidR="008B5B93" w:rsidRDefault="008B5B93" w:rsidP="008B5B93">
            <w:pPr>
              <w:pStyle w:val="Heading3"/>
              <w:ind w:left="475" w:hanging="475"/>
              <w:jc w:val="left"/>
              <w:rPr>
                <w:color w:val="000000" w:themeColor="text1"/>
                <w:sz w:val="24"/>
              </w:rPr>
            </w:pPr>
            <w:bookmarkStart w:id="1385" w:name="_Toc15459228"/>
            <w:r>
              <w:rPr>
                <w:color w:val="000000" w:themeColor="text1"/>
                <w:sz w:val="24"/>
              </w:rPr>
              <w:lastRenderedPageBreak/>
              <w:t>Sub-Clause 4.2.1</w:t>
            </w:r>
            <w:bookmarkEnd w:id="1385"/>
          </w:p>
          <w:p w14:paraId="3B42FF4D" w14:textId="77777777" w:rsidR="008B5B93" w:rsidRDefault="008B5B93" w:rsidP="008B5B93">
            <w:pPr>
              <w:pStyle w:val="Heading3"/>
              <w:ind w:left="475" w:hanging="475"/>
              <w:jc w:val="left"/>
              <w:rPr>
                <w:rFonts w:eastAsia="Arial Narrow"/>
                <w:color w:val="000000"/>
                <w:sz w:val="24"/>
              </w:rPr>
            </w:pPr>
            <w:bookmarkStart w:id="1386" w:name="_Toc15459229"/>
            <w:r>
              <w:rPr>
                <w:rFonts w:eastAsia="Arial Narrow"/>
                <w:color w:val="000000"/>
                <w:sz w:val="24"/>
              </w:rPr>
              <w:t>Contractor’s</w:t>
            </w:r>
            <w:bookmarkEnd w:id="1386"/>
          </w:p>
          <w:p w14:paraId="1448F030" w14:textId="77777777" w:rsidR="008B5B93" w:rsidRDefault="008B5B93" w:rsidP="008B5B93">
            <w:pPr>
              <w:pStyle w:val="Heading3"/>
              <w:ind w:left="475" w:hanging="475"/>
              <w:jc w:val="left"/>
              <w:rPr>
                <w:color w:val="000000" w:themeColor="text1"/>
                <w:sz w:val="24"/>
              </w:rPr>
            </w:pPr>
            <w:bookmarkStart w:id="1387" w:name="_Toc15459230"/>
            <w:r w:rsidRPr="002F163F">
              <w:rPr>
                <w:rFonts w:eastAsia="Arial Narrow"/>
                <w:color w:val="000000"/>
                <w:sz w:val="24"/>
              </w:rPr>
              <w:t>obligations</w:t>
            </w:r>
            <w:bookmarkEnd w:id="1387"/>
          </w:p>
        </w:tc>
        <w:tc>
          <w:tcPr>
            <w:tcW w:w="6158" w:type="dxa"/>
          </w:tcPr>
          <w:p w14:paraId="4D33124A" w14:textId="77777777" w:rsidR="008B5B93" w:rsidRPr="0067299E" w:rsidRDefault="008B5B93" w:rsidP="008B5B93">
            <w:pPr>
              <w:spacing w:before="120" w:after="120"/>
              <w:rPr>
                <w:rFonts w:eastAsia="Arial Narrow"/>
                <w:color w:val="000000"/>
              </w:rPr>
            </w:pPr>
            <w:r w:rsidRPr="0067299E">
              <w:rPr>
                <w:rFonts w:eastAsia="Arial Narrow"/>
                <w:color w:val="000000"/>
              </w:rPr>
              <w:t>The first paragraph is replaced with:</w:t>
            </w:r>
          </w:p>
          <w:p w14:paraId="3B518B35" w14:textId="77777777" w:rsidR="008B5B93" w:rsidRPr="0067299E" w:rsidRDefault="008B5B93" w:rsidP="008B5B93">
            <w:pPr>
              <w:spacing w:before="120" w:after="120"/>
            </w:pPr>
            <w:r w:rsidRPr="0067299E">
              <w:rPr>
                <w:rFonts w:eastAsia="Arial Narrow"/>
                <w:color w:val="000000"/>
              </w:rPr>
              <w:t>“The</w:t>
            </w:r>
            <w:r w:rsidRPr="0067299E">
              <w:t xml:space="preserve"> Contractor shall deliver the Performance Security and, if applicable, an </w:t>
            </w:r>
            <w:r w:rsidRPr="0067299E">
              <w:rPr>
                <w:spacing w:val="-6"/>
              </w:rPr>
              <w:t>ES Performance Security</w:t>
            </w:r>
            <w:r w:rsidRPr="0067299E">
              <w:t xml:space="preserve"> to the Employer within 28 days after receiving the Letter of Acceptance and shall send a copy to the Engineer. The Performance Security shall be issued by a reputable bank or financial institution selected by the Contractor and shall be in the form annexed to the Particular Conditions, as stipulated by the Employer in the Contract Data, or in another form approved by the Employer. The ES Performance Security shall be issued by a reputable bank selected by the Contractor and shall be in the form annexed to the Particular Conditions, as stipulated by the Employer in the Contract Data, or in another form approved by the Employer.”</w:t>
            </w:r>
          </w:p>
          <w:p w14:paraId="4256406D" w14:textId="77777777" w:rsidR="008B5B93" w:rsidRPr="0067299E" w:rsidRDefault="008B5B93" w:rsidP="008B5B93">
            <w:pPr>
              <w:spacing w:before="120" w:after="120"/>
              <w:rPr>
                <w:rFonts w:eastAsia="Arial Narrow"/>
                <w:color w:val="000000"/>
              </w:rPr>
            </w:pPr>
            <w:r w:rsidRPr="0067299E">
              <w:rPr>
                <w:rFonts w:eastAsia="Arial Narrow"/>
                <w:color w:val="000000"/>
              </w:rPr>
              <w:t>Thereafter, throughout Sub-Clause 4.2 “Performance Security” is replaced with: “Performance Security and, if applicable, ES Performance Security.”</w:t>
            </w:r>
            <w:r w:rsidRPr="0067299E">
              <w:tab/>
            </w:r>
          </w:p>
        </w:tc>
      </w:tr>
      <w:tr w:rsidR="008B5B93" w:rsidRPr="003261FD" w14:paraId="21E2EE97" w14:textId="77777777" w:rsidTr="00056635">
        <w:tc>
          <w:tcPr>
            <w:tcW w:w="3022" w:type="dxa"/>
            <w:gridSpan w:val="2"/>
          </w:tcPr>
          <w:p w14:paraId="4EB515D2" w14:textId="77777777" w:rsidR="008B5B93" w:rsidRDefault="008B5B93" w:rsidP="008B5B93">
            <w:pPr>
              <w:pStyle w:val="Heading3"/>
              <w:spacing w:before="120" w:after="120"/>
              <w:ind w:left="470" w:hanging="470"/>
              <w:jc w:val="left"/>
              <w:rPr>
                <w:color w:val="000000" w:themeColor="text1"/>
                <w:sz w:val="24"/>
              </w:rPr>
            </w:pPr>
            <w:bookmarkStart w:id="1388" w:name="_Toc15459231"/>
            <w:r>
              <w:rPr>
                <w:color w:val="000000" w:themeColor="text1"/>
                <w:sz w:val="24"/>
              </w:rPr>
              <w:t>Sub-Clause 4.2.2</w:t>
            </w:r>
            <w:bookmarkEnd w:id="1388"/>
          </w:p>
          <w:p w14:paraId="141303EB" w14:textId="77777777" w:rsidR="008B5B93" w:rsidRDefault="008B5B93" w:rsidP="008B5B93">
            <w:pPr>
              <w:spacing w:before="120" w:after="120"/>
              <w:jc w:val="left"/>
              <w:rPr>
                <w:color w:val="000000" w:themeColor="text1"/>
              </w:rPr>
            </w:pPr>
            <w:r w:rsidRPr="005771F6">
              <w:rPr>
                <w:b/>
              </w:rPr>
              <w:t>Claims under the Performance Security</w:t>
            </w:r>
          </w:p>
        </w:tc>
        <w:tc>
          <w:tcPr>
            <w:tcW w:w="6158" w:type="dxa"/>
          </w:tcPr>
          <w:p w14:paraId="388A04B2"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first paragraph is replaced in its entirety with: “The Employer shall not make a claim under the Performance Security, except for amounts for which the Employer is entitled under the Contract.” </w:t>
            </w:r>
          </w:p>
        </w:tc>
      </w:tr>
      <w:tr w:rsidR="008B5B93" w:rsidRPr="003261FD" w14:paraId="2826F56C" w14:textId="77777777" w:rsidTr="00056635">
        <w:tc>
          <w:tcPr>
            <w:tcW w:w="3022" w:type="dxa"/>
            <w:gridSpan w:val="2"/>
          </w:tcPr>
          <w:p w14:paraId="19E7ED1A" w14:textId="77777777" w:rsidR="008B5B93" w:rsidRDefault="008B5B93" w:rsidP="008B5B93">
            <w:pPr>
              <w:pStyle w:val="Heading3"/>
              <w:spacing w:before="120" w:after="120"/>
              <w:ind w:left="470" w:hanging="470"/>
              <w:jc w:val="left"/>
              <w:rPr>
                <w:color w:val="000000" w:themeColor="text1"/>
                <w:sz w:val="24"/>
              </w:rPr>
            </w:pPr>
            <w:bookmarkStart w:id="1389" w:name="_Toc15459232"/>
            <w:r>
              <w:rPr>
                <w:color w:val="000000" w:themeColor="text1"/>
                <w:sz w:val="24"/>
              </w:rPr>
              <w:t>Sub-Clause 4.2.3</w:t>
            </w:r>
            <w:bookmarkEnd w:id="1389"/>
          </w:p>
          <w:p w14:paraId="717FB48A" w14:textId="77777777" w:rsidR="008B5B93" w:rsidRDefault="008B5B93" w:rsidP="008B5B93">
            <w:pPr>
              <w:spacing w:before="120" w:after="120"/>
              <w:jc w:val="left"/>
              <w:rPr>
                <w:color w:val="000000" w:themeColor="text1"/>
              </w:rPr>
            </w:pPr>
            <w:r>
              <w:rPr>
                <w:b/>
              </w:rPr>
              <w:t xml:space="preserve">Return of </w:t>
            </w:r>
            <w:r w:rsidRPr="005771F6">
              <w:rPr>
                <w:b/>
              </w:rPr>
              <w:t>Performance Security</w:t>
            </w:r>
          </w:p>
        </w:tc>
        <w:tc>
          <w:tcPr>
            <w:tcW w:w="6158" w:type="dxa"/>
          </w:tcPr>
          <w:p w14:paraId="4B3E17E1"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In sub-paragraph (a) “21 days” is replaced with: “28 days”.  </w:t>
            </w:r>
          </w:p>
        </w:tc>
      </w:tr>
      <w:tr w:rsidR="008B5B93" w:rsidRPr="003261FD" w14:paraId="5BF124F0" w14:textId="77777777" w:rsidTr="00056635">
        <w:tc>
          <w:tcPr>
            <w:tcW w:w="3022" w:type="dxa"/>
            <w:gridSpan w:val="2"/>
          </w:tcPr>
          <w:p w14:paraId="79A1EC2C" w14:textId="77777777" w:rsidR="008B5B93" w:rsidRDefault="008B5B93" w:rsidP="008B5B93">
            <w:pPr>
              <w:pStyle w:val="Heading3"/>
              <w:spacing w:before="120" w:after="120"/>
              <w:ind w:left="470" w:hanging="470"/>
              <w:jc w:val="left"/>
              <w:rPr>
                <w:color w:val="000000" w:themeColor="text1"/>
                <w:sz w:val="24"/>
              </w:rPr>
            </w:pPr>
            <w:bookmarkStart w:id="1390" w:name="_Toc15459233"/>
            <w:r>
              <w:rPr>
                <w:color w:val="000000" w:themeColor="text1"/>
                <w:sz w:val="24"/>
              </w:rPr>
              <w:t>Sub-Clause 4.3</w:t>
            </w:r>
            <w:bookmarkEnd w:id="1390"/>
          </w:p>
          <w:p w14:paraId="53EE602D" w14:textId="77777777" w:rsidR="008B5B93" w:rsidRDefault="008B5B93" w:rsidP="008B5B93">
            <w:pPr>
              <w:spacing w:before="120" w:after="120"/>
              <w:jc w:val="left"/>
              <w:rPr>
                <w:color w:val="000000" w:themeColor="text1"/>
              </w:rPr>
            </w:pPr>
            <w:r>
              <w:rPr>
                <w:b/>
              </w:rPr>
              <w:t>Contractor’s Representative</w:t>
            </w:r>
          </w:p>
        </w:tc>
        <w:tc>
          <w:tcPr>
            <w:tcW w:w="6158" w:type="dxa"/>
          </w:tcPr>
          <w:p w14:paraId="7AEC727D"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at the end of the last paragraph: “If any of these persons is not fluent in this language, the Contractor shall make competent interpreters available during all working hours in a number deemed sufficient by the Engineer.”</w:t>
            </w:r>
          </w:p>
        </w:tc>
      </w:tr>
      <w:tr w:rsidR="008B5B93" w:rsidRPr="003261FD" w14:paraId="1570224A" w14:textId="77777777" w:rsidTr="00056635">
        <w:tc>
          <w:tcPr>
            <w:tcW w:w="3022" w:type="dxa"/>
            <w:gridSpan w:val="2"/>
          </w:tcPr>
          <w:p w14:paraId="4D22EB05" w14:textId="77777777" w:rsidR="008B5B93" w:rsidRPr="005208A9" w:rsidRDefault="008B5B93" w:rsidP="008B5B93">
            <w:pPr>
              <w:pStyle w:val="Heading3"/>
              <w:keepNext/>
              <w:spacing w:before="120" w:after="120"/>
              <w:ind w:left="475" w:hanging="475"/>
              <w:jc w:val="left"/>
              <w:rPr>
                <w:highlight w:val="green"/>
              </w:rPr>
            </w:pPr>
            <w:bookmarkStart w:id="1391" w:name="_Toc15459234"/>
            <w:r w:rsidRPr="005208A9">
              <w:rPr>
                <w:color w:val="000000" w:themeColor="text1"/>
                <w:sz w:val="24"/>
              </w:rPr>
              <w:lastRenderedPageBreak/>
              <w:t>Sub-Clause 4.4</w:t>
            </w:r>
            <w:r w:rsidRPr="00F34B87">
              <w:rPr>
                <w:color w:val="000000" w:themeColor="text1"/>
                <w:sz w:val="24"/>
              </w:rPr>
              <w:t xml:space="preserve"> </w:t>
            </w:r>
            <w:r w:rsidRPr="005208A9">
              <w:rPr>
                <w:color w:val="000000" w:themeColor="text1"/>
                <w:sz w:val="24"/>
              </w:rPr>
              <w:t>Subcontractors</w:t>
            </w:r>
            <w:bookmarkEnd w:id="1391"/>
          </w:p>
        </w:tc>
        <w:tc>
          <w:tcPr>
            <w:tcW w:w="6158" w:type="dxa"/>
          </w:tcPr>
          <w:p w14:paraId="4F9F04DE" w14:textId="77777777" w:rsidR="008B5B93" w:rsidRPr="00BA5F89" w:rsidRDefault="008B5B93" w:rsidP="008B5B93">
            <w:pPr>
              <w:spacing w:before="120" w:after="120"/>
              <w:ind w:left="69"/>
              <w:rPr>
                <w:rFonts w:eastAsia="Arial Narrow"/>
              </w:rPr>
            </w:pPr>
            <w:r w:rsidRPr="00BA5F89">
              <w:rPr>
                <w:rFonts w:eastAsia="Arial Narrow"/>
              </w:rPr>
              <w:t>The following is added at the beginning of the second paragraph.</w:t>
            </w:r>
          </w:p>
          <w:p w14:paraId="3441C646" w14:textId="01A4B372" w:rsidR="008B5B93" w:rsidRPr="003F6A2E" w:rsidRDefault="008B5B93" w:rsidP="008B5B93">
            <w:pPr>
              <w:spacing w:before="120" w:after="120"/>
              <w:ind w:left="69"/>
              <w:rPr>
                <w:rFonts w:eastAsia="Arial Narrow"/>
              </w:rPr>
            </w:pPr>
            <w:r w:rsidRPr="00943375">
              <w:rPr>
                <w:rFonts w:eastAsia="Arial Narrow"/>
              </w:rPr>
              <w:t>“</w:t>
            </w:r>
            <w:r w:rsidRPr="00A67B01">
              <w:rPr>
                <w:rFonts w:eastAsia="Arial Narrow"/>
              </w:rPr>
              <w:t xml:space="preserve">The </w:t>
            </w:r>
            <w:r w:rsidRPr="003F6A2E">
              <w:rPr>
                <w:rFonts w:eastAsia="Arial Narrow"/>
              </w:rPr>
              <w:t>Contractor shall require that its Subcontractors execute the Works in accordance with the Contract, including complying with the relevant ES requirements</w:t>
            </w:r>
            <w:r w:rsidRPr="004C488F">
              <w:rPr>
                <w:rFonts w:eastAsia="Arial Narrow"/>
              </w:rPr>
              <w:t xml:space="preserve"> and the</w:t>
            </w:r>
            <w:r w:rsidRPr="004C488F">
              <w:rPr>
                <w:iCs/>
                <w:color w:val="000000" w:themeColor="text1"/>
              </w:rPr>
              <w:t xml:space="preserve"> SEA/SH Prevention and Response Obligations</w:t>
            </w:r>
            <w:r w:rsidRPr="003F6A2E">
              <w:rPr>
                <w:rFonts w:eastAsia="Arial Narrow"/>
              </w:rPr>
              <w:t>.</w:t>
            </w:r>
          </w:p>
          <w:p w14:paraId="5A604D36" w14:textId="36C3F8A7" w:rsidR="008B5B93" w:rsidRPr="003F6A2E" w:rsidRDefault="008B5B93" w:rsidP="008B5B93">
            <w:pPr>
              <w:spacing w:before="120" w:after="120"/>
              <w:ind w:left="69"/>
              <w:rPr>
                <w:rFonts w:eastAsia="Arial Narrow"/>
              </w:rPr>
            </w:pPr>
            <w:r w:rsidRPr="004C488F">
              <w:rPr>
                <w:rFonts w:eastAsia="Arial Narrow"/>
              </w:rPr>
              <w:t xml:space="preserve">All subcontracts relating to the Works shall include a provision stipulating that the Subcontractor accepts that </w:t>
            </w:r>
            <w:r w:rsidR="00AC5EAC">
              <w:rPr>
                <w:rFonts w:eastAsia="Arial Narrow"/>
              </w:rPr>
              <w:t>IsDB</w:t>
            </w:r>
            <w:r w:rsidRPr="004C488F">
              <w:rPr>
                <w:rFonts w:eastAsia="Arial Narrow"/>
              </w:rPr>
              <w:t xml:space="preserve"> may disqualify the Subcontractor from being awarded a</w:t>
            </w:r>
            <w:r w:rsidR="007D3F4B">
              <w:rPr>
                <w:rFonts w:eastAsia="Arial Narrow"/>
              </w:rPr>
              <w:t>n</w:t>
            </w:r>
            <w:r w:rsidRPr="004C488F">
              <w:rPr>
                <w:rFonts w:eastAsia="Arial Narrow"/>
              </w:rPr>
              <w:t xml:space="preserve"> </w:t>
            </w:r>
            <w:r w:rsidR="007D3F4B">
              <w:rPr>
                <w:rFonts w:eastAsia="Arial Narrow"/>
              </w:rPr>
              <w:t>IsDB</w:t>
            </w:r>
            <w:r w:rsidR="007D3F4B" w:rsidRPr="004C488F">
              <w:rPr>
                <w:rFonts w:eastAsia="Arial Narrow"/>
              </w:rPr>
              <w:t xml:space="preserve"> </w:t>
            </w:r>
            <w:r w:rsidRPr="004C488F">
              <w:rPr>
                <w:rFonts w:eastAsia="Arial Narrow"/>
              </w:rPr>
              <w:t xml:space="preserve">financed contract for a period of two years if the Subcontractor is determined to have failed to comply with its </w:t>
            </w:r>
            <w:r w:rsidRPr="004C488F">
              <w:rPr>
                <w:iCs/>
                <w:color w:val="000000" w:themeColor="text1"/>
              </w:rPr>
              <w:t>SEA/SH Prevention and Response Obligations.</w:t>
            </w:r>
            <w:r w:rsidRPr="004C488F">
              <w:rPr>
                <w:rFonts w:eastAsia="Arial Narrow"/>
              </w:rPr>
              <w:t>”</w:t>
            </w:r>
          </w:p>
          <w:p w14:paraId="3B7EEC08" w14:textId="77777777" w:rsidR="008B5B93" w:rsidRDefault="008B5B93" w:rsidP="008B5B93">
            <w:pPr>
              <w:spacing w:before="120" w:after="120"/>
              <w:rPr>
                <w:rFonts w:eastAsia="Arial Narrow"/>
              </w:rPr>
            </w:pPr>
            <w:r w:rsidRPr="004C488F">
              <w:rPr>
                <w:rFonts w:eastAsia="Arial Narrow"/>
              </w:rPr>
              <w:t>The following is added after the first sentence of the fourth paragraph: “The Contractor’s submission to the Engineer shall also include such a Subcontractor’s declaration in accordance with the Particular Conditions- Part E-</w:t>
            </w:r>
            <w:r w:rsidRPr="004C488F">
              <w:rPr>
                <w:rFonts w:eastAsia="Calibri"/>
                <w:b/>
                <w:sz w:val="36"/>
                <w:lang w:val="en-GB"/>
              </w:rPr>
              <w:t xml:space="preserve"> </w:t>
            </w:r>
            <w:r w:rsidRPr="004C488F">
              <w:rPr>
                <w:rFonts w:eastAsia="Arial Narrow"/>
              </w:rPr>
              <w:t>Sexual Exploitation and Abuse (SEA) and/or Sexual Harassment Performance Declaration for Subcontractors.”</w:t>
            </w:r>
          </w:p>
          <w:p w14:paraId="3B673CF5" w14:textId="340A82B7" w:rsidR="008B5B93" w:rsidRPr="00BA5F89" w:rsidRDefault="008B5B93" w:rsidP="008B5B93">
            <w:pPr>
              <w:spacing w:before="120" w:after="120"/>
              <w:ind w:left="69"/>
              <w:rPr>
                <w:rFonts w:eastAsia="Arial Narrow"/>
              </w:rPr>
            </w:pPr>
            <w:r w:rsidRPr="00BA5F89">
              <w:rPr>
                <w:rFonts w:eastAsia="Arial Narrow"/>
              </w:rPr>
              <w:t xml:space="preserve">The following is added at the end of the last paragraph of Sub-Clause </w:t>
            </w:r>
            <w:r>
              <w:rPr>
                <w:rFonts w:eastAsia="Arial Narrow"/>
              </w:rPr>
              <w:t>4.4</w:t>
            </w:r>
            <w:r w:rsidRPr="00BA5F89">
              <w:rPr>
                <w:rFonts w:eastAsia="Arial Narrow"/>
              </w:rPr>
              <w:t>:</w:t>
            </w:r>
          </w:p>
          <w:p w14:paraId="029A67F0" w14:textId="77777777" w:rsidR="008B5B93" w:rsidRDefault="008B5B93" w:rsidP="008B5B93">
            <w:pPr>
              <w:spacing w:before="120" w:after="120"/>
              <w:ind w:left="72"/>
              <w:rPr>
                <w:rFonts w:eastAsia="Arial Narrow"/>
              </w:rPr>
            </w:pPr>
            <w:r w:rsidRPr="00BA5F89">
              <w:rPr>
                <w:rFonts w:eastAsia="Arial Narrow"/>
              </w:rPr>
              <w:t>“All subcontracts relating to the Works shall include provisions which entitle the Employer to require the subcontract to be assigned to the Employer under sub-paragraph (a) of Sub-Clause 15.2.3 [</w:t>
            </w:r>
            <w:r w:rsidRPr="00455910">
              <w:rPr>
                <w:rFonts w:eastAsia="Arial Narrow"/>
                <w:i/>
              </w:rPr>
              <w:t>After Termination</w:t>
            </w:r>
            <w:r w:rsidRPr="00BA5F89">
              <w:rPr>
                <w:rFonts w:eastAsia="Arial Narrow"/>
              </w:rPr>
              <w:t>].</w:t>
            </w:r>
          </w:p>
          <w:p w14:paraId="789208FF" w14:textId="77777777" w:rsidR="008B5B93" w:rsidRPr="00562357" w:rsidRDefault="008B5B93" w:rsidP="008B5B93">
            <w:pPr>
              <w:spacing w:before="120" w:after="120"/>
              <w:ind w:left="69"/>
              <w:rPr>
                <w:rFonts w:eastAsia="Arial Narrow"/>
                <w:color w:val="000000"/>
                <w:highlight w:val="green"/>
              </w:rPr>
            </w:pPr>
            <w:r w:rsidRPr="00BA5F89">
              <w:rPr>
                <w:rFonts w:eastAsia="Arial Narrow"/>
              </w:rPr>
              <w:t>Where practicable, the Contractor shall give fair and reasonable opportunity for contractors from the Country to be appointed as Subcontractors.”</w:t>
            </w:r>
          </w:p>
        </w:tc>
      </w:tr>
      <w:tr w:rsidR="008B5B93" w:rsidRPr="003261FD" w14:paraId="7CF6A05D" w14:textId="77777777" w:rsidTr="00056635">
        <w:tc>
          <w:tcPr>
            <w:tcW w:w="3022" w:type="dxa"/>
            <w:gridSpan w:val="2"/>
          </w:tcPr>
          <w:p w14:paraId="09E040D6" w14:textId="77777777" w:rsidR="008B5B93" w:rsidRPr="008A366B" w:rsidRDefault="008B5B93" w:rsidP="008B5B93">
            <w:pPr>
              <w:pStyle w:val="Heading3"/>
              <w:keepNext/>
              <w:spacing w:before="120" w:after="120"/>
              <w:ind w:left="475" w:hanging="475"/>
              <w:jc w:val="left"/>
              <w:rPr>
                <w:color w:val="000000" w:themeColor="text1"/>
                <w:sz w:val="24"/>
              </w:rPr>
            </w:pPr>
            <w:bookmarkStart w:id="1392" w:name="_Toc15459235"/>
            <w:r w:rsidRPr="008A366B">
              <w:rPr>
                <w:color w:val="000000" w:themeColor="text1"/>
                <w:sz w:val="24"/>
              </w:rPr>
              <w:t>Sub-Clause 4.5.1</w:t>
            </w:r>
            <w:bookmarkEnd w:id="1392"/>
          </w:p>
          <w:p w14:paraId="7B23FDF2" w14:textId="77777777" w:rsidR="008B5B93" w:rsidRPr="005208A9" w:rsidRDefault="008B5B93" w:rsidP="008B5B93">
            <w:pPr>
              <w:pStyle w:val="Heading3"/>
              <w:keepNext/>
              <w:spacing w:before="120" w:after="120"/>
              <w:ind w:left="475" w:hanging="475"/>
              <w:jc w:val="left"/>
              <w:rPr>
                <w:highlight w:val="green"/>
              </w:rPr>
            </w:pPr>
            <w:bookmarkStart w:id="1393" w:name="_Toc15459236"/>
            <w:r w:rsidRPr="008A366B">
              <w:rPr>
                <w:color w:val="000000" w:themeColor="text1"/>
                <w:sz w:val="24"/>
              </w:rPr>
              <w:t>Objection to nomination</w:t>
            </w:r>
            <w:bookmarkEnd w:id="1393"/>
          </w:p>
        </w:tc>
        <w:tc>
          <w:tcPr>
            <w:tcW w:w="6158" w:type="dxa"/>
          </w:tcPr>
          <w:p w14:paraId="2ED23390" w14:textId="77777777" w:rsidR="008B5B93" w:rsidRDefault="008B5B93" w:rsidP="008B5B93">
            <w:pPr>
              <w:autoSpaceDE w:val="0"/>
              <w:autoSpaceDN w:val="0"/>
              <w:adjustRightInd w:val="0"/>
              <w:spacing w:before="120" w:after="120"/>
              <w:jc w:val="left"/>
              <w:rPr>
                <w:rFonts w:eastAsia="Arial Narrow"/>
              </w:rPr>
            </w:pPr>
            <w:r w:rsidRPr="008A366B">
              <w:rPr>
                <w:rFonts w:eastAsia="Arial Narrow"/>
              </w:rPr>
              <w:t>In sub-paragraph (a) on the first line before “Subcontractor”, add</w:t>
            </w:r>
            <w:r>
              <w:rPr>
                <w:rFonts w:eastAsia="Arial Narrow"/>
              </w:rPr>
              <w:t xml:space="preserve"> </w:t>
            </w:r>
            <w:r w:rsidRPr="008A366B">
              <w:rPr>
                <w:rFonts w:eastAsia="Arial Narrow"/>
              </w:rPr>
              <w:t>“nominated”.</w:t>
            </w:r>
          </w:p>
          <w:p w14:paraId="5110DE86" w14:textId="77777777" w:rsidR="008B5B93" w:rsidRPr="00BA5F89" w:rsidRDefault="008B5B93" w:rsidP="008B5B93">
            <w:pPr>
              <w:spacing w:before="120" w:after="120"/>
              <w:rPr>
                <w:rFonts w:eastAsia="Arial Narrow"/>
              </w:rPr>
            </w:pPr>
            <w:r w:rsidRPr="00BA5F89">
              <w:rPr>
                <w:rFonts w:eastAsia="Arial Narrow"/>
              </w:rPr>
              <w:t xml:space="preserve">In sub-paragraph (c): </w:t>
            </w:r>
          </w:p>
          <w:p w14:paraId="0F3591E6" w14:textId="77777777" w:rsidR="008B5B93" w:rsidRPr="00BA5F89" w:rsidRDefault="008B5B93" w:rsidP="008B5B93">
            <w:pPr>
              <w:spacing w:before="120" w:after="120"/>
              <w:rPr>
                <w:rFonts w:eastAsia="Arial Narrow"/>
              </w:rPr>
            </w:pPr>
            <w:r w:rsidRPr="00BA5F89">
              <w:rPr>
                <w:rFonts w:eastAsia="Arial Narrow"/>
              </w:rPr>
              <w:t>“and” is deleted from the end of (i</w:t>
            </w:r>
            <w:proofErr w:type="gramStart"/>
            <w:r w:rsidRPr="00BA5F89">
              <w:rPr>
                <w:rFonts w:eastAsia="Arial Narrow"/>
              </w:rPr>
              <w:t>);</w:t>
            </w:r>
            <w:proofErr w:type="gramEnd"/>
          </w:p>
          <w:p w14:paraId="152AE885" w14:textId="77777777" w:rsidR="008B5B93" w:rsidRPr="00BA5F89" w:rsidRDefault="008B5B93" w:rsidP="008B5B93">
            <w:pPr>
              <w:spacing w:before="120" w:after="120"/>
              <w:rPr>
                <w:rFonts w:eastAsia="Arial Narrow"/>
              </w:rPr>
            </w:pPr>
            <w:r w:rsidRPr="00BA5F89">
              <w:rPr>
                <w:rFonts w:eastAsia="Arial Narrow"/>
              </w:rPr>
              <w:t xml:space="preserve"> “.” at the end of (ii) is replaced with: “, and”. </w:t>
            </w:r>
          </w:p>
          <w:p w14:paraId="2A26E021" w14:textId="77777777" w:rsidR="008B5B93" w:rsidRPr="00BA5F89" w:rsidRDefault="008B5B93" w:rsidP="008B5B93">
            <w:pPr>
              <w:spacing w:before="120" w:after="120"/>
              <w:rPr>
                <w:rFonts w:eastAsia="Arial Narrow"/>
              </w:rPr>
            </w:pPr>
            <w:r w:rsidRPr="00BA5F89">
              <w:rPr>
                <w:rFonts w:eastAsia="Arial Narrow"/>
              </w:rPr>
              <w:t xml:space="preserve">The following is then added as (iii):  </w:t>
            </w:r>
          </w:p>
          <w:p w14:paraId="3071131A" w14:textId="77777777" w:rsidR="008B5B93" w:rsidRPr="00562357" w:rsidRDefault="008B5B93" w:rsidP="008B5B93">
            <w:pPr>
              <w:spacing w:before="120" w:after="120"/>
              <w:ind w:left="69"/>
              <w:rPr>
                <w:rFonts w:eastAsia="Arial Narrow"/>
                <w:color w:val="000000"/>
                <w:highlight w:val="green"/>
              </w:rPr>
            </w:pPr>
            <w:r w:rsidRPr="00BA5F89">
              <w:rPr>
                <w:rFonts w:eastAsia="Arial Narrow"/>
              </w:rPr>
              <w:t xml:space="preserve"> “(iii) be paid only if and when the Contractor has received from the Employer payments for sums due under the Subcontract referred to under Sub-Clause </w:t>
            </w:r>
            <w:r>
              <w:rPr>
                <w:rFonts w:eastAsia="Arial Narrow"/>
              </w:rPr>
              <w:t>4.5.2</w:t>
            </w:r>
            <w:r w:rsidRPr="00BA5F89">
              <w:rPr>
                <w:rFonts w:eastAsia="Arial Narrow"/>
              </w:rPr>
              <w:t xml:space="preserve"> [ </w:t>
            </w:r>
            <w:r w:rsidRPr="00455910">
              <w:rPr>
                <w:rFonts w:eastAsia="Arial Narrow"/>
                <w:i/>
              </w:rPr>
              <w:t>Payment to nominated Subcontractors</w:t>
            </w:r>
            <w:r w:rsidRPr="00BA5F89">
              <w:rPr>
                <w:rFonts w:eastAsia="Arial Narrow"/>
              </w:rPr>
              <w:t xml:space="preserve">].” </w:t>
            </w:r>
          </w:p>
        </w:tc>
      </w:tr>
      <w:tr w:rsidR="008B5B93" w:rsidRPr="003261FD" w14:paraId="659D98D6" w14:textId="77777777" w:rsidTr="00056635">
        <w:tc>
          <w:tcPr>
            <w:tcW w:w="3022" w:type="dxa"/>
            <w:gridSpan w:val="2"/>
          </w:tcPr>
          <w:p w14:paraId="1C72FA69" w14:textId="77777777" w:rsidR="008B5B93" w:rsidRPr="00A67B01" w:rsidRDefault="008B5B93" w:rsidP="008B5B93">
            <w:pPr>
              <w:pStyle w:val="Heading3"/>
              <w:keepNext/>
              <w:spacing w:before="120" w:after="120"/>
              <w:ind w:left="475" w:hanging="475"/>
              <w:jc w:val="left"/>
              <w:rPr>
                <w:color w:val="000000" w:themeColor="text1"/>
                <w:sz w:val="24"/>
              </w:rPr>
            </w:pPr>
            <w:bookmarkStart w:id="1394" w:name="_Toc15459237"/>
            <w:r w:rsidRPr="00A67B01">
              <w:rPr>
                <w:color w:val="000000" w:themeColor="text1"/>
                <w:sz w:val="24"/>
              </w:rPr>
              <w:lastRenderedPageBreak/>
              <w:t>Sub-Clause 4.6</w:t>
            </w:r>
            <w:bookmarkEnd w:id="1394"/>
          </w:p>
          <w:p w14:paraId="01FD53E8" w14:textId="77777777" w:rsidR="008B5B93" w:rsidRPr="00A67B01" w:rsidRDefault="008B5B93" w:rsidP="008B5B93">
            <w:pPr>
              <w:spacing w:before="120" w:after="120"/>
              <w:rPr>
                <w:color w:val="000000" w:themeColor="text1"/>
              </w:rPr>
            </w:pPr>
            <w:r w:rsidRPr="00A67B01">
              <w:rPr>
                <w:b/>
              </w:rPr>
              <w:t>Co-operation</w:t>
            </w:r>
          </w:p>
        </w:tc>
        <w:tc>
          <w:tcPr>
            <w:tcW w:w="6158" w:type="dxa"/>
          </w:tcPr>
          <w:p w14:paraId="6E88A2E0" w14:textId="77777777" w:rsidR="008B5B93" w:rsidRPr="00943375" w:rsidRDefault="008B5B93" w:rsidP="008B5B93">
            <w:pPr>
              <w:autoSpaceDE w:val="0"/>
              <w:autoSpaceDN w:val="0"/>
              <w:adjustRightInd w:val="0"/>
              <w:spacing w:before="120" w:after="120"/>
              <w:jc w:val="left"/>
              <w:rPr>
                <w:rFonts w:eastAsia="Arial Narrow"/>
              </w:rPr>
            </w:pPr>
            <w:r w:rsidRPr="00943375">
              <w:rPr>
                <w:rFonts w:eastAsia="Arial Narrow"/>
              </w:rPr>
              <w:t>On the second-last line of the first paragraph before “Contractor’s”, “of the”</w:t>
            </w:r>
            <w:r>
              <w:rPr>
                <w:rFonts w:eastAsia="Arial Narrow"/>
              </w:rPr>
              <w:t xml:space="preserve"> is added. </w:t>
            </w:r>
          </w:p>
          <w:p w14:paraId="0ADD630B" w14:textId="77777777" w:rsidR="008B5B93" w:rsidRPr="00A67B01" w:rsidRDefault="008B5B93" w:rsidP="008B5B93">
            <w:pPr>
              <w:spacing w:before="120" w:after="120"/>
              <w:rPr>
                <w:rFonts w:eastAsia="Arial Narrow"/>
                <w:color w:val="000000"/>
              </w:rPr>
            </w:pPr>
            <w:r w:rsidRPr="00A67B01">
              <w:rPr>
                <w:rFonts w:eastAsia="Arial Narrow"/>
                <w:color w:val="000000"/>
              </w:rPr>
              <w:t>The following is added after the first paragraph:</w:t>
            </w:r>
          </w:p>
          <w:p w14:paraId="6A2D442E" w14:textId="77777777" w:rsidR="008B5B93" w:rsidRPr="00A67B01" w:rsidRDefault="008B5B93" w:rsidP="008B5B93">
            <w:pPr>
              <w:spacing w:before="120" w:after="120"/>
              <w:rPr>
                <w:rFonts w:ascii="FiraSans-MediumItalic" w:hAnsi="FiraSans-MediumItalic" w:cs="FiraSans-MediumItalic"/>
                <w:i/>
                <w:iCs/>
                <w:sz w:val="20"/>
              </w:rPr>
            </w:pPr>
            <w:r w:rsidRPr="00A67B01">
              <w:rPr>
                <w:rFonts w:eastAsia="Arial Narrow"/>
                <w:color w:val="000000"/>
              </w:rPr>
              <w:t>“The Contractor shall also, as stated in the Employer’s Requirements or as instructed by the Engineer, cooperate with and allow appropriate opportunities for the Employer’s Personnel to conduct any environmental and social assessment.</w:t>
            </w:r>
            <w:r>
              <w:rPr>
                <w:rFonts w:eastAsia="Arial Narrow"/>
                <w:color w:val="000000"/>
              </w:rPr>
              <w:t>”</w:t>
            </w:r>
          </w:p>
        </w:tc>
      </w:tr>
      <w:tr w:rsidR="008B5B93" w:rsidRPr="003261FD" w14:paraId="705C30FA" w14:textId="77777777" w:rsidTr="00056635">
        <w:tc>
          <w:tcPr>
            <w:tcW w:w="3022" w:type="dxa"/>
            <w:gridSpan w:val="2"/>
          </w:tcPr>
          <w:p w14:paraId="69FD3ACF" w14:textId="77777777" w:rsidR="008B5B93" w:rsidRPr="00A67B01" w:rsidRDefault="008B5B93" w:rsidP="008B5B93">
            <w:pPr>
              <w:pStyle w:val="Heading3"/>
              <w:spacing w:before="120" w:after="120"/>
              <w:ind w:left="470" w:hanging="470"/>
              <w:jc w:val="left"/>
              <w:rPr>
                <w:color w:val="000000" w:themeColor="text1"/>
                <w:sz w:val="24"/>
              </w:rPr>
            </w:pPr>
            <w:bookmarkStart w:id="1395" w:name="_Toc15459238"/>
            <w:r w:rsidRPr="00A67B01">
              <w:rPr>
                <w:color w:val="000000" w:themeColor="text1"/>
                <w:sz w:val="24"/>
              </w:rPr>
              <w:t>Sub-Clause 4.8</w:t>
            </w:r>
            <w:bookmarkEnd w:id="1395"/>
          </w:p>
          <w:p w14:paraId="32C5F4B6" w14:textId="77777777" w:rsidR="008B5B93" w:rsidRPr="00A67B01" w:rsidRDefault="008B5B93" w:rsidP="008B5B93">
            <w:pPr>
              <w:spacing w:before="120" w:after="120"/>
              <w:jc w:val="left"/>
              <w:rPr>
                <w:color w:val="000000" w:themeColor="text1"/>
              </w:rPr>
            </w:pPr>
            <w:r w:rsidRPr="00A67B01">
              <w:rPr>
                <w:b/>
              </w:rPr>
              <w:t>Health and Safety Obligations</w:t>
            </w:r>
          </w:p>
        </w:tc>
        <w:tc>
          <w:tcPr>
            <w:tcW w:w="6158" w:type="dxa"/>
          </w:tcPr>
          <w:p w14:paraId="6F49B7F7" w14:textId="77777777" w:rsidR="008B5B93" w:rsidRPr="00A67B01" w:rsidRDefault="008B5B93" w:rsidP="008B5B93">
            <w:pPr>
              <w:spacing w:before="120" w:after="120"/>
              <w:ind w:left="72"/>
              <w:rPr>
                <w:rFonts w:eastAsia="Arial Narrow"/>
              </w:rPr>
            </w:pPr>
            <w:r w:rsidRPr="00A67B01">
              <w:rPr>
                <w:rFonts w:eastAsia="Arial Narrow"/>
              </w:rPr>
              <w:t>The following are included after deleting “and” at the end of (f) and replacing “.” with “;” at the end of (g):</w:t>
            </w:r>
          </w:p>
          <w:p w14:paraId="7A23745D" w14:textId="77777777" w:rsidR="008B5B93" w:rsidRPr="00A67B01" w:rsidRDefault="008B5B93" w:rsidP="008B5B93">
            <w:pPr>
              <w:spacing w:before="120" w:after="120"/>
              <w:ind w:left="72"/>
              <w:rPr>
                <w:rFonts w:eastAsia="Arial Narrow"/>
              </w:rPr>
            </w:pPr>
            <w:r w:rsidRPr="00A67B01">
              <w:rPr>
                <w:rFonts w:eastAsia="Arial Narrow"/>
              </w:rPr>
              <w:t>“</w:t>
            </w:r>
            <w:proofErr w:type="gramStart"/>
            <w:r w:rsidRPr="00A67B01">
              <w:rPr>
                <w:rFonts w:eastAsia="Arial Narrow"/>
              </w:rPr>
              <w:t>provide</w:t>
            </w:r>
            <w:proofErr w:type="gramEnd"/>
            <w:r w:rsidRPr="00A67B01">
              <w:rPr>
                <w:rFonts w:eastAsia="Arial Narrow"/>
              </w:rPr>
              <w:t xml:space="preserve"> health and safety training of Contractor’s Personnel as appropriate and maintain training records;</w:t>
            </w:r>
          </w:p>
          <w:p w14:paraId="3D341AE2" w14:textId="1726DDD6" w:rsidR="008B5B93" w:rsidRPr="00A67B01" w:rsidRDefault="008B5B93" w:rsidP="008B5B93">
            <w:pPr>
              <w:pStyle w:val="ListParagraph"/>
              <w:numPr>
                <w:ilvl w:val="3"/>
                <w:numId w:val="192"/>
              </w:numPr>
              <w:spacing w:before="120" w:after="120"/>
              <w:contextualSpacing w:val="0"/>
              <w:rPr>
                <w:rFonts w:eastAsia="Arial Narrow"/>
              </w:rPr>
            </w:pPr>
            <w:r w:rsidRPr="00A67B01">
              <w:t xml:space="preserve">actively engage the Contractor’s Personnel in promoting understanding, and methods for, implementation of health and safety requirements, </w:t>
            </w:r>
            <w:r w:rsidRPr="00A67B01">
              <w:rPr>
                <w:rFonts w:cs="TimesNewRomanPS"/>
                <w:lang w:eastAsia="en-GB"/>
              </w:rPr>
              <w:t>as well as in providing information to Contractor’s Personnel,</w:t>
            </w:r>
            <w:r>
              <w:rPr>
                <w:rFonts w:cs="TimesNewRomanPS"/>
                <w:lang w:eastAsia="en-GB"/>
              </w:rPr>
              <w:t xml:space="preserve"> </w:t>
            </w:r>
            <w:r w:rsidRPr="00A67B01">
              <w:rPr>
                <w:rFonts w:cs="TimesNewRomanPS"/>
                <w:lang w:eastAsia="en-GB"/>
              </w:rPr>
              <w:t xml:space="preserve">and provision of personal protective equipment without expense to the Contractor’s </w:t>
            </w:r>
            <w:proofErr w:type="gramStart"/>
            <w:r w:rsidRPr="00A67B01">
              <w:rPr>
                <w:rFonts w:cs="TimesNewRomanPS"/>
                <w:lang w:eastAsia="en-GB"/>
              </w:rPr>
              <w:t>Personnel;</w:t>
            </w:r>
            <w:proofErr w:type="gramEnd"/>
            <w:r w:rsidRPr="00A67B01">
              <w:rPr>
                <w:lang w:eastAsia="en-GB"/>
              </w:rPr>
              <w:t xml:space="preserve"> </w:t>
            </w:r>
          </w:p>
          <w:p w14:paraId="12F816C3" w14:textId="77777777" w:rsidR="008B5B93" w:rsidRPr="00A67B01" w:rsidRDefault="008B5B93" w:rsidP="008B5B93">
            <w:pPr>
              <w:pStyle w:val="ListParagraph"/>
              <w:numPr>
                <w:ilvl w:val="3"/>
                <w:numId w:val="192"/>
              </w:numPr>
              <w:spacing w:before="120" w:after="120"/>
              <w:contextualSpacing w:val="0"/>
              <w:rPr>
                <w:rFonts w:cs="Calibri"/>
                <w:lang w:eastAsia="en-GB"/>
              </w:rPr>
            </w:pPr>
            <w:r w:rsidRPr="00A67B01">
              <w:rPr>
                <w:lang w:eastAsia="en-GB"/>
              </w:rPr>
              <w:t xml:space="preserve">put in place workplace processes for Contractor’s Personnel to </w:t>
            </w:r>
            <w:bookmarkStart w:id="1396" w:name="_Hlk533086189"/>
            <w:r w:rsidRPr="00A67B01">
              <w:rPr>
                <w:lang w:eastAsia="en-GB"/>
              </w:rPr>
              <w:t xml:space="preserve">report work situations that they believe are not safe or healthy, and to remove themselves from a work situation which they have reasonable justification to believe presents an imminent and serious danger to their life or </w:t>
            </w:r>
            <w:proofErr w:type="gramStart"/>
            <w:r w:rsidRPr="00A67B01">
              <w:rPr>
                <w:lang w:eastAsia="en-GB"/>
              </w:rPr>
              <w:t>health</w:t>
            </w:r>
            <w:bookmarkEnd w:id="1396"/>
            <w:r>
              <w:rPr>
                <w:lang w:eastAsia="en-GB"/>
              </w:rPr>
              <w:t>;</w:t>
            </w:r>
            <w:proofErr w:type="gramEnd"/>
            <w:r w:rsidRPr="00A67B01">
              <w:rPr>
                <w:lang w:eastAsia="en-GB"/>
              </w:rPr>
              <w:t xml:space="preserve"> </w:t>
            </w:r>
          </w:p>
          <w:p w14:paraId="528DF554" w14:textId="77777777" w:rsidR="008B5B93" w:rsidRPr="00A67B01" w:rsidRDefault="008B5B93" w:rsidP="008B5B93">
            <w:pPr>
              <w:pStyle w:val="ListParagraph"/>
              <w:numPr>
                <w:ilvl w:val="3"/>
                <w:numId w:val="192"/>
              </w:numPr>
              <w:spacing w:before="120" w:after="120"/>
              <w:contextualSpacing w:val="0"/>
              <w:rPr>
                <w:rFonts w:cs="Calibri"/>
                <w:lang w:eastAsia="en-GB"/>
              </w:rPr>
            </w:pPr>
            <w:r w:rsidRPr="00A67B01">
              <w:rPr>
                <w:lang w:eastAsia="en-GB"/>
              </w:rPr>
              <w:t xml:space="preserve">Contractor’s Personnel who remove themselves from such work situations shall not be required to return to work until </w:t>
            </w:r>
            <w:r w:rsidRPr="00A67B01">
              <w:t xml:space="preserve">necessary remedial action to correct the situation has been taken. </w:t>
            </w:r>
            <w:r w:rsidRPr="00A67B01">
              <w:rPr>
                <w:lang w:eastAsia="en-GB"/>
              </w:rPr>
              <w:t xml:space="preserve">Contractor’s Personnel </w:t>
            </w:r>
            <w:r w:rsidRPr="00A67B01">
              <w:t xml:space="preserve">shall not be retaliated against or otherwise subject to reprisal or negative action for such reporting or </w:t>
            </w:r>
            <w:proofErr w:type="gramStart"/>
            <w:r w:rsidRPr="00A67B01">
              <w:t>removal;</w:t>
            </w:r>
            <w:proofErr w:type="gramEnd"/>
            <w:r w:rsidRPr="00A67B01">
              <w:t xml:space="preserve"> </w:t>
            </w:r>
          </w:p>
          <w:p w14:paraId="2B098417" w14:textId="77777777" w:rsidR="008B5B93" w:rsidRPr="00A67B01" w:rsidRDefault="008B5B93" w:rsidP="008B5B93">
            <w:pPr>
              <w:pStyle w:val="ListParagraph"/>
              <w:numPr>
                <w:ilvl w:val="3"/>
                <w:numId w:val="192"/>
              </w:numPr>
              <w:spacing w:before="120" w:after="120"/>
              <w:contextualSpacing w:val="0"/>
            </w:pPr>
            <w:r w:rsidRPr="00A67B01">
              <w:t xml:space="preserve">subject to Sub-Clause 4.6, collaborate </w:t>
            </w:r>
            <w:r w:rsidRPr="001C61EE">
              <w:t>with the entities and Personnel under paragraph (a</w:t>
            </w:r>
            <w:proofErr w:type="gramStart"/>
            <w:r w:rsidRPr="001C61EE">
              <w:t>) ,</w:t>
            </w:r>
            <w:proofErr w:type="gramEnd"/>
            <w:r w:rsidRPr="001C61EE">
              <w:t xml:space="preserve"> (b) and (c) of Sub-Clause 4.6,</w:t>
            </w:r>
            <w:r>
              <w:t xml:space="preserve"> </w:t>
            </w:r>
            <w:r w:rsidRPr="00A67B01">
              <w:t>in applying the health and safety requirements</w:t>
            </w:r>
            <w:r>
              <w:t xml:space="preserve">. This </w:t>
            </w:r>
            <w:proofErr w:type="gramStart"/>
            <w:r>
              <w:t xml:space="preserve">is </w:t>
            </w:r>
            <w:r w:rsidRPr="00A67B01">
              <w:t xml:space="preserve"> without</w:t>
            </w:r>
            <w:proofErr w:type="gramEnd"/>
            <w:r w:rsidRPr="00A67B01">
              <w:t xml:space="preserve"> prejudice to the responsibility of the relevant entities</w:t>
            </w:r>
            <w:r>
              <w:t xml:space="preserve"> </w:t>
            </w:r>
            <w:r w:rsidRPr="00A67B01">
              <w:t xml:space="preserve">for the health and safety of their  own  personnel; and </w:t>
            </w:r>
          </w:p>
          <w:p w14:paraId="271D2167" w14:textId="77777777" w:rsidR="008B5B93" w:rsidRPr="00A67B01" w:rsidRDefault="008B5B93" w:rsidP="008B5B93">
            <w:pPr>
              <w:pStyle w:val="ListParagraph"/>
              <w:numPr>
                <w:ilvl w:val="3"/>
                <w:numId w:val="192"/>
              </w:numPr>
              <w:spacing w:before="120" w:after="120"/>
              <w:contextualSpacing w:val="0"/>
              <w:rPr>
                <w:rFonts w:cs="Calibri"/>
                <w:lang w:eastAsia="en-GB"/>
              </w:rPr>
            </w:pPr>
            <w:r w:rsidRPr="00A67B01">
              <w:lastRenderedPageBreak/>
              <w:t>establish and implement a system for regular (not less than six-monthly) review of health and safety performance and the working environment.”</w:t>
            </w:r>
          </w:p>
          <w:p w14:paraId="239724FE" w14:textId="77777777" w:rsidR="008B5B93" w:rsidRPr="00A67B01" w:rsidRDefault="008B5B93" w:rsidP="008B5B93">
            <w:pPr>
              <w:spacing w:before="120" w:after="120"/>
              <w:ind w:left="72"/>
              <w:rPr>
                <w:rFonts w:eastAsia="Arial Narrow"/>
              </w:rPr>
            </w:pPr>
            <w:r w:rsidRPr="00A67B01">
              <w:rPr>
                <w:rFonts w:eastAsia="Arial Narrow"/>
              </w:rPr>
              <w:t>The second and third paragraphs are replaced with the following:</w:t>
            </w:r>
          </w:p>
          <w:p w14:paraId="7872DD11" w14:textId="491912F0" w:rsidR="008B5B93" w:rsidRPr="00A67B01" w:rsidRDefault="008B5B93" w:rsidP="008B5B93">
            <w:pPr>
              <w:spacing w:before="120" w:after="120"/>
              <w:ind w:left="72"/>
              <w:rPr>
                <w:rFonts w:eastAsia="Arial Narrow"/>
                <w:color w:val="000000"/>
              </w:rPr>
            </w:pPr>
            <w:r w:rsidRPr="00A67B01" w:rsidDel="00511990">
              <w:rPr>
                <w:rFonts w:eastAsia="Arial Narrow"/>
              </w:rPr>
              <w:t xml:space="preserve"> </w:t>
            </w:r>
            <w:r w:rsidRPr="00A67B01">
              <w:rPr>
                <w:rFonts w:eastAsia="Arial Narrow"/>
              </w:rPr>
              <w:t>“</w:t>
            </w:r>
            <w:r>
              <w:rPr>
                <w:rFonts w:eastAsia="Arial Narrow"/>
              </w:rPr>
              <w:t>Subject to Sub-Clause 4.1</w:t>
            </w:r>
            <w:r w:rsidRPr="00A67B01">
              <w:rPr>
                <w:rFonts w:eastAsia="Arial Narrow"/>
              </w:rPr>
              <w:t xml:space="preserve">, the Contractor shall submit to the Engineer for Review a health and safety manual which has been specifically prepared for the Works, the Site and other places (if any) where the Contractor intends to execute the Works. </w:t>
            </w:r>
            <w:r w:rsidRPr="00A67B01">
              <w:rPr>
                <w:rFonts w:eastAsia="Arial Narrow"/>
                <w:color w:val="000000"/>
              </w:rPr>
              <w:t xml:space="preserve">The procedures for Review of the health and safety manual and its updates shall be as described in Sub-Clause </w:t>
            </w:r>
            <w:r w:rsidRPr="00B3773C">
              <w:rPr>
                <w:rFonts w:eastAsia="Arial Narrow"/>
                <w:color w:val="000000"/>
                <w:szCs w:val="24"/>
              </w:rPr>
              <w:t xml:space="preserve">5.2 </w:t>
            </w:r>
            <w:r w:rsidRPr="00B3773C">
              <w:rPr>
                <w:rFonts w:eastAsia="Arial Narrow"/>
                <w:i/>
                <w:color w:val="000000"/>
                <w:szCs w:val="24"/>
              </w:rPr>
              <w:t>[Contractor’s Documents]</w:t>
            </w:r>
            <w:r w:rsidRPr="00B3773C">
              <w:rPr>
                <w:rFonts w:eastAsia="Arial Narrow"/>
                <w:color w:val="000000"/>
                <w:szCs w:val="24"/>
              </w:rPr>
              <w:t>.</w:t>
            </w:r>
          </w:p>
          <w:p w14:paraId="6997C93D" w14:textId="77777777" w:rsidR="008B5B93" w:rsidRPr="00A67B01" w:rsidRDefault="008B5B93" w:rsidP="008B5B93">
            <w:pPr>
              <w:spacing w:before="120" w:after="120"/>
              <w:ind w:left="72"/>
              <w:rPr>
                <w:rFonts w:eastAsia="Arial Narrow"/>
              </w:rPr>
            </w:pPr>
            <w:r w:rsidRPr="00A67B01">
              <w:rPr>
                <w:rFonts w:eastAsia="Arial Narrow"/>
              </w:rPr>
              <w:t>The health and safety manual shall be in addition to any other similar document required under applicable health and safety regulations and Laws.</w:t>
            </w:r>
          </w:p>
          <w:p w14:paraId="7F1010EF" w14:textId="77777777" w:rsidR="008B5B93" w:rsidRPr="00A67B01" w:rsidRDefault="008B5B93" w:rsidP="008B5B93">
            <w:pPr>
              <w:spacing w:before="120" w:after="120"/>
              <w:ind w:left="72"/>
              <w:rPr>
                <w:rFonts w:eastAsia="Arial Narrow"/>
              </w:rPr>
            </w:pPr>
            <w:r w:rsidRPr="00A67B01">
              <w:rPr>
                <w:rFonts w:eastAsia="Arial Narrow"/>
              </w:rPr>
              <w:t xml:space="preserve">The health and safety manual shall set out all the health and safety requirements under the Contract, </w:t>
            </w:r>
          </w:p>
          <w:p w14:paraId="2666909E" w14:textId="77777777" w:rsidR="008B5B93" w:rsidRPr="00A67B01" w:rsidRDefault="008B5B93" w:rsidP="008B5B93">
            <w:pPr>
              <w:pStyle w:val="ListParagraph"/>
              <w:numPr>
                <w:ilvl w:val="3"/>
                <w:numId w:val="16"/>
              </w:numPr>
              <w:tabs>
                <w:tab w:val="clear" w:pos="1512"/>
                <w:tab w:val="num" w:pos="828"/>
              </w:tabs>
              <w:spacing w:before="120" w:after="120"/>
              <w:ind w:left="828"/>
              <w:contextualSpacing w:val="0"/>
              <w:rPr>
                <w:rFonts w:eastAsia="Arial Narrow"/>
              </w:rPr>
            </w:pPr>
            <w:r w:rsidRPr="00A67B01">
              <w:rPr>
                <w:rFonts w:eastAsia="Arial Narrow"/>
              </w:rPr>
              <w:t>which shall include at a minimum:</w:t>
            </w:r>
          </w:p>
          <w:p w14:paraId="47C6D789" w14:textId="77777777" w:rsidR="008B5B93" w:rsidRPr="00A67B01" w:rsidRDefault="008B5B93" w:rsidP="008B5B93">
            <w:pPr>
              <w:pStyle w:val="P3Header1-Clauses"/>
              <w:numPr>
                <w:ilvl w:val="0"/>
                <w:numId w:val="148"/>
              </w:numPr>
              <w:tabs>
                <w:tab w:val="left" w:pos="972"/>
              </w:tabs>
              <w:spacing w:before="120" w:after="120"/>
              <w:ind w:left="1506"/>
              <w:jc w:val="both"/>
              <w:rPr>
                <w:rFonts w:eastAsia="Arial Narrow"/>
                <w:b w:val="0"/>
              </w:rPr>
            </w:pPr>
            <w:r w:rsidRPr="00A67B01">
              <w:rPr>
                <w:rFonts w:eastAsia="Arial Narrow"/>
                <w:b w:val="0"/>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w:t>
            </w:r>
            <w:proofErr w:type="gramStart"/>
            <w:r w:rsidRPr="00A67B01">
              <w:rPr>
                <w:rFonts w:eastAsia="Arial Narrow"/>
                <w:b w:val="0"/>
              </w:rPr>
              <w:t>agents;</w:t>
            </w:r>
            <w:proofErr w:type="gramEnd"/>
            <w:r w:rsidRPr="00A67B01">
              <w:rPr>
                <w:rFonts w:eastAsia="Arial Narrow"/>
                <w:b w:val="0"/>
              </w:rPr>
              <w:t xml:space="preserve"> </w:t>
            </w:r>
          </w:p>
          <w:p w14:paraId="32479051"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 xml:space="preserve">details of the training to be provided, records to be </w:t>
            </w:r>
            <w:proofErr w:type="gramStart"/>
            <w:r w:rsidRPr="00A67B01">
              <w:rPr>
                <w:rFonts w:eastAsia="Arial Narrow"/>
                <w:b w:val="0"/>
              </w:rPr>
              <w:t>kept;</w:t>
            </w:r>
            <w:proofErr w:type="gramEnd"/>
          </w:p>
          <w:p w14:paraId="7E783C54"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65AF589A"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 xml:space="preserve">the measures to be taken to avoid or minimize the potential for community exposure to water-borne, water-based, water-related, and vector-borne diseases, </w:t>
            </w:r>
          </w:p>
          <w:p w14:paraId="12E6EFFA"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lastRenderedPageBreak/>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spellStart"/>
            <w:proofErr w:type="gramStart"/>
            <w:r w:rsidRPr="00A67B01">
              <w:rPr>
                <w:rFonts w:eastAsia="Arial Narrow"/>
                <w:b w:val="0"/>
              </w:rPr>
              <w:t>labour</w:t>
            </w:r>
            <w:proofErr w:type="spellEnd"/>
            <w:r w:rsidRPr="00A67B01">
              <w:rPr>
                <w:rFonts w:eastAsia="Arial Narrow"/>
                <w:b w:val="0"/>
              </w:rPr>
              <w:t>;</w:t>
            </w:r>
            <w:proofErr w:type="gramEnd"/>
            <w:r w:rsidRPr="00A67B01">
              <w:rPr>
                <w:rFonts w:eastAsia="Arial Narrow"/>
                <w:b w:val="0"/>
              </w:rPr>
              <w:t xml:space="preserve"> </w:t>
            </w:r>
          </w:p>
          <w:p w14:paraId="4091101A" w14:textId="77777777" w:rsidR="008B5B93" w:rsidRPr="00A67B01" w:rsidRDefault="008B5B93" w:rsidP="008B5B93">
            <w:pPr>
              <w:pStyle w:val="P3Header1-Clauses"/>
              <w:numPr>
                <w:ilvl w:val="0"/>
                <w:numId w:val="148"/>
              </w:numPr>
              <w:tabs>
                <w:tab w:val="left" w:pos="972"/>
              </w:tabs>
              <w:spacing w:before="120" w:after="120"/>
              <w:jc w:val="both"/>
              <w:rPr>
                <w:rFonts w:eastAsia="Arial Narrow"/>
                <w:b w:val="0"/>
              </w:rPr>
            </w:pPr>
            <w:r w:rsidRPr="00A67B01">
              <w:rPr>
                <w:rFonts w:eastAsia="Arial Narrow"/>
                <w:b w:val="0"/>
              </w:rPr>
              <w:t>the policies and procedures on the management and quality of accommodation and welfare facilities if such accommodation and welfare facilities are provided by the Contractor in accordance with Sub-Clause 6.6; and</w:t>
            </w:r>
          </w:p>
          <w:p w14:paraId="18239DD3" w14:textId="77777777" w:rsidR="008B5B93" w:rsidRPr="00A67B01" w:rsidRDefault="008B5B93" w:rsidP="008B5B93">
            <w:pPr>
              <w:pStyle w:val="ListParagraph"/>
              <w:numPr>
                <w:ilvl w:val="3"/>
                <w:numId w:val="16"/>
              </w:numPr>
              <w:tabs>
                <w:tab w:val="clear" w:pos="1512"/>
                <w:tab w:val="num" w:pos="828"/>
              </w:tabs>
              <w:spacing w:before="120" w:after="120"/>
              <w:ind w:left="828"/>
              <w:contextualSpacing w:val="0"/>
              <w:rPr>
                <w:lang w:eastAsia="en-GB"/>
              </w:rPr>
            </w:pPr>
            <w:r w:rsidRPr="00A67B01">
              <w:rPr>
                <w:lang w:eastAsia="en-GB"/>
              </w:rPr>
              <w:t xml:space="preserve">any other requirements stated in the </w:t>
            </w:r>
            <w:r>
              <w:rPr>
                <w:lang w:eastAsia="en-GB"/>
              </w:rPr>
              <w:t>Employer’s Requirements.</w:t>
            </w:r>
          </w:p>
          <w:p w14:paraId="296A5C1B" w14:textId="77777777" w:rsidR="008B5B93" w:rsidRPr="00A67B01" w:rsidRDefault="008B5B93" w:rsidP="008B5B93">
            <w:pPr>
              <w:spacing w:before="120" w:after="120"/>
              <w:rPr>
                <w:rFonts w:eastAsia="Arial Narrow"/>
              </w:rPr>
            </w:pPr>
            <w:r w:rsidRPr="00A67B01">
              <w:rPr>
                <w:rFonts w:eastAsia="Arial Narrow"/>
              </w:rPr>
              <w:t xml:space="preserve">The paragraph starting with: “In addition to the reporting requirement of…” is </w:t>
            </w:r>
            <w:r w:rsidRPr="00E72FC7">
              <w:rPr>
                <w:rFonts w:eastAsia="Arial Narrow"/>
              </w:rPr>
              <w:t xml:space="preserve">deleted and replaced with </w:t>
            </w:r>
            <w:r w:rsidRPr="001C61EE">
              <w:rPr>
                <w:rFonts w:eastAsia="Arial Narrow"/>
              </w:rPr>
              <w:t>the addition to GC Sub-Clause 4.20 in Sub-Clause 4.20 of the Special Provisions.</w:t>
            </w:r>
            <w:r>
              <w:rPr>
                <w:rFonts w:eastAsia="Arial Narrow"/>
              </w:rPr>
              <w:t xml:space="preserve"> </w:t>
            </w:r>
          </w:p>
        </w:tc>
      </w:tr>
      <w:tr w:rsidR="008B5B93" w:rsidRPr="003261FD" w14:paraId="48564CDA" w14:textId="77777777" w:rsidTr="0030706A">
        <w:trPr>
          <w:trHeight w:val="2610"/>
        </w:trPr>
        <w:tc>
          <w:tcPr>
            <w:tcW w:w="3022" w:type="dxa"/>
            <w:gridSpan w:val="2"/>
          </w:tcPr>
          <w:p w14:paraId="1BCFD75D" w14:textId="77777777" w:rsidR="008B5B93" w:rsidRPr="00A67B01" w:rsidRDefault="008B5B93" w:rsidP="008B5B93">
            <w:pPr>
              <w:pStyle w:val="Heading3"/>
              <w:spacing w:before="120" w:after="120"/>
              <w:ind w:left="470" w:hanging="470"/>
              <w:jc w:val="left"/>
              <w:rPr>
                <w:color w:val="000000" w:themeColor="text1"/>
                <w:sz w:val="24"/>
              </w:rPr>
            </w:pPr>
            <w:bookmarkStart w:id="1397" w:name="_Toc15459239"/>
            <w:r w:rsidRPr="00A67B01">
              <w:rPr>
                <w:color w:val="000000" w:themeColor="text1"/>
                <w:sz w:val="24"/>
              </w:rPr>
              <w:lastRenderedPageBreak/>
              <w:t>Sub-Clause 4.15</w:t>
            </w:r>
            <w:bookmarkEnd w:id="1397"/>
            <w:r w:rsidRPr="00A67B01">
              <w:rPr>
                <w:color w:val="000000" w:themeColor="text1"/>
                <w:sz w:val="24"/>
              </w:rPr>
              <w:t xml:space="preserve"> </w:t>
            </w:r>
          </w:p>
          <w:p w14:paraId="0F85DE09" w14:textId="77777777" w:rsidR="008B5B93" w:rsidRPr="00A67B01" w:rsidRDefault="008B5B93" w:rsidP="008B5B93">
            <w:pPr>
              <w:pStyle w:val="Heading3"/>
              <w:spacing w:before="120" w:after="120"/>
              <w:ind w:left="-13" w:firstLine="13"/>
              <w:jc w:val="left"/>
            </w:pPr>
            <w:bookmarkStart w:id="1398" w:name="_Toc15459240"/>
            <w:r w:rsidRPr="00A67B01">
              <w:rPr>
                <w:color w:val="000000" w:themeColor="text1"/>
                <w:sz w:val="24"/>
              </w:rPr>
              <w:t>Access Route</w:t>
            </w:r>
            <w:bookmarkEnd w:id="1398"/>
          </w:p>
        </w:tc>
        <w:tc>
          <w:tcPr>
            <w:tcW w:w="6158" w:type="dxa"/>
          </w:tcPr>
          <w:p w14:paraId="1DA3AB2E" w14:textId="77777777" w:rsidR="008B5B93" w:rsidRPr="00943375" w:rsidRDefault="008B5B93" w:rsidP="008B5B93">
            <w:pPr>
              <w:autoSpaceDE w:val="0"/>
              <w:autoSpaceDN w:val="0"/>
              <w:adjustRightInd w:val="0"/>
              <w:spacing w:before="120" w:after="120"/>
              <w:rPr>
                <w:rFonts w:eastAsia="Arial Narrow"/>
              </w:rPr>
            </w:pPr>
            <w:r w:rsidRPr="00943375">
              <w:rPr>
                <w:rFonts w:eastAsia="Arial Narrow"/>
              </w:rPr>
              <w:t xml:space="preserve">The following is added at the end of Sub-Clause 4.15: </w:t>
            </w:r>
          </w:p>
          <w:p w14:paraId="2AEAC81F" w14:textId="77777777" w:rsidR="008B5B93" w:rsidRPr="00943375" w:rsidRDefault="008B5B93" w:rsidP="008B5B93">
            <w:pPr>
              <w:autoSpaceDE w:val="0"/>
              <w:autoSpaceDN w:val="0"/>
              <w:adjustRightInd w:val="0"/>
              <w:spacing w:before="120" w:after="120"/>
              <w:rPr>
                <w:rFonts w:eastAsia="Arial Narrow"/>
                <w:color w:val="000000" w:themeColor="text1"/>
              </w:rPr>
            </w:pPr>
            <w:r w:rsidRPr="00943375">
              <w:rPr>
                <w:rFonts w:eastAsia="Arial Narrow"/>
              </w:rPr>
              <w:t>“</w:t>
            </w:r>
            <w:r w:rsidRPr="00943375">
              <w:rPr>
                <w:rFonts w:eastAsia="Arial Narrow"/>
                <w:color w:val="000000" w:themeColor="text1"/>
              </w:rPr>
              <w:t>The Contractor shall take all necessary safety measures to avoid the occurrence of incidents and injuries to any third party associated with the use of</w:t>
            </w:r>
            <w:r>
              <w:rPr>
                <w:rFonts w:eastAsia="Arial Narrow"/>
                <w:color w:val="000000" w:themeColor="text1"/>
              </w:rPr>
              <w:t>, if any,</w:t>
            </w:r>
            <w:r w:rsidRPr="00943375">
              <w:rPr>
                <w:rFonts w:eastAsia="Arial Narrow"/>
                <w:color w:val="000000" w:themeColor="text1"/>
              </w:rPr>
              <w:t xml:space="preserve"> Contractor’s Equipment on public roads or other public infrastructure.</w:t>
            </w:r>
          </w:p>
          <w:p w14:paraId="0C0C20E3" w14:textId="77777777" w:rsidR="008B5B93" w:rsidRPr="00A67B01" w:rsidRDefault="008B5B93" w:rsidP="008B5B93">
            <w:pPr>
              <w:spacing w:before="120" w:after="120"/>
              <w:rPr>
                <w:rFonts w:eastAsia="Arial Narrow"/>
              </w:rPr>
            </w:pPr>
            <w:r w:rsidRPr="00A67B01">
              <w:rPr>
                <w:rFonts w:eastAsia="Arial Narrow"/>
                <w:color w:val="000000" w:themeColor="text1"/>
              </w:rPr>
              <w:t xml:space="preserve">The Contractor shall monitor and use road safety incidents and accidents reports </w:t>
            </w:r>
            <w:r w:rsidRPr="00A67B01">
              <w:rPr>
                <w:rFonts w:eastAsia="Arial Narrow"/>
                <w:color w:val="000000"/>
              </w:rPr>
              <w:t xml:space="preserve">to identify negative safety </w:t>
            </w:r>
            <w:proofErr w:type="gramStart"/>
            <w:r w:rsidRPr="00A67B01">
              <w:rPr>
                <w:rFonts w:eastAsia="Arial Narrow"/>
                <w:color w:val="000000"/>
              </w:rPr>
              <w:t>issues, and</w:t>
            </w:r>
            <w:proofErr w:type="gramEnd"/>
            <w:r w:rsidRPr="00A67B01">
              <w:rPr>
                <w:rFonts w:eastAsia="Arial Narrow"/>
                <w:color w:val="000000"/>
              </w:rPr>
              <w:t xml:space="preserve"> establish and implement necessary measures to resolve them.”</w:t>
            </w:r>
            <w:r w:rsidRPr="00A67B01">
              <w:rPr>
                <w:rFonts w:eastAsia="Arial Narrow"/>
                <w:color w:val="000000" w:themeColor="text1"/>
              </w:rPr>
              <w:t xml:space="preserve">  </w:t>
            </w:r>
          </w:p>
        </w:tc>
      </w:tr>
      <w:tr w:rsidR="008B5B93" w:rsidRPr="003261FD" w14:paraId="6E8726FD" w14:textId="77777777" w:rsidTr="00056635">
        <w:tc>
          <w:tcPr>
            <w:tcW w:w="3022" w:type="dxa"/>
            <w:gridSpan w:val="2"/>
          </w:tcPr>
          <w:p w14:paraId="31CF1D5D" w14:textId="77777777" w:rsidR="008B5B93" w:rsidRDefault="008B5B93" w:rsidP="008B5B93">
            <w:pPr>
              <w:pStyle w:val="Heading3"/>
              <w:spacing w:before="120" w:after="120"/>
              <w:ind w:left="470" w:hanging="470"/>
              <w:jc w:val="left"/>
              <w:rPr>
                <w:color w:val="000000" w:themeColor="text1"/>
                <w:sz w:val="24"/>
              </w:rPr>
            </w:pPr>
            <w:bookmarkStart w:id="1399" w:name="_Toc15459241"/>
            <w:r>
              <w:rPr>
                <w:color w:val="000000" w:themeColor="text1"/>
                <w:sz w:val="24"/>
              </w:rPr>
              <w:t>Sub-Clause 4.18</w:t>
            </w:r>
            <w:bookmarkEnd w:id="1399"/>
          </w:p>
          <w:p w14:paraId="71A64E47" w14:textId="77777777" w:rsidR="008B5B93" w:rsidRDefault="008B5B93" w:rsidP="008B5B93">
            <w:pPr>
              <w:spacing w:before="120" w:after="120"/>
              <w:jc w:val="left"/>
              <w:rPr>
                <w:color w:val="000000" w:themeColor="text1"/>
              </w:rPr>
            </w:pPr>
            <w:r>
              <w:rPr>
                <w:b/>
              </w:rPr>
              <w:t>Protection of the Environment</w:t>
            </w:r>
          </w:p>
        </w:tc>
        <w:tc>
          <w:tcPr>
            <w:tcW w:w="6158" w:type="dxa"/>
          </w:tcPr>
          <w:p w14:paraId="1415DD4D" w14:textId="77777777" w:rsidR="008B5B93" w:rsidRPr="00A67B01" w:rsidRDefault="008B5B93" w:rsidP="008B5B93">
            <w:pPr>
              <w:pStyle w:val="Heading3"/>
              <w:spacing w:before="120" w:after="120"/>
              <w:jc w:val="left"/>
              <w:rPr>
                <w:rFonts w:ascii="Times New Roman" w:eastAsia="Arial Narrow" w:hAnsi="Times New Roman"/>
                <w:b w:val="0"/>
                <w:sz w:val="24"/>
              </w:rPr>
            </w:pPr>
            <w:bookmarkStart w:id="1400" w:name="_Toc15459242"/>
            <w:r w:rsidRPr="00A67B01">
              <w:rPr>
                <w:rFonts w:ascii="Times New Roman" w:eastAsia="Arial Narrow" w:hAnsi="Times New Roman"/>
                <w:b w:val="0"/>
                <w:sz w:val="24"/>
              </w:rPr>
              <w:t>Sub-Clause 4.18 Protection of the Environment is replaced with:</w:t>
            </w:r>
            <w:bookmarkEnd w:id="1400"/>
          </w:p>
          <w:p w14:paraId="25D78ED8" w14:textId="77777777" w:rsidR="008B5B93" w:rsidRPr="00BA5F89" w:rsidRDefault="008B5B93" w:rsidP="008B5B93">
            <w:pPr>
              <w:spacing w:before="120" w:after="120"/>
              <w:rPr>
                <w:rFonts w:eastAsia="Arial Narrow"/>
              </w:rPr>
            </w:pPr>
            <w:r w:rsidRPr="00BA5F89" w:rsidDel="001745A2">
              <w:rPr>
                <w:rFonts w:eastAsia="Arial Narrow"/>
              </w:rPr>
              <w:t xml:space="preserve"> </w:t>
            </w:r>
            <w:r w:rsidRPr="00BA5F89">
              <w:rPr>
                <w:rFonts w:eastAsia="Arial Narrow"/>
              </w:rPr>
              <w:t>“The Contractor shall take all necessary measures to:</w:t>
            </w:r>
          </w:p>
          <w:p w14:paraId="598FACF7" w14:textId="77777777" w:rsidR="008B5B93" w:rsidRPr="00BA5F89" w:rsidRDefault="008B5B93" w:rsidP="008B5B93">
            <w:pPr>
              <w:pStyle w:val="ListParagraph"/>
              <w:numPr>
                <w:ilvl w:val="2"/>
                <w:numId w:val="147"/>
              </w:numPr>
              <w:tabs>
                <w:tab w:val="clear" w:pos="1152"/>
              </w:tabs>
              <w:spacing w:before="120" w:after="120"/>
              <w:ind w:left="702"/>
              <w:contextualSpacing w:val="0"/>
              <w:rPr>
                <w:rFonts w:eastAsia="Arial Narrow"/>
              </w:rPr>
            </w:pPr>
            <w:r w:rsidRPr="00BA5F89">
              <w:rPr>
                <w:rFonts w:eastAsia="Arial Narrow"/>
              </w:rPr>
              <w:t xml:space="preserve">protect the environment (both on and off the Site); and </w:t>
            </w:r>
          </w:p>
          <w:p w14:paraId="77EB57EB" w14:textId="77777777" w:rsidR="008B5B93" w:rsidRPr="00BA5F89" w:rsidRDefault="008B5B93" w:rsidP="008B5B93">
            <w:pPr>
              <w:pStyle w:val="ListParagraph"/>
              <w:numPr>
                <w:ilvl w:val="2"/>
                <w:numId w:val="147"/>
              </w:numPr>
              <w:spacing w:before="120" w:after="120"/>
              <w:ind w:left="702" w:hanging="540"/>
              <w:contextualSpacing w:val="0"/>
              <w:rPr>
                <w:rFonts w:eastAsia="Arial Narrow"/>
              </w:rPr>
            </w:pPr>
            <w:r w:rsidRPr="00BA5F89">
              <w:rPr>
                <w:rFonts w:eastAsia="Arial Narrow"/>
              </w:rPr>
              <w:t>limit damage and nuisance to people and property resulting from pollution, noise and other results of the Contractor’s operations and/ or activities.</w:t>
            </w:r>
          </w:p>
          <w:p w14:paraId="1A98CA8F" w14:textId="77777777" w:rsidR="008B5B93" w:rsidRPr="00BA5F89" w:rsidRDefault="008B5B93" w:rsidP="008B5B93">
            <w:pPr>
              <w:spacing w:before="120" w:after="120"/>
              <w:rPr>
                <w:rFonts w:eastAsia="Arial Narrow"/>
              </w:rPr>
            </w:pPr>
            <w:r w:rsidRPr="00BA5F89">
              <w:rPr>
                <w:rFonts w:eastAsia="Arial Narrow"/>
              </w:rPr>
              <w:lastRenderedPageBreak/>
              <w:t xml:space="preserve">The Contractor shall ensure that emissions, surface discharges, effluent and any other pollutants from the Contractor’s activities shall exceed neither the values indicated in the </w:t>
            </w:r>
            <w:r>
              <w:rPr>
                <w:rFonts w:eastAsia="Arial Narrow"/>
              </w:rPr>
              <w:t>Employer’s Requirements</w:t>
            </w:r>
            <w:r w:rsidRPr="00BA5F89">
              <w:rPr>
                <w:rFonts w:eastAsia="Arial Narrow"/>
              </w:rPr>
              <w:t>, nor those prescribed by applicable Laws.</w:t>
            </w:r>
          </w:p>
          <w:p w14:paraId="729F90E9" w14:textId="77777777" w:rsidR="008B5B93" w:rsidRPr="00BA5F89" w:rsidRDefault="008B5B93" w:rsidP="008B5B93">
            <w:pPr>
              <w:spacing w:before="120" w:after="120"/>
              <w:rPr>
                <w:rFonts w:eastAsia="Arial Narrow"/>
              </w:rPr>
            </w:pPr>
            <w:r w:rsidRPr="00BA5F89">
              <w:rPr>
                <w:rFonts w:eastAsia="Arial Narrow"/>
              </w:rPr>
              <w:t xml:space="preserve">In the event of damage to the environment, property and/or nuisance to people, on or off Site </w:t>
            </w:r>
            <w:proofErr w:type="gramStart"/>
            <w:r w:rsidRPr="00BA5F89">
              <w:rPr>
                <w:rFonts w:eastAsia="Arial Narrow"/>
              </w:rPr>
              <w:t>as a result of</w:t>
            </w:r>
            <w:proofErr w:type="gramEnd"/>
            <w:r w:rsidRPr="00BA5F89">
              <w:rPr>
                <w:rFonts w:eastAsia="Arial Narrow"/>
              </w:rPr>
              <w:t xml:space="preserve"> the Contractor’s operations, the Contractor shall agree with the Engineer the appropriate actions and time scale to remedy, as practicable, the damaged environment to its former condition. The Contractor shall implement such remedies at its cost to the satisfaction of the Engineer.”</w:t>
            </w:r>
            <w:r w:rsidRPr="00BA5F89" w:rsidDel="00902FCB">
              <w:rPr>
                <w:rFonts w:eastAsia="Arial Narrow"/>
              </w:rPr>
              <w:t xml:space="preserve"> </w:t>
            </w:r>
          </w:p>
        </w:tc>
      </w:tr>
      <w:tr w:rsidR="008B5B93" w:rsidRPr="003261FD" w14:paraId="0A079AFF" w14:textId="77777777" w:rsidTr="00056635">
        <w:tc>
          <w:tcPr>
            <w:tcW w:w="3022" w:type="dxa"/>
            <w:gridSpan w:val="2"/>
          </w:tcPr>
          <w:p w14:paraId="51EFAAED" w14:textId="77777777" w:rsidR="008B5B93" w:rsidRPr="00A304A7" w:rsidRDefault="008B5B93" w:rsidP="008B5B93">
            <w:pPr>
              <w:pStyle w:val="Heading3"/>
              <w:spacing w:before="120" w:after="120"/>
              <w:ind w:left="470" w:hanging="470"/>
              <w:jc w:val="left"/>
              <w:rPr>
                <w:color w:val="000000" w:themeColor="text1"/>
                <w:sz w:val="24"/>
              </w:rPr>
            </w:pPr>
            <w:bookmarkStart w:id="1401" w:name="_Toc15459243"/>
            <w:r w:rsidRPr="00A304A7">
              <w:rPr>
                <w:color w:val="000000" w:themeColor="text1"/>
                <w:sz w:val="24"/>
              </w:rPr>
              <w:lastRenderedPageBreak/>
              <w:t>Sub-Clause 4.20</w:t>
            </w:r>
            <w:bookmarkEnd w:id="1401"/>
          </w:p>
          <w:p w14:paraId="727D190A" w14:textId="77777777" w:rsidR="008B5B93" w:rsidRPr="00A304A7" w:rsidRDefault="008B5B93" w:rsidP="008B5B93">
            <w:pPr>
              <w:spacing w:before="120" w:after="120"/>
              <w:jc w:val="left"/>
              <w:rPr>
                <w:color w:val="000000" w:themeColor="text1"/>
              </w:rPr>
            </w:pPr>
            <w:r w:rsidRPr="00A304A7">
              <w:rPr>
                <w:b/>
              </w:rPr>
              <w:t>Progress Reports</w:t>
            </w:r>
          </w:p>
        </w:tc>
        <w:tc>
          <w:tcPr>
            <w:tcW w:w="6158" w:type="dxa"/>
          </w:tcPr>
          <w:p w14:paraId="443697C2" w14:textId="77777777" w:rsidR="008B5B93" w:rsidRDefault="008B5B93" w:rsidP="008B5B93">
            <w:pPr>
              <w:spacing w:before="120" w:after="120"/>
              <w:rPr>
                <w:rFonts w:eastAsia="Arial Narrow"/>
              </w:rPr>
            </w:pPr>
            <w:r w:rsidRPr="00A304A7">
              <w:rPr>
                <w:rFonts w:eastAsia="Arial Narrow"/>
              </w:rPr>
              <w:t xml:space="preserve">“4.20 (g) </w:t>
            </w:r>
            <w:r>
              <w:rPr>
                <w:rFonts w:eastAsia="Arial Narrow"/>
              </w:rPr>
              <w:t xml:space="preserve">is replaced </w:t>
            </w:r>
            <w:r w:rsidRPr="00A304A7">
              <w:rPr>
                <w:rFonts w:eastAsia="Arial Narrow"/>
              </w:rPr>
              <w:t xml:space="preserve">with: “the Environmental and Social (ES) metrics set out in </w:t>
            </w:r>
            <w:bookmarkStart w:id="1402" w:name="_Hlk522456430"/>
            <w:r w:rsidRPr="00A304A7">
              <w:rPr>
                <w:rFonts w:eastAsia="Arial Narrow"/>
              </w:rPr>
              <w:t>Particular Conditions - Part D</w:t>
            </w:r>
            <w:bookmarkEnd w:id="1402"/>
            <w:r w:rsidRPr="00A304A7">
              <w:rPr>
                <w:rFonts w:eastAsia="Arial Narrow"/>
              </w:rPr>
              <w:t>”</w:t>
            </w:r>
            <w:r w:rsidRPr="00A304A7" w:rsidDel="00A304A7">
              <w:rPr>
                <w:rFonts w:eastAsia="Arial Narrow"/>
              </w:rPr>
              <w:t xml:space="preserve"> </w:t>
            </w:r>
          </w:p>
          <w:p w14:paraId="7D68C284" w14:textId="77777777" w:rsidR="008B5B93" w:rsidRPr="00597E70" w:rsidRDefault="008B5B93" w:rsidP="008B5B93">
            <w:pPr>
              <w:spacing w:before="120" w:after="120"/>
              <w:rPr>
                <w:rFonts w:eastAsia="Arial Narrow"/>
                <w:szCs w:val="24"/>
              </w:rPr>
            </w:pPr>
            <w:r w:rsidRPr="00597E70">
              <w:rPr>
                <w:rFonts w:eastAsia="Arial Narrow"/>
                <w:szCs w:val="24"/>
              </w:rPr>
              <w:t>The following is added at the end of the Sub-Clause:</w:t>
            </w:r>
          </w:p>
          <w:p w14:paraId="36FB4860" w14:textId="388E5AC7" w:rsidR="008B5B93" w:rsidRPr="00597E70" w:rsidRDefault="008B5B93" w:rsidP="008B5B93">
            <w:pPr>
              <w:spacing w:before="120" w:after="120"/>
              <w:rPr>
                <w:color w:val="000000" w:themeColor="text1"/>
                <w:szCs w:val="24"/>
              </w:rPr>
            </w:pPr>
            <w:r w:rsidRPr="00597E70">
              <w:rPr>
                <w:rFonts w:eastAsia="Arial Narrow"/>
                <w:szCs w:val="24"/>
              </w:rPr>
              <w:t xml:space="preserve">“In addition to the reporting requirement of </w:t>
            </w:r>
            <w:r w:rsidRPr="003F6A2E">
              <w:rPr>
                <w:rFonts w:eastAsia="Arial Narrow"/>
                <w:szCs w:val="24"/>
              </w:rPr>
              <w:t>this sub-paragraph (g) of Sub-Clause 4.20 [</w:t>
            </w:r>
            <w:r w:rsidRPr="003F6A2E">
              <w:rPr>
                <w:rFonts w:eastAsia="Arial Narrow"/>
                <w:i/>
                <w:szCs w:val="24"/>
              </w:rPr>
              <w:t>Progress Reports</w:t>
            </w:r>
            <w:r w:rsidRPr="003F6A2E">
              <w:rPr>
                <w:rFonts w:eastAsia="Arial Narrow"/>
                <w:szCs w:val="24"/>
              </w:rPr>
              <w:t>],</w:t>
            </w:r>
            <w:r w:rsidRPr="004C488F">
              <w:rPr>
                <w:rFonts w:eastAsia="Arial Narrow"/>
              </w:rPr>
              <w:t xml:space="preserve"> and subject to the specific requirement on handling allegations of SEA and/or SH in accordance with Sub-Clause 6.27</w:t>
            </w:r>
            <w:r w:rsidRPr="003F6A2E">
              <w:rPr>
                <w:rFonts w:eastAsia="Arial Narrow"/>
              </w:rPr>
              <w:t>,</w:t>
            </w:r>
            <w:r w:rsidRPr="00597E70">
              <w:rPr>
                <w:rFonts w:eastAsia="Arial Narrow"/>
                <w:szCs w:val="24"/>
              </w:rPr>
              <w:t xml:space="preserve">  the Contractor shall inform the Engineer immediately of any allegation, incident or accident, which has or is likely to have a significant adverse effect on the environment, the affected communities, the public, Employer’s Personnel or Contractor’s Personnel. This includes, but is not limited to, </w:t>
            </w:r>
            <w:r w:rsidRPr="00597E70">
              <w:rPr>
                <w:color w:val="000000" w:themeColor="text1"/>
                <w:szCs w:val="24"/>
              </w:rPr>
              <w:t xml:space="preserve">any incident or </w:t>
            </w:r>
            <w:proofErr w:type="gramStart"/>
            <w:r w:rsidRPr="00597E70">
              <w:rPr>
                <w:color w:val="000000" w:themeColor="text1"/>
                <w:szCs w:val="24"/>
              </w:rPr>
              <w:t>accident causing</w:t>
            </w:r>
            <w:proofErr w:type="gramEnd"/>
            <w:r w:rsidRPr="00597E70">
              <w:rPr>
                <w:color w:val="000000" w:themeColor="text1"/>
                <w:szCs w:val="24"/>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61145F9E" w14:textId="77777777" w:rsidR="008B5B93" w:rsidRPr="00597E70" w:rsidRDefault="008B5B93" w:rsidP="008B5B93">
            <w:pPr>
              <w:spacing w:before="120" w:after="120"/>
              <w:rPr>
                <w:rFonts w:eastAsia="Arial Narrow"/>
                <w:szCs w:val="24"/>
              </w:rPr>
            </w:pPr>
            <w:r w:rsidRPr="00597E70">
              <w:rPr>
                <w:rFonts w:eastAsia="Arial Narrow"/>
                <w:szCs w:val="24"/>
              </w:rPr>
              <w:t xml:space="preserve">The Contractor, upon becoming aware of the allegation, incident or accident, shall also immediately inform the Engineer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Engineer within the timeframe agreed with the Engineer. </w:t>
            </w:r>
          </w:p>
          <w:p w14:paraId="65A51AF2" w14:textId="77777777" w:rsidR="008B5B93" w:rsidRPr="00A304A7" w:rsidRDefault="008B5B93" w:rsidP="008B5B93">
            <w:pPr>
              <w:spacing w:before="120" w:after="120"/>
              <w:rPr>
                <w:rFonts w:eastAsia="Arial Narrow"/>
              </w:rPr>
            </w:pPr>
            <w:r w:rsidRPr="00597E70">
              <w:rPr>
                <w:rFonts w:eastAsia="Arial Narrow"/>
                <w:szCs w:val="24"/>
              </w:rPr>
              <w:lastRenderedPageBreak/>
              <w:t>The Contractor shall require its Subcontractors and suppliers (other than Subcontractors) to immediately notify the Contractor of any incidents or accidents referred to in this Subclause.”</w:t>
            </w:r>
          </w:p>
        </w:tc>
      </w:tr>
      <w:tr w:rsidR="008B5B93" w:rsidRPr="003261FD" w14:paraId="63665CAE" w14:textId="77777777" w:rsidTr="00056635">
        <w:tc>
          <w:tcPr>
            <w:tcW w:w="3022" w:type="dxa"/>
            <w:gridSpan w:val="2"/>
          </w:tcPr>
          <w:p w14:paraId="60D1DD62" w14:textId="77777777" w:rsidR="008B5B93" w:rsidRPr="00A67B01" w:rsidRDefault="008B5B93" w:rsidP="008B5B93">
            <w:pPr>
              <w:pStyle w:val="Heading3"/>
              <w:spacing w:before="120" w:after="120"/>
              <w:ind w:left="470" w:hanging="470"/>
              <w:jc w:val="left"/>
              <w:rPr>
                <w:color w:val="000000" w:themeColor="text1"/>
                <w:sz w:val="24"/>
              </w:rPr>
            </w:pPr>
            <w:bookmarkStart w:id="1403" w:name="_Toc15459244"/>
            <w:bookmarkStart w:id="1404" w:name="_Hlk530843889"/>
            <w:r w:rsidRPr="00A67B01">
              <w:rPr>
                <w:color w:val="000000" w:themeColor="text1"/>
                <w:sz w:val="24"/>
              </w:rPr>
              <w:lastRenderedPageBreak/>
              <w:t>Sub-Clause 4.21</w:t>
            </w:r>
            <w:bookmarkEnd w:id="1403"/>
          </w:p>
          <w:p w14:paraId="6E26F402" w14:textId="77777777" w:rsidR="008B5B93" w:rsidRPr="00A67B01" w:rsidRDefault="008B5B93" w:rsidP="008B5B93">
            <w:pPr>
              <w:spacing w:before="120" w:after="120"/>
              <w:jc w:val="left"/>
              <w:rPr>
                <w:color w:val="000000" w:themeColor="text1"/>
              </w:rPr>
            </w:pPr>
            <w:r w:rsidRPr="00A67B01">
              <w:rPr>
                <w:b/>
              </w:rPr>
              <w:t>Security of the Site</w:t>
            </w:r>
          </w:p>
        </w:tc>
        <w:tc>
          <w:tcPr>
            <w:tcW w:w="6158" w:type="dxa"/>
          </w:tcPr>
          <w:p w14:paraId="676BD0C8" w14:textId="77777777" w:rsidR="008B5B93" w:rsidRPr="00DE2E82" w:rsidRDefault="008B5B93" w:rsidP="008B5B93">
            <w:pPr>
              <w:pStyle w:val="Heading3"/>
              <w:spacing w:before="120" w:after="120"/>
              <w:ind w:left="475" w:hanging="475"/>
              <w:jc w:val="left"/>
              <w:rPr>
                <w:rFonts w:ascii="Times New Roman" w:eastAsia="Arial Narrow" w:hAnsi="Times New Roman"/>
                <w:b w:val="0"/>
                <w:sz w:val="24"/>
              </w:rPr>
            </w:pPr>
            <w:bookmarkStart w:id="1405" w:name="_Toc15459245"/>
            <w:r w:rsidRPr="00DE2E82">
              <w:rPr>
                <w:rFonts w:ascii="Times New Roman" w:eastAsia="Arial Narrow" w:hAnsi="Times New Roman"/>
                <w:b w:val="0"/>
                <w:sz w:val="24"/>
              </w:rPr>
              <w:t>The Sub-Clause is replaced with the following:</w:t>
            </w:r>
          </w:p>
          <w:bookmarkEnd w:id="1405"/>
          <w:p w14:paraId="2E3583C4" w14:textId="77777777" w:rsidR="008B5B93" w:rsidRPr="00A67B01" w:rsidRDefault="008B5B93" w:rsidP="008B5B93">
            <w:pPr>
              <w:spacing w:before="120" w:after="120"/>
              <w:rPr>
                <w:rFonts w:eastAsia="Arial Narrow"/>
              </w:rPr>
            </w:pPr>
            <w:r>
              <w:rPr>
                <w:rFonts w:eastAsia="Arial Narrow"/>
              </w:rPr>
              <w:t>“</w:t>
            </w:r>
            <w:r w:rsidRPr="00A67B01">
              <w:rPr>
                <w:rFonts w:eastAsia="Arial Narrow"/>
              </w:rPr>
              <w:t>The Contractor shall be responsible for the security of the Site, and:</w:t>
            </w:r>
          </w:p>
          <w:p w14:paraId="560CBA63" w14:textId="77777777" w:rsidR="008B5B93" w:rsidRPr="00A67B01" w:rsidRDefault="008B5B93" w:rsidP="008B5B93">
            <w:pPr>
              <w:pStyle w:val="ListParagraph"/>
              <w:numPr>
                <w:ilvl w:val="0"/>
                <w:numId w:val="136"/>
              </w:numPr>
              <w:spacing w:before="120" w:after="120"/>
              <w:ind w:left="720" w:hanging="651"/>
              <w:contextualSpacing w:val="0"/>
              <w:rPr>
                <w:rFonts w:eastAsia="Arial Narrow"/>
              </w:rPr>
            </w:pPr>
            <w:r w:rsidRPr="00A67B01">
              <w:rPr>
                <w:rFonts w:eastAsia="Arial Narrow"/>
              </w:rPr>
              <w:t xml:space="preserve">for keeping </w:t>
            </w:r>
            <w:proofErr w:type="spellStart"/>
            <w:r w:rsidRPr="00A67B01">
              <w:rPr>
                <w:rFonts w:eastAsia="Arial Narrow"/>
              </w:rPr>
              <w:t>unauthorised</w:t>
            </w:r>
            <w:proofErr w:type="spellEnd"/>
            <w:r w:rsidRPr="00A67B01">
              <w:rPr>
                <w:rFonts w:eastAsia="Arial Narrow"/>
              </w:rPr>
              <w:t xml:space="preserve"> persons off the </w:t>
            </w:r>
            <w:proofErr w:type="gramStart"/>
            <w:r w:rsidRPr="00A67B01">
              <w:rPr>
                <w:rFonts w:eastAsia="Arial Narrow"/>
              </w:rPr>
              <w:t>Site;</w:t>
            </w:r>
            <w:proofErr w:type="gramEnd"/>
            <w:r w:rsidRPr="00A67B01">
              <w:rPr>
                <w:rFonts w:eastAsia="Arial Narrow"/>
              </w:rPr>
              <w:t xml:space="preserve"> </w:t>
            </w:r>
          </w:p>
          <w:p w14:paraId="41574D0B" w14:textId="77777777" w:rsidR="008B5B93" w:rsidRPr="00A67B01" w:rsidRDefault="008B5B93" w:rsidP="008B5B93">
            <w:pPr>
              <w:pStyle w:val="ListParagraph"/>
              <w:numPr>
                <w:ilvl w:val="0"/>
                <w:numId w:val="136"/>
              </w:numPr>
              <w:spacing w:before="120" w:after="120"/>
              <w:ind w:left="720" w:hanging="651"/>
              <w:contextualSpacing w:val="0"/>
              <w:rPr>
                <w:rFonts w:eastAsia="Arial Narrow"/>
              </w:rPr>
            </w:pPr>
            <w:proofErr w:type="spellStart"/>
            <w:r w:rsidRPr="00A67B01">
              <w:rPr>
                <w:rFonts w:eastAsia="Arial Narrow"/>
              </w:rPr>
              <w:t>authorised</w:t>
            </w:r>
            <w:proofErr w:type="spellEnd"/>
            <w:r w:rsidRPr="00A67B01">
              <w:rPr>
                <w:rFonts w:eastAsia="Arial Narrow"/>
              </w:rPr>
              <w:t xml:space="preserve"> persons shall be limited to the Contractor’s Personnel, the Employer’s Personnel, and to any other personnel identified as </w:t>
            </w:r>
            <w:proofErr w:type="spellStart"/>
            <w:r w:rsidRPr="00A67B01">
              <w:rPr>
                <w:rFonts w:eastAsia="Arial Narrow"/>
              </w:rPr>
              <w:t>authorised</w:t>
            </w:r>
            <w:proofErr w:type="spellEnd"/>
            <w:r w:rsidRPr="00A67B01">
              <w:rPr>
                <w:rFonts w:eastAsia="Arial Narrow"/>
              </w:rPr>
              <w:t xml:space="preserve"> personnel (including the Employer’s other contractors on the Site), by a Notice from the Employer or the Engineer to the Contractor.</w:t>
            </w:r>
          </w:p>
          <w:p w14:paraId="4D337A1C" w14:textId="77777777" w:rsidR="008B5B93" w:rsidRPr="00943375" w:rsidRDefault="008B5B93" w:rsidP="008B5B93">
            <w:pPr>
              <w:spacing w:before="120" w:after="120"/>
              <w:rPr>
                <w:rFonts w:eastAsia="Arial Narrow"/>
              </w:rPr>
            </w:pPr>
            <w:r>
              <w:rPr>
                <w:rFonts w:eastAsia="Arial Narrow"/>
              </w:rPr>
              <w:t>Subject to Sub-Clause 4.1, t</w:t>
            </w:r>
            <w:r w:rsidRPr="00943375">
              <w:rPr>
                <w:rFonts w:eastAsia="Arial Narrow"/>
              </w:rPr>
              <w:t>he Contractor shall submit for the Engineer’s No-objection a security management plan that sets out the security arrangements for the Site.</w:t>
            </w:r>
          </w:p>
          <w:p w14:paraId="4AE05937" w14:textId="77777777" w:rsidR="008B5B93" w:rsidRPr="00A67B01" w:rsidRDefault="008B5B93" w:rsidP="008B5B93">
            <w:pPr>
              <w:spacing w:before="120" w:after="120"/>
              <w:rPr>
                <w:rFonts w:eastAsia="Arial Narrow"/>
                <w:szCs w:val="24"/>
              </w:rPr>
            </w:pPr>
            <w:r w:rsidRPr="00A67B01">
              <w:rPr>
                <w:rFonts w:eastAsia="Arial Narrow"/>
                <w:szCs w:val="24"/>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w:t>
            </w:r>
            <w:r>
              <w:rPr>
                <w:rFonts w:eastAsia="Arial Narrow"/>
                <w:szCs w:val="24"/>
              </w:rPr>
              <w:t>Employer’s Requirements</w:t>
            </w:r>
            <w:r w:rsidRPr="00A67B01">
              <w:rPr>
                <w:rFonts w:eastAsia="Arial Narrow"/>
                <w:szCs w:val="24"/>
              </w:rPr>
              <w:t xml:space="preserve">. </w:t>
            </w:r>
          </w:p>
          <w:p w14:paraId="1BCB730B" w14:textId="77777777" w:rsidR="008B5B93" w:rsidRPr="00A67B01" w:rsidRDefault="008B5B93" w:rsidP="008B5B93">
            <w:pPr>
              <w:spacing w:before="120" w:after="120"/>
            </w:pPr>
            <w:r w:rsidRPr="00A67B01">
              <w:t>The Contractor shall not permit any use of force by security personnel in providing security except when used for preventive and defensive purposes in proportion to the nature and extent of the threat.</w:t>
            </w:r>
          </w:p>
          <w:p w14:paraId="67091B3A" w14:textId="77777777" w:rsidR="008B5B93" w:rsidRPr="00A67B01" w:rsidRDefault="008B5B93" w:rsidP="008B5B93">
            <w:pPr>
              <w:spacing w:before="120" w:after="120"/>
              <w:rPr>
                <w:rFonts w:eastAsia="Arial Narrow"/>
              </w:rPr>
            </w:pPr>
            <w:r w:rsidRPr="00943375">
              <w:rPr>
                <w:rFonts w:eastAsia="Arial Narrow"/>
              </w:rPr>
              <w:t xml:space="preserve">In making security arrangements, the Contractor shall also comply with any additional requirements stated in the </w:t>
            </w:r>
            <w:r>
              <w:rPr>
                <w:rFonts w:eastAsia="Arial Narrow"/>
              </w:rPr>
              <w:t>Employer’s Requirements</w:t>
            </w:r>
            <w:r w:rsidRPr="00943375">
              <w:rPr>
                <w:rFonts w:eastAsia="Arial Narrow"/>
              </w:rPr>
              <w:t>.”</w:t>
            </w:r>
          </w:p>
        </w:tc>
      </w:tr>
      <w:tr w:rsidR="008B5B93" w:rsidRPr="003261FD" w14:paraId="73EF9592" w14:textId="77777777" w:rsidTr="00056635">
        <w:tc>
          <w:tcPr>
            <w:tcW w:w="3022" w:type="dxa"/>
            <w:gridSpan w:val="2"/>
          </w:tcPr>
          <w:p w14:paraId="68FE6C87" w14:textId="77777777" w:rsidR="008B5B93" w:rsidRDefault="008B5B93" w:rsidP="008B5B93">
            <w:pPr>
              <w:pStyle w:val="Heading3"/>
              <w:spacing w:before="120" w:after="120"/>
              <w:ind w:left="470" w:hanging="470"/>
              <w:jc w:val="left"/>
              <w:rPr>
                <w:color w:val="000000" w:themeColor="text1"/>
                <w:sz w:val="24"/>
              </w:rPr>
            </w:pPr>
            <w:bookmarkStart w:id="1406" w:name="_Toc15459247"/>
            <w:r w:rsidRPr="008A366B">
              <w:rPr>
                <w:color w:val="000000" w:themeColor="text1"/>
                <w:sz w:val="24"/>
              </w:rPr>
              <w:t>Sub-Clause 4.22</w:t>
            </w:r>
            <w:bookmarkEnd w:id="1406"/>
          </w:p>
          <w:p w14:paraId="039677C6" w14:textId="77777777" w:rsidR="008B5B93" w:rsidRPr="008A366B" w:rsidRDefault="008B5B93" w:rsidP="008B5B93">
            <w:pPr>
              <w:spacing w:before="120" w:after="120"/>
            </w:pPr>
            <w:r w:rsidRPr="008A366B">
              <w:rPr>
                <w:b/>
              </w:rPr>
              <w:t>Contractor’s Operations on Site</w:t>
            </w:r>
          </w:p>
        </w:tc>
        <w:tc>
          <w:tcPr>
            <w:tcW w:w="6158" w:type="dxa"/>
          </w:tcPr>
          <w:p w14:paraId="3E7D9CA7" w14:textId="77777777" w:rsidR="008B5B93" w:rsidRPr="008A366B" w:rsidRDefault="008B5B93" w:rsidP="008B5B93">
            <w:pPr>
              <w:pStyle w:val="Heading3"/>
              <w:spacing w:before="120" w:after="120"/>
              <w:jc w:val="left"/>
              <w:rPr>
                <w:rFonts w:eastAsia="Arial Narrow"/>
                <w:b w:val="0"/>
                <w:sz w:val="24"/>
              </w:rPr>
            </w:pPr>
            <w:bookmarkStart w:id="1407" w:name="_Toc15459248"/>
            <w:r w:rsidRPr="008A366B">
              <w:rPr>
                <w:rFonts w:ascii="Times New Roman" w:hAnsi="Times New Roman"/>
                <w:b w:val="0"/>
                <w:sz w:val="24"/>
              </w:rPr>
              <w:t>On the third line of the second paragraph before “4.17”, “Sub-Clause”</w:t>
            </w:r>
            <w:r>
              <w:rPr>
                <w:rFonts w:ascii="Times New Roman" w:hAnsi="Times New Roman"/>
                <w:b w:val="0"/>
                <w:sz w:val="24"/>
              </w:rPr>
              <w:t xml:space="preserve"> is added</w:t>
            </w:r>
            <w:r w:rsidRPr="008A366B">
              <w:rPr>
                <w:rFonts w:ascii="Times New Roman" w:hAnsi="Times New Roman"/>
                <w:b w:val="0"/>
                <w:sz w:val="24"/>
              </w:rPr>
              <w:t>.</w:t>
            </w:r>
            <w:bookmarkEnd w:id="1407"/>
          </w:p>
        </w:tc>
      </w:tr>
      <w:tr w:rsidR="008B5B93" w:rsidRPr="003261FD" w14:paraId="20923258" w14:textId="77777777" w:rsidTr="00056635">
        <w:tc>
          <w:tcPr>
            <w:tcW w:w="3022" w:type="dxa"/>
            <w:gridSpan w:val="2"/>
          </w:tcPr>
          <w:p w14:paraId="4949F940" w14:textId="77777777" w:rsidR="008B5B93" w:rsidRPr="00A67B01" w:rsidRDefault="008B5B93" w:rsidP="008B5B93">
            <w:pPr>
              <w:pStyle w:val="Heading3"/>
              <w:spacing w:before="120" w:after="120"/>
              <w:ind w:left="470" w:hanging="470"/>
              <w:jc w:val="left"/>
              <w:rPr>
                <w:color w:val="000000" w:themeColor="text1"/>
                <w:sz w:val="24"/>
              </w:rPr>
            </w:pPr>
            <w:bookmarkStart w:id="1408" w:name="_Toc15459249"/>
            <w:r w:rsidRPr="00A67B01">
              <w:rPr>
                <w:color w:val="000000" w:themeColor="text1"/>
                <w:sz w:val="24"/>
              </w:rPr>
              <w:t>Sub-Clause 4.23</w:t>
            </w:r>
            <w:bookmarkEnd w:id="1408"/>
          </w:p>
          <w:p w14:paraId="35EBE5CA" w14:textId="77777777" w:rsidR="008B5B93" w:rsidRPr="00A67B01" w:rsidRDefault="008B5B93" w:rsidP="008B5B93">
            <w:pPr>
              <w:spacing w:before="120" w:after="120"/>
              <w:jc w:val="left"/>
              <w:rPr>
                <w:b/>
              </w:rPr>
            </w:pPr>
            <w:r w:rsidRPr="00A67B01">
              <w:rPr>
                <w:b/>
              </w:rPr>
              <w:t>Archaeological and Geological Findings</w:t>
            </w:r>
          </w:p>
          <w:p w14:paraId="35DB528C" w14:textId="77777777" w:rsidR="008B5B93" w:rsidRPr="00A67B01" w:rsidRDefault="008B5B93" w:rsidP="008B5B93">
            <w:pPr>
              <w:pStyle w:val="Heading3"/>
              <w:spacing w:before="120" w:after="120"/>
              <w:ind w:left="470" w:hanging="470"/>
              <w:jc w:val="left"/>
              <w:rPr>
                <w:color w:val="000000" w:themeColor="text1"/>
                <w:sz w:val="24"/>
              </w:rPr>
            </w:pPr>
          </w:p>
        </w:tc>
        <w:tc>
          <w:tcPr>
            <w:tcW w:w="6158" w:type="dxa"/>
          </w:tcPr>
          <w:p w14:paraId="39FA885F" w14:textId="77777777" w:rsidR="008B5B93" w:rsidRPr="00A67B01" w:rsidRDefault="008B5B93" w:rsidP="008B5B93">
            <w:pPr>
              <w:spacing w:before="120" w:after="120"/>
              <w:rPr>
                <w:rFonts w:eastAsia="Arial Narrow"/>
                <w:b/>
              </w:rPr>
            </w:pPr>
            <w:r w:rsidRPr="00A67B01">
              <w:rPr>
                <w:rFonts w:eastAsia="Arial Narrow"/>
              </w:rPr>
              <w:lastRenderedPageBreak/>
              <w:t>The first paragraph is replaced with the following:</w:t>
            </w:r>
          </w:p>
          <w:p w14:paraId="5B4E713D" w14:textId="77777777" w:rsidR="008B5B93" w:rsidRPr="00A67B01" w:rsidRDefault="008B5B93" w:rsidP="008B5B93">
            <w:pPr>
              <w:spacing w:before="120" w:after="120"/>
              <w:rPr>
                <w:rFonts w:eastAsia="Arial Narrow"/>
              </w:rPr>
            </w:pPr>
            <w:r w:rsidRPr="00A67B01">
              <w:rPr>
                <w:rFonts w:eastAsia="Arial Narrow"/>
              </w:rPr>
              <w:t xml:space="preserve">“All fossils, coins, articles of value or antiquity, structures, groups of structures, and other remains or items of geological, archaeological, paleontological, historical, architectural or </w:t>
            </w:r>
            <w:r w:rsidRPr="00A67B01">
              <w:rPr>
                <w:rFonts w:eastAsia="Arial Narrow"/>
              </w:rPr>
              <w:lastRenderedPageBreak/>
              <w:t>religious interest found on the Site shall be placed under the care and custody of the Employer. The Contractor shall:</w:t>
            </w:r>
          </w:p>
          <w:p w14:paraId="6B5B0AFF" w14:textId="77777777" w:rsidR="008B5B93" w:rsidRPr="00A67B01" w:rsidRDefault="008B5B93" w:rsidP="008B5B93">
            <w:pPr>
              <w:pStyle w:val="ListParagraph"/>
              <w:numPr>
                <w:ilvl w:val="0"/>
                <w:numId w:val="146"/>
              </w:numPr>
              <w:spacing w:before="120" w:after="120"/>
              <w:contextualSpacing w:val="0"/>
              <w:rPr>
                <w:rFonts w:eastAsia="Arial Narrow"/>
              </w:rPr>
            </w:pPr>
            <w:r w:rsidRPr="00A67B01">
              <w:rPr>
                <w:rFonts w:eastAsia="Arial Narrow"/>
              </w:rPr>
              <w:t xml:space="preserve">take all reasonable precautions, including fencing-off the area or site of the finding, to avoid further disturbance and prevent Contractor’s Personnel or other persons from removing or damaging any of these </w:t>
            </w:r>
            <w:proofErr w:type="gramStart"/>
            <w:r w:rsidRPr="00A67B01">
              <w:rPr>
                <w:rFonts w:eastAsia="Arial Narrow"/>
              </w:rPr>
              <w:t>findings;</w:t>
            </w:r>
            <w:proofErr w:type="gramEnd"/>
            <w:r w:rsidRPr="00A67B01">
              <w:rPr>
                <w:rFonts w:eastAsia="Arial Narrow"/>
              </w:rPr>
              <w:t xml:space="preserve"> </w:t>
            </w:r>
          </w:p>
          <w:p w14:paraId="1EC1D0AD" w14:textId="77777777" w:rsidR="008B5B93" w:rsidRPr="00A67B01" w:rsidRDefault="008B5B93" w:rsidP="008B5B93">
            <w:pPr>
              <w:pStyle w:val="ListParagraph"/>
              <w:numPr>
                <w:ilvl w:val="0"/>
                <w:numId w:val="146"/>
              </w:numPr>
              <w:spacing w:before="120" w:after="120"/>
              <w:contextualSpacing w:val="0"/>
              <w:rPr>
                <w:rFonts w:eastAsia="Arial Narrow"/>
              </w:rPr>
            </w:pPr>
            <w:r w:rsidRPr="00A67B01">
              <w:rPr>
                <w:rFonts w:eastAsia="Arial Narrow"/>
              </w:rPr>
              <w:t>train relevant Contractor’s Personnel on appropriate actions to be taken in the event of such findings; and</w:t>
            </w:r>
          </w:p>
          <w:p w14:paraId="0C6F3007" w14:textId="77777777" w:rsidR="008B5B93" w:rsidRPr="00A67B01" w:rsidRDefault="008B5B93" w:rsidP="008B5B93">
            <w:pPr>
              <w:pStyle w:val="ListParagraph"/>
              <w:numPr>
                <w:ilvl w:val="0"/>
                <w:numId w:val="146"/>
              </w:numPr>
              <w:spacing w:before="120" w:after="120"/>
              <w:contextualSpacing w:val="0"/>
              <w:rPr>
                <w:rFonts w:eastAsia="Arial Narrow"/>
                <w:b/>
              </w:rPr>
            </w:pPr>
            <w:r w:rsidRPr="00A67B01">
              <w:rPr>
                <w:rFonts w:eastAsia="Arial Narrow"/>
              </w:rPr>
              <w:t xml:space="preserve">implement any other action consistent with the requirements of the </w:t>
            </w:r>
            <w:r>
              <w:rPr>
                <w:rFonts w:eastAsia="Arial Narrow"/>
              </w:rPr>
              <w:t xml:space="preserve">Employer’s Requirements </w:t>
            </w:r>
            <w:r w:rsidRPr="00A67B01">
              <w:rPr>
                <w:rFonts w:eastAsia="Arial Narrow"/>
              </w:rPr>
              <w:t xml:space="preserve">and relevant Laws. </w:t>
            </w:r>
          </w:p>
        </w:tc>
      </w:tr>
      <w:tr w:rsidR="008B5B93" w:rsidRPr="003261FD" w14:paraId="504F9689" w14:textId="77777777" w:rsidTr="00056635">
        <w:tc>
          <w:tcPr>
            <w:tcW w:w="3022" w:type="dxa"/>
            <w:gridSpan w:val="2"/>
          </w:tcPr>
          <w:p w14:paraId="23A21D7B" w14:textId="77777777" w:rsidR="008B5B93" w:rsidRPr="00A67B01" w:rsidRDefault="008B5B93" w:rsidP="008B5B93">
            <w:pPr>
              <w:pStyle w:val="Heading3"/>
              <w:spacing w:before="120" w:after="120"/>
              <w:ind w:left="470" w:hanging="470"/>
              <w:jc w:val="left"/>
              <w:rPr>
                <w:color w:val="000000" w:themeColor="text1"/>
                <w:sz w:val="24"/>
              </w:rPr>
            </w:pPr>
            <w:bookmarkStart w:id="1409" w:name="_Toc15459250"/>
            <w:bookmarkEnd w:id="1404"/>
            <w:r w:rsidRPr="00A67B01">
              <w:rPr>
                <w:color w:val="000000" w:themeColor="text1"/>
                <w:sz w:val="24"/>
              </w:rPr>
              <w:lastRenderedPageBreak/>
              <w:t>Sub-Clause 4.24</w:t>
            </w:r>
            <w:bookmarkEnd w:id="1409"/>
          </w:p>
          <w:p w14:paraId="1D51C46A" w14:textId="77777777" w:rsidR="008B5B93" w:rsidRPr="00A67B01" w:rsidRDefault="008B5B93" w:rsidP="008B5B93">
            <w:pPr>
              <w:spacing w:before="120" w:after="120"/>
              <w:jc w:val="left"/>
              <w:rPr>
                <w:rFonts w:eastAsia="Arial Narrow"/>
                <w:color w:val="000000"/>
              </w:rPr>
            </w:pPr>
            <w:r w:rsidRPr="00943375">
              <w:rPr>
                <w:b/>
              </w:rPr>
              <w:t>Suppliers (other than Subcontractors)</w:t>
            </w:r>
          </w:p>
        </w:tc>
        <w:tc>
          <w:tcPr>
            <w:tcW w:w="6158" w:type="dxa"/>
          </w:tcPr>
          <w:p w14:paraId="64E8C9FB" w14:textId="77777777" w:rsidR="008B5B93" w:rsidRDefault="008B5B93" w:rsidP="008B5B93">
            <w:pPr>
              <w:spacing w:before="120" w:after="120"/>
              <w:ind w:left="-29"/>
            </w:pPr>
            <w:r>
              <w:t xml:space="preserve">The following Sub-Clause is added: </w:t>
            </w:r>
          </w:p>
          <w:p w14:paraId="51999A38" w14:textId="77777777" w:rsidR="008B5B93" w:rsidRPr="00943375" w:rsidRDefault="008B5B93" w:rsidP="008B5B93">
            <w:pPr>
              <w:keepNext/>
              <w:spacing w:before="120" w:after="120"/>
              <w:rPr>
                <w:rFonts w:eastAsia="Arial Narrow"/>
                <w:b/>
              </w:rPr>
            </w:pPr>
            <w:r w:rsidRPr="00943375">
              <w:rPr>
                <w:rFonts w:eastAsia="Arial Narrow"/>
                <w:b/>
              </w:rPr>
              <w:t xml:space="preserve">4.24.1 Forced </w:t>
            </w:r>
            <w:proofErr w:type="spellStart"/>
            <w:r w:rsidRPr="00943375">
              <w:rPr>
                <w:rFonts w:eastAsia="Arial Narrow"/>
                <w:b/>
              </w:rPr>
              <w:t>Labour</w:t>
            </w:r>
            <w:proofErr w:type="spellEnd"/>
            <w:r w:rsidRPr="00943375">
              <w:rPr>
                <w:rFonts w:eastAsia="Arial Narrow"/>
                <w:b/>
              </w:rPr>
              <w:t xml:space="preserve"> </w:t>
            </w:r>
          </w:p>
          <w:p w14:paraId="0CBE2FBD" w14:textId="77777777" w:rsidR="008B5B93" w:rsidRPr="00943375" w:rsidRDefault="008B5B93" w:rsidP="008B5B93">
            <w:pPr>
              <w:spacing w:before="120" w:after="120"/>
              <w:rPr>
                <w:rFonts w:eastAsia="Arial Narrow"/>
              </w:rPr>
            </w:pPr>
            <w:r w:rsidRPr="00943375">
              <w:rPr>
                <w:rFonts w:eastAsia="Arial Narrow"/>
              </w:rPr>
              <w:t xml:space="preserve">The Contractor shall take measures to require its suppliers (other than Subcontractors) not to employ or engage forced </w:t>
            </w:r>
            <w:proofErr w:type="spellStart"/>
            <w:r w:rsidRPr="00943375">
              <w:rPr>
                <w:rFonts w:eastAsia="Arial Narrow"/>
              </w:rPr>
              <w:t>labour</w:t>
            </w:r>
            <w:proofErr w:type="spellEnd"/>
            <w:r w:rsidRPr="00943375">
              <w:rPr>
                <w:rFonts w:eastAsia="Arial Narrow"/>
              </w:rPr>
              <w:t xml:space="preserve"> including trafficked persons as described in Sub-Clause 6.21. If forced </w:t>
            </w:r>
            <w:proofErr w:type="spellStart"/>
            <w:r w:rsidRPr="00943375">
              <w:rPr>
                <w:rFonts w:eastAsia="Arial Narrow"/>
              </w:rPr>
              <w:t>labour</w:t>
            </w:r>
            <w:proofErr w:type="spellEnd"/>
            <w:r w:rsidRPr="00943375">
              <w:rPr>
                <w:rFonts w:eastAsia="Arial Narrow"/>
              </w:rPr>
              <w:t xml:space="preserve">/trafficking cases are identified, the Contractor shall take measures to require the suppliers to take appropriate </w:t>
            </w:r>
            <w:r w:rsidRPr="00A67B01">
              <w:rPr>
                <w:rFonts w:eastAsia="Arial Narrow"/>
              </w:rPr>
              <w:t>steps</w:t>
            </w:r>
            <w:r w:rsidRPr="00943375">
              <w:rPr>
                <w:rFonts w:eastAsia="Arial Narrow"/>
              </w:rPr>
              <w:t xml:space="preserve"> to remedy them. Where the supplier does not remedy the situation, the Contractor shall within a reasonable period substitute the supplier with a supplier that is able to manage such risks. </w:t>
            </w:r>
          </w:p>
          <w:p w14:paraId="773A0D85" w14:textId="77777777" w:rsidR="008B5B93" w:rsidRPr="00943375" w:rsidRDefault="008B5B93" w:rsidP="008B5B93">
            <w:pPr>
              <w:spacing w:before="120" w:after="120"/>
              <w:rPr>
                <w:rFonts w:eastAsia="Arial Narrow"/>
                <w:b/>
              </w:rPr>
            </w:pPr>
            <w:r w:rsidRPr="00943375">
              <w:rPr>
                <w:rFonts w:eastAsia="Arial Narrow"/>
                <w:b/>
              </w:rPr>
              <w:t xml:space="preserve">4.24.2 Child </w:t>
            </w:r>
            <w:proofErr w:type="spellStart"/>
            <w:r w:rsidRPr="00943375">
              <w:rPr>
                <w:rFonts w:eastAsia="Arial Narrow"/>
                <w:b/>
              </w:rPr>
              <w:t>labour</w:t>
            </w:r>
            <w:proofErr w:type="spellEnd"/>
            <w:r w:rsidRPr="00943375">
              <w:rPr>
                <w:rFonts w:eastAsia="Arial Narrow"/>
                <w:b/>
              </w:rPr>
              <w:t xml:space="preserve"> </w:t>
            </w:r>
          </w:p>
          <w:p w14:paraId="09259970" w14:textId="77777777" w:rsidR="008B5B93" w:rsidRPr="00943375" w:rsidRDefault="008B5B93" w:rsidP="008B5B93">
            <w:pPr>
              <w:spacing w:before="120" w:after="120"/>
              <w:rPr>
                <w:rFonts w:eastAsia="Arial Narrow"/>
              </w:rPr>
            </w:pPr>
            <w:r w:rsidRPr="00943375">
              <w:rPr>
                <w:rFonts w:eastAsia="Arial Narrow"/>
              </w:rPr>
              <w:t xml:space="preserve">The Contractor shall take measures to require its suppliers (other than Subcontractors) not to employ or engage child </w:t>
            </w:r>
            <w:proofErr w:type="spellStart"/>
            <w:r w:rsidRPr="00943375">
              <w:rPr>
                <w:rFonts w:eastAsia="Arial Narrow"/>
              </w:rPr>
              <w:t>labour</w:t>
            </w:r>
            <w:proofErr w:type="spellEnd"/>
            <w:r w:rsidRPr="00943375">
              <w:rPr>
                <w:rFonts w:eastAsia="Arial Narrow"/>
              </w:rPr>
              <w:t xml:space="preserve"> as described in Sub-Clause 6.22. If child </w:t>
            </w:r>
            <w:proofErr w:type="spellStart"/>
            <w:r w:rsidRPr="00943375">
              <w:rPr>
                <w:rFonts w:eastAsia="Arial Narrow"/>
              </w:rPr>
              <w:t>labour</w:t>
            </w:r>
            <w:proofErr w:type="spellEnd"/>
            <w:r w:rsidRPr="00943375">
              <w:rPr>
                <w:rFonts w:eastAsia="Arial Narrow"/>
              </w:rPr>
              <w:t xml:space="preserve">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27C0361" w14:textId="77777777" w:rsidR="008B5B93" w:rsidRPr="00943375" w:rsidRDefault="008B5B93" w:rsidP="008B5B93">
            <w:pPr>
              <w:spacing w:before="120" w:after="120"/>
              <w:rPr>
                <w:rFonts w:eastAsia="Arial Narrow"/>
                <w:b/>
              </w:rPr>
            </w:pPr>
            <w:r w:rsidRPr="00943375">
              <w:rPr>
                <w:rFonts w:eastAsia="Arial Narrow"/>
                <w:b/>
              </w:rPr>
              <w:t xml:space="preserve">4.24.3 Serious Safety Issues </w:t>
            </w:r>
          </w:p>
          <w:p w14:paraId="6A9A61B9" w14:textId="77777777" w:rsidR="008B5B93" w:rsidRPr="00943375" w:rsidRDefault="008B5B93" w:rsidP="008B5B93">
            <w:pPr>
              <w:spacing w:before="120" w:after="120"/>
              <w:rPr>
                <w:rFonts w:eastAsia="Arial Narrow"/>
              </w:rPr>
            </w:pPr>
            <w:r w:rsidRPr="00943375">
              <w:rPr>
                <w:rFonts w:eastAsia="Arial Narrow"/>
              </w:rPr>
              <w:t>The Contractor, including its Subcontractors, shall comply with all applicable safety obligations, including as stated in Sub-Clauses 4.</w:t>
            </w:r>
            <w:r w:rsidRPr="00A67B01">
              <w:rPr>
                <w:rFonts w:eastAsia="Arial Narrow"/>
              </w:rPr>
              <w:t>4</w:t>
            </w:r>
            <w:r w:rsidRPr="00943375">
              <w:rPr>
                <w:rFonts w:eastAsia="Arial Narrow"/>
              </w:rPr>
              <w:t xml:space="preserve">, </w:t>
            </w:r>
            <w:r w:rsidRPr="00A67B01">
              <w:rPr>
                <w:rFonts w:eastAsia="Arial Narrow"/>
              </w:rPr>
              <w:t>4.8</w:t>
            </w:r>
            <w:r w:rsidRPr="00943375">
              <w:rPr>
                <w:rFonts w:eastAsia="Arial Narrow"/>
              </w:rPr>
              <w:t xml:space="preserve"> and 6.7. The Contractor shall also take measures to require its suppliers (other than Subcontractors) to </w:t>
            </w:r>
            <w:r>
              <w:rPr>
                <w:rFonts w:eastAsia="Arial Narrow"/>
              </w:rPr>
              <w:t xml:space="preserve">adopt </w:t>
            </w:r>
            <w:r w:rsidRPr="00943375">
              <w:rPr>
                <w:rFonts w:eastAsia="Arial Narrow"/>
              </w:rPr>
              <w:t xml:space="preserve">procedures and mitigation measures </w:t>
            </w:r>
            <w:r>
              <w:rPr>
                <w:rFonts w:eastAsia="Arial Narrow"/>
              </w:rPr>
              <w:t xml:space="preserve">adequate </w:t>
            </w:r>
            <w:r w:rsidRPr="00943375">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t>
            </w:r>
            <w:r w:rsidRPr="00943375">
              <w:rPr>
                <w:rFonts w:eastAsia="Arial Narrow"/>
              </w:rPr>
              <w:lastRenderedPageBreak/>
              <w:t xml:space="preserve">within a reasonable period substitute the supplier with a supplier that is able to manage such risks. </w:t>
            </w:r>
          </w:p>
          <w:p w14:paraId="3FA3ECF9" w14:textId="77777777" w:rsidR="008B5B93" w:rsidRPr="00943375" w:rsidRDefault="008B5B93" w:rsidP="008B5B93">
            <w:pPr>
              <w:spacing w:before="120" w:after="120"/>
              <w:rPr>
                <w:rFonts w:eastAsia="Arial Narrow"/>
                <w:b/>
              </w:rPr>
            </w:pPr>
            <w:r w:rsidRPr="00943375">
              <w:rPr>
                <w:rFonts w:eastAsia="Arial Narrow"/>
                <w:b/>
              </w:rPr>
              <w:t>4.24.4 Obtaining natural resource materials in relation to supplier</w:t>
            </w:r>
          </w:p>
          <w:p w14:paraId="0EC6D31E" w14:textId="77777777" w:rsidR="008B5B93" w:rsidRPr="00943375" w:rsidRDefault="008B5B93" w:rsidP="008B5B93">
            <w:pPr>
              <w:spacing w:before="120" w:after="120"/>
              <w:rPr>
                <w:rFonts w:eastAsia="Arial Narrow"/>
              </w:rPr>
            </w:pPr>
            <w:r w:rsidRPr="00943375">
              <w:rPr>
                <w:rFonts w:eastAsia="Arial Narrow"/>
              </w:rPr>
              <w:t xml:space="preserve">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w:t>
            </w:r>
            <w:proofErr w:type="gramStart"/>
            <w:r w:rsidRPr="00943375">
              <w:rPr>
                <w:rFonts w:eastAsia="Arial Narrow"/>
              </w:rPr>
              <w:t>river beds</w:t>
            </w:r>
            <w:proofErr w:type="gramEnd"/>
            <w:r w:rsidRPr="00943375">
              <w:rPr>
                <w:rFonts w:eastAsia="Arial Narrow"/>
              </w:rPr>
              <w:t xml:space="preserve"> or beaches.</w:t>
            </w:r>
          </w:p>
          <w:p w14:paraId="7C9DE463" w14:textId="77777777" w:rsidR="008B5B93" w:rsidRPr="00A67B01" w:rsidRDefault="008B5B93" w:rsidP="008B5B93">
            <w:pPr>
              <w:spacing w:before="120" w:after="120"/>
              <w:rPr>
                <w:rFonts w:eastAsia="Arial Narrow"/>
              </w:rPr>
            </w:pPr>
            <w:r w:rsidRPr="00943375">
              <w:rPr>
                <w:rFonts w:eastAsia="Arial Narrow"/>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8B5B93" w:rsidRPr="003261FD" w14:paraId="04130205" w14:textId="77777777" w:rsidTr="00056635">
        <w:tc>
          <w:tcPr>
            <w:tcW w:w="3022" w:type="dxa"/>
            <w:gridSpan w:val="2"/>
          </w:tcPr>
          <w:p w14:paraId="184EE741" w14:textId="77777777" w:rsidR="008B5B93" w:rsidRPr="00A67B01" w:rsidRDefault="008B5B93" w:rsidP="008B5B93">
            <w:pPr>
              <w:pStyle w:val="Heading3"/>
              <w:spacing w:before="120" w:after="120"/>
              <w:ind w:left="470" w:hanging="470"/>
              <w:jc w:val="left"/>
              <w:rPr>
                <w:color w:val="000000" w:themeColor="text1"/>
                <w:sz w:val="24"/>
              </w:rPr>
            </w:pPr>
            <w:bookmarkStart w:id="1410" w:name="_Toc15459251"/>
            <w:bookmarkStart w:id="1411" w:name="_Hlk534206402"/>
            <w:r w:rsidRPr="00A67B01">
              <w:rPr>
                <w:color w:val="000000" w:themeColor="text1"/>
                <w:sz w:val="24"/>
              </w:rPr>
              <w:lastRenderedPageBreak/>
              <w:t>Sub-Clause 4.25</w:t>
            </w:r>
            <w:bookmarkEnd w:id="1410"/>
            <w:r w:rsidRPr="00A67B01">
              <w:rPr>
                <w:color w:val="000000" w:themeColor="text1"/>
                <w:sz w:val="24"/>
              </w:rPr>
              <w:t xml:space="preserve"> </w:t>
            </w:r>
          </w:p>
          <w:p w14:paraId="260A6828" w14:textId="77777777" w:rsidR="008B5B93" w:rsidRPr="00A67B01" w:rsidRDefault="008B5B93" w:rsidP="008B5B93">
            <w:pPr>
              <w:pStyle w:val="Heading3"/>
              <w:spacing w:before="120" w:after="120"/>
              <w:ind w:left="470" w:hanging="470"/>
              <w:jc w:val="left"/>
              <w:rPr>
                <w:color w:val="000000" w:themeColor="text1"/>
                <w:sz w:val="24"/>
              </w:rPr>
            </w:pPr>
            <w:bookmarkStart w:id="1412" w:name="_Toc15459252"/>
            <w:r w:rsidRPr="00A67B01">
              <w:rPr>
                <w:color w:val="000000" w:themeColor="text1"/>
                <w:sz w:val="24"/>
              </w:rPr>
              <w:t>Code of Conduct</w:t>
            </w:r>
            <w:bookmarkEnd w:id="1412"/>
          </w:p>
        </w:tc>
        <w:tc>
          <w:tcPr>
            <w:tcW w:w="6158" w:type="dxa"/>
          </w:tcPr>
          <w:p w14:paraId="784A7B34" w14:textId="77777777" w:rsidR="008B5B93" w:rsidRPr="00A67B01" w:rsidRDefault="008B5B93" w:rsidP="008B5B93">
            <w:pPr>
              <w:spacing w:before="120" w:after="120"/>
              <w:ind w:left="-29"/>
            </w:pPr>
            <w:r w:rsidRPr="00A67B01">
              <w:t xml:space="preserve">The following Sub-Clause is added: </w:t>
            </w:r>
          </w:p>
          <w:p w14:paraId="1588F40D" w14:textId="77777777" w:rsidR="008B5B93" w:rsidRPr="00771EB0" w:rsidRDefault="008B5B93" w:rsidP="008B5B93">
            <w:pPr>
              <w:spacing w:before="120" w:after="120"/>
              <w:ind w:left="-29"/>
            </w:pPr>
            <w:r w:rsidRPr="00771EB0">
              <w:t xml:space="preserve">The Contractor shall have a Code of Conduct for the Contractor’s Personnel. </w:t>
            </w:r>
          </w:p>
          <w:p w14:paraId="420754FD" w14:textId="77777777" w:rsidR="008B5B93" w:rsidRPr="008B5BA4" w:rsidRDefault="008B5B93" w:rsidP="008B5B93">
            <w:pPr>
              <w:spacing w:before="120" w:after="120"/>
              <w:rPr>
                <w:bCs/>
              </w:rPr>
            </w:pPr>
            <w:r w:rsidRPr="008B5BA4">
              <w:rPr>
                <w:bCs/>
              </w:rPr>
              <w:t xml:space="preserve">The Contractor shall take all necessary measures to ensure that each Contractor’s Personnel is made aware of the Code of Conduct including specific behaviors that are </w:t>
            </w:r>
            <w:proofErr w:type="gramStart"/>
            <w:r w:rsidRPr="008B5BA4">
              <w:rPr>
                <w:bCs/>
              </w:rPr>
              <w:t>prohibited, and</w:t>
            </w:r>
            <w:proofErr w:type="gramEnd"/>
            <w:r w:rsidRPr="008B5BA4">
              <w:rPr>
                <w:bCs/>
              </w:rPr>
              <w:t xml:space="preserve"> understands the consequences of engaging in such prohibited behaviors.  </w:t>
            </w:r>
          </w:p>
          <w:p w14:paraId="2E544594" w14:textId="77777777" w:rsidR="008B5B93" w:rsidRPr="008B5BA4" w:rsidRDefault="008B5B93" w:rsidP="008B5B93">
            <w:pPr>
              <w:spacing w:before="120" w:after="120"/>
              <w:rPr>
                <w:bCs/>
              </w:rPr>
            </w:pPr>
            <w:r w:rsidRPr="008B5BA4">
              <w:rPr>
                <w:bCs/>
              </w:rPr>
              <w:t xml:space="preserve">These measures include providing instructions and documentation that can be understood by the Contractor’s Personnel and seeking to obtain that person’s signature acknowledging receipt of </w:t>
            </w:r>
            <w:r w:rsidRPr="008B5BA4">
              <w:t>such instructions and/or documentation, as appropriate</w:t>
            </w:r>
            <w:r w:rsidRPr="008B5BA4">
              <w:rPr>
                <w:bCs/>
              </w:rPr>
              <w:t>.</w:t>
            </w:r>
          </w:p>
          <w:p w14:paraId="71FE062B" w14:textId="77777777" w:rsidR="008B5B93" w:rsidRPr="00771EB0" w:rsidRDefault="008B5B93" w:rsidP="008B5B93">
            <w:pPr>
              <w:spacing w:before="120" w:after="120"/>
              <w:rPr>
                <w:bCs/>
              </w:rPr>
            </w:pPr>
            <w:r w:rsidRPr="00771EB0">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3B63F0A0" w14:textId="393FA3CC" w:rsidR="008B5B93" w:rsidRPr="00A67B01" w:rsidRDefault="008B5B93" w:rsidP="008B5B93">
            <w:pPr>
              <w:spacing w:before="120" w:after="120"/>
              <w:rPr>
                <w:rFonts w:eastAsia="Arial Narrow"/>
              </w:rPr>
            </w:pPr>
            <w:r w:rsidRPr="008B5BA4">
              <w:rPr>
                <w:bCs/>
              </w:rPr>
              <w:t xml:space="preserve">The Contractor’s Management Strategy and Implementation Plans shall include appropriate processes for the Contractor to verify compliance with these obligations.  </w:t>
            </w:r>
          </w:p>
        </w:tc>
      </w:tr>
      <w:tr w:rsidR="008B5B93" w:rsidRPr="003261FD" w14:paraId="42ACB9EB" w14:textId="77777777" w:rsidTr="00056635">
        <w:tc>
          <w:tcPr>
            <w:tcW w:w="3022" w:type="dxa"/>
            <w:gridSpan w:val="2"/>
          </w:tcPr>
          <w:p w14:paraId="68412FC3" w14:textId="77777777" w:rsidR="008B5B93" w:rsidRPr="005208A9" w:rsidRDefault="008B5B93" w:rsidP="008B5B93">
            <w:pPr>
              <w:pStyle w:val="Heading3"/>
              <w:spacing w:before="120" w:after="120"/>
              <w:ind w:left="470" w:hanging="470"/>
              <w:jc w:val="left"/>
              <w:rPr>
                <w:color w:val="000000" w:themeColor="text1"/>
                <w:sz w:val="24"/>
              </w:rPr>
            </w:pPr>
            <w:bookmarkStart w:id="1413" w:name="_Toc15459253"/>
            <w:r w:rsidRPr="005208A9">
              <w:rPr>
                <w:color w:val="000000" w:themeColor="text1"/>
                <w:sz w:val="24"/>
              </w:rPr>
              <w:lastRenderedPageBreak/>
              <w:t>Sub-Clause 4.26</w:t>
            </w:r>
            <w:bookmarkEnd w:id="1413"/>
          </w:p>
          <w:p w14:paraId="27D243A7" w14:textId="77777777" w:rsidR="008B5B93" w:rsidRPr="005208A9" w:rsidRDefault="008B5B93" w:rsidP="008B5B93">
            <w:pPr>
              <w:pStyle w:val="Heading3"/>
              <w:spacing w:before="120" w:after="120"/>
              <w:ind w:left="470" w:hanging="470"/>
              <w:jc w:val="left"/>
              <w:rPr>
                <w:color w:val="000000" w:themeColor="text1"/>
                <w:sz w:val="24"/>
              </w:rPr>
            </w:pPr>
            <w:bookmarkStart w:id="1414" w:name="_Toc15459254"/>
            <w:r w:rsidRPr="005208A9">
              <w:rPr>
                <w:color w:val="000000" w:themeColor="text1"/>
                <w:sz w:val="24"/>
              </w:rPr>
              <w:t>Milestones</w:t>
            </w:r>
            <w:bookmarkEnd w:id="1414"/>
          </w:p>
        </w:tc>
        <w:tc>
          <w:tcPr>
            <w:tcW w:w="6158" w:type="dxa"/>
          </w:tcPr>
          <w:p w14:paraId="487A2227" w14:textId="77777777" w:rsidR="008B5B93" w:rsidRDefault="008B5B93" w:rsidP="008B5B93">
            <w:pPr>
              <w:spacing w:before="120" w:after="120"/>
              <w:ind w:left="-29"/>
            </w:pPr>
            <w:r>
              <w:t>[</w:t>
            </w:r>
            <w:r w:rsidRPr="005208A9">
              <w:rPr>
                <w:i/>
              </w:rPr>
              <w:t xml:space="preserve">If the Employer wants to have certain parts of the Works completed within certain time but does not wish to take over such parts when completed (as distinct from the parts of the Works which the Employer wishes to take over after completion, which should be defined as Sections in the </w:t>
            </w:r>
            <w:r w:rsidRPr="00E733B1">
              <w:rPr>
                <w:i/>
              </w:rPr>
              <w:t>Contract</w:t>
            </w:r>
            <w:r w:rsidRPr="005208A9">
              <w:rPr>
                <w:i/>
              </w:rPr>
              <w:t xml:space="preserve"> Data), such parts of the Works should be clearly </w:t>
            </w:r>
            <w:r w:rsidRPr="00E733B1">
              <w:rPr>
                <w:i/>
              </w:rPr>
              <w:t>described</w:t>
            </w:r>
            <w:r w:rsidRPr="005208A9">
              <w:rPr>
                <w:i/>
              </w:rPr>
              <w:t xml:space="preserve"> in the Employer’s Requirements as “Milestones” and the following  Sub-Clause added.</w:t>
            </w:r>
            <w:r>
              <w:t xml:space="preserve">] </w:t>
            </w:r>
          </w:p>
          <w:p w14:paraId="107D0CC2" w14:textId="77777777" w:rsidR="008B5B93" w:rsidRPr="005208A9" w:rsidRDefault="008B5B93" w:rsidP="008B5B93">
            <w:pPr>
              <w:spacing w:before="120" w:after="120"/>
              <w:ind w:left="-29"/>
            </w:pPr>
            <w:r w:rsidRPr="005208A9">
              <w:t>The following Sub-Clause is added:</w:t>
            </w:r>
          </w:p>
          <w:p w14:paraId="285F391B" w14:textId="77777777" w:rsidR="008B5B93" w:rsidRPr="005208A9" w:rsidRDefault="008B5B93" w:rsidP="008B5B93">
            <w:pPr>
              <w:spacing w:before="120" w:after="120"/>
            </w:pPr>
            <w:r w:rsidRPr="005208A9">
              <w:t>If no Milestones are specified in the Contract Data, this Sub-Clause shall not apply.</w:t>
            </w:r>
          </w:p>
          <w:p w14:paraId="681E9759" w14:textId="62BC12BC" w:rsidR="008B5B93" w:rsidRDefault="008B5B93" w:rsidP="008B5B93">
            <w:pPr>
              <w:spacing w:before="120" w:after="120"/>
            </w:pPr>
            <w:r w:rsidRPr="005208A9">
              <w:t>The C</w:t>
            </w:r>
            <w:r>
              <w:t xml:space="preserve">ontractor shall complete the works of each Milestone (including </w:t>
            </w:r>
            <w:r w:rsidR="002F1B84">
              <w:t>all</w:t>
            </w:r>
            <w:r>
              <w:t xml:space="preserve"> work which is stated in the Employer’s Requirements as being required for the Milestone to be considered complete) within the time for completion of the milestone, as stated in the Contract Data, calculated from the Commencement Date.</w:t>
            </w:r>
          </w:p>
          <w:p w14:paraId="78A129AA" w14:textId="77777777" w:rsidR="008B5B93" w:rsidRDefault="008B5B93" w:rsidP="008B5B93">
            <w:pPr>
              <w:spacing w:before="120" w:after="120"/>
            </w:pPr>
            <w:r>
              <w:t xml:space="preserve">The Contractor shall include, in the initial </w:t>
            </w:r>
            <w:proofErr w:type="spellStart"/>
            <w:r>
              <w:t>programme</w:t>
            </w:r>
            <w:proofErr w:type="spellEnd"/>
            <w:r>
              <w:t xml:space="preserve"> and each revised </w:t>
            </w:r>
            <w:proofErr w:type="spellStart"/>
            <w:r>
              <w:t>programme</w:t>
            </w:r>
            <w:proofErr w:type="spellEnd"/>
            <w:r>
              <w:t>, under sub-paragraph (a) of Sub-Clause 8.3 [</w:t>
            </w:r>
            <w:r w:rsidRPr="005208A9">
              <w:rPr>
                <w:i/>
              </w:rPr>
              <w:t>Programme</w:t>
            </w:r>
            <w:r>
              <w:t>], the time for completion of each Milestone. Sub-paragraph 9d) of Sub-Clause 8.4 [</w:t>
            </w:r>
            <w:r w:rsidRPr="005208A9">
              <w:rPr>
                <w:i/>
              </w:rPr>
              <w:t>Advance Warning</w:t>
            </w:r>
            <w:r>
              <w:t>] and Sub-Clause 8.5 [</w:t>
            </w:r>
            <w:r w:rsidRPr="005208A9">
              <w:rPr>
                <w:i/>
              </w:rPr>
              <w:t>Extension of the Time for Completion</w:t>
            </w:r>
            <w:r>
              <w:t>] shall apply to each Milestone, such that “Time for Completion” under Sub-Clause 8.5 shall be read as the time for completion of a Milestone under this Sub-Clause.</w:t>
            </w:r>
          </w:p>
          <w:p w14:paraId="59C85405" w14:textId="77777777" w:rsidR="008B5B93" w:rsidRDefault="008B5B93" w:rsidP="008B5B93">
            <w:pPr>
              <w:spacing w:before="120" w:after="120"/>
            </w:pPr>
            <w:r>
              <w:t>The Contractor may apply, by Notice to the Engineer, for a Milestone certificate not earlier than 14 days before the works of a Milestone will, in the Contractor’s opinion, be complete. The Engineer shall, within 28 days after receiving the Contactor’s Notice:</w:t>
            </w:r>
          </w:p>
          <w:p w14:paraId="754C27FE" w14:textId="77777777" w:rsidR="008B5B93" w:rsidRDefault="008B5B93" w:rsidP="008B5B93">
            <w:pPr>
              <w:pStyle w:val="ListParagraph"/>
              <w:numPr>
                <w:ilvl w:val="0"/>
                <w:numId w:val="152"/>
              </w:numPr>
              <w:spacing w:before="120" w:after="120"/>
              <w:ind w:hanging="517"/>
              <w:contextualSpacing w:val="0"/>
            </w:pPr>
            <w:r>
              <w:t>issue the Milestone Certificate to the Contractor, stating the date on which the works of a Milestone were completed in accordance with the Contract, except for any minor outstanding work and defects (as shall be listed in the Milestone Certificate); or</w:t>
            </w:r>
          </w:p>
          <w:p w14:paraId="05A735DC" w14:textId="77777777" w:rsidR="008B5B93" w:rsidRDefault="008B5B93" w:rsidP="008B5B93">
            <w:pPr>
              <w:pStyle w:val="ListParagraph"/>
              <w:numPr>
                <w:ilvl w:val="0"/>
                <w:numId w:val="152"/>
              </w:numPr>
              <w:spacing w:before="120" w:after="120"/>
              <w:ind w:hanging="517"/>
              <w:contextualSpacing w:val="0"/>
            </w:pPr>
            <w:r>
              <w:t>reject the application, giving reasons and specifying the work required to be done and defects required to be remedied by the Contractor to enable the Milestone Certificate to be issued.</w:t>
            </w:r>
          </w:p>
          <w:p w14:paraId="7AC9F2B0" w14:textId="77777777" w:rsidR="008B5B93" w:rsidRDefault="008B5B93" w:rsidP="008B5B93">
            <w:pPr>
              <w:spacing w:before="120" w:after="120"/>
            </w:pPr>
            <w:r>
              <w:t>The Contractor shall then complete the work referred to in subparagraph (b) of this Sub-Clause before issuing a further Notice of application under this Sub-Clause.</w:t>
            </w:r>
          </w:p>
          <w:p w14:paraId="30704BDD" w14:textId="77777777" w:rsidR="008B5B93" w:rsidRDefault="008B5B93" w:rsidP="008B5B93">
            <w:pPr>
              <w:spacing w:before="120" w:after="120"/>
            </w:pPr>
            <w:r>
              <w:lastRenderedPageBreak/>
              <w:t>If the Engineer fails either to issue the Milestone Certificate or to reject the Contractor’s application within the above period of 28 days, and if the works of a Milestone are completed in accordance with the Contract, the Milestone Certificate shall be deemed to have been issued on the date which is 14 days after the date stated in the Contractor’s Notice of application.</w:t>
            </w:r>
          </w:p>
          <w:p w14:paraId="5F1B35EC" w14:textId="77777777" w:rsidR="008B5B93" w:rsidRDefault="008B5B93" w:rsidP="008B5B93">
            <w:pPr>
              <w:spacing w:before="120" w:after="120"/>
            </w:pPr>
            <w:r>
              <w:t>If delay damages for a Milestone are stated in the Contract Data, and if the Contractor fails to complete the works of the Milestone within the time for completion of the Milestone (with any extension under this Sub-Clause):</w:t>
            </w:r>
          </w:p>
          <w:p w14:paraId="31F09A5E" w14:textId="77777777" w:rsidR="008B5B93" w:rsidRPr="00E733B1" w:rsidRDefault="008B5B93" w:rsidP="008B5B93">
            <w:pPr>
              <w:pStyle w:val="ListParagraph"/>
              <w:numPr>
                <w:ilvl w:val="3"/>
                <w:numId w:val="147"/>
              </w:numPr>
              <w:spacing w:before="120" w:after="120"/>
              <w:ind w:left="743" w:hanging="540"/>
              <w:contextualSpacing w:val="0"/>
            </w:pPr>
            <w:r w:rsidRPr="009A736A">
              <w:t>the Contractor shall, subject to Sub-Clause 20.1 [</w:t>
            </w:r>
            <w:r w:rsidRPr="005208A9">
              <w:rPr>
                <w:i/>
              </w:rPr>
              <w:t>Claims</w:t>
            </w:r>
            <w:r w:rsidRPr="009A736A">
              <w:t xml:space="preserve">], pay delay damages to the Employer for this </w:t>
            </w:r>
            <w:proofErr w:type="gramStart"/>
            <w:r w:rsidRPr="009A736A">
              <w:t>default;</w:t>
            </w:r>
            <w:proofErr w:type="gramEnd"/>
          </w:p>
          <w:p w14:paraId="765ED6BF" w14:textId="77777777" w:rsidR="008B5B93" w:rsidRDefault="008B5B93" w:rsidP="008B5B93">
            <w:pPr>
              <w:pStyle w:val="ListParagraph"/>
              <w:numPr>
                <w:ilvl w:val="3"/>
                <w:numId w:val="147"/>
              </w:numPr>
              <w:spacing w:before="120" w:after="120"/>
              <w:ind w:left="743" w:hanging="540"/>
              <w:contextualSpacing w:val="0"/>
            </w:pPr>
            <w:r>
              <w:t xml:space="preserve">such delay damages shall be the amount stated in the Contract Data, for every day which shall elapse between the time for completion for the Milestone (with any extension under this Sub-Clause) and the date stated in the Milestone </w:t>
            </w:r>
            <w:proofErr w:type="gramStart"/>
            <w:r>
              <w:t>Certificate;</w:t>
            </w:r>
            <w:proofErr w:type="gramEnd"/>
          </w:p>
          <w:p w14:paraId="2F614BFB" w14:textId="77777777" w:rsidR="008B5B93" w:rsidRPr="005208A9" w:rsidRDefault="008B5B93" w:rsidP="008B5B93">
            <w:pPr>
              <w:pStyle w:val="ListParagraph"/>
              <w:numPr>
                <w:ilvl w:val="3"/>
                <w:numId w:val="147"/>
              </w:numPr>
              <w:spacing w:before="120" w:after="120"/>
              <w:ind w:left="743" w:hanging="540"/>
              <w:contextualSpacing w:val="0"/>
            </w:pPr>
            <w:r>
              <w:t>the total amount of delay damages for all Milestones shall not exceed the maximum amount stated in the Contract Data (this shall not limit the Contractor’s liability for delay damages in any case of fraud, gross negligence, deliberate default or reckless misconduct by the Contractor).</w:t>
            </w:r>
          </w:p>
        </w:tc>
      </w:tr>
      <w:tr w:rsidR="008B5B93" w:rsidRPr="003261FD" w14:paraId="5D16ED44" w14:textId="77777777" w:rsidTr="00056635">
        <w:tc>
          <w:tcPr>
            <w:tcW w:w="3022" w:type="dxa"/>
            <w:gridSpan w:val="2"/>
          </w:tcPr>
          <w:p w14:paraId="77654F20" w14:textId="77777777" w:rsidR="008B5B93" w:rsidRPr="00BB438E" w:rsidRDefault="008B5B93" w:rsidP="008B5B93">
            <w:pPr>
              <w:pStyle w:val="Heading3"/>
              <w:spacing w:before="120" w:after="120"/>
              <w:ind w:left="470" w:hanging="470"/>
              <w:jc w:val="left"/>
              <w:rPr>
                <w:color w:val="000000" w:themeColor="text1"/>
                <w:sz w:val="24"/>
              </w:rPr>
            </w:pPr>
            <w:bookmarkStart w:id="1415" w:name="_Toc15459255"/>
            <w:r w:rsidRPr="00BB438E">
              <w:rPr>
                <w:b w:val="0"/>
                <w:color w:val="000000" w:themeColor="text1"/>
              </w:rPr>
              <w:lastRenderedPageBreak/>
              <w:t>Sub-Clause 5.4</w:t>
            </w:r>
            <w:bookmarkEnd w:id="1415"/>
            <w:r w:rsidRPr="00BB438E">
              <w:rPr>
                <w:b w:val="0"/>
                <w:color w:val="000000" w:themeColor="text1"/>
              </w:rPr>
              <w:t xml:space="preserve"> </w:t>
            </w:r>
          </w:p>
          <w:p w14:paraId="049967E7" w14:textId="77777777" w:rsidR="008B5B93" w:rsidRPr="00A67B01" w:rsidRDefault="008B5B93" w:rsidP="008B5B93">
            <w:pPr>
              <w:pStyle w:val="Heading3"/>
              <w:spacing w:before="120" w:after="120"/>
              <w:jc w:val="left"/>
            </w:pPr>
            <w:bookmarkStart w:id="1416" w:name="_Toc15459256"/>
            <w:r w:rsidRPr="00BB438E">
              <w:rPr>
                <w:color w:val="000000" w:themeColor="text1"/>
                <w:sz w:val="24"/>
              </w:rPr>
              <w:t>Technical Standards and Regulations</w:t>
            </w:r>
            <w:bookmarkEnd w:id="1416"/>
            <w:r w:rsidRPr="00A67B01">
              <w:rPr>
                <w:color w:val="000000" w:themeColor="text1"/>
                <w:sz w:val="24"/>
              </w:rPr>
              <w:t xml:space="preserve"> </w:t>
            </w:r>
          </w:p>
        </w:tc>
        <w:tc>
          <w:tcPr>
            <w:tcW w:w="6158" w:type="dxa"/>
          </w:tcPr>
          <w:p w14:paraId="0C33C457" w14:textId="77777777" w:rsidR="008B5B93" w:rsidRPr="00A67B01" w:rsidRDefault="008B5B93" w:rsidP="008B5B93">
            <w:pPr>
              <w:spacing w:before="120" w:after="120"/>
              <w:ind w:right="71"/>
              <w:rPr>
                <w:rFonts w:eastAsia="Arial Narrow"/>
                <w:color w:val="000000"/>
              </w:rPr>
            </w:pPr>
            <w:r w:rsidRPr="00A67B01">
              <w:rPr>
                <w:rFonts w:eastAsia="Arial Narrow"/>
                <w:color w:val="000000"/>
              </w:rPr>
              <w:t>The following is added as a second paragraph:</w:t>
            </w:r>
          </w:p>
          <w:p w14:paraId="38FFF2A8" w14:textId="77777777" w:rsidR="008B5B93" w:rsidRPr="00A67B01" w:rsidRDefault="008B5B93" w:rsidP="008B5B93">
            <w:pPr>
              <w:spacing w:before="120" w:after="120"/>
              <w:ind w:right="71"/>
              <w:rPr>
                <w:rFonts w:eastAsia="Arial Narrow"/>
                <w:color w:val="000000"/>
              </w:rPr>
            </w:pPr>
            <w:r w:rsidRPr="00A67B01">
              <w:rPr>
                <w:rFonts w:eastAsia="Arial Narrow"/>
                <w:color w:val="000000"/>
              </w:rPr>
              <w:t xml:space="preserve">“If </w:t>
            </w:r>
            <w:proofErr w:type="gramStart"/>
            <w:r w:rsidRPr="00A67B01">
              <w:rPr>
                <w:rFonts w:eastAsia="Arial Narrow"/>
                <w:color w:val="000000"/>
              </w:rPr>
              <w:t>so</w:t>
            </w:r>
            <w:proofErr w:type="gramEnd"/>
            <w:r w:rsidRPr="00A67B01">
              <w:rPr>
                <w:rFonts w:eastAsia="Arial Narrow"/>
                <w:color w:val="000000"/>
              </w:rPr>
              <w:t xml:space="preserve"> stated in the Employer’s Requirements, the Contractor shall:</w:t>
            </w:r>
          </w:p>
          <w:p w14:paraId="4E0CE196" w14:textId="77777777" w:rsidR="008B5B93" w:rsidRPr="00A67B01" w:rsidRDefault="008B5B93" w:rsidP="008B5B93">
            <w:pPr>
              <w:pStyle w:val="ListParagraph"/>
              <w:numPr>
                <w:ilvl w:val="0"/>
                <w:numId w:val="195"/>
              </w:numPr>
              <w:spacing w:before="120" w:after="120"/>
              <w:ind w:hanging="517"/>
              <w:contextualSpacing w:val="0"/>
              <w:rPr>
                <w:rFonts w:eastAsia="Arial Narrow"/>
                <w:color w:val="000000"/>
              </w:rPr>
            </w:pPr>
            <w:proofErr w:type="gramStart"/>
            <w:r w:rsidRPr="00A67B01">
              <w:rPr>
                <w:rFonts w:eastAsia="Arial Narrow"/>
                <w:color w:val="000000"/>
              </w:rPr>
              <w:t>take into account</w:t>
            </w:r>
            <w:proofErr w:type="gramEnd"/>
            <w:r w:rsidRPr="00A67B01">
              <w:rPr>
                <w:rFonts w:eastAsia="Arial Narrow"/>
                <w:color w:val="000000"/>
              </w:rPr>
              <w:t xml:space="preserve"> climate change considerations in the design of structural elements of the Works and new buildings if any; and</w:t>
            </w:r>
          </w:p>
          <w:p w14:paraId="5F370711" w14:textId="77777777" w:rsidR="008B5B93" w:rsidRPr="00A67B01" w:rsidRDefault="008B5B93" w:rsidP="008B5B93">
            <w:pPr>
              <w:pStyle w:val="ListParagraph"/>
              <w:numPr>
                <w:ilvl w:val="0"/>
                <w:numId w:val="195"/>
              </w:numPr>
              <w:spacing w:before="120" w:after="120"/>
              <w:ind w:hanging="517"/>
              <w:contextualSpacing w:val="0"/>
            </w:pPr>
            <w:r w:rsidRPr="00A67B01">
              <w:rPr>
                <w:rFonts w:eastAsia="Arial Narrow"/>
                <w:color w:val="000000"/>
              </w:rPr>
              <w:t>apply the concept of universal access to the design and construction of structures and new buildings if any (the concept of universal access means unimpeded access for people of all ages and abilities in different situations and under various circumstances.)</w:t>
            </w:r>
          </w:p>
        </w:tc>
      </w:tr>
      <w:tr w:rsidR="008B5B93" w:rsidRPr="003261FD" w14:paraId="0E226895" w14:textId="77777777" w:rsidTr="00A67B01">
        <w:trPr>
          <w:trHeight w:val="1350"/>
        </w:trPr>
        <w:tc>
          <w:tcPr>
            <w:tcW w:w="3022" w:type="dxa"/>
            <w:gridSpan w:val="2"/>
          </w:tcPr>
          <w:p w14:paraId="53993E97" w14:textId="77777777" w:rsidR="008B5B93" w:rsidRPr="00A67B01" w:rsidRDefault="008B5B93" w:rsidP="008B5B93">
            <w:pPr>
              <w:pStyle w:val="Heading3"/>
              <w:spacing w:before="120" w:after="120"/>
              <w:ind w:left="470" w:hanging="470"/>
              <w:jc w:val="left"/>
              <w:rPr>
                <w:color w:val="000000" w:themeColor="text1"/>
                <w:sz w:val="24"/>
              </w:rPr>
            </w:pPr>
            <w:bookmarkStart w:id="1417" w:name="_Toc15459257"/>
            <w:bookmarkEnd w:id="1411"/>
            <w:r w:rsidRPr="00A67B01">
              <w:rPr>
                <w:color w:val="000000" w:themeColor="text1"/>
                <w:sz w:val="24"/>
              </w:rPr>
              <w:t>Sub-Clause 6.1</w:t>
            </w:r>
            <w:bookmarkEnd w:id="1417"/>
          </w:p>
          <w:p w14:paraId="39030E7B" w14:textId="77777777" w:rsidR="008B5B93" w:rsidRPr="00A54971" w:rsidRDefault="008B5B93" w:rsidP="008B5B93">
            <w:pPr>
              <w:spacing w:before="120" w:after="120"/>
              <w:jc w:val="left"/>
              <w:rPr>
                <w:color w:val="000000" w:themeColor="text1"/>
                <w:highlight w:val="green"/>
              </w:rPr>
            </w:pPr>
            <w:r w:rsidRPr="00A67B01">
              <w:rPr>
                <w:b/>
              </w:rPr>
              <w:t xml:space="preserve">Engagement of Staff and </w:t>
            </w:r>
            <w:proofErr w:type="spellStart"/>
            <w:r w:rsidRPr="00A67B01">
              <w:rPr>
                <w:b/>
              </w:rPr>
              <w:t>Labour</w:t>
            </w:r>
            <w:proofErr w:type="spellEnd"/>
          </w:p>
        </w:tc>
        <w:tc>
          <w:tcPr>
            <w:tcW w:w="6158" w:type="dxa"/>
          </w:tcPr>
          <w:p w14:paraId="454F668A" w14:textId="77777777" w:rsidR="008B5B93" w:rsidRPr="00943375" w:rsidRDefault="008B5B93" w:rsidP="008B5B93">
            <w:pPr>
              <w:spacing w:before="120" w:after="120"/>
              <w:rPr>
                <w:rFonts w:eastAsia="Arial Narrow"/>
              </w:rPr>
            </w:pPr>
            <w:r w:rsidRPr="00943375">
              <w:rPr>
                <w:rFonts w:eastAsia="Arial Narrow"/>
              </w:rPr>
              <w:t xml:space="preserve">On the first line, “Specification” </w:t>
            </w:r>
            <w:r>
              <w:rPr>
                <w:rFonts w:eastAsia="Arial Narrow"/>
              </w:rPr>
              <w:t xml:space="preserve">is replaced </w:t>
            </w:r>
            <w:r w:rsidRPr="00943375">
              <w:rPr>
                <w:rFonts w:eastAsia="Arial Narrow"/>
              </w:rPr>
              <w:t>with “Employer’s Requirements”.</w:t>
            </w:r>
          </w:p>
          <w:p w14:paraId="121D9E84" w14:textId="77777777" w:rsidR="008B5B93" w:rsidRPr="00A67B01" w:rsidRDefault="008B5B93" w:rsidP="008B5B93">
            <w:pPr>
              <w:spacing w:before="120" w:after="120"/>
              <w:rPr>
                <w:rFonts w:eastAsia="Arial Narrow"/>
              </w:rPr>
            </w:pPr>
            <w:r w:rsidRPr="00A67B01">
              <w:rPr>
                <w:rFonts w:eastAsia="Arial Narrow"/>
              </w:rPr>
              <w:t>The following paragraphs are added at the end of the Sub-Clause:</w:t>
            </w:r>
          </w:p>
          <w:p w14:paraId="1556F463" w14:textId="3FFE6143" w:rsidR="008B5B93" w:rsidRPr="00A67B01" w:rsidRDefault="008B5B93" w:rsidP="008B5B93">
            <w:pPr>
              <w:pStyle w:val="ESSpara"/>
              <w:numPr>
                <w:ilvl w:val="0"/>
                <w:numId w:val="0"/>
              </w:numPr>
              <w:spacing w:before="120" w:after="120"/>
              <w:rPr>
                <w:rFonts w:ascii="Times New Roman" w:eastAsia="Arial Narrow" w:hAnsi="Times New Roman" w:cs="Times New Roman"/>
                <w:sz w:val="24"/>
                <w:szCs w:val="20"/>
                <w:lang w:eastAsia="en-US"/>
              </w:rPr>
            </w:pPr>
            <w:r w:rsidRPr="00A67B01">
              <w:rPr>
                <w:rFonts w:ascii="Times New Roman" w:eastAsia="Arial Narrow" w:hAnsi="Times New Roman" w:cs="Times New Roman"/>
                <w:sz w:val="24"/>
                <w:szCs w:val="20"/>
                <w:lang w:eastAsia="en-US"/>
              </w:rPr>
              <w:t xml:space="preserve">The Contractor shall provide the Contractor’s </w:t>
            </w:r>
            <w:proofErr w:type="gramStart"/>
            <w:r w:rsidRPr="00A67B01">
              <w:rPr>
                <w:rFonts w:ascii="Times New Roman" w:eastAsia="Arial Narrow" w:hAnsi="Times New Roman" w:cs="Times New Roman"/>
                <w:sz w:val="24"/>
                <w:szCs w:val="20"/>
                <w:lang w:eastAsia="en-US"/>
              </w:rPr>
              <w:t>Personnel</w:t>
            </w:r>
            <w:proofErr w:type="gramEnd"/>
            <w:r w:rsidRPr="00A67B01">
              <w:rPr>
                <w:rFonts w:ascii="Times New Roman" w:eastAsia="Arial Narrow" w:hAnsi="Times New Roman" w:cs="Times New Roman"/>
                <w:sz w:val="24"/>
                <w:szCs w:val="20"/>
                <w:lang w:eastAsia="en-US"/>
              </w:rPr>
              <w:t xml:space="preserve"> information and documentation that are clear and </w:t>
            </w:r>
            <w:r w:rsidRPr="00A67B01">
              <w:rPr>
                <w:rFonts w:ascii="Times New Roman" w:eastAsia="Arial Narrow" w:hAnsi="Times New Roman" w:cs="Times New Roman"/>
                <w:sz w:val="24"/>
                <w:szCs w:val="20"/>
                <w:lang w:eastAsia="en-US"/>
              </w:rPr>
              <w:lastRenderedPageBreak/>
              <w:t xml:space="preserve">understandable regarding their terms and conditions of employment. The information and documentation shall set out their rights under relevant </w:t>
            </w:r>
            <w:proofErr w:type="spellStart"/>
            <w:r w:rsidRPr="00A67B01">
              <w:rPr>
                <w:rFonts w:ascii="Times New Roman" w:eastAsia="Arial Narrow" w:hAnsi="Times New Roman" w:cs="Times New Roman"/>
                <w:sz w:val="24"/>
                <w:szCs w:val="20"/>
                <w:lang w:eastAsia="en-US"/>
              </w:rPr>
              <w:t>labour</w:t>
            </w:r>
            <w:proofErr w:type="spellEnd"/>
            <w:r w:rsidRPr="00A67B01">
              <w:rPr>
                <w:rFonts w:ascii="Times New Roman" w:eastAsia="Arial Narrow" w:hAnsi="Times New Roman" w:cs="Times New Roman"/>
                <w:sz w:val="24"/>
                <w:szCs w:val="20"/>
                <w:lang w:eastAsia="en-US"/>
              </w:rPr>
              <w:t xml:space="preserve">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43EA49EA" w14:textId="77777777" w:rsidR="008B5B93" w:rsidRPr="00A67B01" w:rsidRDefault="008B5B93" w:rsidP="008B5B93">
            <w:pPr>
              <w:spacing w:before="120" w:after="120"/>
              <w:rPr>
                <w:rFonts w:eastAsia="Arial Narrow"/>
              </w:rPr>
            </w:pPr>
            <w:r w:rsidRPr="00943375">
              <w:rPr>
                <w:rFonts w:eastAsia="Arial Narrow"/>
              </w:rPr>
              <w:t xml:space="preserve">“The Contractor is encouraged, to the extent practicable and reasonable, to employ staff and </w:t>
            </w:r>
            <w:proofErr w:type="spellStart"/>
            <w:r w:rsidRPr="00943375">
              <w:rPr>
                <w:rFonts w:eastAsia="Arial Narrow"/>
              </w:rPr>
              <w:t>labour</w:t>
            </w:r>
            <w:proofErr w:type="spellEnd"/>
            <w:r w:rsidRPr="00943375">
              <w:rPr>
                <w:rFonts w:eastAsia="Arial Narrow"/>
              </w:rPr>
              <w:t xml:space="preserve"> with appropriate qualifications and experience from sources within the Country.”</w:t>
            </w:r>
          </w:p>
        </w:tc>
      </w:tr>
      <w:tr w:rsidR="008B5B93" w:rsidRPr="003261FD" w14:paraId="7497D622" w14:textId="77777777" w:rsidTr="00056635">
        <w:tc>
          <w:tcPr>
            <w:tcW w:w="3022" w:type="dxa"/>
            <w:gridSpan w:val="2"/>
          </w:tcPr>
          <w:p w14:paraId="5912D60C" w14:textId="77777777" w:rsidR="008B5B93" w:rsidRDefault="008B5B93" w:rsidP="008B5B93">
            <w:pPr>
              <w:pStyle w:val="Heading3"/>
              <w:spacing w:before="120" w:after="120"/>
              <w:ind w:left="470" w:hanging="470"/>
              <w:jc w:val="left"/>
              <w:rPr>
                <w:color w:val="000000" w:themeColor="text1"/>
                <w:sz w:val="24"/>
              </w:rPr>
            </w:pPr>
            <w:bookmarkStart w:id="1418" w:name="_Toc15459258"/>
            <w:r>
              <w:rPr>
                <w:color w:val="000000" w:themeColor="text1"/>
                <w:sz w:val="24"/>
              </w:rPr>
              <w:lastRenderedPageBreak/>
              <w:t>Sub-Clause 6.2</w:t>
            </w:r>
            <w:bookmarkEnd w:id="1418"/>
          </w:p>
          <w:p w14:paraId="42AA73DC" w14:textId="77777777" w:rsidR="008B5B93" w:rsidRPr="003A6527" w:rsidRDefault="008B5B93" w:rsidP="008B5B93">
            <w:pPr>
              <w:spacing w:before="120" w:after="120"/>
              <w:jc w:val="left"/>
              <w:rPr>
                <w:b/>
              </w:rPr>
            </w:pPr>
            <w:r w:rsidRPr="003A6527">
              <w:rPr>
                <w:b/>
              </w:rPr>
              <w:t xml:space="preserve">Rates of Wages and Conditions of </w:t>
            </w:r>
            <w:proofErr w:type="spellStart"/>
            <w:r w:rsidRPr="003A6527">
              <w:rPr>
                <w:b/>
              </w:rPr>
              <w:t>Labour</w:t>
            </w:r>
            <w:proofErr w:type="spellEnd"/>
          </w:p>
          <w:p w14:paraId="202B8F2C" w14:textId="77777777" w:rsidR="008B5B93" w:rsidRDefault="008B5B93" w:rsidP="008B5B93">
            <w:pPr>
              <w:pStyle w:val="Heading3"/>
              <w:spacing w:before="120" w:after="120"/>
              <w:ind w:left="470" w:hanging="470"/>
              <w:jc w:val="left"/>
              <w:rPr>
                <w:color w:val="000000" w:themeColor="text1"/>
                <w:sz w:val="24"/>
              </w:rPr>
            </w:pPr>
          </w:p>
        </w:tc>
        <w:tc>
          <w:tcPr>
            <w:tcW w:w="6158" w:type="dxa"/>
          </w:tcPr>
          <w:p w14:paraId="42205311" w14:textId="77777777" w:rsidR="008B5B93" w:rsidRPr="00943375" w:rsidRDefault="008B5B93" w:rsidP="008B5B93">
            <w:pPr>
              <w:spacing w:before="120" w:after="120"/>
              <w:rPr>
                <w:rFonts w:eastAsia="Arial Narrow"/>
                <w:color w:val="000000"/>
              </w:rPr>
            </w:pPr>
            <w:r w:rsidRPr="00943375">
              <w:rPr>
                <w:rFonts w:eastAsia="Arial Narrow"/>
                <w:color w:val="000000"/>
              </w:rPr>
              <w:t>The following paragraphs are added at the end of the Sub-Clause:</w:t>
            </w:r>
          </w:p>
          <w:p w14:paraId="6D1F82F9" w14:textId="77777777" w:rsidR="008B5B93" w:rsidRPr="00A67B01" w:rsidRDefault="008B5B93" w:rsidP="008B5B93">
            <w:pPr>
              <w:spacing w:before="120" w:after="120"/>
              <w:rPr>
                <w:rFonts w:eastAsia="Arial Narrow"/>
                <w:color w:val="000000"/>
              </w:rPr>
            </w:pPr>
            <w:r w:rsidRPr="00943375">
              <w:rPr>
                <w:rFonts w:eastAsia="Arial Narrow"/>
                <w:color w:val="000000"/>
              </w:rPr>
              <w:t>“</w:t>
            </w:r>
            <w:r w:rsidRPr="00A67B01">
              <w:rPr>
                <w:rFonts w:eastAsia="Arial Narrow"/>
                <w:color w:val="000000"/>
              </w:rPr>
              <w:t>The Contractor shall inform the Contractor’s Personnel about:</w:t>
            </w:r>
          </w:p>
          <w:p w14:paraId="6CF07574" w14:textId="77777777" w:rsidR="008B5B93" w:rsidRPr="00943375" w:rsidRDefault="008B5B93" w:rsidP="008B5B93">
            <w:pPr>
              <w:pStyle w:val="ListParagraph"/>
              <w:numPr>
                <w:ilvl w:val="0"/>
                <w:numId w:val="196"/>
              </w:numPr>
              <w:spacing w:before="120" w:after="120"/>
              <w:ind w:hanging="517"/>
              <w:contextualSpacing w:val="0"/>
              <w:rPr>
                <w:rFonts w:eastAsia="Arial Narrow"/>
                <w:color w:val="000000"/>
              </w:rPr>
            </w:pPr>
            <w:r w:rsidRPr="00A67B01">
              <w:rPr>
                <w:rFonts w:eastAsia="Arial Narrow"/>
                <w:color w:val="000000"/>
              </w:rPr>
              <w:t>any deduction to their payment and the conditions of such deductions in accordance with the applicable Laws or as stated in the Employer’s Requirements</w:t>
            </w:r>
            <w:r w:rsidRPr="00943375">
              <w:rPr>
                <w:rFonts w:eastAsia="Arial Narrow"/>
                <w:color w:val="000000"/>
              </w:rPr>
              <w:t>; and</w:t>
            </w:r>
          </w:p>
          <w:p w14:paraId="5FD6CBAA" w14:textId="77777777" w:rsidR="008B5B93" w:rsidRPr="00943375" w:rsidRDefault="008B5B93" w:rsidP="008B5B93">
            <w:pPr>
              <w:pStyle w:val="ListParagraph"/>
              <w:numPr>
                <w:ilvl w:val="0"/>
                <w:numId w:val="196"/>
              </w:numPr>
              <w:spacing w:before="120" w:after="120"/>
              <w:ind w:hanging="517"/>
              <w:contextualSpacing w:val="0"/>
              <w:rPr>
                <w:rFonts w:eastAsia="Arial Narrow"/>
                <w:color w:val="000000"/>
              </w:rPr>
            </w:pPr>
            <w:r w:rsidRPr="00943375">
              <w:rPr>
                <w:rFonts w:eastAsia="Arial Narrow"/>
                <w:color w:val="000000"/>
              </w:rPr>
              <w:t xml:space="preserve">their liability to pay personal income taxes in the Country in respect of such of their salaries, wages, allowances and any benefits as are subject to tax under the Laws of the Country for the time being in force. </w:t>
            </w:r>
          </w:p>
          <w:p w14:paraId="4E502195" w14:textId="77777777" w:rsidR="008B5B93" w:rsidRPr="00A67B01" w:rsidRDefault="008B5B93" w:rsidP="008B5B93">
            <w:pPr>
              <w:spacing w:before="120" w:after="120"/>
              <w:ind w:left="71"/>
              <w:rPr>
                <w:rFonts w:eastAsia="Arial Narrow"/>
                <w:color w:val="000000"/>
              </w:rPr>
            </w:pPr>
            <w:r w:rsidRPr="00A67B01">
              <w:rPr>
                <w:rFonts w:eastAsia="Arial Narrow"/>
                <w:color w:val="000000"/>
              </w:rPr>
              <w:t xml:space="preserve">The Contractor shall perform such duties </w:t>
            </w:r>
            <w:proofErr w:type="gramStart"/>
            <w:r w:rsidRPr="00A67B01">
              <w:rPr>
                <w:rFonts w:eastAsia="Arial Narrow"/>
                <w:color w:val="000000"/>
              </w:rPr>
              <w:t>in regard to</w:t>
            </w:r>
            <w:proofErr w:type="gramEnd"/>
            <w:r w:rsidRPr="00A67B01">
              <w:rPr>
                <w:rFonts w:eastAsia="Arial Narrow"/>
                <w:color w:val="000000"/>
              </w:rPr>
              <w:t xml:space="preserve"> such deductions thereof as may be imposed on him by such Laws.</w:t>
            </w:r>
          </w:p>
          <w:p w14:paraId="73252F63" w14:textId="77777777" w:rsidR="008B5B93" w:rsidRPr="00943375" w:rsidRDefault="008B5B93" w:rsidP="008B5B93">
            <w:pPr>
              <w:spacing w:before="120" w:after="120"/>
              <w:rPr>
                <w:rFonts w:eastAsia="Arial Narrow"/>
                <w:color w:val="000000"/>
              </w:rPr>
            </w:pPr>
            <w:r w:rsidRPr="00A67B01">
              <w:rPr>
                <w:rFonts w:eastAsia="Arial Narrow"/>
                <w:color w:val="000000"/>
              </w:rPr>
              <w:t>Where required by applicable Laws or as stated in the Employer’s Requirements, the Contractor shall provide the Contractor’s Personnel written</w:t>
            </w:r>
            <w:r w:rsidRPr="00A67B01">
              <w:t xml:space="preserve"> notice of termination of employment and details of severance payments in a timely manner. </w:t>
            </w:r>
            <w:r w:rsidRPr="00A67B01">
              <w:rPr>
                <w:rFonts w:eastAsia="Arial Narrow"/>
                <w:color w:val="000000"/>
              </w:rPr>
              <w:t xml:space="preserve">The Contractor shall have paid the Contractor’s Personnel (either directly or where appropriate for their benefit) all due wages and entitlements including, as applicable, </w:t>
            </w:r>
            <w:r w:rsidRPr="00A67B01">
              <w:t>social security benefits and pension contributions,</w:t>
            </w:r>
            <w:r w:rsidRPr="00A67B01">
              <w:rPr>
                <w:rFonts w:eastAsia="Arial Narrow"/>
                <w:color w:val="000000"/>
              </w:rPr>
              <w:t xml:space="preserve"> on or before the end of their engagement/ employment.”</w:t>
            </w:r>
            <w:r w:rsidRPr="00943375">
              <w:rPr>
                <w:rFonts w:eastAsia="Arial Narrow"/>
                <w:color w:val="000000"/>
              </w:rPr>
              <w:t xml:space="preserve"> </w:t>
            </w:r>
          </w:p>
        </w:tc>
      </w:tr>
      <w:tr w:rsidR="008B5B93" w:rsidRPr="003261FD" w14:paraId="1009E21F" w14:textId="77777777" w:rsidTr="00056635">
        <w:tc>
          <w:tcPr>
            <w:tcW w:w="3022" w:type="dxa"/>
            <w:gridSpan w:val="2"/>
          </w:tcPr>
          <w:p w14:paraId="7FFEC937" w14:textId="77777777" w:rsidR="008B5B93" w:rsidRDefault="008B5B93" w:rsidP="008B5B93">
            <w:pPr>
              <w:pStyle w:val="Heading3"/>
              <w:spacing w:before="120" w:after="120"/>
              <w:ind w:left="470" w:hanging="470"/>
              <w:jc w:val="left"/>
              <w:rPr>
                <w:color w:val="000000" w:themeColor="text1"/>
                <w:sz w:val="24"/>
              </w:rPr>
            </w:pPr>
            <w:bookmarkStart w:id="1419" w:name="_Toc15459259"/>
            <w:r>
              <w:rPr>
                <w:color w:val="000000" w:themeColor="text1"/>
                <w:sz w:val="24"/>
              </w:rPr>
              <w:t>Sub-Clause 6.5 Working Hours</w:t>
            </w:r>
            <w:bookmarkEnd w:id="1419"/>
            <w:r>
              <w:rPr>
                <w:color w:val="000000" w:themeColor="text1"/>
                <w:sz w:val="24"/>
              </w:rPr>
              <w:t xml:space="preserve"> </w:t>
            </w:r>
          </w:p>
        </w:tc>
        <w:tc>
          <w:tcPr>
            <w:tcW w:w="6158" w:type="dxa"/>
          </w:tcPr>
          <w:p w14:paraId="6C7A2E5A" w14:textId="77777777" w:rsidR="008B5B93" w:rsidRPr="00A67B01" w:rsidRDefault="008B5B93" w:rsidP="008B5B93">
            <w:pPr>
              <w:spacing w:before="120" w:after="120"/>
              <w:rPr>
                <w:rFonts w:eastAsia="Arial Narrow"/>
                <w:color w:val="000000"/>
              </w:rPr>
            </w:pPr>
            <w:r w:rsidRPr="00A67B01">
              <w:rPr>
                <w:rFonts w:eastAsia="Arial Narrow"/>
                <w:color w:val="000000"/>
              </w:rPr>
              <w:t>The following is inserted at the end of the Sub-Clause</w:t>
            </w:r>
          </w:p>
          <w:p w14:paraId="265117C7" w14:textId="77777777" w:rsidR="008B5B93" w:rsidRDefault="008B5B93" w:rsidP="008B5B93">
            <w:pPr>
              <w:spacing w:before="120" w:after="120"/>
              <w:rPr>
                <w:rFonts w:eastAsia="Arial Narrow"/>
                <w:color w:val="000000"/>
              </w:rPr>
            </w:pPr>
            <w:r>
              <w:rPr>
                <w:rFonts w:eastAsia="Arial Narrow"/>
                <w:color w:val="000000"/>
                <w:szCs w:val="24"/>
              </w:rPr>
              <w:t>“</w:t>
            </w:r>
            <w:r w:rsidRPr="00A67B01">
              <w:rPr>
                <w:rFonts w:eastAsia="Arial Narrow"/>
                <w:color w:val="000000"/>
                <w:szCs w:val="24"/>
              </w:rPr>
              <w:t>The Contractor shall provide the Contractor’s Personnel annual holiday and sick, maternity and family leave, as required by applicable Laws or as stated in the Employer’s Requirements.”</w:t>
            </w:r>
          </w:p>
        </w:tc>
      </w:tr>
      <w:tr w:rsidR="008B5B93" w:rsidRPr="003261FD" w14:paraId="59A86BB3" w14:textId="77777777" w:rsidTr="00056635">
        <w:tc>
          <w:tcPr>
            <w:tcW w:w="3022" w:type="dxa"/>
            <w:gridSpan w:val="2"/>
          </w:tcPr>
          <w:p w14:paraId="663474E9" w14:textId="77777777" w:rsidR="008B5B93" w:rsidRPr="00943375" w:rsidRDefault="008B5B93" w:rsidP="008B5B93">
            <w:pPr>
              <w:pStyle w:val="Heading3"/>
              <w:spacing w:before="120" w:after="120"/>
              <w:ind w:left="470" w:hanging="470"/>
              <w:jc w:val="left"/>
              <w:rPr>
                <w:color w:val="000000" w:themeColor="text1"/>
                <w:sz w:val="24"/>
              </w:rPr>
            </w:pPr>
            <w:bookmarkStart w:id="1420" w:name="_Toc15459260"/>
            <w:r w:rsidRPr="00943375">
              <w:rPr>
                <w:color w:val="000000" w:themeColor="text1"/>
                <w:sz w:val="24"/>
              </w:rPr>
              <w:lastRenderedPageBreak/>
              <w:t>Sub-Clause 6.6</w:t>
            </w:r>
            <w:bookmarkEnd w:id="1420"/>
          </w:p>
          <w:p w14:paraId="0575EA96" w14:textId="77777777" w:rsidR="008B5B93" w:rsidRPr="00943375" w:rsidRDefault="008B5B93" w:rsidP="008B5B93">
            <w:pPr>
              <w:pStyle w:val="Heading3"/>
              <w:spacing w:before="120" w:after="120"/>
              <w:ind w:left="470" w:hanging="470"/>
              <w:jc w:val="left"/>
            </w:pPr>
            <w:bookmarkStart w:id="1421" w:name="_Toc15459261"/>
            <w:r w:rsidRPr="00943375">
              <w:rPr>
                <w:color w:val="000000" w:themeColor="text1"/>
                <w:sz w:val="24"/>
              </w:rPr>
              <w:t xml:space="preserve">Facilities for Staff and </w:t>
            </w:r>
            <w:proofErr w:type="spellStart"/>
            <w:r w:rsidRPr="00943375">
              <w:rPr>
                <w:color w:val="000000" w:themeColor="text1"/>
                <w:sz w:val="24"/>
              </w:rPr>
              <w:t>Labour</w:t>
            </w:r>
            <w:bookmarkEnd w:id="1421"/>
            <w:proofErr w:type="spellEnd"/>
          </w:p>
        </w:tc>
        <w:tc>
          <w:tcPr>
            <w:tcW w:w="6158" w:type="dxa"/>
          </w:tcPr>
          <w:p w14:paraId="17B52B1A" w14:textId="77777777" w:rsidR="008B5B93" w:rsidRPr="00A67B01" w:rsidRDefault="008B5B93" w:rsidP="008B5B93">
            <w:pPr>
              <w:spacing w:before="120" w:after="120"/>
            </w:pPr>
            <w:r w:rsidRPr="00943375">
              <w:t>The following is added as the last paragraph:</w:t>
            </w:r>
          </w:p>
          <w:p w14:paraId="1C43372D" w14:textId="77777777" w:rsidR="008B5B93" w:rsidRPr="00943375" w:rsidRDefault="008B5B93" w:rsidP="008B5B93">
            <w:pPr>
              <w:spacing w:before="120" w:after="120"/>
              <w:rPr>
                <w:rFonts w:eastAsia="Arial Narrow"/>
                <w:color w:val="000000"/>
              </w:rPr>
            </w:pPr>
            <w:r>
              <w:t>“</w:t>
            </w:r>
            <w:r w:rsidRPr="00A67B01">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r>
              <w:t>”</w:t>
            </w:r>
            <w:r w:rsidRPr="00943375">
              <w:t xml:space="preserve"> </w:t>
            </w:r>
          </w:p>
        </w:tc>
      </w:tr>
      <w:tr w:rsidR="008B5B93" w:rsidRPr="003261FD" w14:paraId="5AA29C9E" w14:textId="77777777" w:rsidTr="00D02C0D">
        <w:trPr>
          <w:trHeight w:val="1170"/>
        </w:trPr>
        <w:tc>
          <w:tcPr>
            <w:tcW w:w="3022" w:type="dxa"/>
            <w:gridSpan w:val="2"/>
          </w:tcPr>
          <w:p w14:paraId="2D388E44" w14:textId="77777777" w:rsidR="008B5B93" w:rsidRDefault="008B5B93" w:rsidP="008B5B93">
            <w:pPr>
              <w:pStyle w:val="Heading3"/>
              <w:spacing w:before="120" w:after="120"/>
              <w:ind w:left="470" w:hanging="470"/>
              <w:jc w:val="left"/>
              <w:rPr>
                <w:color w:val="000000" w:themeColor="text1"/>
                <w:sz w:val="24"/>
              </w:rPr>
            </w:pPr>
            <w:bookmarkStart w:id="1422" w:name="_Toc15459262"/>
            <w:r>
              <w:rPr>
                <w:color w:val="000000" w:themeColor="text1"/>
                <w:sz w:val="24"/>
              </w:rPr>
              <w:t>Sub-Clause 6.7</w:t>
            </w:r>
            <w:bookmarkEnd w:id="1422"/>
          </w:p>
          <w:p w14:paraId="6DB6912E" w14:textId="77777777" w:rsidR="008B5B93" w:rsidRDefault="008B5B93" w:rsidP="008B5B93">
            <w:pPr>
              <w:spacing w:before="120" w:after="120"/>
              <w:jc w:val="left"/>
              <w:rPr>
                <w:color w:val="000000" w:themeColor="text1"/>
              </w:rPr>
            </w:pPr>
            <w:r>
              <w:rPr>
                <w:b/>
              </w:rPr>
              <w:t xml:space="preserve">Health and Safety of Personnel </w:t>
            </w:r>
          </w:p>
        </w:tc>
        <w:tc>
          <w:tcPr>
            <w:tcW w:w="6158" w:type="dxa"/>
          </w:tcPr>
          <w:p w14:paraId="0FEC80AF" w14:textId="77777777" w:rsidR="008B5B93" w:rsidRDefault="008B5B93" w:rsidP="008B5B93">
            <w:pPr>
              <w:spacing w:before="120" w:after="120"/>
              <w:rPr>
                <w:rFonts w:eastAsia="Arial Narrow"/>
                <w:color w:val="000000"/>
              </w:rPr>
            </w:pPr>
            <w:r w:rsidRPr="002F163F">
              <w:rPr>
                <w:rFonts w:eastAsia="Arial Narrow"/>
                <w:color w:val="000000"/>
              </w:rPr>
              <w:t xml:space="preserve">In the second paragraph, “The Contractor” </w:t>
            </w:r>
            <w:r>
              <w:rPr>
                <w:rFonts w:eastAsia="Arial Narrow"/>
                <w:color w:val="000000"/>
              </w:rPr>
              <w:t xml:space="preserve">is replaced </w:t>
            </w:r>
            <w:r w:rsidRPr="002F163F">
              <w:rPr>
                <w:rFonts w:eastAsia="Arial Narrow"/>
                <w:color w:val="000000"/>
              </w:rPr>
              <w:t>with:</w:t>
            </w:r>
          </w:p>
          <w:p w14:paraId="7F116D7F" w14:textId="77777777" w:rsidR="008B5B93" w:rsidRPr="002F163F" w:rsidRDefault="008B5B93" w:rsidP="008B5B93">
            <w:pPr>
              <w:spacing w:before="120" w:after="120"/>
              <w:rPr>
                <w:rFonts w:eastAsia="Arial Narrow"/>
                <w:color w:val="000000"/>
              </w:rPr>
            </w:pPr>
            <w:r w:rsidRPr="002F163F">
              <w:rPr>
                <w:rFonts w:eastAsia="Arial Narrow"/>
                <w:color w:val="000000"/>
              </w:rPr>
              <w:t xml:space="preserve"> “Except as otherwise stated in the </w:t>
            </w:r>
            <w:r>
              <w:rPr>
                <w:rFonts w:eastAsia="Arial Narrow"/>
                <w:color w:val="000000"/>
              </w:rPr>
              <w:t>Employer’s Requirements</w:t>
            </w:r>
            <w:r w:rsidRPr="002F163F">
              <w:rPr>
                <w:rFonts w:eastAsia="Arial Narrow"/>
                <w:color w:val="000000"/>
              </w:rPr>
              <w:t>, the Contractor…”</w:t>
            </w:r>
            <w:r>
              <w:rPr>
                <w:rFonts w:eastAsia="Arial Narrow"/>
                <w:color w:val="000000"/>
              </w:rPr>
              <w:t xml:space="preserve"> </w:t>
            </w:r>
          </w:p>
        </w:tc>
      </w:tr>
      <w:tr w:rsidR="008B5B93" w:rsidRPr="0067299E" w14:paraId="4A21561F" w14:textId="77777777" w:rsidTr="00056635">
        <w:tc>
          <w:tcPr>
            <w:tcW w:w="3022" w:type="dxa"/>
            <w:gridSpan w:val="2"/>
          </w:tcPr>
          <w:p w14:paraId="2B5F406D" w14:textId="77777777" w:rsidR="008B5B93" w:rsidRDefault="008B5B93" w:rsidP="008B5B93">
            <w:pPr>
              <w:pStyle w:val="Heading3"/>
              <w:spacing w:before="120" w:after="120"/>
              <w:ind w:left="470" w:hanging="470"/>
              <w:jc w:val="left"/>
              <w:rPr>
                <w:color w:val="000000" w:themeColor="text1"/>
                <w:sz w:val="24"/>
              </w:rPr>
            </w:pPr>
            <w:bookmarkStart w:id="1423" w:name="_Toc15459263"/>
            <w:r>
              <w:rPr>
                <w:color w:val="000000" w:themeColor="text1"/>
                <w:sz w:val="24"/>
              </w:rPr>
              <w:t>Sub-Clause 6.9</w:t>
            </w:r>
            <w:bookmarkEnd w:id="1423"/>
          </w:p>
          <w:p w14:paraId="00376613" w14:textId="77777777" w:rsidR="008B5B93" w:rsidRDefault="008B5B93" w:rsidP="008B5B93">
            <w:pPr>
              <w:spacing w:before="120" w:after="120"/>
              <w:jc w:val="left"/>
              <w:rPr>
                <w:color w:val="000000" w:themeColor="text1"/>
              </w:rPr>
            </w:pPr>
            <w:r>
              <w:rPr>
                <w:b/>
              </w:rPr>
              <w:t>Contractor’s Personnel</w:t>
            </w:r>
          </w:p>
        </w:tc>
        <w:tc>
          <w:tcPr>
            <w:tcW w:w="6158" w:type="dxa"/>
          </w:tcPr>
          <w:p w14:paraId="68539D86" w14:textId="77777777" w:rsidR="008B5B93" w:rsidRPr="0067299E" w:rsidRDefault="008B5B93" w:rsidP="008B5B93">
            <w:pPr>
              <w:spacing w:before="120" w:after="120"/>
              <w:jc w:val="left"/>
              <w:rPr>
                <w:rFonts w:eastAsia="Arial Narrow"/>
                <w:color w:val="000000"/>
              </w:rPr>
            </w:pPr>
            <w:r w:rsidRPr="0067299E">
              <w:rPr>
                <w:rFonts w:eastAsia="Arial Narrow"/>
                <w:color w:val="000000"/>
              </w:rPr>
              <w:t>The Sub-Clause is replaced with:</w:t>
            </w:r>
          </w:p>
          <w:p w14:paraId="6ACF077A"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Contractor’s Personnel (including Key Personnel, if any) shall be appropriately qualified, skilled, experienced and competent in their respective trades or occupations.   </w:t>
            </w:r>
          </w:p>
          <w:p w14:paraId="235ECDD5" w14:textId="77777777" w:rsidR="008B5B93" w:rsidRPr="0067299E" w:rsidRDefault="008B5B93" w:rsidP="008B5B93">
            <w:pPr>
              <w:spacing w:before="120" w:after="120"/>
              <w:rPr>
                <w:rFonts w:eastAsia="Arial Narrow"/>
                <w:color w:val="000000"/>
              </w:rPr>
            </w:pPr>
            <w:r w:rsidRPr="0067299E">
              <w:rPr>
                <w:rFonts w:eastAsia="Arial Narrow"/>
                <w:color w:val="000000"/>
              </w:rPr>
              <w:t>The Engineer may require the Contractor to remove (or cause to be removed) any person employed on the Site or Works, including the Contractor’s Representative and Key Personnel (if any)</w:t>
            </w:r>
            <w:r>
              <w:rPr>
                <w:rFonts w:eastAsia="Arial Narrow"/>
                <w:color w:val="000000"/>
              </w:rPr>
              <w:t>,</w:t>
            </w:r>
            <w:r w:rsidRPr="0067299E">
              <w:rPr>
                <w:rFonts w:eastAsia="Arial Narrow"/>
                <w:color w:val="000000"/>
              </w:rPr>
              <w:t xml:space="preserve"> who:</w:t>
            </w:r>
          </w:p>
          <w:p w14:paraId="070B1742"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 xml:space="preserve">persists in any misconduct or lack of </w:t>
            </w:r>
            <w:proofErr w:type="gramStart"/>
            <w:r w:rsidRPr="0067299E">
              <w:rPr>
                <w:rFonts w:eastAsia="Arial Narrow"/>
                <w:color w:val="000000"/>
              </w:rPr>
              <w:t>care;</w:t>
            </w:r>
            <w:proofErr w:type="gramEnd"/>
          </w:p>
          <w:p w14:paraId="4F87FF44"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 xml:space="preserve">carries out duties incompetently or </w:t>
            </w:r>
            <w:proofErr w:type="gramStart"/>
            <w:r w:rsidRPr="0067299E">
              <w:rPr>
                <w:rFonts w:eastAsia="Arial Narrow"/>
                <w:color w:val="000000"/>
              </w:rPr>
              <w:t>negligently;</w:t>
            </w:r>
            <w:proofErr w:type="gramEnd"/>
          </w:p>
          <w:p w14:paraId="2F58A7B3"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 xml:space="preserve">fails to comply with any provision of the </w:t>
            </w:r>
            <w:proofErr w:type="gramStart"/>
            <w:r w:rsidRPr="0067299E">
              <w:rPr>
                <w:rFonts w:eastAsia="Arial Narrow"/>
                <w:color w:val="000000"/>
              </w:rPr>
              <w:t>Contract;</w:t>
            </w:r>
            <w:proofErr w:type="gramEnd"/>
          </w:p>
          <w:p w14:paraId="77264941"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 xml:space="preserve">persists in any conduct which is prejudicial to safety, health, or the protection of the </w:t>
            </w:r>
            <w:proofErr w:type="gramStart"/>
            <w:r w:rsidRPr="0067299E">
              <w:rPr>
                <w:rFonts w:eastAsia="Arial Narrow"/>
                <w:color w:val="000000"/>
              </w:rPr>
              <w:t>environment;</w:t>
            </w:r>
            <w:proofErr w:type="gramEnd"/>
          </w:p>
          <w:p w14:paraId="12D52A8B"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 xml:space="preserve">based on reasonable evidence, is determined to have engaged in Fraud and Corruption during the execution of the </w:t>
            </w:r>
            <w:proofErr w:type="gramStart"/>
            <w:r w:rsidRPr="0067299E">
              <w:rPr>
                <w:rFonts w:eastAsia="Arial Narrow"/>
                <w:color w:val="000000"/>
              </w:rPr>
              <w:t>Works;</w:t>
            </w:r>
            <w:proofErr w:type="gramEnd"/>
            <w:r w:rsidRPr="0067299E">
              <w:rPr>
                <w:rFonts w:eastAsia="Arial Narrow"/>
                <w:color w:val="000000"/>
              </w:rPr>
              <w:t xml:space="preserve"> </w:t>
            </w:r>
          </w:p>
          <w:p w14:paraId="16CDC794" w14:textId="77777777" w:rsidR="008B5B93" w:rsidRPr="0067299E" w:rsidRDefault="008B5B93" w:rsidP="008B5B93">
            <w:pPr>
              <w:pStyle w:val="ListParagraph"/>
              <w:numPr>
                <w:ilvl w:val="0"/>
                <w:numId w:val="197"/>
              </w:numPr>
              <w:spacing w:before="120" w:after="120"/>
              <w:ind w:hanging="517"/>
              <w:contextualSpacing w:val="0"/>
              <w:rPr>
                <w:rFonts w:eastAsia="Arial Narrow"/>
                <w:color w:val="000000"/>
              </w:rPr>
            </w:pPr>
            <w:r w:rsidRPr="0067299E">
              <w:rPr>
                <w:rFonts w:eastAsia="Arial Narrow"/>
                <w:color w:val="000000"/>
              </w:rPr>
              <w:t>has been recruited from the Employer’s Personnel in breach of Sub-Clause 6.3 [Recruitment of Persons</w:t>
            </w:r>
            <w:proofErr w:type="gramStart"/>
            <w:r w:rsidRPr="0067299E">
              <w:rPr>
                <w:rFonts w:eastAsia="Arial Narrow"/>
                <w:color w:val="000000"/>
              </w:rPr>
              <w:t>];</w:t>
            </w:r>
            <w:proofErr w:type="gramEnd"/>
          </w:p>
          <w:p w14:paraId="6F6E2B44" w14:textId="77777777" w:rsidR="008B5B93" w:rsidRPr="00455910" w:rsidRDefault="008B5B93" w:rsidP="008B5B93">
            <w:pPr>
              <w:pStyle w:val="ListParagraph"/>
              <w:numPr>
                <w:ilvl w:val="0"/>
                <w:numId w:val="197"/>
              </w:numPr>
              <w:spacing w:before="120" w:after="120"/>
              <w:ind w:hanging="517"/>
              <w:contextualSpacing w:val="0"/>
              <w:rPr>
                <w:rFonts w:eastAsia="Arial Narrow"/>
                <w:color w:val="000000"/>
              </w:rPr>
            </w:pPr>
            <w:r w:rsidRPr="00696BFC">
              <w:rPr>
                <w:rFonts w:eastAsia="Arial Narrow"/>
                <w:color w:val="000000"/>
              </w:rPr>
              <w:t>undertakes</w:t>
            </w:r>
            <w:r w:rsidRPr="00455910">
              <w:rPr>
                <w:rFonts w:eastAsia="Arial Narrow"/>
                <w:color w:val="000000"/>
              </w:rPr>
              <w:t xml:space="preserve"> </w:t>
            </w:r>
            <w:proofErr w:type="spellStart"/>
            <w:r w:rsidRPr="00455910">
              <w:rPr>
                <w:rFonts w:eastAsia="Arial Narrow"/>
                <w:color w:val="000000"/>
              </w:rPr>
              <w:t>behaviour</w:t>
            </w:r>
            <w:proofErr w:type="spellEnd"/>
            <w:r w:rsidRPr="00455910">
              <w:rPr>
                <w:rFonts w:eastAsia="Arial Narrow"/>
                <w:color w:val="000000"/>
              </w:rPr>
              <w:t xml:space="preserve"> which breaches the Code of Conduct for Contractor’s Personnel (</w:t>
            </w:r>
            <w:r w:rsidRPr="00696BFC">
              <w:rPr>
                <w:rFonts w:eastAsia="Arial Narrow"/>
                <w:color w:val="000000"/>
              </w:rPr>
              <w:t>ES).</w:t>
            </w:r>
          </w:p>
          <w:p w14:paraId="707EB9E0" w14:textId="77777777" w:rsidR="008B5B93" w:rsidRPr="00455910" w:rsidRDefault="008B5B93" w:rsidP="008B5B93">
            <w:pPr>
              <w:spacing w:before="120" w:after="120"/>
              <w:ind w:left="-23"/>
              <w:rPr>
                <w:rFonts w:eastAsia="Arial Narrow"/>
                <w:color w:val="000000"/>
              </w:rPr>
            </w:pPr>
            <w:r w:rsidRPr="00455910">
              <w:rPr>
                <w:rFonts w:eastAsia="Arial Narrow"/>
                <w:color w:val="000000"/>
              </w:rPr>
              <w:t>If appropriate, the Contractor shall then promptly appoint (or cause to be appointed) a suitable replacement with equivalent skills and experience. In the case of replacement of the Contractor’s Representative, Sub-Clause 4.3 [</w:t>
            </w:r>
            <w:r w:rsidRPr="00455910">
              <w:rPr>
                <w:rFonts w:eastAsia="Arial Narrow"/>
                <w:i/>
                <w:color w:val="000000"/>
              </w:rPr>
              <w:t>Contractor’s Representative</w:t>
            </w:r>
            <w:r w:rsidRPr="00455910">
              <w:rPr>
                <w:rFonts w:eastAsia="Arial Narrow"/>
                <w:color w:val="000000"/>
              </w:rPr>
              <w:t>] shall apply. In the case of replacement of Key Personnel (if any), Sub-Clause 6.12 [</w:t>
            </w:r>
            <w:r w:rsidRPr="00455910">
              <w:rPr>
                <w:rFonts w:eastAsia="Arial Narrow"/>
                <w:i/>
                <w:color w:val="000000"/>
              </w:rPr>
              <w:t>Key Personnel</w:t>
            </w:r>
            <w:r w:rsidRPr="00455910">
              <w:rPr>
                <w:rFonts w:eastAsia="Arial Narrow"/>
                <w:color w:val="000000"/>
              </w:rPr>
              <w:t>] shall apply.</w:t>
            </w:r>
          </w:p>
          <w:p w14:paraId="48ADAF0D" w14:textId="77777777" w:rsidR="008B5B93" w:rsidRPr="0067299E" w:rsidRDefault="008B5B93" w:rsidP="008B5B93">
            <w:pPr>
              <w:spacing w:before="120" w:after="120"/>
              <w:rPr>
                <w:rFonts w:eastAsia="Arial Narrow"/>
                <w:color w:val="000000"/>
              </w:rPr>
            </w:pPr>
            <w:r w:rsidRPr="00A67B01">
              <w:rPr>
                <w:rFonts w:eastAsia="Arial Narrow"/>
                <w:color w:val="000000"/>
              </w:rPr>
              <w:t>Subject to the requirements in Sub-Clause 4.3 [</w:t>
            </w:r>
            <w:r w:rsidRPr="00A67B01">
              <w:rPr>
                <w:rFonts w:eastAsia="Arial Narrow"/>
                <w:i/>
                <w:color w:val="000000"/>
              </w:rPr>
              <w:t>Contractor’s Representative</w:t>
            </w:r>
            <w:r w:rsidRPr="00A67B01">
              <w:rPr>
                <w:rFonts w:eastAsia="Arial Narrow"/>
                <w:color w:val="000000"/>
              </w:rPr>
              <w:t>] and 6.12 [</w:t>
            </w:r>
            <w:r w:rsidRPr="00A67B01">
              <w:rPr>
                <w:rFonts w:eastAsia="Arial Narrow"/>
                <w:i/>
                <w:color w:val="000000"/>
              </w:rPr>
              <w:t>Key Personnel</w:t>
            </w:r>
            <w:r w:rsidRPr="00A67B01">
              <w:rPr>
                <w:rFonts w:eastAsia="Arial Narrow"/>
                <w:color w:val="000000"/>
              </w:rPr>
              <w:t xml:space="preserve">], and </w:t>
            </w:r>
            <w:r w:rsidRPr="00A67B01">
              <w:rPr>
                <w:rFonts w:eastAsia="Arial Narrow"/>
                <w:color w:val="000000"/>
              </w:rPr>
              <w:lastRenderedPageBreak/>
              <w:t>notwithstanding any requirement from the Engineer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r>
              <w:rPr>
                <w:rFonts w:eastAsia="Arial Narrow"/>
                <w:color w:val="000000"/>
              </w:rPr>
              <w:t>”</w:t>
            </w:r>
          </w:p>
        </w:tc>
      </w:tr>
      <w:tr w:rsidR="008B5B93" w:rsidRPr="0067299E" w14:paraId="5040A8FF" w14:textId="77777777" w:rsidTr="00056635">
        <w:tc>
          <w:tcPr>
            <w:tcW w:w="3022" w:type="dxa"/>
            <w:gridSpan w:val="2"/>
          </w:tcPr>
          <w:p w14:paraId="7BF1B947" w14:textId="77777777" w:rsidR="008B5B93" w:rsidRDefault="008B5B93" w:rsidP="008B5B93">
            <w:pPr>
              <w:pStyle w:val="Heading3"/>
              <w:spacing w:before="120" w:after="120"/>
              <w:ind w:left="470" w:hanging="470"/>
              <w:jc w:val="left"/>
              <w:rPr>
                <w:color w:val="000000" w:themeColor="text1"/>
                <w:sz w:val="24"/>
              </w:rPr>
            </w:pPr>
            <w:bookmarkStart w:id="1424" w:name="_Toc15459264"/>
            <w:r>
              <w:rPr>
                <w:color w:val="000000" w:themeColor="text1"/>
                <w:sz w:val="24"/>
              </w:rPr>
              <w:lastRenderedPageBreak/>
              <w:t>Sub-Clause 6.12</w:t>
            </w:r>
            <w:bookmarkEnd w:id="1424"/>
          </w:p>
          <w:p w14:paraId="035DC6B8" w14:textId="77777777" w:rsidR="008B5B93" w:rsidRPr="0083419C" w:rsidRDefault="008B5B93" w:rsidP="008B5B93">
            <w:pPr>
              <w:spacing w:before="120" w:after="120"/>
              <w:rPr>
                <w:b/>
              </w:rPr>
            </w:pPr>
            <w:r w:rsidRPr="0083419C">
              <w:rPr>
                <w:b/>
              </w:rPr>
              <w:t>Key Personnel</w:t>
            </w:r>
          </w:p>
        </w:tc>
        <w:tc>
          <w:tcPr>
            <w:tcW w:w="6158" w:type="dxa"/>
          </w:tcPr>
          <w:p w14:paraId="3F9D1FF0"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inserted at the end of the last paragraph: </w:t>
            </w:r>
          </w:p>
          <w:p w14:paraId="09DF22A4" w14:textId="77777777" w:rsidR="008B5B93" w:rsidRPr="0067299E" w:rsidRDefault="008B5B93" w:rsidP="008B5B93">
            <w:pPr>
              <w:spacing w:before="120" w:after="120"/>
              <w:rPr>
                <w:rFonts w:eastAsia="Arial Narrow"/>
                <w:color w:val="000000"/>
              </w:rPr>
            </w:pPr>
            <w:r w:rsidRPr="0067299E">
              <w:rPr>
                <w:rFonts w:eastAsia="Arial Narrow"/>
                <w:color w:val="000000"/>
              </w:rPr>
              <w:t>“If any of the Key Personnel are not fluent in this language, the Contractor shall make competent interpreters available during all working hours in a number deemed sufficient by the Engineer.”</w:t>
            </w:r>
          </w:p>
        </w:tc>
      </w:tr>
      <w:tr w:rsidR="008B5B93" w:rsidRPr="0067299E" w14:paraId="28142F47" w14:textId="77777777" w:rsidTr="00056635">
        <w:tc>
          <w:tcPr>
            <w:tcW w:w="9180" w:type="dxa"/>
            <w:gridSpan w:val="3"/>
          </w:tcPr>
          <w:p w14:paraId="5BA01A0C" w14:textId="1975B02A" w:rsidR="008B5B93" w:rsidRPr="0067299E" w:rsidRDefault="008B5B93" w:rsidP="008B5B93">
            <w:pPr>
              <w:spacing w:before="120" w:after="120"/>
              <w:rPr>
                <w:rFonts w:eastAsia="Arial Narrow"/>
                <w:b/>
                <w:color w:val="FF0000"/>
              </w:rPr>
            </w:pPr>
            <w:r w:rsidRPr="0067299E">
              <w:rPr>
                <w:rFonts w:eastAsia="Arial Narrow"/>
                <w:b/>
              </w:rPr>
              <w:t>The following Sub-Clauses 6.13 to 6.</w:t>
            </w:r>
            <w:r w:rsidR="00F13BC3" w:rsidRPr="0067299E">
              <w:rPr>
                <w:rFonts w:eastAsia="Arial Narrow"/>
                <w:b/>
              </w:rPr>
              <w:t>2</w:t>
            </w:r>
            <w:r w:rsidR="00F13BC3">
              <w:rPr>
                <w:rFonts w:eastAsia="Arial Narrow"/>
                <w:b/>
              </w:rPr>
              <w:t>8</w:t>
            </w:r>
            <w:r w:rsidR="00F13BC3" w:rsidRPr="0067299E">
              <w:rPr>
                <w:rFonts w:eastAsia="Arial Narrow"/>
                <w:b/>
              </w:rPr>
              <w:t xml:space="preserve"> </w:t>
            </w:r>
            <w:r w:rsidRPr="0067299E">
              <w:rPr>
                <w:rFonts w:eastAsia="Arial Narrow"/>
                <w:b/>
              </w:rPr>
              <w:t xml:space="preserve">are added after </w:t>
            </w:r>
            <w:r>
              <w:rPr>
                <w:rFonts w:eastAsia="Arial Narrow"/>
                <w:b/>
              </w:rPr>
              <w:t>S</w:t>
            </w:r>
            <w:r w:rsidRPr="0067299E">
              <w:rPr>
                <w:rFonts w:eastAsia="Arial Narrow"/>
                <w:b/>
              </w:rPr>
              <w:t xml:space="preserve">ub-clause 6.12 </w:t>
            </w:r>
          </w:p>
        </w:tc>
      </w:tr>
      <w:tr w:rsidR="008B5B93" w:rsidRPr="0067299E" w14:paraId="3A6E4F67" w14:textId="77777777" w:rsidTr="00056635">
        <w:tc>
          <w:tcPr>
            <w:tcW w:w="3022" w:type="dxa"/>
            <w:gridSpan w:val="2"/>
          </w:tcPr>
          <w:p w14:paraId="2966865E" w14:textId="77777777" w:rsidR="008B5B93" w:rsidRDefault="008B5B93" w:rsidP="008B5B93">
            <w:pPr>
              <w:pStyle w:val="Heading3"/>
              <w:spacing w:before="120" w:after="120"/>
              <w:ind w:left="470" w:hanging="470"/>
              <w:jc w:val="left"/>
              <w:rPr>
                <w:color w:val="000000" w:themeColor="text1"/>
                <w:sz w:val="24"/>
              </w:rPr>
            </w:pPr>
            <w:bookmarkStart w:id="1425" w:name="_Toc15459265"/>
            <w:r>
              <w:rPr>
                <w:color w:val="000000" w:themeColor="text1"/>
                <w:sz w:val="24"/>
              </w:rPr>
              <w:t>Sub-Clause 6.13</w:t>
            </w:r>
            <w:bookmarkEnd w:id="1425"/>
          </w:p>
          <w:p w14:paraId="5D3D9A3D" w14:textId="77777777" w:rsidR="008B5B93" w:rsidRPr="0083419C" w:rsidRDefault="008B5B93" w:rsidP="008B5B93">
            <w:pPr>
              <w:pStyle w:val="Heading3"/>
              <w:spacing w:before="120" w:after="120"/>
              <w:ind w:left="470" w:hanging="470"/>
              <w:jc w:val="left"/>
              <w:rPr>
                <w:color w:val="000000" w:themeColor="text1"/>
                <w:sz w:val="24"/>
              </w:rPr>
            </w:pPr>
            <w:bookmarkStart w:id="1426" w:name="_Toc15459266"/>
            <w:r w:rsidRPr="0083419C">
              <w:rPr>
                <w:sz w:val="24"/>
              </w:rPr>
              <w:t>Foreign Personnel</w:t>
            </w:r>
            <w:bookmarkEnd w:id="1426"/>
          </w:p>
        </w:tc>
        <w:tc>
          <w:tcPr>
            <w:tcW w:w="6158" w:type="dxa"/>
          </w:tcPr>
          <w:p w14:paraId="1F530B0D"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may bring </w:t>
            </w:r>
            <w:proofErr w:type="gramStart"/>
            <w:r w:rsidRPr="0067299E">
              <w:rPr>
                <w:rFonts w:eastAsia="Arial Narrow"/>
                <w:color w:val="000000"/>
              </w:rPr>
              <w:t>in to</w:t>
            </w:r>
            <w:proofErr w:type="gramEnd"/>
            <w:r w:rsidRPr="0067299E">
              <w:rPr>
                <w:rFonts w:eastAsia="Arial Narrow"/>
                <w:color w:val="000000"/>
              </w:rPr>
              <w:t xml:space="preserve">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w:t>
            </w:r>
            <w:proofErr w:type="gramStart"/>
            <w:r w:rsidRPr="0067299E">
              <w:rPr>
                <w:rFonts w:eastAsia="Arial Narrow"/>
                <w:color w:val="000000"/>
              </w:rPr>
              <w:t>its</w:t>
            </w:r>
            <w:proofErr w:type="gramEnd"/>
            <w:r w:rsidRPr="0067299E">
              <w:rPr>
                <w:rFonts w:eastAsia="Arial Narrow"/>
                <w:color w:val="000000"/>
              </w:rPr>
              <w:t xml:space="preserve"> best </w:t>
            </w:r>
            <w:proofErr w:type="spellStart"/>
            <w:r w:rsidRPr="00B1257F">
              <w:rPr>
                <w:rFonts w:eastAsia="Arial Narrow"/>
                <w:color w:val="000000"/>
              </w:rPr>
              <w:t>endeavours</w:t>
            </w:r>
            <w:proofErr w:type="spellEnd"/>
            <w:r w:rsidRPr="00B1257F">
              <w:rPr>
                <w:rFonts w:eastAsia="Arial Narrow"/>
                <w:color w:val="000000"/>
              </w:rPr>
              <w:t xml:space="preserve"> in a timely and expeditious manner to assist the Contractor in obtaining any local, state, national, or government </w:t>
            </w:r>
            <w:r w:rsidRPr="0067299E">
              <w:rPr>
                <w:rFonts w:eastAsia="Arial Narrow"/>
                <w:color w:val="000000"/>
              </w:rPr>
              <w:t>permission required for bringing in the Contractor’s personnel.</w:t>
            </w:r>
          </w:p>
          <w:p w14:paraId="4FDBB2FC"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8B5B93" w:rsidRPr="0067299E" w14:paraId="5E2F7001" w14:textId="77777777" w:rsidTr="00056635">
        <w:tc>
          <w:tcPr>
            <w:tcW w:w="3022" w:type="dxa"/>
            <w:gridSpan w:val="2"/>
          </w:tcPr>
          <w:p w14:paraId="34E904CD" w14:textId="77777777" w:rsidR="008B5B93" w:rsidRDefault="008B5B93" w:rsidP="008B5B93">
            <w:pPr>
              <w:pStyle w:val="Heading3"/>
              <w:spacing w:before="120" w:after="120"/>
              <w:ind w:left="470" w:hanging="470"/>
              <w:jc w:val="left"/>
              <w:rPr>
                <w:color w:val="000000" w:themeColor="text1"/>
                <w:sz w:val="24"/>
              </w:rPr>
            </w:pPr>
            <w:bookmarkStart w:id="1427" w:name="_Toc15459267"/>
            <w:r>
              <w:rPr>
                <w:color w:val="000000" w:themeColor="text1"/>
                <w:sz w:val="24"/>
              </w:rPr>
              <w:t>Sub-Clause 6.14</w:t>
            </w:r>
            <w:bookmarkEnd w:id="1427"/>
          </w:p>
          <w:p w14:paraId="6A69F2E7" w14:textId="77777777" w:rsidR="008B5B93" w:rsidRDefault="008B5B93" w:rsidP="008B5B93">
            <w:pPr>
              <w:spacing w:before="120" w:after="120"/>
              <w:rPr>
                <w:color w:val="000000" w:themeColor="text1"/>
              </w:rPr>
            </w:pPr>
            <w:r>
              <w:rPr>
                <w:b/>
              </w:rPr>
              <w:t>Supply of Foodstuffs</w:t>
            </w:r>
          </w:p>
        </w:tc>
        <w:tc>
          <w:tcPr>
            <w:tcW w:w="6158" w:type="dxa"/>
          </w:tcPr>
          <w:p w14:paraId="7D987E3A"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arrange for the provision of a sufficient supply of suitable food as may be stated in the </w:t>
            </w:r>
            <w:r>
              <w:rPr>
                <w:rFonts w:eastAsia="Arial Narrow"/>
                <w:color w:val="000000"/>
              </w:rPr>
              <w:t>Employer’s Requirements</w:t>
            </w:r>
            <w:r w:rsidRPr="0067299E">
              <w:rPr>
                <w:rFonts w:eastAsia="Arial Narrow"/>
                <w:color w:val="000000"/>
              </w:rPr>
              <w:t xml:space="preserve"> at reasonable prices for the Contractor’s Personnel for the purposes of or in connection with the Contract.</w:t>
            </w:r>
          </w:p>
        </w:tc>
      </w:tr>
      <w:tr w:rsidR="008B5B93" w:rsidRPr="0067299E" w14:paraId="3D78DE76" w14:textId="77777777" w:rsidTr="00056635">
        <w:tc>
          <w:tcPr>
            <w:tcW w:w="3022" w:type="dxa"/>
            <w:gridSpan w:val="2"/>
          </w:tcPr>
          <w:p w14:paraId="5CE8B6CB" w14:textId="77777777" w:rsidR="008B5B93" w:rsidRDefault="008B5B93" w:rsidP="008B5B93">
            <w:pPr>
              <w:pStyle w:val="Heading3"/>
              <w:spacing w:before="120" w:after="120"/>
              <w:ind w:left="470" w:hanging="470"/>
              <w:jc w:val="left"/>
              <w:rPr>
                <w:color w:val="000000" w:themeColor="text1"/>
                <w:sz w:val="24"/>
              </w:rPr>
            </w:pPr>
            <w:bookmarkStart w:id="1428" w:name="_Toc15459268"/>
            <w:r>
              <w:rPr>
                <w:color w:val="000000" w:themeColor="text1"/>
                <w:sz w:val="24"/>
              </w:rPr>
              <w:t>Sub-Clause 6.15</w:t>
            </w:r>
            <w:bookmarkEnd w:id="1428"/>
          </w:p>
          <w:p w14:paraId="66B9812E" w14:textId="77777777" w:rsidR="008B5B93" w:rsidRDefault="008B5B93" w:rsidP="008B5B93">
            <w:pPr>
              <w:spacing w:before="120" w:after="120"/>
              <w:rPr>
                <w:color w:val="000000" w:themeColor="text1"/>
              </w:rPr>
            </w:pPr>
            <w:r>
              <w:rPr>
                <w:b/>
              </w:rPr>
              <w:t>Supply of Water</w:t>
            </w:r>
          </w:p>
        </w:tc>
        <w:tc>
          <w:tcPr>
            <w:tcW w:w="6158" w:type="dxa"/>
          </w:tcPr>
          <w:p w14:paraId="759DB014"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having regard to local conditions, provide on the Site an adequate supply of drinking and other water for the use of the Contractor’s Personnel.</w:t>
            </w:r>
          </w:p>
        </w:tc>
      </w:tr>
      <w:tr w:rsidR="008B5B93" w:rsidRPr="0067299E" w14:paraId="02CA1EE9" w14:textId="77777777" w:rsidTr="00056635">
        <w:tc>
          <w:tcPr>
            <w:tcW w:w="3022" w:type="dxa"/>
            <w:gridSpan w:val="2"/>
          </w:tcPr>
          <w:p w14:paraId="60FB1D9F" w14:textId="77777777" w:rsidR="008B5B93" w:rsidRDefault="008B5B93" w:rsidP="008B5B93">
            <w:pPr>
              <w:pStyle w:val="Heading3"/>
              <w:spacing w:before="120" w:after="120"/>
              <w:ind w:left="470" w:hanging="470"/>
              <w:jc w:val="left"/>
              <w:rPr>
                <w:color w:val="000000" w:themeColor="text1"/>
                <w:sz w:val="24"/>
              </w:rPr>
            </w:pPr>
            <w:bookmarkStart w:id="1429" w:name="_Toc15459269"/>
            <w:r>
              <w:rPr>
                <w:color w:val="000000" w:themeColor="text1"/>
                <w:sz w:val="24"/>
              </w:rPr>
              <w:t>Sub-Clause 6.16</w:t>
            </w:r>
            <w:bookmarkEnd w:id="1429"/>
          </w:p>
          <w:p w14:paraId="1CAC44EA" w14:textId="77777777" w:rsidR="008B5B93" w:rsidRDefault="008B5B93" w:rsidP="008B5B93">
            <w:pPr>
              <w:spacing w:before="120" w:after="120"/>
              <w:jc w:val="left"/>
              <w:rPr>
                <w:color w:val="000000" w:themeColor="text1"/>
              </w:rPr>
            </w:pPr>
            <w:r w:rsidRPr="0083419C">
              <w:rPr>
                <w:b/>
              </w:rPr>
              <w:t>Measures against Insect and Pest Nuisance</w:t>
            </w:r>
          </w:p>
        </w:tc>
        <w:tc>
          <w:tcPr>
            <w:tcW w:w="6158" w:type="dxa"/>
          </w:tcPr>
          <w:p w14:paraId="17DC8AEB"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w:t>
            </w:r>
            <w:proofErr w:type="gramStart"/>
            <w:r w:rsidRPr="0067299E">
              <w:rPr>
                <w:rFonts w:eastAsia="Arial Narrow"/>
                <w:color w:val="000000"/>
              </w:rPr>
              <w:t>at all times</w:t>
            </w:r>
            <w:proofErr w:type="gramEnd"/>
            <w:r w:rsidRPr="0067299E">
              <w:rPr>
                <w:rFonts w:eastAsia="Arial Narrow"/>
                <w:color w:val="000000"/>
              </w:rPr>
              <w:t xml:space="preserve"> take the necessary precautions to protect the Contractor’s Personnel employed on the Site from insect and pest nuisance, and to reduce the danger to their </w:t>
            </w:r>
            <w:r w:rsidRPr="0067299E">
              <w:rPr>
                <w:rFonts w:eastAsia="Arial Narrow"/>
                <w:color w:val="000000"/>
              </w:rPr>
              <w:lastRenderedPageBreak/>
              <w:t>health. The Contractor shall comply with all the regulations of the local health authorities, including use of appropriate insecticide.</w:t>
            </w:r>
          </w:p>
        </w:tc>
      </w:tr>
      <w:tr w:rsidR="008B5B93" w:rsidRPr="0067299E" w14:paraId="52F15315" w14:textId="77777777" w:rsidTr="00056635">
        <w:tc>
          <w:tcPr>
            <w:tcW w:w="3022" w:type="dxa"/>
            <w:gridSpan w:val="2"/>
          </w:tcPr>
          <w:p w14:paraId="1F107357" w14:textId="77777777" w:rsidR="008B5B93" w:rsidRDefault="008B5B93" w:rsidP="008B5B93">
            <w:pPr>
              <w:pStyle w:val="Heading3"/>
              <w:spacing w:before="120" w:after="120"/>
              <w:ind w:left="470" w:hanging="470"/>
              <w:jc w:val="left"/>
              <w:rPr>
                <w:color w:val="000000" w:themeColor="text1"/>
                <w:sz w:val="24"/>
              </w:rPr>
            </w:pPr>
            <w:bookmarkStart w:id="1430" w:name="_Toc15459270"/>
            <w:r>
              <w:rPr>
                <w:color w:val="000000" w:themeColor="text1"/>
                <w:sz w:val="24"/>
              </w:rPr>
              <w:lastRenderedPageBreak/>
              <w:t>Sub-Clause 6.17</w:t>
            </w:r>
            <w:bookmarkEnd w:id="1430"/>
          </w:p>
          <w:p w14:paraId="552587E7" w14:textId="77777777" w:rsidR="008B5B93" w:rsidRDefault="008B5B93" w:rsidP="008B5B93">
            <w:pPr>
              <w:spacing w:before="120" w:after="120"/>
              <w:jc w:val="left"/>
              <w:rPr>
                <w:color w:val="000000" w:themeColor="text1"/>
              </w:rPr>
            </w:pPr>
            <w:r>
              <w:rPr>
                <w:b/>
              </w:rPr>
              <w:t>Alcoholic Liquor or Drugs</w:t>
            </w:r>
          </w:p>
        </w:tc>
        <w:tc>
          <w:tcPr>
            <w:tcW w:w="6158" w:type="dxa"/>
          </w:tcPr>
          <w:p w14:paraId="1BDB9BB6" w14:textId="77777777" w:rsidR="008B5B93" w:rsidRPr="0067299E" w:rsidRDefault="008B5B93" w:rsidP="008B5B93">
            <w:pPr>
              <w:spacing w:before="120" w:after="120"/>
              <w:rPr>
                <w:rFonts w:eastAsia="Arial Narrow"/>
                <w:color w:val="000000"/>
              </w:rPr>
            </w:pPr>
            <w:bookmarkStart w:id="1431" w:name="_Hlk533087918"/>
            <w:r w:rsidRPr="0067299E">
              <w:rPr>
                <w:rFonts w:eastAsia="Arial Narrow"/>
                <w:color w:val="000000"/>
              </w:rPr>
              <w:t>The Contractor shall not, otherwise than in accordance with the Laws of the Country, import, sell, give, barter or otherwise dispose of any alcoholic liquor or drugs, or permit or allow importation, sale, gift, barter or disposal thereto by Contractor’s Personnel.</w:t>
            </w:r>
            <w:bookmarkEnd w:id="1431"/>
          </w:p>
        </w:tc>
      </w:tr>
      <w:tr w:rsidR="008B5B93" w:rsidRPr="0067299E" w14:paraId="2A7B8274" w14:textId="77777777" w:rsidTr="00056635">
        <w:tc>
          <w:tcPr>
            <w:tcW w:w="3022" w:type="dxa"/>
            <w:gridSpan w:val="2"/>
          </w:tcPr>
          <w:p w14:paraId="0F0D2ECA" w14:textId="77777777" w:rsidR="008B5B93" w:rsidRDefault="008B5B93" w:rsidP="008B5B93">
            <w:pPr>
              <w:pStyle w:val="Heading3"/>
              <w:spacing w:before="120" w:after="120"/>
              <w:ind w:left="470" w:hanging="470"/>
              <w:jc w:val="left"/>
              <w:rPr>
                <w:color w:val="000000" w:themeColor="text1"/>
                <w:sz w:val="24"/>
              </w:rPr>
            </w:pPr>
            <w:bookmarkStart w:id="1432" w:name="_Toc15459271"/>
            <w:r>
              <w:rPr>
                <w:color w:val="000000" w:themeColor="text1"/>
                <w:sz w:val="24"/>
              </w:rPr>
              <w:t>Sub-Clause 6.18</w:t>
            </w:r>
            <w:bookmarkEnd w:id="1432"/>
          </w:p>
          <w:p w14:paraId="07C8ACEA" w14:textId="77777777" w:rsidR="008B5B93" w:rsidRDefault="008B5B93" w:rsidP="008B5B93">
            <w:pPr>
              <w:spacing w:before="120" w:after="120"/>
              <w:jc w:val="left"/>
              <w:rPr>
                <w:color w:val="000000" w:themeColor="text1"/>
              </w:rPr>
            </w:pPr>
            <w:r>
              <w:rPr>
                <w:b/>
              </w:rPr>
              <w:t>Arms and Ammunition</w:t>
            </w:r>
          </w:p>
        </w:tc>
        <w:tc>
          <w:tcPr>
            <w:tcW w:w="6158" w:type="dxa"/>
          </w:tcPr>
          <w:p w14:paraId="389E42F5"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not give, barter, or otherwise dispose of, to any person, any arms or ammunition of any kind, or allow Contractor’s Personnel</w:t>
            </w:r>
            <w:r w:rsidRPr="0067299E">
              <w:rPr>
                <w:rFonts w:eastAsia="Arial Narrow"/>
                <w:color w:val="FF0000"/>
              </w:rPr>
              <w:t xml:space="preserve"> </w:t>
            </w:r>
            <w:r w:rsidRPr="0067299E">
              <w:rPr>
                <w:rFonts w:eastAsia="Arial Narrow"/>
                <w:color w:val="000000" w:themeColor="text1"/>
              </w:rPr>
              <w:t xml:space="preserve">to </w:t>
            </w:r>
            <w:r w:rsidRPr="0067299E">
              <w:rPr>
                <w:rFonts w:eastAsia="Arial Narrow"/>
                <w:color w:val="000000"/>
              </w:rPr>
              <w:t>do so.</w:t>
            </w:r>
          </w:p>
        </w:tc>
      </w:tr>
      <w:tr w:rsidR="008B5B93" w:rsidRPr="0067299E" w14:paraId="24AF57B7" w14:textId="77777777" w:rsidTr="00056635">
        <w:tc>
          <w:tcPr>
            <w:tcW w:w="3022" w:type="dxa"/>
            <w:gridSpan w:val="2"/>
          </w:tcPr>
          <w:p w14:paraId="5F4860A0" w14:textId="77777777" w:rsidR="008B5B93" w:rsidRDefault="008B5B93" w:rsidP="008B5B93">
            <w:pPr>
              <w:pStyle w:val="Heading3"/>
              <w:spacing w:before="120" w:after="120"/>
              <w:ind w:left="470" w:hanging="470"/>
              <w:jc w:val="left"/>
              <w:rPr>
                <w:color w:val="000000" w:themeColor="text1"/>
                <w:sz w:val="24"/>
              </w:rPr>
            </w:pPr>
            <w:bookmarkStart w:id="1433" w:name="_Toc15459272"/>
            <w:bookmarkStart w:id="1434" w:name="_Hlk527123456"/>
            <w:r>
              <w:rPr>
                <w:color w:val="000000" w:themeColor="text1"/>
                <w:sz w:val="24"/>
              </w:rPr>
              <w:t>Sub-Clause 6.19</w:t>
            </w:r>
            <w:bookmarkEnd w:id="1433"/>
          </w:p>
          <w:p w14:paraId="76AFB4B6" w14:textId="77777777" w:rsidR="008B5B93" w:rsidRDefault="008B5B93" w:rsidP="008B5B93">
            <w:pPr>
              <w:spacing w:before="120" w:after="120"/>
              <w:jc w:val="left"/>
              <w:rPr>
                <w:color w:val="000000" w:themeColor="text1"/>
              </w:rPr>
            </w:pPr>
            <w:r>
              <w:rPr>
                <w:b/>
              </w:rPr>
              <w:t>Festivals and Religious Customs</w:t>
            </w:r>
            <w:bookmarkEnd w:id="1434"/>
          </w:p>
        </w:tc>
        <w:tc>
          <w:tcPr>
            <w:tcW w:w="6158" w:type="dxa"/>
          </w:tcPr>
          <w:p w14:paraId="4DB49B1C"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respect the Country’s recognized festivals, days of rest and religious or other customs.</w:t>
            </w:r>
          </w:p>
        </w:tc>
      </w:tr>
      <w:tr w:rsidR="008B5B93" w:rsidRPr="0067299E" w14:paraId="2759ACC9" w14:textId="77777777" w:rsidTr="00056635">
        <w:tc>
          <w:tcPr>
            <w:tcW w:w="3022" w:type="dxa"/>
            <w:gridSpan w:val="2"/>
          </w:tcPr>
          <w:p w14:paraId="75C4D973" w14:textId="77777777" w:rsidR="008B5B93" w:rsidRPr="00A47DD8" w:rsidRDefault="008B5B93" w:rsidP="008B5B93">
            <w:pPr>
              <w:pStyle w:val="Heading3"/>
              <w:spacing w:before="120" w:after="120"/>
              <w:ind w:left="470" w:hanging="470"/>
              <w:jc w:val="left"/>
              <w:rPr>
                <w:color w:val="000000" w:themeColor="text1"/>
                <w:sz w:val="24"/>
              </w:rPr>
            </w:pPr>
            <w:bookmarkStart w:id="1435" w:name="_Toc15459273"/>
            <w:r w:rsidRPr="00A47DD8">
              <w:rPr>
                <w:color w:val="000000" w:themeColor="text1"/>
                <w:sz w:val="24"/>
              </w:rPr>
              <w:t>Sub-Clause 6.20</w:t>
            </w:r>
            <w:bookmarkEnd w:id="1435"/>
          </w:p>
          <w:p w14:paraId="1BD7060B" w14:textId="77777777" w:rsidR="008B5B93" w:rsidRPr="00A47DD8" w:rsidRDefault="008B5B93" w:rsidP="008B5B93">
            <w:pPr>
              <w:spacing w:before="120" w:after="120"/>
              <w:jc w:val="left"/>
              <w:rPr>
                <w:color w:val="000000" w:themeColor="text1"/>
              </w:rPr>
            </w:pPr>
            <w:r w:rsidRPr="00A47DD8">
              <w:rPr>
                <w:b/>
              </w:rPr>
              <w:t>Funeral Arrangements</w:t>
            </w:r>
          </w:p>
        </w:tc>
        <w:tc>
          <w:tcPr>
            <w:tcW w:w="6158" w:type="dxa"/>
          </w:tcPr>
          <w:p w14:paraId="230F91D0" w14:textId="77777777" w:rsidR="008B5B93" w:rsidRPr="0067299E" w:rsidRDefault="008B5B93" w:rsidP="008B5B93">
            <w:pPr>
              <w:spacing w:before="120" w:after="120"/>
              <w:rPr>
                <w:rFonts w:eastAsia="Arial Narrow"/>
                <w:color w:val="000000"/>
              </w:rPr>
            </w:pPr>
            <w:r w:rsidRPr="0067299E">
              <w:rPr>
                <w:rFonts w:eastAsia="Arial Narrow"/>
                <w:color w:val="000000"/>
              </w:rPr>
              <w:t>The Contractor shall be responsible, to the extent required by local regulations, for making any funeral arrangements for any of its local employees who may die while engaged upon the Works.</w:t>
            </w:r>
          </w:p>
        </w:tc>
      </w:tr>
      <w:tr w:rsidR="008B5B93" w:rsidRPr="0067299E" w14:paraId="5D762860" w14:textId="77777777" w:rsidTr="00A67B01">
        <w:trPr>
          <w:trHeight w:val="1440"/>
        </w:trPr>
        <w:tc>
          <w:tcPr>
            <w:tcW w:w="3022" w:type="dxa"/>
            <w:gridSpan w:val="2"/>
          </w:tcPr>
          <w:p w14:paraId="364654CA" w14:textId="77777777" w:rsidR="008B5B93" w:rsidRPr="00A67B01" w:rsidRDefault="008B5B93" w:rsidP="008B5B93">
            <w:pPr>
              <w:pStyle w:val="Heading3"/>
              <w:spacing w:before="120" w:after="120"/>
              <w:ind w:left="470" w:hanging="470"/>
              <w:jc w:val="left"/>
              <w:rPr>
                <w:color w:val="000000" w:themeColor="text1"/>
                <w:sz w:val="24"/>
              </w:rPr>
            </w:pPr>
            <w:bookmarkStart w:id="1436" w:name="_Toc15459274"/>
            <w:r w:rsidRPr="00A67B01">
              <w:rPr>
                <w:color w:val="000000" w:themeColor="text1"/>
                <w:sz w:val="24"/>
              </w:rPr>
              <w:t>Sub-Clause 6.21</w:t>
            </w:r>
            <w:bookmarkEnd w:id="1436"/>
          </w:p>
          <w:p w14:paraId="432FA4F2" w14:textId="77777777" w:rsidR="008B5B93" w:rsidRPr="00A67B01" w:rsidRDefault="008B5B93" w:rsidP="008B5B93">
            <w:pPr>
              <w:spacing w:before="120" w:after="120"/>
              <w:jc w:val="left"/>
              <w:rPr>
                <w:color w:val="000000" w:themeColor="text1"/>
              </w:rPr>
            </w:pPr>
            <w:r w:rsidRPr="00A67B01">
              <w:rPr>
                <w:b/>
              </w:rPr>
              <w:t xml:space="preserve">Forced </w:t>
            </w:r>
            <w:proofErr w:type="spellStart"/>
            <w:r w:rsidRPr="00A67B01">
              <w:rPr>
                <w:b/>
              </w:rPr>
              <w:t>Labour</w:t>
            </w:r>
            <w:proofErr w:type="spellEnd"/>
          </w:p>
        </w:tc>
        <w:tc>
          <w:tcPr>
            <w:tcW w:w="6158" w:type="dxa"/>
          </w:tcPr>
          <w:p w14:paraId="15D7B068" w14:textId="77777777" w:rsidR="008B5B93" w:rsidRPr="00943375" w:rsidRDefault="008B5B93" w:rsidP="008B5B93">
            <w:pPr>
              <w:autoSpaceDE w:val="0"/>
              <w:autoSpaceDN w:val="0"/>
              <w:adjustRightInd w:val="0"/>
              <w:spacing w:before="120" w:after="120"/>
              <w:rPr>
                <w:rFonts w:eastAsia="Arial Narrow"/>
                <w:color w:val="000000"/>
              </w:rPr>
            </w:pPr>
            <w:r w:rsidRPr="00943375">
              <w:rPr>
                <w:rFonts w:eastAsia="Arial Narrow"/>
                <w:color w:val="000000"/>
              </w:rPr>
              <w:t xml:space="preserve">The Contractor, including its Subcontractors, shall not employ or </w:t>
            </w:r>
            <w:proofErr w:type="gramStart"/>
            <w:r w:rsidRPr="00943375">
              <w:rPr>
                <w:rFonts w:eastAsia="Arial Narrow"/>
                <w:color w:val="000000"/>
              </w:rPr>
              <w:t>engage</w:t>
            </w:r>
            <w:proofErr w:type="gramEnd"/>
            <w:r w:rsidRPr="00943375">
              <w:rPr>
                <w:rFonts w:eastAsia="Arial Narrow"/>
                <w:color w:val="000000"/>
              </w:rPr>
              <w:t xml:space="preserve"> forced </w:t>
            </w:r>
            <w:proofErr w:type="spellStart"/>
            <w:r w:rsidRPr="00943375">
              <w:rPr>
                <w:rFonts w:eastAsia="Arial Narrow"/>
                <w:color w:val="000000"/>
              </w:rPr>
              <w:t>labour</w:t>
            </w:r>
            <w:proofErr w:type="spellEnd"/>
            <w:r w:rsidRPr="00943375">
              <w:rPr>
                <w:rFonts w:eastAsia="Arial Narrow"/>
                <w:color w:val="000000"/>
              </w:rPr>
              <w:t xml:space="preserve">. Forced </w:t>
            </w:r>
            <w:proofErr w:type="spellStart"/>
            <w:r w:rsidRPr="00943375">
              <w:rPr>
                <w:rFonts w:eastAsia="Arial Narrow"/>
                <w:color w:val="000000"/>
              </w:rPr>
              <w:t>labour</w:t>
            </w:r>
            <w:proofErr w:type="spellEnd"/>
            <w:r w:rsidRPr="00943375">
              <w:rPr>
                <w:rFonts w:eastAsia="Arial Narrow"/>
                <w:color w:val="000000"/>
              </w:rPr>
              <w:t xml:space="preserve"> consists of any work or service, not voluntarily performed, that is exacted from an individual under threat of force or penalty, and includes any kind of involuntary or compulsory </w:t>
            </w:r>
            <w:proofErr w:type="spellStart"/>
            <w:r w:rsidRPr="00943375">
              <w:rPr>
                <w:rFonts w:eastAsia="Arial Narrow"/>
                <w:color w:val="000000"/>
              </w:rPr>
              <w:t>labour</w:t>
            </w:r>
            <w:proofErr w:type="spellEnd"/>
            <w:r w:rsidRPr="00943375">
              <w:rPr>
                <w:rFonts w:eastAsia="Arial Narrow"/>
                <w:color w:val="000000"/>
              </w:rPr>
              <w:t xml:space="preserve">, such as indentured </w:t>
            </w:r>
            <w:proofErr w:type="spellStart"/>
            <w:r w:rsidRPr="00943375">
              <w:rPr>
                <w:rFonts w:eastAsia="Arial Narrow"/>
                <w:color w:val="000000"/>
              </w:rPr>
              <w:t>labour</w:t>
            </w:r>
            <w:proofErr w:type="spellEnd"/>
            <w:r w:rsidRPr="00943375">
              <w:rPr>
                <w:rFonts w:eastAsia="Arial Narrow"/>
                <w:color w:val="000000"/>
              </w:rPr>
              <w:t xml:space="preserve">, bonded </w:t>
            </w:r>
            <w:proofErr w:type="spellStart"/>
            <w:r w:rsidRPr="00943375">
              <w:rPr>
                <w:rFonts w:eastAsia="Arial Narrow"/>
                <w:color w:val="000000"/>
              </w:rPr>
              <w:t>labour</w:t>
            </w:r>
            <w:proofErr w:type="spellEnd"/>
            <w:r w:rsidRPr="00943375">
              <w:rPr>
                <w:rFonts w:eastAsia="Arial Narrow"/>
                <w:color w:val="000000"/>
              </w:rPr>
              <w:t xml:space="preserve"> or similar </w:t>
            </w:r>
            <w:proofErr w:type="spellStart"/>
            <w:r w:rsidRPr="00943375">
              <w:rPr>
                <w:rFonts w:eastAsia="Arial Narrow"/>
                <w:color w:val="000000"/>
              </w:rPr>
              <w:t>labour</w:t>
            </w:r>
            <w:proofErr w:type="spellEnd"/>
            <w:r w:rsidRPr="00943375">
              <w:rPr>
                <w:rFonts w:eastAsia="Arial Narrow"/>
                <w:color w:val="000000"/>
              </w:rPr>
              <w:t xml:space="preserve">-contracting arrangements. </w:t>
            </w:r>
          </w:p>
          <w:p w14:paraId="0E974D1E" w14:textId="77777777" w:rsidR="008B5B93" w:rsidRPr="00A67B01" w:rsidRDefault="008B5B93" w:rsidP="008B5B93">
            <w:pPr>
              <w:spacing w:before="120" w:after="120"/>
              <w:rPr>
                <w:rFonts w:eastAsia="Arial Narrow"/>
                <w:color w:val="000000"/>
              </w:rPr>
            </w:pPr>
            <w:r w:rsidRPr="00943375">
              <w:rPr>
                <w:rFonts w:eastAsia="Arial Narrow"/>
                <w:color w:val="000000"/>
              </w:rPr>
              <w:t xml:space="preserve">No persons shall be employed or engaged who have been subject to trafficking. Trafficking in persons is defined as the recruitment, transportation, transfer, </w:t>
            </w:r>
            <w:proofErr w:type="spellStart"/>
            <w:r w:rsidRPr="00943375">
              <w:rPr>
                <w:rFonts w:eastAsia="Arial Narrow"/>
                <w:color w:val="000000"/>
              </w:rPr>
              <w:t>harbouring</w:t>
            </w:r>
            <w:proofErr w:type="spellEnd"/>
            <w:r w:rsidRPr="00943375">
              <w:rPr>
                <w:rFonts w:eastAsia="Arial Narrow"/>
                <w:color w:val="000000"/>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8B5B93" w:rsidRPr="0067299E" w14:paraId="0EECF684" w14:textId="77777777" w:rsidTr="00A67B01">
        <w:trPr>
          <w:trHeight w:val="1260"/>
        </w:trPr>
        <w:tc>
          <w:tcPr>
            <w:tcW w:w="3022" w:type="dxa"/>
            <w:gridSpan w:val="2"/>
            <w:shd w:val="clear" w:color="auto" w:fill="auto"/>
          </w:tcPr>
          <w:p w14:paraId="18F7D8B9" w14:textId="77777777" w:rsidR="008B5B93" w:rsidRPr="00A67B01" w:rsidRDefault="008B5B93" w:rsidP="008B5B93">
            <w:pPr>
              <w:pStyle w:val="Heading3"/>
              <w:spacing w:before="120" w:after="120"/>
              <w:ind w:left="470" w:hanging="470"/>
              <w:jc w:val="left"/>
              <w:rPr>
                <w:color w:val="000000" w:themeColor="text1"/>
                <w:sz w:val="24"/>
              </w:rPr>
            </w:pPr>
            <w:bookmarkStart w:id="1437" w:name="_Toc15459275"/>
            <w:r w:rsidRPr="00A67B01">
              <w:rPr>
                <w:color w:val="000000" w:themeColor="text1"/>
                <w:sz w:val="24"/>
              </w:rPr>
              <w:t>Sub-Clause 6.22</w:t>
            </w:r>
            <w:bookmarkEnd w:id="1437"/>
          </w:p>
          <w:p w14:paraId="7741EF9F" w14:textId="77777777" w:rsidR="008B5B93" w:rsidRPr="00A67B01" w:rsidRDefault="008B5B93" w:rsidP="008B5B93">
            <w:pPr>
              <w:spacing w:before="120" w:after="120"/>
              <w:jc w:val="left"/>
              <w:rPr>
                <w:color w:val="000000" w:themeColor="text1"/>
              </w:rPr>
            </w:pPr>
            <w:r w:rsidRPr="00A67B01">
              <w:rPr>
                <w:b/>
              </w:rPr>
              <w:t xml:space="preserve">Child </w:t>
            </w:r>
            <w:proofErr w:type="spellStart"/>
            <w:r w:rsidRPr="00A67B01">
              <w:rPr>
                <w:b/>
              </w:rPr>
              <w:t>Labour</w:t>
            </w:r>
            <w:proofErr w:type="spellEnd"/>
          </w:p>
        </w:tc>
        <w:tc>
          <w:tcPr>
            <w:tcW w:w="6158" w:type="dxa"/>
            <w:shd w:val="clear" w:color="auto" w:fill="auto"/>
          </w:tcPr>
          <w:p w14:paraId="37928C5E" w14:textId="77777777" w:rsidR="008B5B93" w:rsidRPr="00A67B01" w:rsidRDefault="008B5B93" w:rsidP="008B5B93">
            <w:pPr>
              <w:pStyle w:val="ListParagraph"/>
              <w:autoSpaceDE w:val="0"/>
              <w:autoSpaceDN w:val="0"/>
              <w:adjustRightInd w:val="0"/>
              <w:spacing w:before="120" w:after="120"/>
              <w:ind w:left="0"/>
              <w:contextualSpacing w:val="0"/>
              <w:rPr>
                <w:rFonts w:eastAsia="Arial Narrow"/>
                <w:color w:val="000000"/>
              </w:rPr>
            </w:pPr>
            <w:r w:rsidRPr="00A67B01">
              <w:rPr>
                <w:rFonts w:eastAsia="Arial Narrow"/>
                <w:color w:val="000000"/>
              </w:rPr>
              <w:t xml:space="preserve">The Contractor, including its Subcontractors, shall not employ or engage a child under the age of 14 unless the national law specifies a higher age (the minimum age). </w:t>
            </w:r>
          </w:p>
          <w:p w14:paraId="0C1FB151"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 including its Subcontractors, shall not employ a child between the minimum age and the age of 18 in a manner that is likely to be hazardous, or to interfere with, the </w:t>
            </w:r>
            <w:r w:rsidRPr="00A67B01">
              <w:rPr>
                <w:rFonts w:eastAsia="Arial Narrow"/>
                <w:color w:val="000000"/>
              </w:rPr>
              <w:lastRenderedPageBreak/>
              <w:t>child’s education, or to be harmful to the child’s health or physical, mental, spiritual, moral, or social development.</w:t>
            </w:r>
          </w:p>
          <w:p w14:paraId="36E2289F"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The Contractor including its Subcontractors, shall only employ children between the minimum age and the age of 18 after an appropriate risk assessment has been conducted by the Contractor with the Engineer’s consent. The Contractor shall be subject to regular monitoring by the Engineer that includes monitoring of health, working conditions and hours of work.</w:t>
            </w:r>
            <w:r w:rsidRPr="00A67B01">
              <w:rPr>
                <w:rFonts w:eastAsia="Tahoma"/>
                <w:color w:val="573787"/>
              </w:rPr>
              <w:t xml:space="preserve"> </w:t>
            </w:r>
          </w:p>
          <w:p w14:paraId="1D3D3E72"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Work considered hazardous for children is work that, by its nature or the circumstances in which it is carried out, is likely to jeopardize the health, safety, or morals of children. Such work activities prohibited for children include work:</w:t>
            </w:r>
          </w:p>
          <w:p w14:paraId="5191575B"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 xml:space="preserve">with exposure to physical, psychological or sexual </w:t>
            </w:r>
            <w:proofErr w:type="gramStart"/>
            <w:r w:rsidRPr="00A67B01">
              <w:rPr>
                <w:rFonts w:eastAsia="Arial Narrow"/>
                <w:color w:val="000000"/>
              </w:rPr>
              <w:t>abuse;</w:t>
            </w:r>
            <w:proofErr w:type="gramEnd"/>
          </w:p>
          <w:p w14:paraId="4FD123E3"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 xml:space="preserve">underground, underwater, working at heights or in confined </w:t>
            </w:r>
            <w:proofErr w:type="gramStart"/>
            <w:r w:rsidRPr="00A67B01">
              <w:rPr>
                <w:rFonts w:eastAsia="Arial Narrow"/>
                <w:color w:val="000000"/>
              </w:rPr>
              <w:t>spaces;</w:t>
            </w:r>
            <w:proofErr w:type="gramEnd"/>
            <w:r w:rsidRPr="00A67B01">
              <w:rPr>
                <w:rFonts w:eastAsia="Arial Narrow"/>
                <w:color w:val="000000"/>
              </w:rPr>
              <w:t xml:space="preserve"> </w:t>
            </w:r>
          </w:p>
          <w:p w14:paraId="255A8F89" w14:textId="77777777" w:rsidR="008B5B93" w:rsidRPr="00A67B01" w:rsidRDefault="008B5B93" w:rsidP="008B5B93">
            <w:pPr>
              <w:pStyle w:val="ListParagraph"/>
              <w:numPr>
                <w:ilvl w:val="0"/>
                <w:numId w:val="145"/>
              </w:numPr>
              <w:spacing w:before="120" w:after="120"/>
              <w:ind w:left="915" w:hanging="555"/>
              <w:contextualSpacing w:val="0"/>
              <w:rPr>
                <w:rFonts w:eastAsia="Arial Narrow"/>
              </w:rPr>
            </w:pPr>
            <w:r w:rsidRPr="00A67B01">
              <w:rPr>
                <w:rFonts w:eastAsia="Arial Narrow"/>
              </w:rPr>
              <w:t xml:space="preserve">with dangerous machinery, equipment or tools, or involving handling or transport of heavy </w:t>
            </w:r>
            <w:proofErr w:type="gramStart"/>
            <w:r w:rsidRPr="00A67B01">
              <w:rPr>
                <w:rFonts w:eastAsia="Arial Narrow"/>
              </w:rPr>
              <w:t>loads;</w:t>
            </w:r>
            <w:proofErr w:type="gramEnd"/>
            <w:r w:rsidRPr="00A67B01">
              <w:rPr>
                <w:rFonts w:eastAsia="Arial Narrow"/>
              </w:rPr>
              <w:t xml:space="preserve"> </w:t>
            </w:r>
          </w:p>
          <w:p w14:paraId="1E414CF8"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in unhealthy environments exposing children to hazardous substances, agents, or processes, or to temperatures, noise or vibration damaging to health; or</w:t>
            </w:r>
          </w:p>
          <w:p w14:paraId="4A328389" w14:textId="77777777" w:rsidR="008B5B93" w:rsidRPr="00A67B01" w:rsidRDefault="008B5B93" w:rsidP="008B5B93">
            <w:pPr>
              <w:pStyle w:val="ListParagraph"/>
              <w:numPr>
                <w:ilvl w:val="0"/>
                <w:numId w:val="145"/>
              </w:numPr>
              <w:autoSpaceDE w:val="0"/>
              <w:autoSpaceDN w:val="0"/>
              <w:adjustRightInd w:val="0"/>
              <w:spacing w:before="120" w:after="120"/>
              <w:ind w:left="915" w:hanging="555"/>
              <w:contextualSpacing w:val="0"/>
              <w:jc w:val="left"/>
              <w:rPr>
                <w:rFonts w:eastAsia="Arial Narrow"/>
                <w:color w:val="000000"/>
              </w:rPr>
            </w:pPr>
            <w:r w:rsidRPr="00A67B01">
              <w:rPr>
                <w:rFonts w:eastAsia="Arial Narrow"/>
                <w:color w:val="000000"/>
              </w:rPr>
              <w:t>under difficult conditions such as work for long hours, during the night or in confinement on the premises of the employer.</w:t>
            </w:r>
          </w:p>
        </w:tc>
      </w:tr>
      <w:tr w:rsidR="008B5B93" w:rsidRPr="0067299E" w14:paraId="6FBA7BB9" w14:textId="77777777" w:rsidTr="00056635">
        <w:tc>
          <w:tcPr>
            <w:tcW w:w="3022" w:type="dxa"/>
            <w:gridSpan w:val="2"/>
          </w:tcPr>
          <w:p w14:paraId="33B9CDF7" w14:textId="77777777" w:rsidR="008B5B93" w:rsidRDefault="008B5B93" w:rsidP="008B5B93">
            <w:pPr>
              <w:pStyle w:val="Heading3"/>
              <w:spacing w:before="120" w:after="120"/>
              <w:ind w:left="470" w:hanging="470"/>
              <w:jc w:val="left"/>
              <w:rPr>
                <w:color w:val="000000" w:themeColor="text1"/>
                <w:sz w:val="24"/>
              </w:rPr>
            </w:pPr>
            <w:bookmarkStart w:id="1438" w:name="_Toc15459276"/>
            <w:r>
              <w:rPr>
                <w:color w:val="000000" w:themeColor="text1"/>
                <w:sz w:val="24"/>
              </w:rPr>
              <w:lastRenderedPageBreak/>
              <w:t>Sub-Clause 6.23</w:t>
            </w:r>
            <w:bookmarkEnd w:id="1438"/>
          </w:p>
          <w:p w14:paraId="7A1F566B" w14:textId="77777777" w:rsidR="008B5B93" w:rsidRDefault="008B5B93" w:rsidP="008B5B93">
            <w:pPr>
              <w:spacing w:before="120" w:after="120"/>
              <w:jc w:val="left"/>
              <w:rPr>
                <w:color w:val="000000" w:themeColor="text1"/>
              </w:rPr>
            </w:pPr>
            <w:r>
              <w:rPr>
                <w:b/>
              </w:rPr>
              <w:t>Employment Records of Workers</w:t>
            </w:r>
          </w:p>
        </w:tc>
        <w:tc>
          <w:tcPr>
            <w:tcW w:w="6158" w:type="dxa"/>
          </w:tcPr>
          <w:p w14:paraId="1F4330F9" w14:textId="4F510F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keep complete and accurate records of the employment of </w:t>
            </w:r>
            <w:proofErr w:type="spellStart"/>
            <w:r w:rsidRPr="0067299E">
              <w:rPr>
                <w:rFonts w:eastAsia="Arial Narrow"/>
                <w:color w:val="000000"/>
              </w:rPr>
              <w:t>labour</w:t>
            </w:r>
            <w:proofErr w:type="spellEnd"/>
            <w:r w:rsidRPr="0067299E">
              <w:rPr>
                <w:rFonts w:eastAsia="Arial Narrow"/>
                <w:color w:val="000000"/>
              </w:rPr>
              <w:t xml:space="preserve"> at the Site. The records shall include the names, ages, genders, hours </w:t>
            </w:r>
            <w:proofErr w:type="gramStart"/>
            <w:r w:rsidRPr="0067299E">
              <w:rPr>
                <w:rFonts w:eastAsia="Arial Narrow"/>
                <w:color w:val="000000"/>
              </w:rPr>
              <w:t>worked</w:t>
            </w:r>
            <w:proofErr w:type="gramEnd"/>
            <w:r w:rsidRPr="0067299E">
              <w:rPr>
                <w:rFonts w:eastAsia="Arial Narrow"/>
                <w:color w:val="000000"/>
              </w:rPr>
              <w:t xml:space="preserve"> and wages paid to all workers. These records shall be </w:t>
            </w:r>
            <w:r w:rsidRPr="0067299E">
              <w:rPr>
                <w:rFonts w:eastAsia="Arial Narrow"/>
                <w:color w:val="000000"/>
                <w:lang w:val="en-GB"/>
              </w:rPr>
              <w:t>summarised</w:t>
            </w:r>
            <w:r w:rsidRPr="0067299E">
              <w:rPr>
                <w:rFonts w:eastAsia="Arial Narrow"/>
                <w:color w:val="000000"/>
              </w:rPr>
              <w:t xml:space="preserve"> </w:t>
            </w:r>
            <w:proofErr w:type="gramStart"/>
            <w:r w:rsidRPr="0067299E">
              <w:rPr>
                <w:rFonts w:eastAsia="Arial Narrow"/>
                <w:color w:val="000000"/>
              </w:rPr>
              <w:t>on a monthly basis</w:t>
            </w:r>
            <w:proofErr w:type="gramEnd"/>
            <w:r w:rsidRPr="0067299E">
              <w:rPr>
                <w:rFonts w:eastAsia="Arial Narrow"/>
                <w:color w:val="000000"/>
              </w:rPr>
              <w:t xml:space="preserve"> and submitted to the Engineer. These records shall be included in the details to be submitted by the Contractor under Sub-Clause 6.10 [</w:t>
            </w:r>
            <w:r w:rsidRPr="00423527">
              <w:rPr>
                <w:rFonts w:eastAsia="Arial Narrow"/>
                <w:i/>
                <w:iCs/>
                <w:color w:val="000000"/>
              </w:rPr>
              <w:t>Contractor’s Records</w:t>
            </w:r>
            <w:r w:rsidRPr="0067299E">
              <w:rPr>
                <w:rFonts w:eastAsia="Arial Narrow"/>
                <w:color w:val="000000"/>
              </w:rPr>
              <w:t>].</w:t>
            </w:r>
          </w:p>
        </w:tc>
      </w:tr>
      <w:tr w:rsidR="008B5B93" w:rsidRPr="0067299E" w14:paraId="47766FFA" w14:textId="77777777" w:rsidTr="00056635">
        <w:tc>
          <w:tcPr>
            <w:tcW w:w="3022" w:type="dxa"/>
            <w:gridSpan w:val="2"/>
          </w:tcPr>
          <w:p w14:paraId="60295C0B" w14:textId="77777777" w:rsidR="008B5B93" w:rsidRPr="00A67B01" w:rsidRDefault="008B5B93" w:rsidP="008B5B93">
            <w:pPr>
              <w:pStyle w:val="Heading3"/>
              <w:spacing w:before="120" w:after="120"/>
              <w:ind w:left="470" w:hanging="470"/>
              <w:jc w:val="left"/>
              <w:rPr>
                <w:color w:val="000000" w:themeColor="text1"/>
                <w:sz w:val="24"/>
              </w:rPr>
            </w:pPr>
            <w:bookmarkStart w:id="1439" w:name="_Toc15459277"/>
            <w:r w:rsidRPr="00A67B01">
              <w:rPr>
                <w:color w:val="000000" w:themeColor="text1"/>
                <w:sz w:val="24"/>
              </w:rPr>
              <w:t>Sub-Clause 6.24</w:t>
            </w:r>
            <w:bookmarkEnd w:id="1439"/>
          </w:p>
          <w:p w14:paraId="2DBD0B4E" w14:textId="77777777" w:rsidR="008B5B93" w:rsidRPr="00A67B01" w:rsidRDefault="008B5B93" w:rsidP="008B5B93">
            <w:pPr>
              <w:spacing w:before="120" w:after="120"/>
              <w:jc w:val="left"/>
              <w:rPr>
                <w:color w:val="000000" w:themeColor="text1"/>
              </w:rPr>
            </w:pPr>
            <w:r w:rsidRPr="00A67B01">
              <w:rPr>
                <w:b/>
              </w:rPr>
              <w:t xml:space="preserve">Workers’ </w:t>
            </w:r>
            <w:r w:rsidRPr="00A67B01">
              <w:rPr>
                <w:b/>
                <w:lang w:val="en-GB"/>
              </w:rPr>
              <w:t>Organisations</w:t>
            </w:r>
          </w:p>
        </w:tc>
        <w:tc>
          <w:tcPr>
            <w:tcW w:w="6158" w:type="dxa"/>
          </w:tcPr>
          <w:p w14:paraId="48678C19"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countries where the relevant </w:t>
            </w:r>
            <w:proofErr w:type="spellStart"/>
            <w:r w:rsidRPr="00A67B01">
              <w:rPr>
                <w:rFonts w:eastAsia="Arial Narrow"/>
                <w:color w:val="000000"/>
              </w:rPr>
              <w:t>labour</w:t>
            </w:r>
            <w:proofErr w:type="spellEnd"/>
            <w:r w:rsidRPr="00A67B01">
              <w:rPr>
                <w:rFonts w:eastAsia="Arial Narrow"/>
                <w:color w:val="000000"/>
              </w:rPr>
              <w:t xml:space="preserve"> laws </w:t>
            </w:r>
            <w:r w:rsidRPr="00A67B01">
              <w:rPr>
                <w:rFonts w:eastAsia="Arial Narrow"/>
                <w:color w:val="000000"/>
                <w:lang w:val="en-GB"/>
              </w:rPr>
              <w:t>recognise</w:t>
            </w:r>
            <w:r w:rsidRPr="00A67B01">
              <w:rPr>
                <w:rFonts w:eastAsia="Arial Narrow"/>
                <w:color w:val="000000"/>
              </w:rPr>
              <w:t xml:space="preserve"> workers’ rights to form and to join workers’ </w:t>
            </w:r>
            <w:proofErr w:type="spellStart"/>
            <w:r w:rsidRPr="00A67B01">
              <w:rPr>
                <w:rFonts w:eastAsia="Arial Narrow"/>
                <w:color w:val="000000"/>
              </w:rPr>
              <w:t>organisations</w:t>
            </w:r>
            <w:proofErr w:type="spellEnd"/>
            <w:r w:rsidRPr="00A67B01">
              <w:rPr>
                <w:rFonts w:eastAsia="Arial Narrow"/>
                <w:color w:val="000000"/>
              </w:rPr>
              <w:t xml:space="preserve"> of their choosing and to bargain collectively without interference, the Contractor shall comply with such laws. </w:t>
            </w:r>
            <w:r w:rsidRPr="00A67B01">
              <w:t xml:space="preserve">In such circumstances, the role of legally established workers’ organizations and legitimate workers’ representatives will be respected, and they will be provided with information needed for meaningful negotiation in a timely manner. </w:t>
            </w:r>
            <w:r w:rsidRPr="00A67B01">
              <w:rPr>
                <w:rFonts w:eastAsia="Arial Narrow"/>
                <w:color w:val="000000"/>
              </w:rPr>
              <w:t xml:space="preserve">Where the relevant </w:t>
            </w:r>
            <w:proofErr w:type="spellStart"/>
            <w:r w:rsidRPr="00A67B01">
              <w:rPr>
                <w:rFonts w:eastAsia="Arial Narrow"/>
                <w:color w:val="000000"/>
              </w:rPr>
              <w:t>labour</w:t>
            </w:r>
            <w:proofErr w:type="spellEnd"/>
            <w:r w:rsidRPr="00A67B01">
              <w:rPr>
                <w:rFonts w:eastAsia="Arial Narrow"/>
                <w:color w:val="000000"/>
              </w:rPr>
              <w:t xml:space="preserve"> laws substantially restrict workers’ </w:t>
            </w:r>
            <w:proofErr w:type="spellStart"/>
            <w:r w:rsidRPr="00A67B01">
              <w:rPr>
                <w:rFonts w:eastAsia="Arial Narrow"/>
                <w:color w:val="000000"/>
              </w:rPr>
              <w:t>organisations</w:t>
            </w:r>
            <w:proofErr w:type="spellEnd"/>
            <w:r w:rsidRPr="00A67B01">
              <w:rPr>
                <w:rFonts w:eastAsia="Arial Narrow"/>
                <w:color w:val="000000"/>
              </w:rPr>
              <w:t xml:space="preserve">, the Contractor shall enable alternative means </w:t>
            </w:r>
            <w:r w:rsidRPr="00A67B01">
              <w:rPr>
                <w:rFonts w:eastAsia="Arial Narrow"/>
                <w:color w:val="000000"/>
              </w:rPr>
              <w:lastRenderedPageBreak/>
              <w:t>for the Contractor’s Personnel to express their grievances and protect their rights regarding working conditions and terms of employment. The Contractor shall not seek to influence or control these alternative means</w:t>
            </w:r>
            <w:r w:rsidRPr="00A67B01">
              <w:rPr>
                <w:rFonts w:eastAsia="Tahoma"/>
                <w:color w:val="573787"/>
              </w:rPr>
              <w:t xml:space="preserve">. </w:t>
            </w:r>
            <w:r w:rsidRPr="00A67B01">
              <w:rPr>
                <w:rFonts w:eastAsia="Arial Narrow"/>
                <w:color w:val="000000"/>
              </w:rPr>
              <w:t xml:space="preserve">The Contractor shall not </w:t>
            </w:r>
            <w:proofErr w:type="gramStart"/>
            <w:r w:rsidRPr="00A67B01">
              <w:rPr>
                <w:rFonts w:eastAsia="Arial Narrow"/>
                <w:color w:val="000000"/>
              </w:rPr>
              <w:t>discriminate</w:t>
            </w:r>
            <w:proofErr w:type="gramEnd"/>
            <w:r w:rsidRPr="00A67B01">
              <w:rPr>
                <w:rFonts w:eastAsia="Arial Narrow"/>
                <w:color w:val="000000"/>
              </w:rPr>
              <w:t xml:space="preserve"> or retaliate against the Contractor’s Personnel who participate, or seek to participate, in such </w:t>
            </w:r>
            <w:proofErr w:type="spellStart"/>
            <w:r w:rsidRPr="00A67B01">
              <w:rPr>
                <w:rFonts w:eastAsia="Arial Narrow"/>
                <w:color w:val="000000"/>
              </w:rPr>
              <w:t>organisations</w:t>
            </w:r>
            <w:proofErr w:type="spellEnd"/>
            <w:r w:rsidRPr="00A67B01">
              <w:rPr>
                <w:rFonts w:eastAsia="Arial Narrow"/>
                <w:color w:val="000000"/>
              </w:rPr>
              <w:t xml:space="preserve"> and collective bargaining or alternative mechanisms. Workers’ </w:t>
            </w:r>
            <w:proofErr w:type="spellStart"/>
            <w:r w:rsidRPr="00A67B01">
              <w:rPr>
                <w:rFonts w:eastAsia="Arial Narrow"/>
                <w:color w:val="000000"/>
              </w:rPr>
              <w:t>organisations</w:t>
            </w:r>
            <w:proofErr w:type="spellEnd"/>
            <w:r w:rsidRPr="00A67B01">
              <w:rPr>
                <w:rFonts w:eastAsia="Arial Narrow"/>
                <w:color w:val="000000"/>
              </w:rPr>
              <w:t xml:space="preserve"> are expected to fairly represent the workers in the workforce.</w:t>
            </w:r>
          </w:p>
        </w:tc>
      </w:tr>
      <w:tr w:rsidR="008B5B93" w:rsidRPr="0067299E" w14:paraId="3DEE43AA" w14:textId="77777777" w:rsidTr="00056635">
        <w:tc>
          <w:tcPr>
            <w:tcW w:w="3022" w:type="dxa"/>
            <w:gridSpan w:val="2"/>
          </w:tcPr>
          <w:p w14:paraId="25B29BF2" w14:textId="77777777" w:rsidR="008B5B93" w:rsidRPr="00A67B01" w:rsidRDefault="008B5B93" w:rsidP="008B5B93">
            <w:pPr>
              <w:pStyle w:val="Heading3"/>
              <w:spacing w:before="120" w:after="120"/>
              <w:ind w:left="470" w:hanging="470"/>
              <w:jc w:val="left"/>
              <w:rPr>
                <w:color w:val="000000" w:themeColor="text1"/>
                <w:sz w:val="24"/>
              </w:rPr>
            </w:pPr>
            <w:bookmarkStart w:id="1440" w:name="_Toc15459278"/>
            <w:r w:rsidRPr="00A67B01">
              <w:rPr>
                <w:color w:val="000000" w:themeColor="text1"/>
                <w:sz w:val="24"/>
              </w:rPr>
              <w:lastRenderedPageBreak/>
              <w:t>Sub-Clause 6.25</w:t>
            </w:r>
            <w:bookmarkEnd w:id="1440"/>
          </w:p>
          <w:p w14:paraId="50154963" w14:textId="77777777" w:rsidR="008B5B93" w:rsidRPr="00A67B01" w:rsidRDefault="008B5B93" w:rsidP="008B5B93">
            <w:pPr>
              <w:spacing w:before="120" w:after="120"/>
              <w:jc w:val="left"/>
              <w:rPr>
                <w:color w:val="000000" w:themeColor="text1"/>
              </w:rPr>
            </w:pPr>
            <w:r w:rsidRPr="00A67B01">
              <w:rPr>
                <w:b/>
              </w:rPr>
              <w:t>Non-Discrimination and Equal Opportunity</w:t>
            </w:r>
          </w:p>
        </w:tc>
        <w:tc>
          <w:tcPr>
            <w:tcW w:w="6158" w:type="dxa"/>
          </w:tcPr>
          <w:p w14:paraId="5BAD36D3"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 shall not make decisions relating to the employment or treatment of Contractor’s Personnel </w:t>
            </w:r>
            <w:proofErr w:type="gramStart"/>
            <w:r w:rsidRPr="00A67B01">
              <w:rPr>
                <w:rFonts w:eastAsia="Arial Narrow"/>
                <w:color w:val="000000"/>
              </w:rPr>
              <w:t>on the basis of</w:t>
            </w:r>
            <w:proofErr w:type="gramEnd"/>
            <w:r w:rsidRPr="00A67B01">
              <w:rPr>
                <w:rFonts w:eastAsia="Arial Narrow"/>
                <w:color w:val="000000"/>
              </w:rPr>
              <w:t xml:space="preserve"> personal characteristics unrelated to inherent job requirements. The Contractor shall base the employment of Contractor’s Personnel on the principle of equal opportunity and fair </w:t>
            </w:r>
            <w:proofErr w:type="gramStart"/>
            <w:r w:rsidRPr="00A67B01">
              <w:rPr>
                <w:rFonts w:eastAsia="Arial Narrow"/>
                <w:color w:val="000000"/>
              </w:rPr>
              <w:t>treatment, and</w:t>
            </w:r>
            <w:proofErr w:type="gramEnd"/>
            <w:r w:rsidRPr="00A67B01">
              <w:rPr>
                <w:rFonts w:eastAsia="Arial Narrow"/>
                <w:color w:val="000000"/>
              </w:rPr>
              <w:t xml:space="preserve">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F1D3105" w14:textId="77777777" w:rsidR="008B5B93" w:rsidRPr="00A67B01" w:rsidRDefault="008B5B93" w:rsidP="008B5B93">
            <w:pPr>
              <w:autoSpaceDE w:val="0"/>
              <w:autoSpaceDN w:val="0"/>
              <w:adjustRightInd w:val="0"/>
              <w:spacing w:before="120" w:after="120"/>
              <w:rPr>
                <w:rFonts w:eastAsia="Arial Narrow"/>
                <w:color w:val="000000"/>
              </w:rPr>
            </w:pPr>
            <w:bookmarkStart w:id="1441" w:name="_Hlk533088217"/>
            <w:r w:rsidRPr="00A67B01">
              <w:rPr>
                <w:rFonts w:eastAsia="Arial Narrow"/>
                <w:color w:val="000000"/>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6.22). </w:t>
            </w:r>
            <w:bookmarkEnd w:id="1441"/>
          </w:p>
        </w:tc>
      </w:tr>
      <w:tr w:rsidR="008B5B93" w:rsidRPr="0067299E" w14:paraId="5BD88CC8" w14:textId="77777777" w:rsidTr="00056635">
        <w:tc>
          <w:tcPr>
            <w:tcW w:w="3022" w:type="dxa"/>
            <w:gridSpan w:val="2"/>
          </w:tcPr>
          <w:p w14:paraId="78A6A918" w14:textId="77777777" w:rsidR="008B5B93" w:rsidRPr="00943375" w:rsidRDefault="008B5B93" w:rsidP="008B5B93">
            <w:pPr>
              <w:pStyle w:val="Heading3"/>
              <w:spacing w:before="120" w:after="120"/>
              <w:ind w:left="470" w:hanging="470"/>
              <w:jc w:val="left"/>
              <w:rPr>
                <w:color w:val="000000" w:themeColor="text1"/>
                <w:sz w:val="24"/>
              </w:rPr>
            </w:pPr>
            <w:bookmarkStart w:id="1442" w:name="_Toc15459279"/>
            <w:r w:rsidRPr="00943375">
              <w:rPr>
                <w:color w:val="000000" w:themeColor="text1"/>
                <w:sz w:val="24"/>
              </w:rPr>
              <w:t>Sub-Clause 6.26</w:t>
            </w:r>
            <w:bookmarkEnd w:id="1442"/>
          </w:p>
          <w:p w14:paraId="2CB203D8" w14:textId="77777777" w:rsidR="008B5B93" w:rsidRPr="00943375" w:rsidRDefault="008B5B93" w:rsidP="008B5B93">
            <w:pPr>
              <w:spacing w:before="120" w:after="120"/>
              <w:jc w:val="left"/>
              <w:rPr>
                <w:color w:val="000000" w:themeColor="text1"/>
              </w:rPr>
            </w:pPr>
            <w:r w:rsidRPr="00943375">
              <w:rPr>
                <w:b/>
              </w:rPr>
              <w:t>Contractor’s Personnel Grievance Mechanism</w:t>
            </w:r>
            <w:r w:rsidRPr="00943375">
              <w:rPr>
                <w:color w:val="000000" w:themeColor="text1"/>
              </w:rPr>
              <w:t xml:space="preserve"> </w:t>
            </w:r>
          </w:p>
        </w:tc>
        <w:tc>
          <w:tcPr>
            <w:tcW w:w="6158" w:type="dxa"/>
          </w:tcPr>
          <w:p w14:paraId="444A2E57" w14:textId="2CD7B764"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 shall have a grievance mechanism for Contractor’s Personnel, and where relevant the workers’ organizations stated in Sub-Clause 6.24, to raise workplace </w:t>
            </w:r>
            <w:r w:rsidRPr="003F6A2E">
              <w:rPr>
                <w:rFonts w:eastAsia="Arial Narrow"/>
                <w:color w:val="000000"/>
              </w:rPr>
              <w:t xml:space="preserve">concerns </w:t>
            </w:r>
            <w:r w:rsidRPr="004C488F">
              <w:rPr>
                <w:rFonts w:eastAsia="Arial Narrow"/>
                <w:color w:val="000000"/>
              </w:rPr>
              <w:t>(other than those relating to SEA and/or SH, which shall be addressed under Sub-Clause 6.27 below)</w:t>
            </w:r>
            <w:r w:rsidRPr="003F6A2E">
              <w:rPr>
                <w:rFonts w:eastAsia="Arial Narrow"/>
                <w:color w:val="000000"/>
              </w:rPr>
              <w:t>.</w:t>
            </w:r>
            <w:r w:rsidRPr="0067299E">
              <w:rPr>
                <w:rFonts w:eastAsia="Arial Narrow"/>
                <w:color w:val="000000"/>
              </w:rPr>
              <w:t xml:space="preserve"> </w:t>
            </w:r>
            <w:r w:rsidRPr="00A67B01">
              <w:rPr>
                <w:rFonts w:eastAsia="Arial Narrow"/>
                <w:color w:val="000000"/>
              </w:rPr>
              <w:t xml:space="preserve">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6CE09446"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 xml:space="preserve">The Contractor’s Personnel shall be informed of the grievance mechanism at the time of engagement for the Contract, and the measures put in place to protect them against any reprisal for </w:t>
            </w:r>
            <w:r w:rsidRPr="00A67B01">
              <w:rPr>
                <w:rFonts w:eastAsia="Arial Narrow"/>
                <w:color w:val="000000"/>
              </w:rPr>
              <w:lastRenderedPageBreak/>
              <w:t xml:space="preserve">its use. Measures will be put in place to make the grievance mechanism easily accessible to all Contractor’s Personnel. </w:t>
            </w:r>
          </w:p>
          <w:p w14:paraId="7EA52502" w14:textId="77777777" w:rsidR="008B5B93" w:rsidRPr="00A67B01" w:rsidRDefault="008B5B93" w:rsidP="008B5B93">
            <w:pPr>
              <w:autoSpaceDE w:val="0"/>
              <w:autoSpaceDN w:val="0"/>
              <w:adjustRightInd w:val="0"/>
              <w:spacing w:before="120" w:after="120"/>
              <w:rPr>
                <w:rFonts w:eastAsia="Arial Narrow"/>
                <w:color w:val="000000"/>
              </w:rPr>
            </w:pPr>
            <w:r w:rsidRPr="00A67B01">
              <w:rPr>
                <w:rFonts w:eastAsia="Arial Narrow"/>
                <w:color w:val="000000"/>
              </w:rPr>
              <w:t>The grievance mechanism shall not impede access to other judicial or administrative remedies that might be available</w:t>
            </w:r>
            <w:r w:rsidRPr="00A67B01">
              <w:t>, or substitute for grievance mechanisms provided through collective agreements</w:t>
            </w:r>
            <w:r w:rsidRPr="00A67B01">
              <w:rPr>
                <w:rFonts w:eastAsia="Arial Narrow"/>
                <w:color w:val="000000"/>
              </w:rPr>
              <w:t>.</w:t>
            </w:r>
          </w:p>
          <w:p w14:paraId="2089A701" w14:textId="3BE0FC2C" w:rsidR="008B5B93" w:rsidRPr="00943375" w:rsidRDefault="008B5B93" w:rsidP="008B5B93">
            <w:pPr>
              <w:autoSpaceDE w:val="0"/>
              <w:autoSpaceDN w:val="0"/>
              <w:adjustRightInd w:val="0"/>
              <w:spacing w:before="120" w:after="120"/>
              <w:rPr>
                <w:rFonts w:eastAsia="Arial Narrow"/>
                <w:color w:val="000000"/>
              </w:rPr>
            </w:pPr>
            <w:r w:rsidRPr="00A67B01">
              <w:rPr>
                <w:bCs/>
              </w:rPr>
              <w:t xml:space="preserve">The grievance mechanism may utilize existing grievance mechanisms, providing that they are properly designed and implemented, address concerns promptly, and are readily accessible to </w:t>
            </w:r>
            <w:r>
              <w:rPr>
                <w:bCs/>
              </w:rPr>
              <w:t>Contractor’s Personnel</w:t>
            </w:r>
            <w:r w:rsidRPr="00A67B01">
              <w:rPr>
                <w:bCs/>
              </w:rPr>
              <w:t>. Existing grievance mechanisms may be supplemented as needed with Contract-specific arrangements.</w:t>
            </w:r>
          </w:p>
        </w:tc>
      </w:tr>
      <w:tr w:rsidR="008B5B93" w:rsidRPr="0067299E" w14:paraId="71ABB365" w14:textId="77777777" w:rsidTr="00056635">
        <w:tc>
          <w:tcPr>
            <w:tcW w:w="3022" w:type="dxa"/>
            <w:gridSpan w:val="2"/>
          </w:tcPr>
          <w:p w14:paraId="4F5AEC6D" w14:textId="77777777" w:rsidR="008B5B93" w:rsidRPr="004C488F" w:rsidRDefault="008B5B93" w:rsidP="008B5B93">
            <w:pPr>
              <w:pStyle w:val="Heading3"/>
              <w:spacing w:before="120" w:after="120"/>
              <w:ind w:left="470" w:hanging="470"/>
              <w:jc w:val="left"/>
              <w:rPr>
                <w:sz w:val="24"/>
              </w:rPr>
            </w:pPr>
            <w:r w:rsidRPr="004C488F">
              <w:rPr>
                <w:sz w:val="24"/>
              </w:rPr>
              <w:lastRenderedPageBreak/>
              <w:t xml:space="preserve">Sub-Clause 6.27 </w:t>
            </w:r>
          </w:p>
          <w:p w14:paraId="27504900" w14:textId="61F863DE" w:rsidR="008B5B93" w:rsidRPr="003F6A2E" w:rsidRDefault="008B5B93" w:rsidP="004C488F">
            <w:pPr>
              <w:pStyle w:val="Heading3"/>
              <w:spacing w:before="120" w:after="120"/>
              <w:ind w:left="-9" w:firstLine="9"/>
              <w:jc w:val="left"/>
              <w:rPr>
                <w:sz w:val="24"/>
              </w:rPr>
            </w:pPr>
            <w:r w:rsidRPr="004C488F">
              <w:rPr>
                <w:sz w:val="24"/>
              </w:rPr>
              <w:t>Contractor</w:t>
            </w:r>
            <w:r w:rsidRPr="004C488F">
              <w:rPr>
                <w:rFonts w:hint="eastAsia"/>
                <w:sz w:val="24"/>
              </w:rPr>
              <w:t>’</w:t>
            </w:r>
            <w:r w:rsidRPr="004C488F">
              <w:rPr>
                <w:sz w:val="24"/>
              </w:rPr>
              <w:t>s SEA/SH   Response Mechanism; Receipt of SEA/SH allegations; and Contractor</w:t>
            </w:r>
            <w:r w:rsidRPr="004C488F">
              <w:rPr>
                <w:rFonts w:hint="eastAsia"/>
                <w:sz w:val="24"/>
              </w:rPr>
              <w:t>’</w:t>
            </w:r>
            <w:r w:rsidRPr="004C488F">
              <w:rPr>
                <w:sz w:val="24"/>
              </w:rPr>
              <w:t>s and non-compliance</w:t>
            </w:r>
          </w:p>
        </w:tc>
        <w:tc>
          <w:tcPr>
            <w:tcW w:w="6158" w:type="dxa"/>
          </w:tcPr>
          <w:p w14:paraId="4E987F1B" w14:textId="77777777" w:rsidR="008B5B93" w:rsidRPr="004C488F" w:rsidRDefault="008B5B93" w:rsidP="008B5B93">
            <w:pPr>
              <w:pStyle w:val="ListParagraph"/>
              <w:numPr>
                <w:ilvl w:val="2"/>
                <w:numId w:val="150"/>
              </w:numPr>
              <w:spacing w:after="120"/>
              <w:contextualSpacing w:val="0"/>
              <w:rPr>
                <w:rFonts w:eastAsia="Arial Narrow"/>
                <w:color w:val="000000"/>
                <w:u w:val="single"/>
              </w:rPr>
            </w:pPr>
            <w:r w:rsidRPr="004C488F">
              <w:rPr>
                <w:rFonts w:eastAsia="Arial Narrow"/>
                <w:color w:val="000000"/>
                <w:u w:val="single"/>
              </w:rPr>
              <w:t xml:space="preserve">The Contractor’s SEA/SH Response Mechanism </w:t>
            </w:r>
          </w:p>
          <w:p w14:paraId="4B510FB1" w14:textId="77777777" w:rsidR="008B5B93" w:rsidRPr="004C488F" w:rsidRDefault="008B5B93" w:rsidP="008B5B93">
            <w:pPr>
              <w:pStyle w:val="ListParagraph"/>
              <w:spacing w:after="120"/>
              <w:ind w:left="72"/>
              <w:contextualSpacing w:val="0"/>
              <w:rPr>
                <w:rFonts w:eastAsia="Arial Narrow"/>
                <w:color w:val="000000"/>
              </w:rPr>
            </w:pPr>
            <w:r w:rsidRPr="004C488F">
              <w:rPr>
                <w:rFonts w:eastAsia="Arial Narrow"/>
                <w:color w:val="000000"/>
              </w:rPr>
              <w:t xml:space="preserve">The Contractor shall put in place an effective mechanism for receiving and promptly addressing allegations of SEA and/or SH from the Contractor’s or Employer’s Personnel or any other person including third parties (“SEA/SH Response Mechanism”). </w:t>
            </w:r>
          </w:p>
          <w:p w14:paraId="7FD3CDD1" w14:textId="77777777" w:rsidR="008B5B93" w:rsidRPr="004C488F" w:rsidRDefault="008B5B93" w:rsidP="008B5B93">
            <w:pPr>
              <w:spacing w:after="120"/>
              <w:ind w:left="72"/>
              <w:rPr>
                <w:color w:val="000000" w:themeColor="text1"/>
              </w:rPr>
            </w:pPr>
            <w:r w:rsidRPr="004C488F">
              <w:rPr>
                <w:rFonts w:eastAsia="Arial Narrow"/>
                <w:color w:val="000000"/>
              </w:rPr>
              <w:t xml:space="preserve">The Contractor’s Personnel shall be informed of the SEA/SH Response Mechanism at the time of engagement for the Contract and informed of the measures put in place to protect them against any reprisal for its use.  For all other persons (including the Employer’s Personnel and affected communities), information about this SEA/SH Response Mechanism, including how to submit an allegation or concern </w:t>
            </w:r>
            <w:proofErr w:type="gramStart"/>
            <w:r w:rsidRPr="004C488F">
              <w:rPr>
                <w:rFonts w:eastAsia="Arial Narrow"/>
                <w:color w:val="000000"/>
              </w:rPr>
              <w:t>and also</w:t>
            </w:r>
            <w:proofErr w:type="gramEnd"/>
            <w:r w:rsidRPr="004C488F">
              <w:rPr>
                <w:rFonts w:eastAsia="Arial Narrow"/>
                <w:color w:val="000000"/>
              </w:rPr>
              <w:t xml:space="preserve"> measures protecting against reprisal, shall be</w:t>
            </w:r>
            <w:r w:rsidRPr="004C488F">
              <w:rPr>
                <w:color w:val="000000" w:themeColor="text1"/>
              </w:rPr>
              <w:t xml:space="preserve"> displayed, in languages comprehensible to the Contractor’s Personnel, Employer’s Personnel, and the affected communities, in locations easily accessible to them.</w:t>
            </w:r>
          </w:p>
          <w:p w14:paraId="7B8BC6EE" w14:textId="77777777" w:rsidR="008B5B93" w:rsidRPr="004C488F" w:rsidRDefault="008B5B93" w:rsidP="008B5B93">
            <w:pPr>
              <w:spacing w:after="120"/>
              <w:ind w:left="72"/>
              <w:rPr>
                <w:rFonts w:eastAsia="Arial Narrow"/>
                <w:color w:val="000000"/>
              </w:rPr>
            </w:pPr>
            <w:r w:rsidRPr="004C488F">
              <w:rPr>
                <w:rFonts w:eastAsia="Arial Narrow"/>
                <w:color w:val="000000"/>
              </w:rPr>
              <w:t xml:space="preserve">The SEA/SH Response Mechanism shall permit allegations or concerns to be submitted in writing, in person or by phone, with appropriate provision for confidential treatment, and shall permit the submission of anonymous allegations. The Contractor shall have in place a dedicated person with appropriate skills, experience and training to receive and review such allegations or concerns. </w:t>
            </w:r>
          </w:p>
          <w:p w14:paraId="3C5B89FA" w14:textId="77777777" w:rsidR="008B5B93" w:rsidRPr="003F6A2E" w:rsidRDefault="008B5B93" w:rsidP="008B5B93">
            <w:pPr>
              <w:spacing w:before="120" w:after="120"/>
              <w:rPr>
                <w:rFonts w:eastAsia="Arial Narrow"/>
                <w:color w:val="000000"/>
              </w:rPr>
            </w:pPr>
            <w:r w:rsidRPr="004C488F">
              <w:rPr>
                <w:rFonts w:eastAsia="Arial Narrow"/>
                <w:color w:val="000000"/>
              </w:rPr>
              <w:t xml:space="preserve">As part of the SEA/SH Response Mechanism, the Contractor shall maintain and implement ethical and safe processes for investigating and addressing allegations of SEA and/or SH.  These measures should identify appropriate responses to SEA and/or SH allegations, including the actions set forth in Sub-Clause 6.9, and other appropriate disciplinary measures in the case of the Contractor’s Personnel.  </w:t>
            </w:r>
          </w:p>
          <w:p w14:paraId="1EC91CDB" w14:textId="77777777" w:rsidR="008B5B93" w:rsidRPr="003F6A2E" w:rsidRDefault="008B5B93" w:rsidP="008B5B93">
            <w:pPr>
              <w:spacing w:before="120" w:after="120"/>
              <w:rPr>
                <w:rFonts w:eastAsia="Arial Narrow"/>
                <w:color w:val="000000"/>
              </w:rPr>
            </w:pPr>
          </w:p>
          <w:p w14:paraId="2464B9A7" w14:textId="77777777" w:rsidR="008B5B93" w:rsidRPr="004C488F" w:rsidRDefault="008B5B93" w:rsidP="008B5B93">
            <w:pPr>
              <w:pStyle w:val="ListParagraph"/>
              <w:keepNext/>
              <w:numPr>
                <w:ilvl w:val="2"/>
                <w:numId w:val="150"/>
              </w:numPr>
              <w:spacing w:after="120"/>
              <w:ind w:left="702"/>
              <w:contextualSpacing w:val="0"/>
              <w:rPr>
                <w:rFonts w:eastAsia="Arial Narrow"/>
                <w:color w:val="000000"/>
              </w:rPr>
            </w:pPr>
            <w:r w:rsidRPr="004C488F">
              <w:rPr>
                <w:rFonts w:eastAsia="Arial Narrow"/>
                <w:color w:val="000000"/>
                <w:u w:val="single"/>
              </w:rPr>
              <w:t>Receipt of SEA/SH allegations</w:t>
            </w:r>
          </w:p>
          <w:p w14:paraId="47330912" w14:textId="77777777" w:rsidR="008B5B93" w:rsidRPr="004C488F" w:rsidRDefault="008B5B93" w:rsidP="008B5B93">
            <w:pPr>
              <w:spacing w:after="120"/>
              <w:rPr>
                <w:rFonts w:eastAsia="Arial Narrow"/>
                <w:color w:val="000000"/>
              </w:rPr>
            </w:pPr>
            <w:r w:rsidRPr="004C488F">
              <w:rPr>
                <w:rFonts w:eastAsia="Arial Narrow"/>
                <w:color w:val="000000"/>
              </w:rPr>
              <w:t>Any allegation of SEA</w:t>
            </w:r>
            <w:r w:rsidRPr="003F6A2E">
              <w:rPr>
                <w:rFonts w:eastAsia="Arial Narrow"/>
                <w:color w:val="000000"/>
              </w:rPr>
              <w:t xml:space="preserve"> </w:t>
            </w:r>
            <w:r w:rsidRPr="004C488F">
              <w:rPr>
                <w:rFonts w:eastAsia="Arial Narrow"/>
                <w:color w:val="000000"/>
              </w:rPr>
              <w:t xml:space="preserve">and/or SH received by the Contractor (including through its Subcontractor/s), the Employer or the Engineer shall be documented and promptly submitted to the other two parties. </w:t>
            </w:r>
            <w:r w:rsidRPr="004C488F">
              <w:rPr>
                <w:color w:val="000000" w:themeColor="text1"/>
              </w:rPr>
              <w:t>While maintaining confidentiality of the person who experienced the alleged incident, as appropriate, the documentation and submission should include the type of alleged incident (sexual exploitation, sexual abuse or sexual harassment), gender and age of the person who experienced the alleged incident.</w:t>
            </w:r>
          </w:p>
          <w:p w14:paraId="0BEFC35F" w14:textId="77777777" w:rsidR="008B5B93" w:rsidRPr="004C488F" w:rsidRDefault="008B5B93" w:rsidP="008B5B93">
            <w:pPr>
              <w:spacing w:after="120"/>
              <w:rPr>
                <w:rFonts w:eastAsia="Arial Narrow"/>
                <w:color w:val="000000"/>
              </w:rPr>
            </w:pPr>
            <w:r w:rsidRPr="004C488F">
              <w:rPr>
                <w:rFonts w:eastAsia="Arial Narrow"/>
                <w:color w:val="000000"/>
              </w:rPr>
              <w:t xml:space="preserve">Upon receipt of any SEA and/or SH allegation as described above, the Contractor shall immediately apply its the SEA/SH Response Mechanism, as described in Sub-Clause 6.27.1, to review and address the allegation or concern. </w:t>
            </w:r>
          </w:p>
          <w:p w14:paraId="0826C019" w14:textId="77777777" w:rsidR="008B5B93" w:rsidRPr="004C488F" w:rsidRDefault="008B5B93" w:rsidP="008B5B93">
            <w:pPr>
              <w:keepNext/>
              <w:spacing w:after="120"/>
              <w:rPr>
                <w:rFonts w:eastAsia="Arial Narrow"/>
                <w:i/>
                <w:color w:val="000000"/>
              </w:rPr>
            </w:pPr>
            <w:r w:rsidRPr="004C488F">
              <w:rPr>
                <w:rFonts w:eastAsia="Arial Narrow"/>
                <w:color w:val="000000"/>
              </w:rPr>
              <w:t xml:space="preserve">The Employer shall promptly refer the allegation to the DAAB pursuant to Sub-Clause 21.9 </w:t>
            </w:r>
            <w:r w:rsidRPr="004C488F">
              <w:rPr>
                <w:rFonts w:eastAsia="Arial Narrow"/>
                <w:i/>
                <w:color w:val="000000"/>
              </w:rPr>
              <w:t xml:space="preserve">[“SEA/SH Referral”].  </w:t>
            </w:r>
          </w:p>
          <w:p w14:paraId="51A4357B" w14:textId="77777777" w:rsidR="008B5B93" w:rsidRPr="004C488F" w:rsidRDefault="008B5B93" w:rsidP="008B5B93">
            <w:pPr>
              <w:keepNext/>
              <w:spacing w:after="120"/>
              <w:rPr>
                <w:rFonts w:eastAsia="Arial Narrow"/>
                <w:i/>
                <w:color w:val="000000"/>
              </w:rPr>
            </w:pPr>
          </w:p>
          <w:p w14:paraId="23A48494" w14:textId="77777777" w:rsidR="008B5B93" w:rsidRPr="004C488F" w:rsidRDefault="008B5B93" w:rsidP="008B5B93">
            <w:pPr>
              <w:pStyle w:val="ListParagraph"/>
              <w:keepNext/>
              <w:numPr>
                <w:ilvl w:val="2"/>
                <w:numId w:val="150"/>
              </w:numPr>
              <w:spacing w:after="120"/>
              <w:ind w:left="702"/>
              <w:contextualSpacing w:val="0"/>
              <w:rPr>
                <w:rFonts w:eastAsia="Arial Narrow"/>
                <w:color w:val="000000"/>
                <w:u w:val="single"/>
              </w:rPr>
            </w:pPr>
            <w:r w:rsidRPr="004C488F">
              <w:rPr>
                <w:rFonts w:eastAsia="Arial Narrow"/>
                <w:color w:val="000000"/>
                <w:u w:val="single"/>
              </w:rPr>
              <w:t>Contractor’s non-compliance with SEA/SH contractual obligations</w:t>
            </w:r>
          </w:p>
          <w:p w14:paraId="797EF3E2" w14:textId="77777777" w:rsidR="008B5B93" w:rsidRPr="004C488F" w:rsidRDefault="008B5B93" w:rsidP="008B5B93">
            <w:pPr>
              <w:spacing w:after="120"/>
              <w:rPr>
                <w:rFonts w:eastAsia="Arial Narrow"/>
                <w:color w:val="000000"/>
              </w:rPr>
            </w:pPr>
            <w:r w:rsidRPr="004C488F">
              <w:rPr>
                <w:rFonts w:eastAsia="Arial Narrow"/>
                <w:color w:val="000000"/>
              </w:rPr>
              <w:t xml:space="preserve">If the Engineer identifies that the Contractor, including its Subcontractor/s, has not complied with the SEA/SH Prevention and Response Obligations under the Contract, the Engineer shall give a Notice to Correct to the Contractor in accordance with Sub-Clause 15.1, copied to the Employer and the DAAB.  If the Contractor fails to comply with the Notice to Correct, the Engineer shall immediately notify the Employer and the Contractor. Upon receipt of such a notification, the Employer shall refer the non-compliance to the DAAB for its review and decision pursuant to Sub-Clause 21.9 </w:t>
            </w:r>
            <w:r w:rsidRPr="004C488F">
              <w:rPr>
                <w:rFonts w:eastAsia="Arial Narrow"/>
                <w:i/>
                <w:color w:val="000000"/>
              </w:rPr>
              <w:t>[“SEA/SH Referral”].</w:t>
            </w:r>
          </w:p>
          <w:p w14:paraId="4E0D5CBE" w14:textId="165F284E" w:rsidR="008B5B93" w:rsidRPr="003F6A2E" w:rsidRDefault="008B5B93" w:rsidP="008B5B93">
            <w:pPr>
              <w:spacing w:before="120" w:after="120"/>
              <w:rPr>
                <w:rFonts w:eastAsia="Arial Narrow"/>
                <w:color w:val="000000"/>
              </w:rPr>
            </w:pPr>
            <w:r w:rsidRPr="004C488F">
              <w:rPr>
                <w:rFonts w:eastAsia="Arial Narrow"/>
                <w:color w:val="000000"/>
              </w:rPr>
              <w:t xml:space="preserve">If a DAAB report, prepared in accordance with Rule 3.10 of the DAAB Procedural Rules, identifies potential non-compliance of the Contractor, including its Subcontractor/s, with the SEA/SH Prevention and Response Obligations, the Engineer shall review the potential non-compliance and determine whether a Notice to Correct shall be issued to the Contractor. If the Engineer determines that a Notice to Correct shall not be given to the Contractor, the Engineer shall inform the Employer copying the DAAB, providing the basis for its determination. If the Engineer, however, determines that a Notice to Correct shall be given to the Contractor, the Engineer shall give a Notice to Correct to the Contractor in accordance </w:t>
            </w:r>
            <w:r w:rsidRPr="004C488F">
              <w:rPr>
                <w:rFonts w:eastAsia="Arial Narrow"/>
                <w:color w:val="000000"/>
              </w:rPr>
              <w:lastRenderedPageBreak/>
              <w:t xml:space="preserve">with Sub-Clause 15.1, copied to the Employer and the DAAB. If the Contractor fails to comply with the Notice to Correct, the Engineer shall immediately notify the Employer and the Contractor. Upon receipt of such a notification, the Employer shall refer the non-compliance to the DAAB for its review and decision pursuant to Sub-Clause 21.9 </w:t>
            </w:r>
            <w:r w:rsidRPr="004C488F">
              <w:rPr>
                <w:rFonts w:eastAsia="Arial Narrow"/>
                <w:i/>
                <w:color w:val="000000"/>
              </w:rPr>
              <w:t>[“SEA/SH Referral”</w:t>
            </w:r>
            <w:r w:rsidRPr="003F6A2E">
              <w:rPr>
                <w:rFonts w:eastAsia="Arial Narrow"/>
                <w:i/>
                <w:color w:val="000000"/>
              </w:rPr>
              <w:t>].</w:t>
            </w:r>
          </w:p>
        </w:tc>
      </w:tr>
      <w:tr w:rsidR="008B5B93" w:rsidRPr="0067299E" w14:paraId="5E31419D" w14:textId="77777777" w:rsidTr="00056635">
        <w:tc>
          <w:tcPr>
            <w:tcW w:w="3022" w:type="dxa"/>
            <w:gridSpan w:val="2"/>
          </w:tcPr>
          <w:p w14:paraId="1D9DB012" w14:textId="52F40CDB" w:rsidR="008B5B93" w:rsidRPr="00A67B01" w:rsidRDefault="008B5B93" w:rsidP="008B5B93">
            <w:pPr>
              <w:pStyle w:val="Heading3"/>
              <w:spacing w:before="120" w:after="120"/>
              <w:ind w:left="470" w:hanging="470"/>
              <w:jc w:val="left"/>
              <w:rPr>
                <w:sz w:val="24"/>
              </w:rPr>
            </w:pPr>
            <w:bookmarkStart w:id="1443" w:name="_Toc15459280"/>
            <w:r w:rsidRPr="00A67B01">
              <w:rPr>
                <w:sz w:val="24"/>
              </w:rPr>
              <w:lastRenderedPageBreak/>
              <w:t>Sub-Clause 6.</w:t>
            </w:r>
            <w:bookmarkEnd w:id="1443"/>
            <w:r w:rsidRPr="00A67B01">
              <w:rPr>
                <w:sz w:val="24"/>
              </w:rPr>
              <w:t>2</w:t>
            </w:r>
            <w:r>
              <w:rPr>
                <w:sz w:val="24"/>
              </w:rPr>
              <w:t>8</w:t>
            </w:r>
          </w:p>
          <w:p w14:paraId="45786D18" w14:textId="77777777" w:rsidR="008B5B93" w:rsidRPr="00A67B01" w:rsidRDefault="008B5B93" w:rsidP="008B5B93">
            <w:pPr>
              <w:pStyle w:val="Heading3"/>
              <w:spacing w:before="120" w:after="120"/>
              <w:ind w:left="-16"/>
              <w:jc w:val="left"/>
              <w:rPr>
                <w:sz w:val="24"/>
              </w:rPr>
            </w:pPr>
            <w:bookmarkStart w:id="1444" w:name="_Toc15459281"/>
            <w:r w:rsidRPr="00A67B01">
              <w:rPr>
                <w:sz w:val="24"/>
              </w:rPr>
              <w:t>Training of Contractor’s Personnel</w:t>
            </w:r>
            <w:bookmarkEnd w:id="1444"/>
            <w:r w:rsidRPr="00A67B01">
              <w:rPr>
                <w:b w:val="0"/>
              </w:rPr>
              <w:t xml:space="preserve"> </w:t>
            </w:r>
          </w:p>
        </w:tc>
        <w:tc>
          <w:tcPr>
            <w:tcW w:w="6158" w:type="dxa"/>
          </w:tcPr>
          <w:p w14:paraId="37FE014B"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The Contractor shall provide appropriate training to relevant Contractor’s Personnel on ES aspects of the Contract, including appropriate sensitization on </w:t>
            </w:r>
            <w:r w:rsidRPr="00943375">
              <w:rPr>
                <w:rFonts w:eastAsia="Arial Narrow"/>
                <w:color w:val="000000"/>
              </w:rPr>
              <w:t>prohibition of SEA</w:t>
            </w:r>
            <w:r w:rsidRPr="00A67B01" w:rsidDel="00A57D59">
              <w:rPr>
                <w:rFonts w:eastAsia="Arial Narrow"/>
                <w:color w:val="000000"/>
              </w:rPr>
              <w:t xml:space="preserve"> </w:t>
            </w:r>
            <w:r w:rsidRPr="00A67B01">
              <w:rPr>
                <w:rFonts w:eastAsia="Arial Narrow"/>
                <w:color w:val="000000"/>
              </w:rPr>
              <w:t xml:space="preserve">and health and safety training referred to in Sub-Clause 4.8  </w:t>
            </w:r>
          </w:p>
          <w:p w14:paraId="26847057"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As stated in the Employer’s Requirements or as instructed by the Engineer, the Contractor shall also allow appropriate opportunities for the relevant Contractor’s Personnel to be trained </w:t>
            </w:r>
            <w:proofErr w:type="gramStart"/>
            <w:r w:rsidRPr="00A67B01">
              <w:rPr>
                <w:rFonts w:eastAsia="Arial Narrow"/>
                <w:color w:val="000000"/>
              </w:rPr>
              <w:t>on</w:t>
            </w:r>
            <w:proofErr w:type="gramEnd"/>
            <w:r w:rsidRPr="00A67B01">
              <w:rPr>
                <w:rFonts w:eastAsia="Arial Narrow"/>
                <w:color w:val="000000"/>
              </w:rPr>
              <w:t xml:space="preserve"> ES aspects of the Contract by the Employer’s Personnel.  </w:t>
            </w:r>
          </w:p>
          <w:p w14:paraId="41D68821" w14:textId="77777777" w:rsidR="008B5B93" w:rsidRPr="00A67B01" w:rsidRDefault="008B5B93" w:rsidP="008B5B93">
            <w:pPr>
              <w:spacing w:before="120" w:after="120"/>
              <w:rPr>
                <w:rFonts w:eastAsia="Arial Narrow"/>
                <w:color w:val="000000"/>
              </w:rPr>
            </w:pPr>
            <w:r w:rsidRPr="00943375">
              <w:rPr>
                <w:rFonts w:eastAsiaTheme="minorEastAsia"/>
                <w:lang w:eastAsia="ja-JP"/>
              </w:rPr>
              <w:t>The Contractor shall provide training on SEA, including its prevention, to any of its personnel who has a role to supervise other Contractor’s Personnel.</w:t>
            </w:r>
          </w:p>
        </w:tc>
      </w:tr>
      <w:tr w:rsidR="008B5B93" w:rsidRPr="0067299E" w14:paraId="4A90B70E" w14:textId="77777777" w:rsidTr="00056635">
        <w:tc>
          <w:tcPr>
            <w:tcW w:w="3022" w:type="dxa"/>
            <w:gridSpan w:val="2"/>
          </w:tcPr>
          <w:p w14:paraId="22AF05E5" w14:textId="77777777" w:rsidR="008B5B93" w:rsidRPr="00A67B01" w:rsidRDefault="008B5B93" w:rsidP="008B5B93">
            <w:pPr>
              <w:pStyle w:val="Heading3"/>
              <w:spacing w:before="120" w:after="120"/>
              <w:ind w:left="470" w:hanging="470"/>
              <w:jc w:val="left"/>
              <w:rPr>
                <w:sz w:val="24"/>
              </w:rPr>
            </w:pPr>
            <w:bookmarkStart w:id="1445" w:name="_Toc15459282"/>
            <w:r w:rsidRPr="00A67B01">
              <w:rPr>
                <w:sz w:val="24"/>
              </w:rPr>
              <w:t>Sub-Clause 7.3 Inspection</w:t>
            </w:r>
            <w:bookmarkEnd w:id="1445"/>
          </w:p>
        </w:tc>
        <w:tc>
          <w:tcPr>
            <w:tcW w:w="6158" w:type="dxa"/>
          </w:tcPr>
          <w:p w14:paraId="2F81DE36" w14:textId="7EB5FF77" w:rsidR="008B5B93" w:rsidRPr="00A67B01" w:rsidRDefault="008B5B93" w:rsidP="008B5B93">
            <w:pPr>
              <w:spacing w:before="120" w:after="120"/>
              <w:rPr>
                <w:rFonts w:eastAsia="Arial Narrow"/>
                <w:color w:val="000000"/>
              </w:rPr>
            </w:pPr>
            <w:r w:rsidRPr="00A67B01">
              <w:rPr>
                <w:rFonts w:eastAsia="Arial Narrow"/>
                <w:color w:val="000000"/>
              </w:rPr>
              <w:t xml:space="preserve">The following is added in the first paragraph after “Employer’s Personnel” “(including </w:t>
            </w:r>
            <w:r w:rsidR="00AC5EAC">
              <w:rPr>
                <w:rFonts w:eastAsia="Arial Narrow"/>
                <w:color w:val="000000"/>
              </w:rPr>
              <w:t>IsDB</w:t>
            </w:r>
            <w:r w:rsidRPr="00A67B01">
              <w:rPr>
                <w:rFonts w:eastAsia="Arial Narrow"/>
                <w:color w:val="000000"/>
              </w:rPr>
              <w:t xml:space="preserve"> staff or consultants acting on </w:t>
            </w:r>
            <w:r w:rsidR="00AC5EAC">
              <w:rPr>
                <w:rFonts w:eastAsia="Arial Narrow"/>
                <w:color w:val="000000"/>
              </w:rPr>
              <w:t>IsDB</w:t>
            </w:r>
            <w:r w:rsidRPr="00A67B01">
              <w:rPr>
                <w:rFonts w:eastAsia="Arial Narrow"/>
                <w:color w:val="000000"/>
              </w:rPr>
              <w:t xml:space="preserve">’s behalf, stakeholders and third parties, such as independent experts, local communities, or </w:t>
            </w:r>
            <w:proofErr w:type="spellStart"/>
            <w:r w:rsidRPr="00A67B01">
              <w:rPr>
                <w:rFonts w:eastAsia="Arial Narrow"/>
                <w:color w:val="000000"/>
              </w:rPr>
              <w:t>non-governmental</w:t>
            </w:r>
            <w:proofErr w:type="spellEnd"/>
            <w:r w:rsidRPr="00A67B01">
              <w:rPr>
                <w:rFonts w:eastAsia="Arial Narrow"/>
                <w:color w:val="000000"/>
              </w:rPr>
              <w:t xml:space="preserve"> organizations)”</w:t>
            </w:r>
          </w:p>
          <w:p w14:paraId="2436840D" w14:textId="77777777" w:rsidR="008B5B93" w:rsidRPr="00A67B01" w:rsidRDefault="008B5B93" w:rsidP="008B5B93">
            <w:pPr>
              <w:spacing w:before="120" w:after="120"/>
              <w:rPr>
                <w:rFonts w:eastAsia="Arial Narrow"/>
                <w:color w:val="000000"/>
              </w:rPr>
            </w:pPr>
            <w:r w:rsidRPr="00A67B01">
              <w:rPr>
                <w:rFonts w:eastAsia="Arial Narrow"/>
                <w:color w:val="000000"/>
              </w:rPr>
              <w:t>The following is added as (b) (iv):</w:t>
            </w:r>
          </w:p>
          <w:p w14:paraId="5A74B6AB" w14:textId="77777777" w:rsidR="008B5B93" w:rsidRPr="00A67B01" w:rsidRDefault="008B5B93" w:rsidP="008B5B93">
            <w:pPr>
              <w:spacing w:before="120" w:after="120"/>
              <w:rPr>
                <w:rFonts w:cstheme="minorHAnsi"/>
                <w:color w:val="244061" w:themeColor="accent1" w:themeShade="80"/>
                <w:sz w:val="22"/>
                <w:szCs w:val="22"/>
              </w:rPr>
            </w:pPr>
            <w:r w:rsidRPr="00A67B01">
              <w:rPr>
                <w:rFonts w:eastAsia="Arial Narrow"/>
                <w:color w:val="000000"/>
              </w:rPr>
              <w:t>“(iv) carryout environmental and social audit, and”</w:t>
            </w:r>
          </w:p>
        </w:tc>
      </w:tr>
      <w:tr w:rsidR="008B5B93" w:rsidRPr="0067299E" w14:paraId="31CBC1EC" w14:textId="77777777" w:rsidTr="00056635">
        <w:tc>
          <w:tcPr>
            <w:tcW w:w="3022" w:type="dxa"/>
            <w:gridSpan w:val="2"/>
          </w:tcPr>
          <w:p w14:paraId="2CCB745F" w14:textId="77777777" w:rsidR="008B5B93" w:rsidRPr="005D7045" w:rsidRDefault="008B5B93" w:rsidP="008B5B93">
            <w:pPr>
              <w:pStyle w:val="Heading3"/>
              <w:spacing w:before="120" w:after="120"/>
              <w:ind w:left="470" w:hanging="470"/>
              <w:jc w:val="left"/>
              <w:rPr>
                <w:sz w:val="24"/>
              </w:rPr>
            </w:pPr>
            <w:bookmarkStart w:id="1446" w:name="_Toc15459283"/>
            <w:r w:rsidRPr="005D7045">
              <w:rPr>
                <w:sz w:val="24"/>
              </w:rPr>
              <w:t>Sub-Clause 7.7</w:t>
            </w:r>
            <w:bookmarkEnd w:id="1446"/>
          </w:p>
          <w:p w14:paraId="143C23A7" w14:textId="77777777" w:rsidR="008B5B93" w:rsidRDefault="008B5B93" w:rsidP="008B5B93">
            <w:pPr>
              <w:pStyle w:val="Heading3"/>
              <w:spacing w:before="120" w:after="120"/>
              <w:ind w:right="164"/>
              <w:jc w:val="left"/>
              <w:rPr>
                <w:color w:val="000000" w:themeColor="text1"/>
                <w:sz w:val="24"/>
              </w:rPr>
            </w:pPr>
            <w:bookmarkStart w:id="1447" w:name="_Toc15459284"/>
            <w:r w:rsidRPr="005D7045">
              <w:rPr>
                <w:sz w:val="24"/>
              </w:rPr>
              <w:t>Ownership of Plant and Materials</w:t>
            </w:r>
            <w:bookmarkEnd w:id="1447"/>
          </w:p>
        </w:tc>
        <w:tc>
          <w:tcPr>
            <w:tcW w:w="6158" w:type="dxa"/>
          </w:tcPr>
          <w:p w14:paraId="6230678D"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before the first paragraph:</w:t>
            </w:r>
          </w:p>
          <w:p w14:paraId="76017AAA" w14:textId="77777777" w:rsidR="008B5B93" w:rsidRPr="0067299E" w:rsidRDefault="008B5B93" w:rsidP="008B5B93">
            <w:pPr>
              <w:spacing w:before="120" w:after="120"/>
              <w:rPr>
                <w:rFonts w:eastAsia="Arial Narrow"/>
                <w:color w:val="000000"/>
              </w:rPr>
            </w:pPr>
            <w:r w:rsidRPr="0067299E">
              <w:rPr>
                <w:rFonts w:eastAsia="Arial Narrow"/>
                <w:color w:val="000000"/>
              </w:rPr>
              <w:t>“Except as otherwise provided in the Contract,”</w:t>
            </w:r>
            <w:r w:rsidRPr="0067299E" w:rsidDel="00962236">
              <w:rPr>
                <w:rFonts w:eastAsia="Arial Narrow"/>
                <w:color w:val="000000"/>
              </w:rPr>
              <w:t xml:space="preserve"> </w:t>
            </w:r>
          </w:p>
        </w:tc>
      </w:tr>
      <w:tr w:rsidR="008B5B93" w:rsidRPr="0067299E" w14:paraId="587D5D47" w14:textId="77777777" w:rsidTr="00056635">
        <w:tc>
          <w:tcPr>
            <w:tcW w:w="3022" w:type="dxa"/>
            <w:gridSpan w:val="2"/>
          </w:tcPr>
          <w:p w14:paraId="70DB3F71" w14:textId="77777777" w:rsidR="008B5B93" w:rsidRDefault="008B5B93" w:rsidP="008B5B93">
            <w:pPr>
              <w:pStyle w:val="Heading3"/>
              <w:spacing w:before="120" w:after="120"/>
              <w:ind w:left="470" w:hanging="470"/>
              <w:jc w:val="left"/>
              <w:rPr>
                <w:color w:val="000000" w:themeColor="text1"/>
                <w:sz w:val="24"/>
              </w:rPr>
            </w:pPr>
            <w:bookmarkStart w:id="1448" w:name="_Toc15459285"/>
            <w:r>
              <w:rPr>
                <w:color w:val="000000" w:themeColor="text1"/>
                <w:sz w:val="24"/>
              </w:rPr>
              <w:t>Sub-Clause 8.1</w:t>
            </w:r>
            <w:bookmarkEnd w:id="1448"/>
          </w:p>
          <w:p w14:paraId="261DC18C" w14:textId="77777777" w:rsidR="008B5B93" w:rsidRDefault="008B5B93" w:rsidP="008B5B93">
            <w:pPr>
              <w:spacing w:before="120" w:after="120"/>
              <w:jc w:val="left"/>
              <w:rPr>
                <w:color w:val="000000" w:themeColor="text1"/>
              </w:rPr>
            </w:pPr>
            <w:r>
              <w:rPr>
                <w:b/>
              </w:rPr>
              <w:t>Commencement of Work</w:t>
            </w:r>
          </w:p>
        </w:tc>
        <w:tc>
          <w:tcPr>
            <w:tcW w:w="6158" w:type="dxa"/>
          </w:tcPr>
          <w:p w14:paraId="5E96D620" w14:textId="77777777" w:rsidR="008B5B93" w:rsidRPr="0067299E" w:rsidRDefault="008B5B93" w:rsidP="008B5B93">
            <w:pPr>
              <w:spacing w:before="120" w:after="120"/>
              <w:rPr>
                <w:rFonts w:eastAsia="Arial Narrow"/>
                <w:color w:val="000000"/>
              </w:rPr>
            </w:pPr>
            <w:r w:rsidRPr="0067299E">
              <w:rPr>
                <w:rFonts w:eastAsia="Arial Narrow"/>
                <w:color w:val="000000"/>
              </w:rPr>
              <w:t>The Sub- Clause is replaced in its entirety with the following:</w:t>
            </w:r>
          </w:p>
          <w:p w14:paraId="5BA1614A" w14:textId="77777777" w:rsidR="008B5B93" w:rsidRPr="0067299E" w:rsidRDefault="008B5B93" w:rsidP="008B5B93">
            <w:pPr>
              <w:spacing w:before="120" w:after="120"/>
              <w:rPr>
                <w:rFonts w:eastAsia="Arial Narrow"/>
                <w:color w:val="000000"/>
              </w:rPr>
            </w:pPr>
            <w:r w:rsidRPr="0067299E">
              <w:rPr>
                <w:rFonts w:eastAsia="Arial Narrow"/>
                <w:color w:val="000000"/>
              </w:rPr>
              <w:t>“The Engineer shall give a Notice to the Contractor stating the Commencement Date, not less than 14 days before the Commencement Date.</w:t>
            </w:r>
          </w:p>
          <w:p w14:paraId="591E41A7" w14:textId="77777777" w:rsidR="008B5B93" w:rsidRPr="0067299E" w:rsidRDefault="008B5B93" w:rsidP="008B5B93">
            <w:pPr>
              <w:spacing w:before="120" w:after="120"/>
              <w:rPr>
                <w:rFonts w:eastAsia="Arial Narrow"/>
                <w:color w:val="000000"/>
              </w:rPr>
            </w:pPr>
            <w:r w:rsidRPr="0067299E">
              <w:rPr>
                <w:rFonts w:eastAsia="Arial Narrow"/>
                <w:color w:val="000000"/>
              </w:rPr>
              <w:t>The Notice shall be issued promptly after the Engineer determines the fulfilment of the following conditions:</w:t>
            </w:r>
          </w:p>
          <w:p w14:paraId="78C9817A" w14:textId="77777777" w:rsidR="008B5B93" w:rsidRPr="0067299E"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67299E">
              <w:rPr>
                <w:rFonts w:eastAsia="Arial Narrow"/>
                <w:color w:val="000000"/>
              </w:rPr>
              <w:t xml:space="preserve">signature of the Contract Agreement by both Parties, and if required, approval of the Contract by relevant authorities of the </w:t>
            </w:r>
            <w:proofErr w:type="gramStart"/>
            <w:r w:rsidRPr="0067299E">
              <w:rPr>
                <w:rFonts w:eastAsia="Arial Narrow"/>
                <w:color w:val="000000"/>
              </w:rPr>
              <w:t>Country;</w:t>
            </w:r>
            <w:proofErr w:type="gramEnd"/>
          </w:p>
          <w:p w14:paraId="65790F0B" w14:textId="77777777" w:rsidR="008B5B93" w:rsidRPr="0067299E"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67299E">
              <w:rPr>
                <w:rFonts w:eastAsia="Arial Narrow"/>
                <w:color w:val="000000"/>
              </w:rPr>
              <w:lastRenderedPageBreak/>
              <w:t>delivery to the Contractor of reasonable evidence of the Employer’s financial arrangements (under Sub-Clause 2.4 [Employer’s Financial Arrangements]</w:t>
            </w:r>
            <w:proofErr w:type="gramStart"/>
            <w:r w:rsidRPr="0067299E">
              <w:rPr>
                <w:rFonts w:eastAsia="Arial Narrow"/>
                <w:color w:val="000000"/>
              </w:rPr>
              <w:t>);</w:t>
            </w:r>
            <w:proofErr w:type="gramEnd"/>
            <w:r w:rsidRPr="0067299E">
              <w:rPr>
                <w:rFonts w:eastAsia="Arial Narrow"/>
                <w:color w:val="000000"/>
              </w:rPr>
              <w:t xml:space="preserve"> </w:t>
            </w:r>
          </w:p>
          <w:p w14:paraId="7042FE39" w14:textId="77777777" w:rsidR="008B5B93" w:rsidRPr="00943375"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67299E">
              <w:rPr>
                <w:rFonts w:eastAsia="Arial Narrow"/>
                <w:color w:val="000000"/>
              </w:rPr>
              <w:t xml:space="preserve">except if otherwise specified in the Contract Data, effective access to and possession of the Site given to the Contractor together with such permission(s) under (a) of Sub-Clause 1.13 [Compliance with Laws] as </w:t>
            </w:r>
            <w:r w:rsidRPr="00943375">
              <w:rPr>
                <w:rFonts w:eastAsia="Arial Narrow"/>
                <w:color w:val="000000"/>
              </w:rPr>
              <w:t xml:space="preserve">required for the commencement of the </w:t>
            </w:r>
            <w:proofErr w:type="gramStart"/>
            <w:r w:rsidRPr="00943375">
              <w:rPr>
                <w:rFonts w:eastAsia="Arial Narrow"/>
                <w:color w:val="000000"/>
              </w:rPr>
              <w:t>Works;</w:t>
            </w:r>
            <w:proofErr w:type="gramEnd"/>
          </w:p>
          <w:p w14:paraId="551FB9C1" w14:textId="77777777" w:rsidR="008B5B93" w:rsidRPr="00943375" w:rsidRDefault="008B5B93" w:rsidP="008B5B93">
            <w:pPr>
              <w:pStyle w:val="ListParagraph"/>
              <w:numPr>
                <w:ilvl w:val="0"/>
                <w:numId w:val="140"/>
              </w:numPr>
              <w:spacing w:before="120" w:after="120" w:line="276" w:lineRule="auto"/>
              <w:ind w:left="706" w:hanging="634"/>
              <w:contextualSpacing w:val="0"/>
              <w:rPr>
                <w:rFonts w:eastAsia="Arial Narrow"/>
                <w:color w:val="000000"/>
              </w:rPr>
            </w:pPr>
            <w:r w:rsidRPr="00943375">
              <w:rPr>
                <w:rFonts w:eastAsia="Arial Narrow"/>
                <w:color w:val="000000"/>
              </w:rPr>
              <w:t>receipt by the Contractor of the Advance Payment under Sub-Clause 14.2 [Advance Payment] provided that the corresponding bank guarantee has been delivered by the Contractor; and</w:t>
            </w:r>
          </w:p>
          <w:p w14:paraId="3D26146E" w14:textId="77777777" w:rsidR="008B5B93" w:rsidRPr="00B009D3" w:rsidRDefault="008B5B93" w:rsidP="008B5B93">
            <w:pPr>
              <w:pStyle w:val="ListParagraph"/>
              <w:numPr>
                <w:ilvl w:val="0"/>
                <w:numId w:val="140"/>
              </w:numPr>
              <w:spacing w:after="120" w:line="276" w:lineRule="auto"/>
              <w:ind w:left="706" w:hanging="634"/>
              <w:contextualSpacing w:val="0"/>
              <w:rPr>
                <w:rFonts w:eastAsia="Arial Narrow"/>
                <w:color w:val="000000"/>
              </w:rPr>
            </w:pPr>
            <w:r>
              <w:rPr>
                <w:rFonts w:eastAsia="Arial Narrow"/>
                <w:color w:val="000000"/>
              </w:rPr>
              <w:t xml:space="preserve">constitution </w:t>
            </w:r>
            <w:r w:rsidRPr="00B009D3">
              <w:rPr>
                <w:rFonts w:eastAsia="Arial Narrow"/>
                <w:color w:val="000000"/>
              </w:rPr>
              <w:t>of the DAAB</w:t>
            </w:r>
            <w:r>
              <w:rPr>
                <w:rFonts w:eastAsia="Arial Narrow"/>
                <w:color w:val="000000"/>
              </w:rPr>
              <w:t xml:space="preserve"> in accordance with Sub-Clause 21.1 and Sub-Clause 21.2 as applicable</w:t>
            </w:r>
            <w:r w:rsidRPr="00B009D3">
              <w:rPr>
                <w:rFonts w:eastAsia="Arial Narrow"/>
                <w:color w:val="000000"/>
              </w:rPr>
              <w:t>.</w:t>
            </w:r>
          </w:p>
          <w:p w14:paraId="78EA8857" w14:textId="77777777" w:rsidR="008B5B93" w:rsidRPr="0067299E" w:rsidRDefault="008B5B93" w:rsidP="008B5B93">
            <w:pPr>
              <w:spacing w:before="120" w:after="120"/>
              <w:rPr>
                <w:rFonts w:eastAsia="Arial Narrow"/>
                <w:color w:val="000000"/>
              </w:rPr>
            </w:pPr>
            <w:r w:rsidRPr="00A67B01">
              <w:rPr>
                <w:rFonts w:eastAsia="Arial Narrow"/>
                <w:color w:val="000000"/>
              </w:rPr>
              <w:t>Subject to Sub-Clause 4.1 on the Management Strategies and Implementation Plans and the C-ESMP and Sub-Clause 4.8 on the health and safety manual, the Contractor, shall commence the execution of the Works as soon as is reasonably practicable after the Commencement Date, and shall then proceed with the Works with due expedition and without delay.”</w:t>
            </w:r>
          </w:p>
        </w:tc>
      </w:tr>
      <w:tr w:rsidR="008B5B93" w:rsidRPr="0067299E" w14:paraId="5BF190CB" w14:textId="77777777" w:rsidTr="00056635">
        <w:tc>
          <w:tcPr>
            <w:tcW w:w="3022" w:type="dxa"/>
            <w:gridSpan w:val="2"/>
          </w:tcPr>
          <w:p w14:paraId="5C704761" w14:textId="77777777" w:rsidR="008B5B93" w:rsidRDefault="008B5B93" w:rsidP="008B5B93">
            <w:pPr>
              <w:pStyle w:val="Heading3"/>
              <w:spacing w:before="120" w:after="120"/>
              <w:ind w:left="470" w:hanging="470"/>
              <w:jc w:val="left"/>
              <w:rPr>
                <w:color w:val="000000" w:themeColor="text1"/>
                <w:sz w:val="24"/>
              </w:rPr>
            </w:pPr>
            <w:bookmarkStart w:id="1449" w:name="_Toc15459286"/>
            <w:r>
              <w:rPr>
                <w:color w:val="000000" w:themeColor="text1"/>
                <w:sz w:val="24"/>
              </w:rPr>
              <w:lastRenderedPageBreak/>
              <w:t>Sub-Clause 11.7</w:t>
            </w:r>
            <w:bookmarkEnd w:id="1449"/>
          </w:p>
          <w:p w14:paraId="5A6F453B" w14:textId="77777777" w:rsidR="008B5B93" w:rsidRDefault="008B5B93" w:rsidP="008B5B93">
            <w:pPr>
              <w:spacing w:before="120" w:after="120"/>
              <w:jc w:val="left"/>
              <w:rPr>
                <w:color w:val="000000" w:themeColor="text1"/>
              </w:rPr>
            </w:pPr>
            <w:r>
              <w:rPr>
                <w:b/>
              </w:rPr>
              <w:t>Right of Access after Taking Over</w:t>
            </w:r>
          </w:p>
        </w:tc>
        <w:tc>
          <w:tcPr>
            <w:tcW w:w="6158" w:type="dxa"/>
          </w:tcPr>
          <w:p w14:paraId="79BFBEF9" w14:textId="77777777" w:rsidR="008B5B93" w:rsidRPr="0067299E" w:rsidRDefault="008B5B93" w:rsidP="008B5B93">
            <w:pPr>
              <w:spacing w:before="120" w:after="120"/>
              <w:rPr>
                <w:rFonts w:eastAsia="Arial Narrow"/>
                <w:color w:val="000000"/>
              </w:rPr>
            </w:pPr>
            <w:r w:rsidRPr="0067299E">
              <w:rPr>
                <w:rFonts w:eastAsia="Arial Narrow"/>
                <w:color w:val="000000"/>
              </w:rPr>
              <w:t>In the second paragraph, “Whenever the Contractor intends to access any part of the Works during the relevant DNP:” is replaced with:</w:t>
            </w:r>
          </w:p>
          <w:p w14:paraId="4C0E4ECB" w14:textId="77777777" w:rsidR="008B5B93" w:rsidRPr="0067299E" w:rsidRDefault="008B5B93" w:rsidP="008B5B93">
            <w:pPr>
              <w:spacing w:before="120" w:after="120"/>
              <w:rPr>
                <w:rFonts w:eastAsia="Arial Narrow"/>
                <w:color w:val="000000"/>
              </w:rPr>
            </w:pPr>
            <w:r w:rsidRPr="0067299E">
              <w:rPr>
                <w:rFonts w:eastAsia="Arial Narrow"/>
                <w:color w:val="000000"/>
              </w:rPr>
              <w:t>“Whenever, until the date 28 days after issue of the Performance Certificate, the Contractor intends to access any part of the Works:”</w:t>
            </w:r>
          </w:p>
        </w:tc>
      </w:tr>
      <w:tr w:rsidR="008B5B93" w:rsidRPr="0067299E" w14:paraId="79748905" w14:textId="77777777" w:rsidTr="00056635">
        <w:trPr>
          <w:trHeight w:val="918"/>
        </w:trPr>
        <w:tc>
          <w:tcPr>
            <w:tcW w:w="3022" w:type="dxa"/>
            <w:gridSpan w:val="2"/>
          </w:tcPr>
          <w:p w14:paraId="5D4CADC9" w14:textId="77777777" w:rsidR="008B5B93" w:rsidRDefault="008B5B93" w:rsidP="008B5B93">
            <w:pPr>
              <w:pStyle w:val="Heading3"/>
              <w:spacing w:before="120" w:after="120"/>
              <w:ind w:left="470" w:hanging="470"/>
              <w:jc w:val="left"/>
              <w:rPr>
                <w:color w:val="000000" w:themeColor="text1"/>
                <w:sz w:val="24"/>
              </w:rPr>
            </w:pPr>
            <w:bookmarkStart w:id="1450" w:name="_Toc15459287"/>
            <w:r>
              <w:rPr>
                <w:color w:val="000000" w:themeColor="text1"/>
                <w:sz w:val="24"/>
              </w:rPr>
              <w:t>Sub-Clause 12.1</w:t>
            </w:r>
            <w:bookmarkEnd w:id="1450"/>
          </w:p>
          <w:p w14:paraId="61B3E364" w14:textId="77777777" w:rsidR="008B5B93" w:rsidRDefault="008B5B93" w:rsidP="008B5B93">
            <w:pPr>
              <w:spacing w:before="120" w:after="120"/>
              <w:jc w:val="left"/>
              <w:rPr>
                <w:color w:val="000000" w:themeColor="text1"/>
              </w:rPr>
            </w:pPr>
            <w:r>
              <w:rPr>
                <w:b/>
              </w:rPr>
              <w:t>Procedure for Tests after Completion</w:t>
            </w:r>
          </w:p>
        </w:tc>
        <w:tc>
          <w:tcPr>
            <w:tcW w:w="6158" w:type="dxa"/>
          </w:tcPr>
          <w:p w14:paraId="4D275855" w14:textId="77777777" w:rsidR="008B5B93" w:rsidRPr="0067299E" w:rsidRDefault="008B5B93" w:rsidP="008B5B93">
            <w:pPr>
              <w:spacing w:before="120" w:after="120"/>
              <w:rPr>
                <w:rFonts w:eastAsia="Arial Narrow"/>
                <w:color w:val="000000"/>
              </w:rPr>
            </w:pPr>
            <w:r w:rsidRPr="008A366B">
              <w:rPr>
                <w:rFonts w:eastAsia="Arial Narrow"/>
                <w:color w:val="000000"/>
              </w:rPr>
              <w:t>In sub-paragraph (b)(ii) on the second line, delete “been”.</w:t>
            </w:r>
          </w:p>
        </w:tc>
      </w:tr>
      <w:tr w:rsidR="008B5B93" w:rsidRPr="0067299E" w14:paraId="05B5BEA8" w14:textId="77777777" w:rsidTr="00056635">
        <w:tc>
          <w:tcPr>
            <w:tcW w:w="3022" w:type="dxa"/>
            <w:gridSpan w:val="2"/>
          </w:tcPr>
          <w:p w14:paraId="06B98459" w14:textId="77777777" w:rsidR="008B5B93" w:rsidRDefault="008B5B93" w:rsidP="008B5B93">
            <w:pPr>
              <w:pStyle w:val="Heading3"/>
              <w:spacing w:before="120" w:after="120"/>
              <w:ind w:left="470" w:hanging="470"/>
              <w:jc w:val="left"/>
              <w:rPr>
                <w:color w:val="000000" w:themeColor="text1"/>
                <w:sz w:val="24"/>
              </w:rPr>
            </w:pPr>
            <w:bookmarkStart w:id="1451" w:name="_Toc15459288"/>
            <w:r>
              <w:rPr>
                <w:color w:val="000000" w:themeColor="text1"/>
                <w:sz w:val="24"/>
              </w:rPr>
              <w:t>Sub-Clause 13.3.1</w:t>
            </w:r>
            <w:bookmarkEnd w:id="1451"/>
          </w:p>
          <w:p w14:paraId="161703CE" w14:textId="77777777" w:rsidR="008B5B93" w:rsidRDefault="008B5B93" w:rsidP="008B5B93">
            <w:pPr>
              <w:spacing w:before="120" w:after="120"/>
              <w:jc w:val="left"/>
              <w:rPr>
                <w:color w:val="000000" w:themeColor="text1"/>
              </w:rPr>
            </w:pPr>
            <w:r>
              <w:rPr>
                <w:b/>
              </w:rPr>
              <w:t>Variation by Instruction</w:t>
            </w:r>
          </w:p>
        </w:tc>
        <w:tc>
          <w:tcPr>
            <w:tcW w:w="6158" w:type="dxa"/>
          </w:tcPr>
          <w:p w14:paraId="0BF9B587" w14:textId="77777777" w:rsidR="008B5B93" w:rsidRPr="0067299E" w:rsidRDefault="008B5B93" w:rsidP="008B5B93">
            <w:pPr>
              <w:spacing w:before="120" w:after="120"/>
              <w:rPr>
                <w:rFonts w:eastAsia="Arial Narrow"/>
                <w:color w:val="000000"/>
              </w:rPr>
            </w:pPr>
            <w:r w:rsidRPr="0067299E">
              <w:rPr>
                <w:rFonts w:eastAsia="Arial Narrow"/>
                <w:color w:val="000000"/>
              </w:rPr>
              <w:t>Subparagraph 13.3.1 (a) is replaced with: “a description of the varied work performed or to be performed, including details of the resources and methods adopted or to be adopted by the Contractor, and sufficient ES information to enable an evaluation of ES risks and impacts;’</w:t>
            </w:r>
          </w:p>
        </w:tc>
      </w:tr>
      <w:tr w:rsidR="008B5B93" w:rsidRPr="0067299E" w14:paraId="458BEA3C" w14:textId="77777777" w:rsidTr="00056635">
        <w:tc>
          <w:tcPr>
            <w:tcW w:w="3022" w:type="dxa"/>
            <w:gridSpan w:val="2"/>
          </w:tcPr>
          <w:p w14:paraId="285FF8DE" w14:textId="77777777" w:rsidR="008B5B93" w:rsidRPr="00943375" w:rsidRDefault="008B5B93" w:rsidP="008B5B93">
            <w:pPr>
              <w:pStyle w:val="Heading3"/>
              <w:spacing w:before="120" w:after="120"/>
              <w:ind w:left="470" w:hanging="470"/>
              <w:jc w:val="left"/>
              <w:rPr>
                <w:color w:val="000000" w:themeColor="text1"/>
                <w:sz w:val="24"/>
              </w:rPr>
            </w:pPr>
            <w:bookmarkStart w:id="1452" w:name="_Toc15459289"/>
            <w:r w:rsidRPr="00943375">
              <w:rPr>
                <w:color w:val="000000" w:themeColor="text1"/>
                <w:sz w:val="24"/>
              </w:rPr>
              <w:t>Sub-Clause 13.4</w:t>
            </w:r>
            <w:bookmarkEnd w:id="1452"/>
          </w:p>
          <w:p w14:paraId="04DB1B38" w14:textId="77777777" w:rsidR="008B5B93" w:rsidRPr="00485A74" w:rsidRDefault="008B5B93" w:rsidP="008B5B93">
            <w:pPr>
              <w:pStyle w:val="Heading3"/>
              <w:spacing w:before="120" w:after="120"/>
              <w:ind w:left="470" w:hanging="470"/>
              <w:jc w:val="left"/>
              <w:rPr>
                <w:color w:val="000000" w:themeColor="text1"/>
                <w:sz w:val="24"/>
                <w:szCs w:val="24"/>
              </w:rPr>
            </w:pPr>
            <w:bookmarkStart w:id="1453" w:name="_Toc15459290"/>
            <w:r w:rsidRPr="00485A74">
              <w:rPr>
                <w:b w:val="0"/>
                <w:sz w:val="24"/>
                <w:szCs w:val="24"/>
              </w:rPr>
              <w:t>Provisional Sums</w:t>
            </w:r>
            <w:bookmarkEnd w:id="1453"/>
          </w:p>
        </w:tc>
        <w:tc>
          <w:tcPr>
            <w:tcW w:w="6158" w:type="dxa"/>
          </w:tcPr>
          <w:p w14:paraId="64AFDA28" w14:textId="77777777" w:rsidR="008B5B93" w:rsidRPr="00943375" w:rsidRDefault="008B5B93" w:rsidP="008B5B93">
            <w:pPr>
              <w:spacing w:before="120" w:after="120"/>
              <w:rPr>
                <w:rFonts w:eastAsia="Arial Narrow"/>
                <w:color w:val="000000"/>
                <w:lang w:val="en-GB"/>
              </w:rPr>
            </w:pPr>
            <w:r w:rsidRPr="00943375">
              <w:rPr>
                <w:rFonts w:eastAsia="Arial Narrow"/>
                <w:color w:val="000000"/>
                <w:lang w:val="en-GB"/>
              </w:rPr>
              <w:t>The following is inserted as the penultimate paragraph:</w:t>
            </w:r>
          </w:p>
          <w:p w14:paraId="49510DD1" w14:textId="77777777" w:rsidR="008B5B93" w:rsidRPr="00943375" w:rsidDel="00A57D59" w:rsidRDefault="008B5B93" w:rsidP="008B5B93">
            <w:pPr>
              <w:spacing w:before="120" w:after="120"/>
              <w:rPr>
                <w:rFonts w:eastAsia="Arial Narrow"/>
                <w:color w:val="000000"/>
              </w:rPr>
            </w:pPr>
            <w:r w:rsidRPr="00943375">
              <w:rPr>
                <w:rFonts w:eastAsia="Arial Narrow"/>
                <w:color w:val="000000"/>
                <w:lang w:val="en-GB"/>
              </w:rPr>
              <w:t xml:space="preserve">“The Provisional Sum shall be used to cover the Employer's share of the DAAB members’ fees and expenses, in accordance with Clause 21. No prior instruction of the </w:t>
            </w:r>
            <w:r w:rsidRPr="00943375">
              <w:rPr>
                <w:rFonts w:eastAsia="Arial Narrow"/>
                <w:color w:val="000000"/>
                <w:lang w:val="en-GB"/>
              </w:rPr>
              <w:lastRenderedPageBreak/>
              <w:t xml:space="preserve">Engineer shall be required with respect to the work of the DAAB. The Contractor shall submit the DAAB members’ invoices and satisfactory evidence of having paid 100% of such invoices as part of the substantiation of those Statements submitted under Sub-Clause 14.3. </w:t>
            </w:r>
          </w:p>
        </w:tc>
      </w:tr>
      <w:tr w:rsidR="008B5B93" w:rsidRPr="0067299E" w14:paraId="58F2F4D2" w14:textId="77777777" w:rsidTr="00056635">
        <w:tc>
          <w:tcPr>
            <w:tcW w:w="3022" w:type="dxa"/>
            <w:gridSpan w:val="2"/>
          </w:tcPr>
          <w:p w14:paraId="23A5DB70" w14:textId="77777777" w:rsidR="008B5B93" w:rsidRDefault="008B5B93" w:rsidP="008B5B93">
            <w:pPr>
              <w:pStyle w:val="Heading3"/>
              <w:spacing w:before="120" w:after="120"/>
              <w:ind w:left="470" w:hanging="470"/>
              <w:jc w:val="left"/>
              <w:rPr>
                <w:color w:val="000000" w:themeColor="text1"/>
                <w:sz w:val="24"/>
              </w:rPr>
            </w:pPr>
            <w:bookmarkStart w:id="1454" w:name="_Toc15459291"/>
            <w:r>
              <w:rPr>
                <w:color w:val="000000" w:themeColor="text1"/>
                <w:sz w:val="24"/>
              </w:rPr>
              <w:lastRenderedPageBreak/>
              <w:t>Sub-Clause 13.6</w:t>
            </w:r>
            <w:bookmarkEnd w:id="1454"/>
          </w:p>
          <w:p w14:paraId="2CE010C9" w14:textId="77777777" w:rsidR="008B5B93" w:rsidRDefault="008B5B93" w:rsidP="008B5B93">
            <w:pPr>
              <w:spacing w:before="120" w:after="120"/>
              <w:jc w:val="left"/>
              <w:rPr>
                <w:color w:val="000000" w:themeColor="text1"/>
              </w:rPr>
            </w:pPr>
            <w:r w:rsidRPr="00DD69CC">
              <w:rPr>
                <w:b/>
              </w:rPr>
              <w:t>Adjustments for Changes in Laws</w:t>
            </w:r>
          </w:p>
        </w:tc>
        <w:tc>
          <w:tcPr>
            <w:tcW w:w="6158" w:type="dxa"/>
          </w:tcPr>
          <w:p w14:paraId="2AF0B23B" w14:textId="77777777" w:rsidR="008B5B93" w:rsidRPr="00943375" w:rsidRDefault="008B5B93" w:rsidP="008B5B93">
            <w:pPr>
              <w:autoSpaceDE w:val="0"/>
              <w:autoSpaceDN w:val="0"/>
              <w:adjustRightInd w:val="0"/>
              <w:spacing w:before="120" w:after="120"/>
              <w:jc w:val="left"/>
              <w:rPr>
                <w:rFonts w:eastAsia="Arial Narrow"/>
                <w:color w:val="000000"/>
              </w:rPr>
            </w:pPr>
            <w:r w:rsidRPr="00943375">
              <w:rPr>
                <w:rFonts w:eastAsia="Arial Narrow"/>
                <w:color w:val="000000"/>
              </w:rPr>
              <w:t>In the fourth paragraph:</w:t>
            </w:r>
          </w:p>
          <w:p w14:paraId="6EF258A6" w14:textId="77777777" w:rsidR="008B5B93" w:rsidRPr="00943375" w:rsidRDefault="008B5B93" w:rsidP="008B5B93">
            <w:pPr>
              <w:autoSpaceDE w:val="0"/>
              <w:autoSpaceDN w:val="0"/>
              <w:adjustRightInd w:val="0"/>
              <w:spacing w:before="120" w:after="120"/>
              <w:jc w:val="left"/>
              <w:rPr>
                <w:rFonts w:eastAsia="Arial Narrow"/>
                <w:color w:val="000000"/>
              </w:rPr>
            </w:pPr>
            <w:r w:rsidRPr="00943375">
              <w:rPr>
                <w:rFonts w:eastAsia="Arial Narrow"/>
                <w:color w:val="000000"/>
              </w:rPr>
              <w:t>- at the end of sub-paragraph (ii), delete “(with detailed supporting particulars)”</w:t>
            </w:r>
          </w:p>
          <w:p w14:paraId="623FC2A0" w14:textId="77777777" w:rsidR="008B5B93" w:rsidRDefault="008B5B93" w:rsidP="008B5B93">
            <w:pPr>
              <w:autoSpaceDE w:val="0"/>
              <w:autoSpaceDN w:val="0"/>
              <w:adjustRightInd w:val="0"/>
              <w:spacing w:before="120" w:after="120"/>
              <w:jc w:val="left"/>
              <w:rPr>
                <w:rFonts w:eastAsia="Arial Narrow"/>
                <w:color w:val="000000"/>
              </w:rPr>
            </w:pPr>
            <w:r w:rsidRPr="00943375">
              <w:rPr>
                <w:rFonts w:eastAsia="Arial Narrow"/>
                <w:color w:val="000000"/>
              </w:rPr>
              <w:t>- at the end of this fourth paragraph, add “(with detailed supporting particulars)”.</w:t>
            </w:r>
          </w:p>
          <w:p w14:paraId="431A6ABD"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paragraph is added at the end of the Sub-Clause:</w:t>
            </w:r>
          </w:p>
          <w:p w14:paraId="677D9CBD" w14:textId="77777777" w:rsidR="008B5B93" w:rsidRPr="0067299E" w:rsidRDefault="008B5B93" w:rsidP="008B5B93">
            <w:pPr>
              <w:spacing w:before="120" w:after="120"/>
              <w:rPr>
                <w:rFonts w:eastAsia="Arial Narrow"/>
                <w:color w:val="000000"/>
              </w:rPr>
            </w:pPr>
            <w:r w:rsidRPr="0067299E">
              <w:rPr>
                <w:rFonts w:eastAsia="Arial Narrow"/>
                <w:color w:val="000000"/>
              </w:rPr>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13.7 [Adjustments for Changes in Cost].”</w:t>
            </w:r>
          </w:p>
        </w:tc>
      </w:tr>
      <w:tr w:rsidR="008B5B93" w:rsidRPr="0067299E" w14:paraId="685EB709" w14:textId="77777777" w:rsidTr="00056635">
        <w:tc>
          <w:tcPr>
            <w:tcW w:w="3022" w:type="dxa"/>
            <w:gridSpan w:val="2"/>
          </w:tcPr>
          <w:p w14:paraId="7BA70749" w14:textId="77777777" w:rsidR="008B5B93" w:rsidRDefault="008B5B93" w:rsidP="008B5B93">
            <w:pPr>
              <w:pStyle w:val="Heading3"/>
              <w:spacing w:before="120" w:after="120"/>
              <w:ind w:left="470" w:hanging="470"/>
              <w:jc w:val="left"/>
              <w:rPr>
                <w:color w:val="000000" w:themeColor="text1"/>
                <w:sz w:val="24"/>
              </w:rPr>
            </w:pPr>
            <w:bookmarkStart w:id="1455" w:name="_Toc15459292"/>
            <w:r>
              <w:rPr>
                <w:color w:val="000000" w:themeColor="text1"/>
                <w:sz w:val="24"/>
              </w:rPr>
              <w:t>Sub-Clause 14.1</w:t>
            </w:r>
            <w:bookmarkEnd w:id="1455"/>
          </w:p>
          <w:p w14:paraId="51CF640B" w14:textId="77777777" w:rsidR="008B5B93" w:rsidRDefault="008B5B93" w:rsidP="008B5B93">
            <w:pPr>
              <w:spacing w:before="120" w:after="120"/>
              <w:jc w:val="left"/>
              <w:rPr>
                <w:color w:val="000000" w:themeColor="text1"/>
              </w:rPr>
            </w:pPr>
            <w:r>
              <w:rPr>
                <w:b/>
              </w:rPr>
              <w:t>The Contract Price</w:t>
            </w:r>
          </w:p>
        </w:tc>
        <w:tc>
          <w:tcPr>
            <w:tcW w:w="6158" w:type="dxa"/>
          </w:tcPr>
          <w:p w14:paraId="1C3DE2D3" w14:textId="77777777" w:rsidR="008B5B93" w:rsidRPr="0067299E" w:rsidRDefault="008B5B93" w:rsidP="008B5B93">
            <w:pPr>
              <w:spacing w:before="120" w:after="120"/>
              <w:rPr>
                <w:rFonts w:eastAsia="Arial Narrow"/>
                <w:b/>
                <w:color w:val="000000"/>
              </w:rPr>
            </w:pPr>
            <w:r w:rsidRPr="0067299E">
              <w:rPr>
                <w:rFonts w:eastAsia="Arial Narrow"/>
                <w:b/>
                <w:color w:val="000000"/>
              </w:rPr>
              <w:t xml:space="preserve">[ </w:t>
            </w:r>
            <w:r w:rsidRPr="0067299E">
              <w:rPr>
                <w:rFonts w:eastAsia="Arial Narrow"/>
                <w:b/>
                <w:i/>
                <w:color w:val="000000"/>
              </w:rPr>
              <w:t>Note to the Employer: include one of the following two alternative texts as applicable</w:t>
            </w:r>
            <w:r w:rsidRPr="0067299E">
              <w:rPr>
                <w:rFonts w:eastAsia="Arial Narrow"/>
                <w:b/>
                <w:color w:val="000000"/>
              </w:rPr>
              <w:t>]</w:t>
            </w:r>
          </w:p>
          <w:p w14:paraId="0D33708D"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added at the end of the Sub-Clause: </w:t>
            </w:r>
          </w:p>
          <w:p w14:paraId="09719809" w14:textId="77777777" w:rsidR="008B5B93" w:rsidRPr="0067299E" w:rsidRDefault="008B5B93" w:rsidP="008B5B93">
            <w:pPr>
              <w:spacing w:before="120" w:after="120"/>
              <w:rPr>
                <w:rFonts w:eastAsia="Arial Narrow"/>
                <w:b/>
                <w:color w:val="000000"/>
              </w:rPr>
            </w:pPr>
            <w:r w:rsidRPr="0067299E">
              <w:rPr>
                <w:rFonts w:eastAsia="Arial Narrow"/>
                <w:b/>
                <w:color w:val="000000"/>
              </w:rPr>
              <w:t xml:space="preserve">[ </w:t>
            </w:r>
            <w:r w:rsidRPr="0067299E">
              <w:rPr>
                <w:rFonts w:eastAsia="Arial Narrow"/>
                <w:b/>
                <w:i/>
                <w:color w:val="000000"/>
              </w:rPr>
              <w:t>Alternative 1</w:t>
            </w:r>
            <w:r w:rsidRPr="0067299E">
              <w:rPr>
                <w:rFonts w:eastAsia="Arial Narrow"/>
                <w:b/>
                <w:color w:val="000000"/>
              </w:rPr>
              <w:t>]</w:t>
            </w:r>
          </w:p>
          <w:p w14:paraId="65E23755" w14:textId="77777777" w:rsidR="008B5B93" w:rsidRPr="0067299E" w:rsidRDefault="008B5B93" w:rsidP="008B5B93">
            <w:pPr>
              <w:spacing w:before="120" w:after="120"/>
              <w:rPr>
                <w:rFonts w:eastAsia="Arial Narrow"/>
                <w:color w:val="000000"/>
              </w:rPr>
            </w:pPr>
            <w:r w:rsidRPr="0067299E">
              <w:rPr>
                <w:rFonts w:eastAsia="Arial Narrow"/>
                <w:b/>
                <w:color w:val="000000"/>
              </w:rPr>
              <w:t>“</w:t>
            </w:r>
            <w:r w:rsidRPr="0067299E">
              <w:rPr>
                <w:rFonts w:eastAsia="Arial Narrow"/>
                <w:color w:val="000000"/>
              </w:rPr>
              <w:t>Notwithstanding the provisions of subparagraph (b), Contractor's Equipment, including essential spare parts therefor, imported by the Contractor for the sole purpose of executing the Contract shall be exempt from the payment of import duties and taxes upon importation.”</w:t>
            </w:r>
          </w:p>
          <w:p w14:paraId="32719C36" w14:textId="77777777" w:rsidR="008B5B93" w:rsidRPr="0067299E" w:rsidRDefault="008B5B93" w:rsidP="008B5B93">
            <w:pPr>
              <w:spacing w:before="120" w:after="120"/>
              <w:ind w:left="23"/>
              <w:rPr>
                <w:rFonts w:eastAsia="Arial Narrow"/>
                <w:color w:val="000000"/>
              </w:rPr>
            </w:pPr>
            <w:r w:rsidRPr="0067299E">
              <w:rPr>
                <w:rFonts w:eastAsia="Arial Narrow"/>
                <w:b/>
                <w:color w:val="000000"/>
              </w:rPr>
              <w:t>[</w:t>
            </w:r>
            <w:r w:rsidRPr="0067299E">
              <w:rPr>
                <w:rFonts w:eastAsia="Arial Narrow"/>
                <w:b/>
                <w:i/>
                <w:color w:val="000000"/>
              </w:rPr>
              <w:t>Alternative 2</w:t>
            </w:r>
            <w:r w:rsidRPr="0067299E">
              <w:rPr>
                <w:rFonts w:eastAsia="Arial Narrow"/>
                <w:b/>
                <w:color w:val="000000"/>
              </w:rPr>
              <w:t>]</w:t>
            </w:r>
          </w:p>
          <w:p w14:paraId="4B827F69" w14:textId="77777777" w:rsidR="008B5B93" w:rsidRPr="0067299E" w:rsidRDefault="008B5B93" w:rsidP="008B5B93">
            <w:pPr>
              <w:spacing w:before="120" w:after="120"/>
              <w:ind w:left="23"/>
              <w:rPr>
                <w:rFonts w:eastAsia="Arial Narrow"/>
                <w:color w:val="000000"/>
              </w:rPr>
            </w:pPr>
            <w:r w:rsidRPr="0067299E">
              <w:rPr>
                <w:rFonts w:eastAsia="Arial Narrow"/>
                <w:color w:val="000000"/>
              </w:rPr>
              <w:t>“</w:t>
            </w:r>
            <w:r w:rsidRPr="0067299E">
              <w:rPr>
                <w:color w:val="000000" w:themeColor="text1"/>
              </w:rPr>
              <w:t xml:space="preserve">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w:t>
            </w:r>
            <w:r w:rsidRPr="0067299E">
              <w:rPr>
                <w:color w:val="000000" w:themeColor="text1"/>
              </w:rPr>
              <w:lastRenderedPageBreak/>
              <w:t>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w:t>
            </w:r>
            <w:r>
              <w:rPr>
                <w:color w:val="000000" w:themeColor="text1"/>
              </w:rPr>
              <w:t>)</w:t>
            </w:r>
            <w:r w:rsidRPr="0067299E">
              <w:rPr>
                <w:color w:val="000000" w:themeColor="text1"/>
              </w:rPr>
              <w:t xml:space="preserve">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w:t>
            </w:r>
            <w:r w:rsidRPr="00943375">
              <w:rPr>
                <w:color w:val="000000" w:themeColor="text1"/>
              </w:rPr>
              <w:t>of the</w:t>
            </w:r>
            <w:r>
              <w:rPr>
                <w:color w:val="000000" w:themeColor="text1"/>
              </w:rPr>
              <w:t xml:space="preserve"> </w:t>
            </w:r>
            <w:r w:rsidRPr="0067299E">
              <w:rPr>
                <w:color w:val="000000" w:themeColor="text1"/>
              </w:rPr>
              <w:t xml:space="preserve">Contractor's Equipment and spare parts remaining in the Country after completion of the Contract. Upon payment of such dues within 28 days of being invoiced, the bond or bank guarantee shall be reduced or </w:t>
            </w:r>
            <w:proofErr w:type="gramStart"/>
            <w:r w:rsidRPr="0067299E">
              <w:rPr>
                <w:color w:val="000000" w:themeColor="text1"/>
              </w:rPr>
              <w:t>released accordingly;</w:t>
            </w:r>
            <w:proofErr w:type="gramEnd"/>
            <w:r w:rsidRPr="0067299E">
              <w:rPr>
                <w:color w:val="000000" w:themeColor="text1"/>
              </w:rPr>
              <w:t xml:space="preserve"> otherwise the security shall be called in the full amount remaining.”</w:t>
            </w:r>
          </w:p>
        </w:tc>
      </w:tr>
      <w:tr w:rsidR="008B5B93" w:rsidRPr="0067299E" w14:paraId="1CA26D36" w14:textId="77777777" w:rsidTr="00056635">
        <w:tc>
          <w:tcPr>
            <w:tcW w:w="3022" w:type="dxa"/>
            <w:gridSpan w:val="2"/>
          </w:tcPr>
          <w:p w14:paraId="14A0B096" w14:textId="77777777" w:rsidR="008B5B93" w:rsidRPr="004332A6" w:rsidRDefault="008B5B93" w:rsidP="008B5B93">
            <w:pPr>
              <w:pStyle w:val="Heading3"/>
              <w:spacing w:before="120" w:after="120"/>
              <w:ind w:left="470" w:hanging="470"/>
              <w:jc w:val="left"/>
              <w:rPr>
                <w:color w:val="000000" w:themeColor="text1"/>
                <w:sz w:val="24"/>
              </w:rPr>
            </w:pPr>
            <w:bookmarkStart w:id="1456" w:name="_Toc15459293"/>
            <w:r w:rsidRPr="004332A6">
              <w:rPr>
                <w:color w:val="000000" w:themeColor="text1"/>
                <w:sz w:val="24"/>
              </w:rPr>
              <w:lastRenderedPageBreak/>
              <w:t>Sub-Clause 14.1</w:t>
            </w:r>
            <w:bookmarkEnd w:id="1456"/>
          </w:p>
          <w:p w14:paraId="73A31593" w14:textId="77777777" w:rsidR="008B5B93" w:rsidRDefault="008B5B93" w:rsidP="008B5B93">
            <w:pPr>
              <w:spacing w:before="120" w:after="120"/>
              <w:jc w:val="left"/>
            </w:pPr>
            <w:r w:rsidRPr="004332A6">
              <w:rPr>
                <w:b/>
              </w:rPr>
              <w:t>The Contract Price</w:t>
            </w:r>
          </w:p>
          <w:p w14:paraId="527F9340" w14:textId="77777777" w:rsidR="008B5B93" w:rsidRPr="005208A9" w:rsidRDefault="008B5B93" w:rsidP="008B5B93">
            <w:pPr>
              <w:spacing w:before="120" w:after="120"/>
            </w:pPr>
          </w:p>
        </w:tc>
        <w:tc>
          <w:tcPr>
            <w:tcW w:w="6158" w:type="dxa"/>
          </w:tcPr>
          <w:p w14:paraId="0340D8FE" w14:textId="77777777" w:rsidR="008B5B93" w:rsidRDefault="008B5B93" w:rsidP="008B5B93">
            <w:pPr>
              <w:pStyle w:val="ListParagraph"/>
              <w:spacing w:before="120" w:after="120"/>
              <w:ind w:left="0"/>
              <w:contextualSpacing w:val="0"/>
              <w:rPr>
                <w:i/>
                <w:iCs/>
                <w:noProof/>
              </w:rPr>
            </w:pPr>
            <w:r w:rsidRPr="00F70AC0">
              <w:rPr>
                <w:i/>
                <w:iCs/>
                <w:noProof/>
              </w:rPr>
              <w:t>[</w:t>
            </w:r>
            <w:r>
              <w:rPr>
                <w:i/>
                <w:iCs/>
                <w:noProof/>
              </w:rPr>
              <w:t xml:space="preserve"> In accordance with GC Sub-Clause 14.1, the Contract price is a lump sum amount subject to adjustments in accordance with the Contract. </w:t>
            </w:r>
            <w:r w:rsidRPr="00F70AC0">
              <w:rPr>
                <w:i/>
                <w:iCs/>
                <w:noProof/>
              </w:rPr>
              <w:t xml:space="preserve">If payment for any part of the Works is to be made on the basis of measurement, the part must be defined in the Contract, and the following text may be </w:t>
            </w:r>
            <w:r>
              <w:rPr>
                <w:i/>
                <w:iCs/>
                <w:noProof/>
              </w:rPr>
              <w:t>added</w:t>
            </w:r>
            <w:r w:rsidRPr="00F70AC0">
              <w:rPr>
                <w:i/>
                <w:iCs/>
                <w:noProof/>
              </w:rPr>
              <w:t>:]</w:t>
            </w:r>
          </w:p>
          <w:p w14:paraId="69D13A79" w14:textId="77777777" w:rsidR="008B5B93" w:rsidRDefault="008B5B93" w:rsidP="008B5B93">
            <w:pPr>
              <w:pStyle w:val="ListParagraph"/>
              <w:spacing w:before="120" w:after="120"/>
              <w:ind w:left="0"/>
              <w:contextualSpacing w:val="0"/>
              <w:rPr>
                <w:noProof/>
              </w:rPr>
            </w:pPr>
            <w:r>
              <w:rPr>
                <w:noProof/>
              </w:rPr>
              <w:t>“Any part of the Works which is to be measured shall be specified in the Contract.</w:t>
            </w:r>
          </w:p>
          <w:p w14:paraId="1ABD28A0" w14:textId="77777777" w:rsidR="008B5B93" w:rsidRDefault="008B5B93" w:rsidP="008B5B93">
            <w:pPr>
              <w:pStyle w:val="ListParagraph"/>
              <w:spacing w:before="120" w:after="120"/>
              <w:ind w:left="0"/>
              <w:contextualSpacing w:val="0"/>
              <w:rPr>
                <w:noProof/>
              </w:rPr>
            </w:pPr>
            <w:r w:rsidRPr="00F70AC0">
              <w:rPr>
                <w:noProof/>
              </w:rPr>
              <w:t>The Engineer shall agree or determine the value of those parts of the Works which are to be measured, in accordance with Sub-Clause 3.</w:t>
            </w:r>
            <w:r>
              <w:rPr>
                <w:noProof/>
              </w:rPr>
              <w:t>7 [</w:t>
            </w:r>
            <w:r w:rsidRPr="005208A9">
              <w:rPr>
                <w:i/>
                <w:noProof/>
              </w:rPr>
              <w:t>Agreement or Determination</w:t>
            </w:r>
            <w:r>
              <w:rPr>
                <w:noProof/>
              </w:rPr>
              <w:t>]</w:t>
            </w:r>
            <w:r w:rsidRPr="00F70AC0">
              <w:rPr>
                <w:noProof/>
              </w:rPr>
              <w:t>. Measurement shall be made of the net actual quantities of those parts notwithstanding local practice.</w:t>
            </w:r>
          </w:p>
          <w:p w14:paraId="65CC457C" w14:textId="77777777" w:rsidR="008B5B93" w:rsidRDefault="008B5B93" w:rsidP="008B5B93">
            <w:pPr>
              <w:pStyle w:val="ListParagraph"/>
              <w:spacing w:before="120" w:after="120"/>
              <w:ind w:left="72" w:hanging="72"/>
              <w:contextualSpacing w:val="0"/>
              <w:rPr>
                <w:noProof/>
              </w:rPr>
            </w:pPr>
            <w:r w:rsidRPr="00F70AC0">
              <w:rPr>
                <w:noProof/>
              </w:rPr>
              <w:t xml:space="preserve">Whenever the Engineer requires any part of the Works to be measured </w:t>
            </w:r>
            <w:r>
              <w:rPr>
                <w:noProof/>
              </w:rPr>
              <w:t>on Site. It shall give a Notice to the Contractor of not less than 7 days, of the part to be measured on the date on which and place on Site at which the measurement shall be made. Unless otherwise agreed with the Contarctor, the measuremnt on Site shall be made on this date and the Contractor’s Representaive shall</w:t>
            </w:r>
            <w:r w:rsidRPr="00F70AC0">
              <w:rPr>
                <w:noProof/>
              </w:rPr>
              <w:t>:</w:t>
            </w:r>
          </w:p>
          <w:p w14:paraId="68928B33" w14:textId="77777777" w:rsidR="008B5B93" w:rsidRDefault="008B5B93" w:rsidP="008B5B93">
            <w:pPr>
              <w:pStyle w:val="ListParagraph"/>
              <w:numPr>
                <w:ilvl w:val="0"/>
                <w:numId w:val="198"/>
              </w:numPr>
              <w:spacing w:before="120" w:after="120" w:line="276" w:lineRule="auto"/>
              <w:ind w:left="653" w:hanging="630"/>
              <w:contextualSpacing w:val="0"/>
              <w:rPr>
                <w:noProof/>
              </w:rPr>
            </w:pPr>
            <w:r w:rsidRPr="00F70AC0">
              <w:rPr>
                <w:noProof/>
              </w:rPr>
              <w:t xml:space="preserve">either attend or send another qualified representative to assist the Engineer </w:t>
            </w:r>
            <w:r>
              <w:rPr>
                <w:noProof/>
              </w:rPr>
              <w:t xml:space="preserve">and to endeavour to reach agreement of the measurement, </w:t>
            </w:r>
            <w:r w:rsidRPr="00F70AC0">
              <w:rPr>
                <w:noProof/>
              </w:rPr>
              <w:t>and</w:t>
            </w:r>
          </w:p>
          <w:p w14:paraId="58F3059B" w14:textId="77777777" w:rsidR="008B5B93" w:rsidRPr="00F70AC0" w:rsidRDefault="008B5B93" w:rsidP="008B5B93">
            <w:pPr>
              <w:pStyle w:val="ListParagraph"/>
              <w:numPr>
                <w:ilvl w:val="0"/>
                <w:numId w:val="198"/>
              </w:numPr>
              <w:spacing w:before="120" w:after="120" w:line="276" w:lineRule="auto"/>
              <w:ind w:left="706" w:hanging="634"/>
              <w:contextualSpacing w:val="0"/>
              <w:rPr>
                <w:noProof/>
              </w:rPr>
            </w:pPr>
            <w:r w:rsidRPr="00F70AC0">
              <w:rPr>
                <w:noProof/>
              </w:rPr>
              <w:lastRenderedPageBreak/>
              <w:t>supply any particulars requested by the Engineer.</w:t>
            </w:r>
          </w:p>
          <w:p w14:paraId="7E2B0297" w14:textId="77777777" w:rsidR="008B5B93" w:rsidRDefault="008B5B93" w:rsidP="008B5B93">
            <w:pPr>
              <w:spacing w:before="120" w:after="120"/>
              <w:ind w:left="72"/>
              <w:rPr>
                <w:noProof/>
              </w:rPr>
            </w:pPr>
            <w:r w:rsidRPr="00F70AC0">
              <w:rPr>
                <w:noProof/>
              </w:rPr>
              <w:t>If the Contractor fails to attend or send a representative</w:t>
            </w:r>
            <w:r>
              <w:rPr>
                <w:noProof/>
              </w:rPr>
              <w:t xml:space="preserve"> at the time and place stated in the Engineer’s Notice (or otherwise agreed with the Contractor), </w:t>
            </w:r>
            <w:r w:rsidRPr="00F70AC0">
              <w:rPr>
                <w:noProof/>
              </w:rPr>
              <w:t xml:space="preserve">the measurement made by (or on behalf of) the Engineer shall be </w:t>
            </w:r>
            <w:r>
              <w:rPr>
                <w:noProof/>
              </w:rPr>
              <w:t>deemed to have been made in the Contractor’s presence and the Contractor shall be deemed to have accepted the measuremnt as accurate.</w:t>
            </w:r>
          </w:p>
          <w:p w14:paraId="530F61A7" w14:textId="77777777" w:rsidR="008B5B93" w:rsidRDefault="008B5B93" w:rsidP="008B5B93">
            <w:pPr>
              <w:spacing w:before="120" w:after="120"/>
              <w:ind w:left="72"/>
              <w:rPr>
                <w:noProof/>
              </w:rPr>
            </w:pPr>
            <w:r>
              <w:rPr>
                <w:noProof/>
              </w:rPr>
              <w:t>Any part of the Permanent Works that is to be measured from records shall be identified in the Employer’s Requirements and, except as otherwise stated in the Contarct, such records shall be prepared by the Engineer. Whenever the Engineer has prepared the records of such a part, it shall give a Notice to the Contarctor of not less than 7 days, stating the date on which and place at which the Contractor’s Representative shall attend to examine and agree the records of the Engineer. If the Contractor fails to attend or send a representaive at the time and place stated in the Engineer’s Notice ( or otherwise agreed with the Contarctor), the Contarctor shall be deemed to have accepted the records as accurate.</w:t>
            </w:r>
          </w:p>
          <w:p w14:paraId="102214D2" w14:textId="77777777" w:rsidR="008B5B93" w:rsidRDefault="008B5B93" w:rsidP="008B5B93">
            <w:pPr>
              <w:spacing w:before="120" w:after="120"/>
              <w:ind w:left="72"/>
              <w:rPr>
                <w:noProof/>
              </w:rPr>
            </w:pPr>
            <w:r>
              <w:rPr>
                <w:noProof/>
              </w:rPr>
              <w:t>If, for any part of the Works, the Contractor attends the measuremnt on Site or examines the measurement records (as the case may be) but the Engineer and the Contractor are unable to agree the measurement, then the Contarctor shall give a Notice to the Engineer setting out the reasons why the Contractor considers the measuremnt on Site or records are inaccurate. If the Contractor does not give such a Notice to the Engineer within 14 days after attending the measuremnt on Site or examining the measurement records, the Contractor shall be deemed to have accepted the measurement as accurate.</w:t>
            </w:r>
          </w:p>
          <w:p w14:paraId="068564E7" w14:textId="77777777" w:rsidR="008B5B93" w:rsidRDefault="008B5B93" w:rsidP="008B5B93">
            <w:pPr>
              <w:spacing w:before="120" w:after="120"/>
              <w:ind w:left="72"/>
              <w:rPr>
                <w:noProof/>
              </w:rPr>
            </w:pPr>
            <w:r>
              <w:rPr>
                <w:noProof/>
              </w:rPr>
              <w:t>After receiving a Contractor’s Notice under this Sub-Clause, unless at that time such measuremnt is already subject to the third paragraph of Sub-Clause 13.3.1 [</w:t>
            </w:r>
            <w:r w:rsidRPr="005208A9">
              <w:rPr>
                <w:i/>
                <w:noProof/>
              </w:rPr>
              <w:t>Variation by Instruction</w:t>
            </w:r>
            <w:r>
              <w:rPr>
                <w:noProof/>
              </w:rPr>
              <w:t>], the Engineer shall:</w:t>
            </w:r>
          </w:p>
          <w:p w14:paraId="467CB6A1" w14:textId="77777777" w:rsidR="008B5B93" w:rsidRDefault="008B5B93" w:rsidP="008B5B93">
            <w:pPr>
              <w:pStyle w:val="ListParagraph"/>
              <w:numPr>
                <w:ilvl w:val="0"/>
                <w:numId w:val="199"/>
              </w:numPr>
              <w:spacing w:before="120" w:after="120" w:line="276" w:lineRule="auto"/>
              <w:ind w:left="653" w:hanging="653"/>
              <w:contextualSpacing w:val="0"/>
              <w:rPr>
                <w:noProof/>
              </w:rPr>
            </w:pPr>
            <w:r>
              <w:rPr>
                <w:noProof/>
              </w:rPr>
              <w:t>proceed under Sub-Clause 3.7 [Agreeement or Determination] to agree or determine the measurement; and</w:t>
            </w:r>
          </w:p>
          <w:p w14:paraId="3977079E" w14:textId="77777777" w:rsidR="008B5B93" w:rsidRDefault="008B5B93" w:rsidP="008B5B93">
            <w:pPr>
              <w:pStyle w:val="ListParagraph"/>
              <w:numPr>
                <w:ilvl w:val="0"/>
                <w:numId w:val="199"/>
              </w:numPr>
              <w:spacing w:before="120" w:after="120" w:line="276" w:lineRule="auto"/>
              <w:ind w:left="653" w:hanging="630"/>
              <w:contextualSpacing w:val="0"/>
              <w:rPr>
                <w:noProof/>
              </w:rPr>
            </w:pPr>
            <w:r>
              <w:rPr>
                <w:noProof/>
              </w:rPr>
              <w:t>For the purpose of Sub-Clause 3.7.3 [</w:t>
            </w:r>
            <w:r w:rsidRPr="005208A9">
              <w:rPr>
                <w:i/>
                <w:noProof/>
              </w:rPr>
              <w:t>Time Limits</w:t>
            </w:r>
            <w:r>
              <w:rPr>
                <w:noProof/>
              </w:rPr>
              <w:t>], the date on which the Engineer receives the Contractor’s Notice shall be the date of commencement of the time limit for agreement under Sub-Clause 3.7.3.</w:t>
            </w:r>
          </w:p>
          <w:p w14:paraId="266C1D07" w14:textId="77777777" w:rsidR="008B5B93" w:rsidRPr="0067299E" w:rsidRDefault="008B5B93" w:rsidP="008B5B93">
            <w:pPr>
              <w:spacing w:before="120" w:after="120"/>
              <w:rPr>
                <w:rFonts w:eastAsia="Arial Narrow"/>
                <w:color w:val="000000"/>
              </w:rPr>
            </w:pPr>
            <w:r>
              <w:rPr>
                <w:noProof/>
              </w:rPr>
              <w:lastRenderedPageBreak/>
              <w:t>Until such time as the measurement is agreed or determined, the Engineer shall assess a provisional measurement for the purposes of Interim Payment Certificates.”</w:t>
            </w:r>
          </w:p>
        </w:tc>
      </w:tr>
      <w:tr w:rsidR="008B5B93" w:rsidRPr="0067299E" w14:paraId="0C8F7673" w14:textId="77777777" w:rsidTr="00056635">
        <w:tc>
          <w:tcPr>
            <w:tcW w:w="3022" w:type="dxa"/>
            <w:gridSpan w:val="2"/>
          </w:tcPr>
          <w:p w14:paraId="1E447807" w14:textId="77777777" w:rsidR="008B5B93" w:rsidRDefault="008B5B93" w:rsidP="008B5B93">
            <w:pPr>
              <w:pStyle w:val="Heading3"/>
              <w:spacing w:before="120" w:after="120"/>
              <w:ind w:left="470" w:hanging="470"/>
              <w:jc w:val="left"/>
              <w:rPr>
                <w:color w:val="000000" w:themeColor="text1"/>
                <w:sz w:val="24"/>
              </w:rPr>
            </w:pPr>
            <w:bookmarkStart w:id="1457" w:name="_Toc15459294"/>
            <w:r>
              <w:rPr>
                <w:color w:val="000000" w:themeColor="text1"/>
                <w:sz w:val="24"/>
              </w:rPr>
              <w:lastRenderedPageBreak/>
              <w:t>Sub-Clause 14.2.1</w:t>
            </w:r>
            <w:bookmarkEnd w:id="1457"/>
          </w:p>
          <w:p w14:paraId="43BD5BFD" w14:textId="77777777" w:rsidR="008B5B93" w:rsidRDefault="008B5B93" w:rsidP="008B5B93">
            <w:pPr>
              <w:spacing w:before="120" w:after="120"/>
              <w:jc w:val="left"/>
              <w:rPr>
                <w:color w:val="000000" w:themeColor="text1"/>
              </w:rPr>
            </w:pPr>
            <w:r>
              <w:rPr>
                <w:b/>
              </w:rPr>
              <w:t>Advance Payment Guarantee</w:t>
            </w:r>
          </w:p>
        </w:tc>
        <w:tc>
          <w:tcPr>
            <w:tcW w:w="6158" w:type="dxa"/>
          </w:tcPr>
          <w:p w14:paraId="527EE2A2"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first paragraph is replaced with: </w:t>
            </w:r>
          </w:p>
          <w:p w14:paraId="68C94601" w14:textId="77777777" w:rsidR="008B5B93" w:rsidRPr="0067299E" w:rsidRDefault="008B5B93" w:rsidP="008B5B93">
            <w:pPr>
              <w:spacing w:before="120" w:after="120"/>
              <w:rPr>
                <w:rFonts w:eastAsia="Arial Narrow"/>
                <w:b/>
                <w:color w:val="000000"/>
              </w:rPr>
            </w:pPr>
            <w:r w:rsidRPr="0067299E">
              <w:rPr>
                <w:rFonts w:eastAsia="Arial Narrow"/>
                <w:color w:val="000000"/>
              </w:rPr>
              <w:t>“The Contractor shall obtain (at the Contractor’s cost) an Advance Payment Guarantee in amounts and currencies equal to the advance payment and shall submit it to the Employer with a copy to the Engineer. This guarantee shall be issued by reputable bank or financial institution selected by the Contractor and shall be based on the sample form annexed to the Particular Conditions or in another form agreed by the Employer</w:t>
            </w:r>
            <w:r w:rsidRPr="0067299E">
              <w:rPr>
                <w:rFonts w:eastAsia="Arial Narrow"/>
                <w:b/>
                <w:color w:val="000000"/>
              </w:rPr>
              <w:t xml:space="preserve"> </w:t>
            </w:r>
            <w:r w:rsidRPr="0067299E">
              <w:rPr>
                <w:rFonts w:eastAsia="Arial Narrow"/>
                <w:color w:val="000000"/>
              </w:rPr>
              <w:t>(but such agreement shall not relieve the Contractor from any obligation under this Sub-Clause).”</w:t>
            </w:r>
          </w:p>
        </w:tc>
      </w:tr>
      <w:tr w:rsidR="008B5B93" w:rsidRPr="0067299E" w14:paraId="30639D9D" w14:textId="77777777" w:rsidTr="00056635">
        <w:tc>
          <w:tcPr>
            <w:tcW w:w="3022" w:type="dxa"/>
            <w:gridSpan w:val="2"/>
          </w:tcPr>
          <w:p w14:paraId="76BFC455" w14:textId="77777777" w:rsidR="008B5B93" w:rsidRDefault="008B5B93" w:rsidP="008B5B93">
            <w:pPr>
              <w:pStyle w:val="Heading3"/>
              <w:spacing w:before="120" w:after="120"/>
              <w:ind w:left="470" w:hanging="470"/>
              <w:jc w:val="left"/>
              <w:rPr>
                <w:color w:val="000000" w:themeColor="text1"/>
                <w:sz w:val="24"/>
              </w:rPr>
            </w:pPr>
            <w:bookmarkStart w:id="1458" w:name="_Toc15459295"/>
            <w:r>
              <w:rPr>
                <w:color w:val="000000" w:themeColor="text1"/>
                <w:sz w:val="24"/>
              </w:rPr>
              <w:t>Sub-Clause 14.3</w:t>
            </w:r>
            <w:bookmarkEnd w:id="1458"/>
          </w:p>
          <w:p w14:paraId="35DBF7AD" w14:textId="77777777" w:rsidR="008B5B93" w:rsidRDefault="008B5B93" w:rsidP="008B5B93">
            <w:pPr>
              <w:spacing w:before="120" w:after="120"/>
              <w:jc w:val="left"/>
              <w:rPr>
                <w:color w:val="000000" w:themeColor="text1"/>
              </w:rPr>
            </w:pPr>
            <w:r>
              <w:rPr>
                <w:b/>
              </w:rPr>
              <w:t>Application for Interim Payment</w:t>
            </w:r>
          </w:p>
        </w:tc>
        <w:tc>
          <w:tcPr>
            <w:tcW w:w="6158" w:type="dxa"/>
          </w:tcPr>
          <w:p w14:paraId="52B978FF"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inserted at the end of (vi) after: </w:t>
            </w:r>
            <w:r w:rsidRPr="0067299E">
              <w:rPr>
                <w:rFonts w:eastAsia="Arial Narrow"/>
                <w:i/>
                <w:color w:val="000000"/>
              </w:rPr>
              <w:t>[Agreement or Determination]</w:t>
            </w:r>
            <w:r w:rsidRPr="0067299E">
              <w:rPr>
                <w:rFonts w:eastAsia="Arial Narrow"/>
                <w:color w:val="000000"/>
              </w:rPr>
              <w:t>: “any reimbursement due to the Contractor under the Dispute Avoidance/ Adjudication Agreement. (Appendix General Conditions of Dispute Avoidance/ Adjudication Agreement).”</w:t>
            </w:r>
          </w:p>
        </w:tc>
      </w:tr>
      <w:tr w:rsidR="008B5B93" w:rsidRPr="0067299E" w14:paraId="6712C5C3" w14:textId="77777777" w:rsidTr="00056635">
        <w:tc>
          <w:tcPr>
            <w:tcW w:w="3022" w:type="dxa"/>
            <w:gridSpan w:val="2"/>
          </w:tcPr>
          <w:p w14:paraId="78A254BE" w14:textId="77777777" w:rsidR="008B5B93" w:rsidRDefault="008B5B93" w:rsidP="008B5B93">
            <w:pPr>
              <w:pStyle w:val="Heading3"/>
              <w:spacing w:before="120" w:after="120"/>
              <w:ind w:left="470" w:hanging="470"/>
              <w:jc w:val="left"/>
              <w:rPr>
                <w:color w:val="000000" w:themeColor="text1"/>
                <w:sz w:val="24"/>
              </w:rPr>
            </w:pPr>
            <w:bookmarkStart w:id="1459" w:name="_Toc15459296"/>
            <w:r>
              <w:rPr>
                <w:color w:val="000000" w:themeColor="text1"/>
                <w:sz w:val="24"/>
              </w:rPr>
              <w:t>Sub-Clause 14.4</w:t>
            </w:r>
            <w:bookmarkEnd w:id="1459"/>
          </w:p>
          <w:p w14:paraId="0699EC85" w14:textId="77777777" w:rsidR="008B5B93" w:rsidRDefault="008B5B93" w:rsidP="008B5B93">
            <w:pPr>
              <w:pStyle w:val="Heading3"/>
              <w:spacing w:before="120" w:after="120"/>
              <w:ind w:left="470" w:hanging="470"/>
              <w:jc w:val="left"/>
              <w:rPr>
                <w:color w:val="000000" w:themeColor="text1"/>
                <w:sz w:val="24"/>
              </w:rPr>
            </w:pPr>
            <w:bookmarkStart w:id="1460" w:name="_Toc15459297"/>
            <w:r>
              <w:rPr>
                <w:color w:val="000000" w:themeColor="text1"/>
                <w:sz w:val="24"/>
              </w:rPr>
              <w:t>Schedule of Payments</w:t>
            </w:r>
            <w:bookmarkEnd w:id="1460"/>
          </w:p>
        </w:tc>
        <w:tc>
          <w:tcPr>
            <w:tcW w:w="6158" w:type="dxa"/>
          </w:tcPr>
          <w:p w14:paraId="5A136895" w14:textId="77777777" w:rsidR="008B5B93" w:rsidRPr="008A366B" w:rsidRDefault="008B5B93" w:rsidP="008B5B93">
            <w:pPr>
              <w:spacing w:before="120" w:after="120"/>
              <w:rPr>
                <w:rFonts w:eastAsia="Arial Narrow"/>
                <w:i/>
                <w:color w:val="000000"/>
              </w:rPr>
            </w:pPr>
            <w:r>
              <w:rPr>
                <w:rFonts w:eastAsia="Arial Narrow"/>
                <w:i/>
                <w:color w:val="000000"/>
              </w:rPr>
              <w:t>[</w:t>
            </w:r>
            <w:r w:rsidRPr="008A366B">
              <w:rPr>
                <w:rFonts w:eastAsia="Arial Narrow"/>
                <w:i/>
                <w:color w:val="000000"/>
              </w:rPr>
              <w:t xml:space="preserve">If certain payment (s) to the </w:t>
            </w:r>
            <w:r w:rsidRPr="00173F4A">
              <w:rPr>
                <w:rFonts w:eastAsia="Arial Narrow"/>
                <w:i/>
                <w:color w:val="000000"/>
              </w:rPr>
              <w:t>Contractor</w:t>
            </w:r>
            <w:r w:rsidRPr="008A366B">
              <w:rPr>
                <w:rFonts w:eastAsia="Arial Narrow"/>
                <w:i/>
                <w:color w:val="000000"/>
              </w:rPr>
              <w:t xml:space="preserve"> is/are to be made on completion of Milestone</w:t>
            </w:r>
            <w:r>
              <w:rPr>
                <w:rFonts w:eastAsia="Arial Narrow"/>
                <w:i/>
                <w:color w:val="000000"/>
              </w:rPr>
              <w:t>s</w:t>
            </w:r>
            <w:r w:rsidRPr="008A366B">
              <w:rPr>
                <w:rFonts w:eastAsia="Arial Narrow"/>
                <w:i/>
                <w:color w:val="000000"/>
              </w:rPr>
              <w:t xml:space="preserve">, such payment (s) should be specified in the Schedule of Payments in the </w:t>
            </w:r>
            <w:r w:rsidRPr="00173F4A">
              <w:rPr>
                <w:rFonts w:eastAsia="Arial Narrow"/>
                <w:i/>
                <w:color w:val="000000"/>
              </w:rPr>
              <w:t>Contract</w:t>
            </w:r>
            <w:r w:rsidRPr="008A366B">
              <w:rPr>
                <w:rFonts w:eastAsia="Arial Narrow"/>
                <w:i/>
                <w:color w:val="000000"/>
              </w:rPr>
              <w:t xml:space="preserve"> and Sub-Clause 14.4 revised as follows:</w:t>
            </w:r>
            <w:r>
              <w:rPr>
                <w:rFonts w:eastAsia="Arial Narrow"/>
                <w:i/>
                <w:color w:val="000000"/>
              </w:rPr>
              <w:t>]</w:t>
            </w:r>
          </w:p>
          <w:p w14:paraId="359FF3CC" w14:textId="77777777" w:rsidR="008B5B93" w:rsidRDefault="008B5B93" w:rsidP="008B5B93">
            <w:pPr>
              <w:spacing w:before="120" w:after="120"/>
              <w:rPr>
                <w:rFonts w:eastAsia="Arial Narrow"/>
                <w:color w:val="000000"/>
              </w:rPr>
            </w:pPr>
            <w:r>
              <w:rPr>
                <w:rFonts w:eastAsia="Arial Narrow"/>
                <w:color w:val="000000"/>
              </w:rPr>
              <w:t>The following is inserted as the second paragraph:</w:t>
            </w:r>
          </w:p>
          <w:p w14:paraId="5458A084" w14:textId="77777777" w:rsidR="008B5B93" w:rsidRPr="0067299E" w:rsidRDefault="008B5B93" w:rsidP="008B5B93">
            <w:pPr>
              <w:spacing w:before="120" w:after="120"/>
              <w:rPr>
                <w:rFonts w:eastAsia="Arial Narrow"/>
                <w:color w:val="000000"/>
              </w:rPr>
            </w:pPr>
            <w:r>
              <w:rPr>
                <w:rFonts w:eastAsia="Arial Narrow"/>
                <w:color w:val="000000"/>
              </w:rPr>
              <w:t>“If the Schedule of Payments specifies payments to be made to the Contractor based on Milestones, payments shall be made upon completion of such Milestones.”</w:t>
            </w:r>
          </w:p>
        </w:tc>
      </w:tr>
      <w:tr w:rsidR="008B5B93" w:rsidRPr="0067299E" w14:paraId="17380FF7" w14:textId="77777777" w:rsidTr="00056635">
        <w:tc>
          <w:tcPr>
            <w:tcW w:w="3022" w:type="dxa"/>
            <w:gridSpan w:val="2"/>
          </w:tcPr>
          <w:p w14:paraId="5639B390" w14:textId="77777777" w:rsidR="008B5B93" w:rsidRDefault="008B5B93" w:rsidP="008B5B93">
            <w:pPr>
              <w:pStyle w:val="Heading3"/>
              <w:spacing w:before="120" w:after="120"/>
              <w:ind w:left="470" w:hanging="470"/>
              <w:jc w:val="left"/>
              <w:rPr>
                <w:color w:val="000000" w:themeColor="text1"/>
                <w:sz w:val="24"/>
              </w:rPr>
            </w:pPr>
            <w:bookmarkStart w:id="1461" w:name="_Toc15459298"/>
            <w:r>
              <w:rPr>
                <w:color w:val="000000" w:themeColor="text1"/>
                <w:sz w:val="24"/>
              </w:rPr>
              <w:t>Sub-Clause 14.6.2</w:t>
            </w:r>
            <w:bookmarkEnd w:id="1461"/>
          </w:p>
          <w:p w14:paraId="7EAA8076" w14:textId="77777777" w:rsidR="008B5B93" w:rsidRDefault="008B5B93" w:rsidP="008B5B93">
            <w:pPr>
              <w:spacing w:before="120" w:after="120"/>
              <w:rPr>
                <w:color w:val="000000" w:themeColor="text1"/>
              </w:rPr>
            </w:pPr>
            <w:r w:rsidRPr="002F163F">
              <w:rPr>
                <w:rFonts w:eastAsia="Arial Narrow"/>
                <w:b/>
                <w:color w:val="000000"/>
              </w:rPr>
              <w:t>Withholding (amounts in) an IPC</w:t>
            </w:r>
          </w:p>
        </w:tc>
        <w:tc>
          <w:tcPr>
            <w:tcW w:w="6158" w:type="dxa"/>
          </w:tcPr>
          <w:p w14:paraId="6E0F374F" w14:textId="77777777" w:rsidR="008B5B93" w:rsidRPr="0067299E" w:rsidRDefault="008B5B93" w:rsidP="008B5B93">
            <w:pPr>
              <w:spacing w:before="120" w:after="120"/>
              <w:rPr>
                <w:rFonts w:eastAsia="Arial Narrow"/>
                <w:color w:val="000000"/>
              </w:rPr>
            </w:pPr>
            <w:r w:rsidRPr="0067299E">
              <w:rPr>
                <w:rFonts w:eastAsia="Arial Narrow"/>
                <w:color w:val="000000"/>
              </w:rPr>
              <w:t>“and/or” from subparagraph (b) is deleted.</w:t>
            </w:r>
          </w:p>
          <w:p w14:paraId="58C9C90F" w14:textId="77777777" w:rsidR="008B5B93" w:rsidRPr="0067299E" w:rsidRDefault="008B5B93" w:rsidP="008B5B93">
            <w:pPr>
              <w:spacing w:before="120" w:after="120"/>
              <w:ind w:left="23"/>
              <w:rPr>
                <w:rFonts w:eastAsia="Arial Narrow"/>
                <w:color w:val="000000"/>
              </w:rPr>
            </w:pPr>
            <w:r w:rsidRPr="0067299E">
              <w:rPr>
                <w:rFonts w:eastAsia="Arial Narrow"/>
                <w:color w:val="000000"/>
              </w:rPr>
              <w:t>The following is then added as subparagraph (c) and sub-paragraph (c) of the Sub-Clause is renumbered as (d):</w:t>
            </w:r>
          </w:p>
          <w:p w14:paraId="50332BED" w14:textId="77777777" w:rsidR="008B5B93" w:rsidRPr="0067299E" w:rsidRDefault="008B5B93" w:rsidP="008B5B93">
            <w:pPr>
              <w:spacing w:before="120" w:after="120"/>
              <w:ind w:left="694" w:hanging="540"/>
              <w:rPr>
                <w:rFonts w:eastAsia="Arial Narrow"/>
                <w:color w:val="000000"/>
              </w:rPr>
            </w:pPr>
            <w:r w:rsidRPr="0067299E">
              <w:rPr>
                <w:rFonts w:eastAsia="Arial Narrow"/>
                <w:color w:val="000000"/>
              </w:rPr>
              <w:t>“(c)</w:t>
            </w:r>
            <w:r w:rsidRPr="0067299E">
              <w:rPr>
                <w:rFonts w:eastAsia="Arial Narrow"/>
                <w:color w:val="000000"/>
              </w:rPr>
              <w:tab/>
              <w:t xml:space="preserve">if the Contractor was, or is, failing to perform any ES obligations or work under the Contract, the value of this work or obligation, as determined by the Engineer, may be withheld until the work or obligation has been performed, and/or the cost of rectification or replacement, as determined by the Engineer, may be withheld until rectification or replacement has been completed. Failure to perform includes, but is not limited to the following:  </w:t>
            </w:r>
          </w:p>
          <w:p w14:paraId="5628F704" w14:textId="77777777" w:rsidR="008B5B93" w:rsidRPr="0067299E" w:rsidRDefault="008B5B93" w:rsidP="008B5B93">
            <w:pPr>
              <w:pStyle w:val="ListParagraph"/>
              <w:numPr>
                <w:ilvl w:val="3"/>
                <w:numId w:val="180"/>
              </w:numPr>
              <w:tabs>
                <w:tab w:val="clear" w:pos="1901"/>
              </w:tabs>
              <w:spacing w:before="120" w:after="120"/>
              <w:ind w:left="1283" w:hanging="540"/>
              <w:contextualSpacing w:val="0"/>
              <w:rPr>
                <w:rFonts w:eastAsia="Arial Narrow"/>
                <w:color w:val="000000"/>
              </w:rPr>
            </w:pPr>
            <w:r w:rsidRPr="0067299E">
              <w:rPr>
                <w:rFonts w:eastAsia="Arial Narrow"/>
                <w:color w:val="000000"/>
              </w:rPr>
              <w:t xml:space="preserve">failure to comply with any ES obligations or work described in the </w:t>
            </w:r>
            <w:r>
              <w:rPr>
                <w:rFonts w:eastAsia="Arial Narrow"/>
                <w:color w:val="000000"/>
              </w:rPr>
              <w:t>Employer’s</w:t>
            </w:r>
            <w:r w:rsidRPr="0067299E">
              <w:rPr>
                <w:rFonts w:eastAsia="Arial Narrow"/>
                <w:color w:val="000000"/>
              </w:rPr>
              <w:t xml:space="preserve"> Requirements </w:t>
            </w:r>
            <w:r w:rsidRPr="0067299E">
              <w:rPr>
                <w:rFonts w:eastAsia="Arial Narrow"/>
                <w:color w:val="000000"/>
              </w:rPr>
              <w:lastRenderedPageBreak/>
              <w:t xml:space="preserve">which may </w:t>
            </w:r>
            <w:proofErr w:type="gramStart"/>
            <w:r w:rsidRPr="0067299E">
              <w:rPr>
                <w:rFonts w:eastAsia="Arial Narrow"/>
                <w:color w:val="000000"/>
              </w:rPr>
              <w:t>include:</w:t>
            </w:r>
            <w:proofErr w:type="gramEnd"/>
            <w:r w:rsidRPr="0067299E">
              <w:rPr>
                <w:rFonts w:eastAsia="Arial Narrow"/>
                <w:color w:val="000000"/>
              </w:rPr>
              <w:t xml:space="preserve"> working outside site boundaries, excessive dust, damage to offsite vegetation, pollution of water courses from oils or sedimentation, contamination of land e.g. from oils, human waste, damage to archaeology or cultural heritage features, air pollution as a result of unauthorized and/or inefficient combustion;</w:t>
            </w:r>
          </w:p>
          <w:p w14:paraId="7C993F13" w14:textId="77777777" w:rsidR="008B5B93" w:rsidRPr="0067299E" w:rsidRDefault="008B5B93" w:rsidP="008B5B93">
            <w:pPr>
              <w:pStyle w:val="ListParagraph"/>
              <w:numPr>
                <w:ilvl w:val="3"/>
                <w:numId w:val="180"/>
              </w:numPr>
              <w:tabs>
                <w:tab w:val="clear" w:pos="1901"/>
              </w:tabs>
              <w:spacing w:before="120" w:after="120"/>
              <w:ind w:left="1283" w:hanging="540"/>
              <w:contextualSpacing w:val="0"/>
              <w:rPr>
                <w:rFonts w:eastAsia="Arial Narrow"/>
                <w:color w:val="000000"/>
              </w:rPr>
            </w:pPr>
            <w:r w:rsidRPr="0067299E">
              <w:rPr>
                <w:rFonts w:eastAsia="Arial Narrow"/>
                <w:color w:val="000000"/>
              </w:rPr>
              <w:t xml:space="preserve">failure to regularly review C-ESMP and/or update it in a timely manner to address emerging ES issues, or anticipated risks or </w:t>
            </w:r>
            <w:proofErr w:type="gramStart"/>
            <w:r w:rsidRPr="0067299E">
              <w:rPr>
                <w:rFonts w:eastAsia="Arial Narrow"/>
                <w:color w:val="000000"/>
              </w:rPr>
              <w:t>impacts;</w:t>
            </w:r>
            <w:proofErr w:type="gramEnd"/>
          </w:p>
          <w:p w14:paraId="1E15A7F4"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 xml:space="preserve">failure to implement the C-ESMP e.g. failure to provide required training or </w:t>
            </w:r>
            <w:proofErr w:type="gramStart"/>
            <w:r w:rsidRPr="0067299E">
              <w:rPr>
                <w:rFonts w:eastAsia="Arial Narrow"/>
                <w:color w:val="000000"/>
              </w:rPr>
              <w:t>sensitization;</w:t>
            </w:r>
            <w:proofErr w:type="gramEnd"/>
          </w:p>
          <w:p w14:paraId="3FD8EC6B"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 xml:space="preserve">failing to have appropriate consents/permits prior to undertaking Works or related </w:t>
            </w:r>
            <w:proofErr w:type="gramStart"/>
            <w:r w:rsidRPr="0067299E">
              <w:rPr>
                <w:rFonts w:eastAsia="Arial Narrow"/>
                <w:color w:val="000000"/>
              </w:rPr>
              <w:t>activities;</w:t>
            </w:r>
            <w:proofErr w:type="gramEnd"/>
          </w:p>
          <w:p w14:paraId="7FF2A839"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 xml:space="preserve">failure to submit ES report/s (as described in Particular Conditions - Part D), or failure to submit such reports in a timely </w:t>
            </w:r>
            <w:proofErr w:type="gramStart"/>
            <w:r w:rsidRPr="0067299E">
              <w:rPr>
                <w:rFonts w:eastAsia="Arial Narrow"/>
                <w:color w:val="000000"/>
              </w:rPr>
              <w:t>manner;</w:t>
            </w:r>
            <w:proofErr w:type="gramEnd"/>
          </w:p>
          <w:p w14:paraId="1B2C8D5E" w14:textId="77777777" w:rsidR="008B5B93" w:rsidRPr="0067299E" w:rsidRDefault="008B5B93" w:rsidP="008B5B93">
            <w:pPr>
              <w:pStyle w:val="ListParagraph"/>
              <w:numPr>
                <w:ilvl w:val="3"/>
                <w:numId w:val="180"/>
              </w:numPr>
              <w:spacing w:before="120" w:after="120"/>
              <w:ind w:left="1283" w:hanging="552"/>
              <w:contextualSpacing w:val="0"/>
              <w:rPr>
                <w:rFonts w:eastAsia="Arial Narrow"/>
                <w:color w:val="000000"/>
              </w:rPr>
            </w:pPr>
            <w:r w:rsidRPr="0067299E">
              <w:rPr>
                <w:rFonts w:eastAsia="Arial Narrow"/>
                <w:color w:val="000000"/>
              </w:rPr>
              <w:t>failure to implement remediation as instructed by the Engineer within the specified timeframe (e.g. remediation addressing non-compliance/s).”</w:t>
            </w:r>
          </w:p>
        </w:tc>
      </w:tr>
      <w:tr w:rsidR="008B5B93" w:rsidRPr="0067299E" w14:paraId="2CF5CD0F" w14:textId="77777777" w:rsidTr="00056635">
        <w:tc>
          <w:tcPr>
            <w:tcW w:w="3022" w:type="dxa"/>
            <w:gridSpan w:val="2"/>
          </w:tcPr>
          <w:p w14:paraId="5CC92EC7" w14:textId="77777777" w:rsidR="008B5B93" w:rsidRDefault="008B5B93" w:rsidP="008B5B93">
            <w:pPr>
              <w:pStyle w:val="Heading3"/>
              <w:spacing w:before="120" w:after="120"/>
              <w:ind w:left="470" w:hanging="470"/>
              <w:jc w:val="left"/>
              <w:rPr>
                <w:color w:val="000000" w:themeColor="text1"/>
                <w:sz w:val="24"/>
              </w:rPr>
            </w:pPr>
            <w:bookmarkStart w:id="1462" w:name="_Toc15459299"/>
            <w:r>
              <w:rPr>
                <w:color w:val="000000" w:themeColor="text1"/>
                <w:sz w:val="24"/>
              </w:rPr>
              <w:lastRenderedPageBreak/>
              <w:t>Sub-Clause 14.7</w:t>
            </w:r>
            <w:bookmarkEnd w:id="1462"/>
          </w:p>
          <w:p w14:paraId="2D145D0A" w14:textId="77777777" w:rsidR="008B5B93" w:rsidRDefault="008B5B93" w:rsidP="008B5B93">
            <w:pPr>
              <w:spacing w:before="120" w:after="120"/>
              <w:jc w:val="left"/>
              <w:rPr>
                <w:color w:val="000000" w:themeColor="text1"/>
              </w:rPr>
            </w:pPr>
            <w:r>
              <w:rPr>
                <w:b/>
              </w:rPr>
              <w:t>Payment</w:t>
            </w:r>
          </w:p>
        </w:tc>
        <w:tc>
          <w:tcPr>
            <w:tcW w:w="6158" w:type="dxa"/>
          </w:tcPr>
          <w:p w14:paraId="01420CD2" w14:textId="77777777" w:rsidR="008B5B93" w:rsidRPr="0067299E" w:rsidRDefault="008B5B93" w:rsidP="008B5B93">
            <w:pPr>
              <w:spacing w:before="120" w:after="120"/>
              <w:rPr>
                <w:rFonts w:eastAsia="Arial Narrow"/>
                <w:color w:val="000000"/>
              </w:rPr>
            </w:pPr>
            <w:r w:rsidRPr="0067299E">
              <w:rPr>
                <w:rFonts w:eastAsia="Arial Narrow"/>
                <w:color w:val="000000"/>
              </w:rPr>
              <w:t>At the end of sub-paragraph (b): “and” is replaced with “or” and the following inserted as (iii):</w:t>
            </w:r>
          </w:p>
          <w:p w14:paraId="5DF29301" w14:textId="2339B61B" w:rsidR="008B5B93" w:rsidRPr="0067299E" w:rsidRDefault="008B5B93" w:rsidP="008B5B93">
            <w:pPr>
              <w:spacing w:before="120" w:after="120"/>
              <w:ind w:left="514" w:hanging="514"/>
              <w:rPr>
                <w:noProof/>
              </w:rPr>
            </w:pPr>
            <w:r w:rsidRPr="0067299E">
              <w:rPr>
                <w:rFonts w:eastAsia="Arial Narrow"/>
                <w:color w:val="000000"/>
              </w:rPr>
              <w:t xml:space="preserve">“(iii) at a time when </w:t>
            </w:r>
            <w:r w:rsidR="00AC5EAC">
              <w:rPr>
                <w:rFonts w:eastAsia="Arial Narrow"/>
                <w:color w:val="000000"/>
              </w:rPr>
              <w:t>IsDB</w:t>
            </w:r>
            <w:r w:rsidRPr="0067299E">
              <w:rPr>
                <w:rFonts w:eastAsia="Arial Narrow"/>
                <w:color w:val="000000"/>
              </w:rPr>
              <w:t xml:space="preserve">’s </w:t>
            </w:r>
            <w:r w:rsidR="00092FD4">
              <w:rPr>
                <w:rFonts w:eastAsia="Arial Narrow"/>
                <w:color w:val="000000"/>
              </w:rPr>
              <w:t>financing</w:t>
            </w:r>
            <w:r w:rsidRPr="0067299E">
              <w:rPr>
                <w:rFonts w:eastAsia="Arial Narrow"/>
                <w:color w:val="000000"/>
              </w:rPr>
              <w:t xml:space="preserve"> (from which part of the payments to the Contractor is being made) is suspended</w:t>
            </w:r>
            <w:r w:rsidRPr="0067299E">
              <w:rPr>
                <w:noProof/>
              </w:rPr>
              <w:t>, the amount shown on any statement submitted by the Contractor within 14 days after such statement is submitted, any discrepancy being rectified in the next payment to the Contractor; and”</w:t>
            </w:r>
          </w:p>
          <w:p w14:paraId="3DFE687A" w14:textId="77777777" w:rsidR="008B5B93" w:rsidRPr="0067299E" w:rsidRDefault="008B5B93" w:rsidP="008B5B93">
            <w:pPr>
              <w:spacing w:before="120" w:after="120"/>
              <w:ind w:left="154"/>
              <w:rPr>
                <w:rFonts w:eastAsia="Arial Narrow"/>
                <w:color w:val="000000"/>
              </w:rPr>
            </w:pPr>
            <w:r w:rsidRPr="0067299E">
              <w:rPr>
                <w:rFonts w:eastAsia="Arial Narrow"/>
                <w:color w:val="000000"/>
              </w:rPr>
              <w:t>At the end of sub-paragraph (c): “.” is replaced with “;” and the following inserted:</w:t>
            </w:r>
          </w:p>
          <w:p w14:paraId="63FAF0D3" w14:textId="7DCA01EF" w:rsidR="008B5B93" w:rsidRPr="0067299E" w:rsidRDefault="008B5B93" w:rsidP="008B5B93">
            <w:pPr>
              <w:spacing w:before="120" w:after="120"/>
              <w:ind w:left="244"/>
              <w:rPr>
                <w:rFonts w:eastAsia="Arial Narrow"/>
                <w:color w:val="000000"/>
              </w:rPr>
            </w:pPr>
            <w:r w:rsidRPr="0067299E">
              <w:rPr>
                <w:rFonts w:eastAsia="Arial Narrow"/>
                <w:color w:val="000000"/>
              </w:rPr>
              <w:t>“</w:t>
            </w:r>
            <w:proofErr w:type="gramStart"/>
            <w:r w:rsidRPr="0067299E">
              <w:rPr>
                <w:rFonts w:eastAsia="Arial Narrow"/>
                <w:color w:val="000000"/>
              </w:rPr>
              <w:t>or</w:t>
            </w:r>
            <w:proofErr w:type="gramEnd"/>
            <w:r w:rsidRPr="0067299E">
              <w:rPr>
                <w:rFonts w:eastAsia="Arial Narrow"/>
                <w:color w:val="000000"/>
              </w:rPr>
              <w:t xml:space="preserve">, at a time when </w:t>
            </w:r>
            <w:r w:rsidR="00AC5EAC">
              <w:rPr>
                <w:rFonts w:eastAsia="Arial Narrow"/>
                <w:color w:val="000000"/>
              </w:rPr>
              <w:t>IsDB</w:t>
            </w:r>
            <w:r w:rsidRPr="0067299E">
              <w:rPr>
                <w:rFonts w:eastAsia="Arial Narrow"/>
                <w:color w:val="000000"/>
              </w:rPr>
              <w:t xml:space="preserve">’s </w:t>
            </w:r>
            <w:r w:rsidR="0031319D">
              <w:rPr>
                <w:rFonts w:eastAsia="Arial Narrow"/>
                <w:color w:val="000000"/>
              </w:rPr>
              <w:t>financing</w:t>
            </w:r>
            <w:r w:rsidRPr="0067299E">
              <w:rPr>
                <w:rFonts w:eastAsia="Arial Narrow"/>
                <w:color w:val="000000"/>
              </w:rPr>
              <w:t xml:space="preserve"> (from which part of the payments to the Contractor is being made) is suspended</w:t>
            </w:r>
            <w:r w:rsidRPr="0067299E">
              <w:rPr>
                <w:noProof/>
              </w:rPr>
              <w:t xml:space="preserve"> the undisputed amount shown in the Final Statement within 56 days after the date of notification of the suspension in accordance with Sub-Clause 16.2 [Termination by Contractor].”</w:t>
            </w:r>
          </w:p>
        </w:tc>
      </w:tr>
      <w:tr w:rsidR="008B5B93" w:rsidRPr="0067299E" w14:paraId="3D077834" w14:textId="77777777" w:rsidTr="00056635">
        <w:tc>
          <w:tcPr>
            <w:tcW w:w="3022" w:type="dxa"/>
            <w:gridSpan w:val="2"/>
          </w:tcPr>
          <w:p w14:paraId="6CC87C55" w14:textId="77777777" w:rsidR="008B5B93" w:rsidRDefault="008B5B93" w:rsidP="008B5B93">
            <w:pPr>
              <w:pStyle w:val="Heading3"/>
              <w:spacing w:before="120" w:after="120"/>
              <w:ind w:left="470" w:hanging="470"/>
              <w:jc w:val="left"/>
              <w:rPr>
                <w:color w:val="000000" w:themeColor="text1"/>
                <w:sz w:val="24"/>
              </w:rPr>
            </w:pPr>
            <w:bookmarkStart w:id="1463" w:name="_Toc15459300"/>
            <w:r>
              <w:rPr>
                <w:color w:val="000000" w:themeColor="text1"/>
                <w:sz w:val="24"/>
              </w:rPr>
              <w:t>Sub-Clause 14.9</w:t>
            </w:r>
            <w:bookmarkEnd w:id="1463"/>
          </w:p>
          <w:p w14:paraId="6256B872" w14:textId="77777777" w:rsidR="008B5B93" w:rsidRDefault="008B5B93" w:rsidP="008B5B93">
            <w:pPr>
              <w:spacing w:before="120" w:after="120"/>
              <w:jc w:val="left"/>
              <w:rPr>
                <w:color w:val="000000" w:themeColor="text1"/>
              </w:rPr>
            </w:pPr>
            <w:r>
              <w:rPr>
                <w:rFonts w:eastAsia="Arial Narrow"/>
                <w:b/>
                <w:color w:val="000000"/>
              </w:rPr>
              <w:t>Release of Retention Money</w:t>
            </w:r>
          </w:p>
        </w:tc>
        <w:tc>
          <w:tcPr>
            <w:tcW w:w="6158" w:type="dxa"/>
          </w:tcPr>
          <w:p w14:paraId="33EED916"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at the end of Sub-Clause 14.9:</w:t>
            </w:r>
          </w:p>
          <w:p w14:paraId="6D0AFB81" w14:textId="77777777" w:rsidR="008B5B93" w:rsidRPr="0067299E" w:rsidRDefault="008B5B93" w:rsidP="008B5B93">
            <w:pPr>
              <w:pStyle w:val="ListParagraph"/>
              <w:spacing w:before="120" w:after="120"/>
              <w:ind w:left="72" w:hanging="72"/>
              <w:contextualSpacing w:val="0"/>
              <w:rPr>
                <w:rFonts w:eastAsia="Arial Narrow"/>
                <w:color w:val="000000"/>
              </w:rPr>
            </w:pPr>
            <w:r w:rsidRPr="0067299E">
              <w:rPr>
                <w:rFonts w:eastAsia="Arial Narrow"/>
                <w:color w:val="000000"/>
              </w:rPr>
              <w:t xml:space="preserve">“Unless otherwise stated in the Contract, when the Taking-Over Certificate has been issued for the Works and the first half of the Retention Money has been certified for payment </w:t>
            </w:r>
            <w:r w:rsidRPr="0067299E">
              <w:rPr>
                <w:rFonts w:eastAsia="Arial Narrow"/>
                <w:color w:val="000000"/>
              </w:rPr>
              <w:lastRenderedPageBreak/>
              <w:t xml:space="preserve">by the Engineer,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and, if applicable, an ES Performance Security in Sub-Clause 4.2. On receipt by the Employer of the required guarantee, the Engineer shall </w:t>
            </w:r>
            <w:proofErr w:type="gramStart"/>
            <w:r w:rsidRPr="0067299E">
              <w:rPr>
                <w:rFonts w:eastAsia="Arial Narrow"/>
                <w:color w:val="000000"/>
              </w:rPr>
              <w:t>certify</w:t>
            </w:r>
            <w:proofErr w:type="gramEnd"/>
            <w:r w:rsidRPr="0067299E">
              <w:rPr>
                <w:rFonts w:eastAsia="Arial Narrow"/>
                <w:color w:val="000000"/>
              </w:rPr>
              <w:t xml:space="preserve"> and the Employer shall pay the second half of the Retention Money. The release of the second half of the Retention Money against a guarantee shall then be in lieu of the release after the </w:t>
            </w:r>
            <w:proofErr w:type="gramStart"/>
            <w:r w:rsidRPr="0067299E">
              <w:rPr>
                <w:rFonts w:eastAsia="Arial Narrow"/>
                <w:color w:val="000000"/>
              </w:rPr>
              <w:t>latest of the</w:t>
            </w:r>
            <w:proofErr w:type="gramEnd"/>
            <w:r w:rsidRPr="0067299E">
              <w:rPr>
                <w:rFonts w:eastAsia="Arial Narrow"/>
                <w:color w:val="000000"/>
              </w:rPr>
              <w:t xml:space="preserve"> expiry dates of the Defects Notification Periods. The Employer shall return the guarantee to the Contractor within 21 days after receiving a copy of the Performance Certificate.</w:t>
            </w:r>
          </w:p>
          <w:p w14:paraId="595F6DE3" w14:textId="77777777" w:rsidR="008B5B93" w:rsidRPr="0067299E" w:rsidRDefault="008B5B93" w:rsidP="008B5B93">
            <w:pPr>
              <w:spacing w:before="120" w:after="120"/>
              <w:ind w:left="64"/>
              <w:rPr>
                <w:rFonts w:eastAsia="Arial Narrow"/>
                <w:color w:val="000000"/>
              </w:rPr>
            </w:pPr>
            <w:r w:rsidRPr="0067299E">
              <w:rPr>
                <w:rFonts w:eastAsia="Arial Narrow"/>
                <w:color w:val="000000"/>
              </w:rPr>
              <w:t>If the Performance Security and, if applicable, an ES Performance Security required under Sub-Clause 4.2 is in the form of a demand guarantee, and the amount guaranteed under them when the Taking-Over Certificate is issued is more than half of the Retention Money, then the Retention Money guarantee will not be required. If the amount guaranteed under the Performance Security and, if applicable, an ES Performance Security, when the Taking-Over Certificate is issued is less than half of the Retention Money, the Retention Money guarantee will only be required for the difference between half of the Retention Money and the amount guaranteed under the Performance Security and, if applicable, an ES Performance Security.”</w:t>
            </w:r>
          </w:p>
        </w:tc>
      </w:tr>
      <w:tr w:rsidR="008B5B93" w:rsidRPr="0067299E" w14:paraId="24B72FCF" w14:textId="77777777" w:rsidTr="00056635">
        <w:tc>
          <w:tcPr>
            <w:tcW w:w="3022" w:type="dxa"/>
            <w:gridSpan w:val="2"/>
          </w:tcPr>
          <w:p w14:paraId="629B3B74" w14:textId="77777777" w:rsidR="008B5B93" w:rsidRPr="004332A6" w:rsidRDefault="008B5B93" w:rsidP="008B5B93">
            <w:pPr>
              <w:pStyle w:val="Heading3"/>
              <w:spacing w:before="120" w:after="120"/>
              <w:ind w:left="470" w:hanging="470"/>
              <w:jc w:val="left"/>
              <w:rPr>
                <w:color w:val="000000" w:themeColor="text1"/>
                <w:sz w:val="24"/>
              </w:rPr>
            </w:pPr>
            <w:bookmarkStart w:id="1464" w:name="_Toc15459301"/>
            <w:r w:rsidRPr="004332A6">
              <w:rPr>
                <w:color w:val="000000" w:themeColor="text1"/>
                <w:sz w:val="24"/>
              </w:rPr>
              <w:lastRenderedPageBreak/>
              <w:t>Sub-Clause 14.12</w:t>
            </w:r>
            <w:bookmarkEnd w:id="1464"/>
          </w:p>
          <w:p w14:paraId="7844C5CD" w14:textId="77777777" w:rsidR="008B5B93" w:rsidRPr="008A366B" w:rsidRDefault="008B5B93" w:rsidP="008B5B93">
            <w:pPr>
              <w:spacing w:before="120" w:after="120"/>
            </w:pPr>
            <w:r w:rsidRPr="008A366B">
              <w:rPr>
                <w:b/>
              </w:rPr>
              <w:t>Discharge</w:t>
            </w:r>
          </w:p>
        </w:tc>
        <w:tc>
          <w:tcPr>
            <w:tcW w:w="6158" w:type="dxa"/>
          </w:tcPr>
          <w:p w14:paraId="01654290" w14:textId="77777777" w:rsidR="008B5B93" w:rsidRPr="0067299E"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On the seventh line of the first paragraph, replace “Sub-Clause 21.6</w:t>
            </w:r>
            <w:r>
              <w:rPr>
                <w:rFonts w:eastAsia="Arial Narrow"/>
                <w:color w:val="000000"/>
              </w:rPr>
              <w:t xml:space="preserve"> </w:t>
            </w:r>
            <w:r w:rsidRPr="008A366B">
              <w:rPr>
                <w:rFonts w:eastAsia="Arial Narrow"/>
                <w:color w:val="000000"/>
              </w:rPr>
              <w:t>[Arbitration]” with “Clause 21 [Disputes and Arbitration]”.</w:t>
            </w:r>
          </w:p>
        </w:tc>
      </w:tr>
      <w:tr w:rsidR="008B5B93" w:rsidRPr="0067299E" w14:paraId="4C17E045" w14:textId="77777777" w:rsidTr="00056635">
        <w:tc>
          <w:tcPr>
            <w:tcW w:w="3022" w:type="dxa"/>
            <w:gridSpan w:val="2"/>
          </w:tcPr>
          <w:p w14:paraId="22B1D319" w14:textId="77777777" w:rsidR="008B5B93" w:rsidRDefault="008B5B93" w:rsidP="008B5B93">
            <w:pPr>
              <w:pStyle w:val="Heading3"/>
              <w:spacing w:before="120" w:after="120"/>
              <w:ind w:left="470" w:hanging="470"/>
              <w:jc w:val="left"/>
              <w:rPr>
                <w:color w:val="000000" w:themeColor="text1"/>
                <w:sz w:val="24"/>
              </w:rPr>
            </w:pPr>
            <w:bookmarkStart w:id="1465" w:name="_Toc15459302"/>
            <w:r>
              <w:rPr>
                <w:color w:val="000000" w:themeColor="text1"/>
                <w:sz w:val="24"/>
              </w:rPr>
              <w:t>Sub-Clause 14.15</w:t>
            </w:r>
            <w:bookmarkEnd w:id="1465"/>
          </w:p>
          <w:p w14:paraId="1AFC1C38" w14:textId="77777777" w:rsidR="008B5B93" w:rsidRDefault="008B5B93" w:rsidP="008B5B93">
            <w:pPr>
              <w:spacing w:before="120" w:after="120"/>
              <w:rPr>
                <w:color w:val="000000" w:themeColor="text1"/>
              </w:rPr>
            </w:pPr>
            <w:r>
              <w:rPr>
                <w:rFonts w:eastAsia="Arial Narrow"/>
                <w:b/>
                <w:color w:val="000000"/>
              </w:rPr>
              <w:t>Currencies of Payment</w:t>
            </w:r>
          </w:p>
        </w:tc>
        <w:tc>
          <w:tcPr>
            <w:tcW w:w="6158" w:type="dxa"/>
          </w:tcPr>
          <w:p w14:paraId="54D36007" w14:textId="77777777" w:rsidR="008B5B93" w:rsidRPr="0067299E" w:rsidRDefault="008B5B93" w:rsidP="008B5B93">
            <w:pPr>
              <w:spacing w:before="120" w:after="120"/>
              <w:rPr>
                <w:rFonts w:eastAsia="Arial Narrow"/>
                <w:color w:val="000000"/>
              </w:rPr>
            </w:pPr>
            <w:r w:rsidRPr="0067299E">
              <w:rPr>
                <w:rFonts w:eastAsia="Arial Narrow"/>
                <w:color w:val="000000"/>
              </w:rPr>
              <w:t>Throughout Sub-Clause 14.15, “Contract Data” is replaced with: “Schedule of Payment Currencies”.</w:t>
            </w:r>
          </w:p>
        </w:tc>
      </w:tr>
      <w:tr w:rsidR="008B5B93" w:rsidRPr="0067299E" w14:paraId="78A781DE" w14:textId="77777777" w:rsidTr="00056635">
        <w:tc>
          <w:tcPr>
            <w:tcW w:w="3022" w:type="dxa"/>
            <w:gridSpan w:val="2"/>
          </w:tcPr>
          <w:p w14:paraId="4B0392A1" w14:textId="77777777" w:rsidR="008B5B93" w:rsidRDefault="008B5B93" w:rsidP="008B5B93">
            <w:pPr>
              <w:pStyle w:val="Heading3"/>
              <w:spacing w:before="120" w:after="120"/>
              <w:ind w:left="470" w:hanging="470"/>
              <w:jc w:val="left"/>
              <w:rPr>
                <w:color w:val="000000" w:themeColor="text1"/>
                <w:sz w:val="24"/>
              </w:rPr>
            </w:pPr>
            <w:bookmarkStart w:id="1466" w:name="_Toc15459303"/>
            <w:r>
              <w:rPr>
                <w:color w:val="000000" w:themeColor="text1"/>
                <w:sz w:val="24"/>
              </w:rPr>
              <w:t>Sub-Clause 15.1</w:t>
            </w:r>
            <w:bookmarkEnd w:id="1466"/>
          </w:p>
          <w:p w14:paraId="631D02FA" w14:textId="77777777" w:rsidR="008B5B93" w:rsidRDefault="008B5B93" w:rsidP="008B5B93">
            <w:pPr>
              <w:spacing w:before="120" w:after="120"/>
              <w:rPr>
                <w:color w:val="000000" w:themeColor="text1"/>
              </w:rPr>
            </w:pPr>
            <w:r>
              <w:rPr>
                <w:rFonts w:eastAsia="Arial Narrow"/>
                <w:b/>
                <w:color w:val="000000"/>
              </w:rPr>
              <w:t>Notice to Correct</w:t>
            </w:r>
          </w:p>
        </w:tc>
        <w:tc>
          <w:tcPr>
            <w:tcW w:w="6158" w:type="dxa"/>
          </w:tcPr>
          <w:p w14:paraId="6B081E83"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“and” is deleted from (b) and </w:t>
            </w:r>
          </w:p>
          <w:p w14:paraId="318784CC" w14:textId="77777777" w:rsidR="008B5B93" w:rsidRPr="0067299E" w:rsidRDefault="008B5B93" w:rsidP="008B5B93">
            <w:pPr>
              <w:spacing w:before="120" w:after="120"/>
              <w:rPr>
                <w:rFonts w:eastAsia="Arial Narrow"/>
                <w:color w:val="000000"/>
              </w:rPr>
            </w:pPr>
            <w:r w:rsidRPr="0067299E">
              <w:rPr>
                <w:rFonts w:eastAsia="Arial Narrow"/>
                <w:color w:val="000000"/>
              </w:rPr>
              <w:t>“.” is replaced by: “; and” in (c).</w:t>
            </w:r>
          </w:p>
          <w:p w14:paraId="36FE4DAB"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then added as (d)</w:t>
            </w:r>
          </w:p>
          <w:p w14:paraId="54F65E81" w14:textId="77777777" w:rsidR="008B5B93" w:rsidRPr="0067299E" w:rsidRDefault="008B5B93" w:rsidP="008B5B93">
            <w:pPr>
              <w:spacing w:before="120" w:after="120"/>
              <w:rPr>
                <w:rFonts w:eastAsia="Arial Narrow"/>
                <w:color w:val="000000"/>
              </w:rPr>
            </w:pPr>
            <w:r w:rsidRPr="0067299E">
              <w:rPr>
                <w:rFonts w:eastAsia="Arial Narrow"/>
                <w:color w:val="000000"/>
              </w:rPr>
              <w:lastRenderedPageBreak/>
              <w:t>“(d) specify the time within which the Contractor shall respond to the Notice to Correct.”</w:t>
            </w:r>
          </w:p>
          <w:p w14:paraId="0A945C59" w14:textId="77777777" w:rsidR="008B5B93" w:rsidRPr="0067299E" w:rsidRDefault="008B5B93" w:rsidP="008B5B93">
            <w:pPr>
              <w:spacing w:before="120" w:after="120"/>
              <w:rPr>
                <w:rFonts w:eastAsia="Arial Narrow"/>
                <w:color w:val="000000"/>
              </w:rPr>
            </w:pPr>
            <w:r w:rsidRPr="0067299E">
              <w:rPr>
                <w:rFonts w:eastAsia="Arial Narrow"/>
                <w:color w:val="000000"/>
              </w:rPr>
              <w:t>In the third para., “shall immediately respond” is replaced with: “shall respond within the time specified in (d)”. Further, in the third para., “to comply with the time specified in the Notice to Correct.” is replaced with: “to comply with the time specified in (c).”</w:t>
            </w:r>
          </w:p>
        </w:tc>
      </w:tr>
      <w:tr w:rsidR="008B5B93" w:rsidRPr="0067299E" w14:paraId="243FA225" w14:textId="77777777" w:rsidTr="00056635">
        <w:tc>
          <w:tcPr>
            <w:tcW w:w="3022" w:type="dxa"/>
            <w:gridSpan w:val="2"/>
          </w:tcPr>
          <w:p w14:paraId="4D2E230D" w14:textId="77777777" w:rsidR="008B5B93" w:rsidRDefault="008B5B93" w:rsidP="008B5B93">
            <w:pPr>
              <w:pStyle w:val="Heading3"/>
              <w:spacing w:before="120" w:after="120"/>
              <w:ind w:left="470" w:hanging="470"/>
              <w:jc w:val="left"/>
              <w:rPr>
                <w:color w:val="000000" w:themeColor="text1"/>
                <w:sz w:val="24"/>
              </w:rPr>
            </w:pPr>
            <w:bookmarkStart w:id="1467" w:name="_Toc15459304"/>
            <w:r>
              <w:rPr>
                <w:color w:val="000000" w:themeColor="text1"/>
                <w:sz w:val="24"/>
              </w:rPr>
              <w:lastRenderedPageBreak/>
              <w:t>Sub-Clause 15.2.1</w:t>
            </w:r>
            <w:bookmarkEnd w:id="1467"/>
          </w:p>
          <w:p w14:paraId="7E0377DF" w14:textId="77777777" w:rsidR="008B5B93" w:rsidRDefault="008B5B93" w:rsidP="008B5B93">
            <w:pPr>
              <w:spacing w:before="120" w:after="120"/>
              <w:rPr>
                <w:color w:val="000000" w:themeColor="text1"/>
              </w:rPr>
            </w:pPr>
            <w:r>
              <w:rPr>
                <w:rFonts w:eastAsia="Arial Narrow"/>
                <w:b/>
                <w:color w:val="000000"/>
              </w:rPr>
              <w:t xml:space="preserve">Notice </w:t>
            </w:r>
          </w:p>
        </w:tc>
        <w:tc>
          <w:tcPr>
            <w:tcW w:w="6158" w:type="dxa"/>
          </w:tcPr>
          <w:p w14:paraId="661A9128" w14:textId="5E8F66A7" w:rsidR="008B5B93" w:rsidRPr="0067299E" w:rsidRDefault="008B5B93" w:rsidP="008B5B93">
            <w:pPr>
              <w:spacing w:before="120" w:after="120"/>
              <w:rPr>
                <w:rFonts w:eastAsia="Arial Narrow"/>
                <w:color w:val="000000"/>
              </w:rPr>
            </w:pPr>
            <w:r w:rsidRPr="0067299E">
              <w:rPr>
                <w:noProof/>
              </w:rPr>
              <w:t>Sub-paragraph (h) is replaced with:</w:t>
            </w:r>
            <w:r w:rsidRPr="0067299E">
              <w:rPr>
                <w:rFonts w:eastAsia="Arial Narrow"/>
                <w:b/>
                <w:color w:val="000000"/>
              </w:rPr>
              <w:t xml:space="preserve"> </w:t>
            </w:r>
            <w:r w:rsidRPr="0067299E">
              <w:rPr>
                <w:rFonts w:eastAsia="Arial Narrow"/>
                <w:color w:val="000000"/>
              </w:rPr>
              <w:t>“based</w:t>
            </w:r>
            <w:r w:rsidRPr="0067299E">
              <w:rPr>
                <w:noProof/>
              </w:rPr>
              <w:t xml:space="preserve"> on reasonable evidence, has engaged in Fraud and Corruption as defined in the </w:t>
            </w:r>
            <w:bookmarkStart w:id="1468" w:name="_Hlk522456678"/>
            <w:r w:rsidRPr="0067299E">
              <w:rPr>
                <w:rFonts w:eastAsia="Arial Narrow"/>
                <w:color w:val="000000"/>
              </w:rPr>
              <w:t xml:space="preserve">Particular Conditions - Part C- </w:t>
            </w:r>
            <w:r w:rsidR="00A946D8" w:rsidRPr="00943375">
              <w:rPr>
                <w:rFonts w:eastAsia="Arial Narrow"/>
                <w:color w:val="000000"/>
              </w:rPr>
              <w:t>Corrupt</w:t>
            </w:r>
            <w:r w:rsidR="00A946D8">
              <w:rPr>
                <w:rFonts w:eastAsia="Arial Narrow"/>
                <w:color w:val="000000"/>
              </w:rPr>
              <w:t xml:space="preserve"> and Fraudulent Practices</w:t>
            </w:r>
            <w:bookmarkEnd w:id="1468"/>
            <w:r w:rsidRPr="0067299E">
              <w:rPr>
                <w:noProof/>
              </w:rPr>
              <w:t>, in competing for or in executing the Contract.”</w:t>
            </w:r>
          </w:p>
        </w:tc>
      </w:tr>
      <w:tr w:rsidR="008B5B93" w:rsidRPr="0067299E" w14:paraId="6FE259C7" w14:textId="77777777" w:rsidTr="00056635">
        <w:tc>
          <w:tcPr>
            <w:tcW w:w="3022" w:type="dxa"/>
            <w:gridSpan w:val="2"/>
          </w:tcPr>
          <w:p w14:paraId="383C2D86" w14:textId="77777777" w:rsidR="008B5B93" w:rsidRPr="00943375" w:rsidRDefault="008B5B93" w:rsidP="008B5B93">
            <w:pPr>
              <w:pStyle w:val="Heading3"/>
              <w:spacing w:before="120" w:after="120"/>
              <w:ind w:left="470" w:hanging="470"/>
              <w:jc w:val="left"/>
              <w:rPr>
                <w:color w:val="000000" w:themeColor="text1"/>
                <w:sz w:val="24"/>
              </w:rPr>
            </w:pPr>
            <w:bookmarkStart w:id="1469" w:name="_Toc15459305"/>
            <w:r w:rsidRPr="00943375">
              <w:rPr>
                <w:color w:val="000000" w:themeColor="text1"/>
                <w:sz w:val="24"/>
              </w:rPr>
              <w:t>Sub-Clause 15.8</w:t>
            </w:r>
            <w:bookmarkEnd w:id="1469"/>
          </w:p>
          <w:p w14:paraId="77AB3D7A" w14:textId="77777777" w:rsidR="008B5B93" w:rsidRPr="00943375" w:rsidRDefault="008B5B93" w:rsidP="008B5B93">
            <w:pPr>
              <w:spacing w:before="120" w:after="120"/>
              <w:rPr>
                <w:color w:val="000000" w:themeColor="text1"/>
              </w:rPr>
            </w:pPr>
            <w:r w:rsidRPr="0082558D">
              <w:rPr>
                <w:rFonts w:ascii="Times New Roman Bold" w:hAnsi="Times New Roman Bold"/>
                <w:b/>
                <w:color w:val="000000" w:themeColor="text1"/>
              </w:rPr>
              <w:t>Fraud and Corruption</w:t>
            </w:r>
          </w:p>
        </w:tc>
        <w:tc>
          <w:tcPr>
            <w:tcW w:w="6158" w:type="dxa"/>
          </w:tcPr>
          <w:p w14:paraId="7F625C50" w14:textId="77777777" w:rsidR="008B5B93" w:rsidRPr="00943375" w:rsidRDefault="008B5B93" w:rsidP="008B5B93">
            <w:pPr>
              <w:spacing w:before="120" w:after="120"/>
              <w:rPr>
                <w:rFonts w:eastAsia="Arial Narrow"/>
                <w:color w:val="000000"/>
              </w:rPr>
            </w:pPr>
            <w:r w:rsidRPr="00943375">
              <w:rPr>
                <w:rFonts w:eastAsia="Arial Narrow"/>
                <w:color w:val="000000"/>
              </w:rPr>
              <w:t>The following new Sub-Clause is added:</w:t>
            </w:r>
          </w:p>
          <w:p w14:paraId="7B7C77F3" w14:textId="1AD03E50" w:rsidR="008B5B93" w:rsidRPr="00943375" w:rsidRDefault="008B5B93" w:rsidP="008B5B93">
            <w:pPr>
              <w:spacing w:before="120" w:after="120"/>
              <w:ind w:left="737" w:hanging="720"/>
              <w:rPr>
                <w:rFonts w:eastAsia="Arial Narrow"/>
                <w:color w:val="000000"/>
              </w:rPr>
            </w:pPr>
            <w:r>
              <w:rPr>
                <w:rFonts w:eastAsia="Arial Narrow"/>
                <w:color w:val="000000"/>
              </w:rPr>
              <w:t>“</w:t>
            </w:r>
            <w:r w:rsidRPr="00943375">
              <w:rPr>
                <w:rFonts w:eastAsia="Arial Narrow"/>
                <w:color w:val="000000"/>
              </w:rPr>
              <w:t xml:space="preserve">15.8.1 </w:t>
            </w:r>
            <w:r w:rsidR="0037796A">
              <w:t xml:space="preserve">The IsDB requires compliance with its policy </w:t>
            </w:r>
            <w:proofErr w:type="gramStart"/>
            <w:r w:rsidR="0037796A">
              <w:t>in regard to</w:t>
            </w:r>
            <w:proofErr w:type="gramEnd"/>
            <w:r w:rsidR="0037796A">
              <w:t xml:space="preserve"> corrupt and fraudulent practices</w:t>
            </w:r>
            <w:r w:rsidRPr="00943375">
              <w:rPr>
                <w:rFonts w:eastAsia="Arial Narrow"/>
                <w:color w:val="000000"/>
              </w:rPr>
              <w:t xml:space="preserve">, as set forth in Particular Conditions - Part C- </w:t>
            </w:r>
            <w:r w:rsidR="0031319D" w:rsidRPr="00943375">
              <w:rPr>
                <w:rFonts w:eastAsia="Arial Narrow"/>
                <w:color w:val="000000"/>
              </w:rPr>
              <w:t>Corrupt</w:t>
            </w:r>
            <w:r w:rsidR="0031319D">
              <w:rPr>
                <w:rFonts w:eastAsia="Arial Narrow"/>
                <w:color w:val="000000"/>
              </w:rPr>
              <w:t xml:space="preserve"> </w:t>
            </w:r>
            <w:r w:rsidR="00D75681">
              <w:rPr>
                <w:rFonts w:eastAsia="Arial Narrow"/>
                <w:color w:val="000000"/>
              </w:rPr>
              <w:t>and Fraudulent Practices</w:t>
            </w:r>
            <w:r w:rsidRPr="00943375">
              <w:rPr>
                <w:rFonts w:eastAsia="Arial Narrow"/>
                <w:color w:val="000000"/>
              </w:rPr>
              <w:t>.</w:t>
            </w:r>
          </w:p>
          <w:p w14:paraId="71128E19" w14:textId="77777777" w:rsidR="008B5B93" w:rsidRPr="00943375" w:rsidRDefault="008B5B93" w:rsidP="008B5B93">
            <w:pPr>
              <w:spacing w:before="120" w:after="120"/>
              <w:ind w:left="743" w:hanging="743"/>
              <w:rPr>
                <w:noProof/>
              </w:rPr>
            </w:pPr>
            <w:r w:rsidRPr="00943375">
              <w:rPr>
                <w:rFonts w:eastAsia="Arial Narrow"/>
                <w:color w:val="000000"/>
              </w:rPr>
              <w:t xml:space="preserve">15.8.2 </w:t>
            </w:r>
            <w:r w:rsidRPr="00943375">
              <w:t xml:space="preserve">The Employer requires the Contractor to disclose any commissions or fees that may have been paid or are to be paid to agents or any other party with respect to the </w:t>
            </w:r>
            <w:r>
              <w:t xml:space="preserve">request for proposals </w:t>
            </w:r>
            <w:r w:rsidRPr="00943375">
              <w:t>process or execution of the Contract. The information disclosed must include at least the name and address of the agent or other party, the amount and currency, and the purpose of the commission, gratuity or fee.”</w:t>
            </w:r>
          </w:p>
        </w:tc>
      </w:tr>
      <w:tr w:rsidR="008B5B93" w:rsidRPr="0067299E" w14:paraId="2B095B8C" w14:textId="77777777" w:rsidTr="00056635">
        <w:tc>
          <w:tcPr>
            <w:tcW w:w="3022" w:type="dxa"/>
            <w:gridSpan w:val="2"/>
          </w:tcPr>
          <w:p w14:paraId="599B1B81" w14:textId="77777777" w:rsidR="008B5B93" w:rsidRDefault="008B5B93" w:rsidP="008B5B93">
            <w:pPr>
              <w:pStyle w:val="Heading3"/>
              <w:spacing w:before="120" w:after="120"/>
              <w:ind w:left="470" w:hanging="470"/>
              <w:jc w:val="left"/>
              <w:rPr>
                <w:color w:val="000000" w:themeColor="text1"/>
                <w:sz w:val="24"/>
              </w:rPr>
            </w:pPr>
            <w:bookmarkStart w:id="1470" w:name="_Toc15459306"/>
            <w:r>
              <w:rPr>
                <w:color w:val="000000" w:themeColor="text1"/>
                <w:sz w:val="24"/>
              </w:rPr>
              <w:t>Sub-Clause 16.1</w:t>
            </w:r>
            <w:bookmarkEnd w:id="1470"/>
          </w:p>
          <w:p w14:paraId="2E7B1994" w14:textId="77777777" w:rsidR="008B5B93" w:rsidRDefault="008B5B93" w:rsidP="008B5B93">
            <w:pPr>
              <w:spacing w:before="120" w:after="120"/>
              <w:jc w:val="left"/>
              <w:rPr>
                <w:color w:val="000000" w:themeColor="text1"/>
              </w:rPr>
            </w:pPr>
            <w:r w:rsidRPr="0017741B">
              <w:rPr>
                <w:b/>
              </w:rPr>
              <w:t>Suspension by Contractor</w:t>
            </w:r>
          </w:p>
        </w:tc>
        <w:tc>
          <w:tcPr>
            <w:tcW w:w="6158" w:type="dxa"/>
          </w:tcPr>
          <w:p w14:paraId="439103F4"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paragraph is inserted after the first paragraph:</w:t>
            </w:r>
          </w:p>
          <w:p w14:paraId="2D518288" w14:textId="78E659EF" w:rsidR="008B5B93" w:rsidRPr="0067299E" w:rsidRDefault="008B5B93" w:rsidP="008B5B93">
            <w:pPr>
              <w:spacing w:before="120" w:after="120"/>
              <w:rPr>
                <w:rFonts w:eastAsia="Arial Narrow"/>
                <w:color w:val="000000"/>
              </w:rPr>
            </w:pPr>
            <w:r w:rsidRPr="0067299E">
              <w:rPr>
                <w:rFonts w:eastAsia="Arial Narrow"/>
                <w:color w:val="000000"/>
              </w:rPr>
              <w:t xml:space="preserve">“Notwithstanding the above, if </w:t>
            </w:r>
            <w:r w:rsidR="00AC5EAC">
              <w:rPr>
                <w:rFonts w:eastAsia="Arial Narrow"/>
                <w:color w:val="000000"/>
              </w:rPr>
              <w:t>IsDB</w:t>
            </w:r>
            <w:r w:rsidRPr="0067299E">
              <w:rPr>
                <w:rFonts w:eastAsia="Arial Narrow"/>
                <w:color w:val="000000"/>
              </w:rPr>
              <w:t xml:space="preserve"> has suspended disbursements under the </w:t>
            </w:r>
            <w:r w:rsidR="0037796A">
              <w:rPr>
                <w:rFonts w:eastAsia="Arial Narrow"/>
                <w:color w:val="000000"/>
              </w:rPr>
              <w:t>financing</w:t>
            </w:r>
            <w:r w:rsidRPr="0067299E">
              <w:rPr>
                <w:rFonts w:eastAsia="Arial Narrow"/>
                <w:color w:val="000000"/>
              </w:rPr>
              <w:t xml:space="preserve">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w:t>
            </w:r>
            <w:r w:rsidR="002127C3">
              <w:rPr>
                <w:rFonts w:eastAsia="Arial Narrow"/>
                <w:color w:val="000000"/>
              </w:rPr>
              <w:t>Beneficiary</w:t>
            </w:r>
            <w:r w:rsidRPr="0067299E">
              <w:rPr>
                <w:rFonts w:eastAsia="Arial Narrow"/>
                <w:color w:val="000000"/>
              </w:rPr>
              <w:t xml:space="preserve"> having received the suspension notification from </w:t>
            </w:r>
            <w:r w:rsidR="00AC5EAC">
              <w:rPr>
                <w:rFonts w:eastAsia="Arial Narrow"/>
                <w:color w:val="000000"/>
              </w:rPr>
              <w:t>IsDB</w:t>
            </w:r>
            <w:r w:rsidRPr="0067299E">
              <w:rPr>
                <w:rFonts w:eastAsia="Arial Narrow"/>
                <w:color w:val="000000"/>
              </w:rPr>
              <w:t>.”</w:t>
            </w:r>
          </w:p>
        </w:tc>
      </w:tr>
      <w:tr w:rsidR="008B5B93" w:rsidRPr="0067299E" w14:paraId="71648BF2" w14:textId="77777777" w:rsidTr="00056635">
        <w:tc>
          <w:tcPr>
            <w:tcW w:w="3022" w:type="dxa"/>
            <w:gridSpan w:val="2"/>
          </w:tcPr>
          <w:p w14:paraId="2109CFEB" w14:textId="77777777" w:rsidR="008B5B93" w:rsidRDefault="008B5B93" w:rsidP="008B5B93">
            <w:pPr>
              <w:pStyle w:val="Heading3"/>
              <w:spacing w:before="120" w:after="120"/>
              <w:ind w:left="470" w:hanging="470"/>
              <w:jc w:val="left"/>
              <w:rPr>
                <w:color w:val="000000" w:themeColor="text1"/>
                <w:sz w:val="24"/>
              </w:rPr>
            </w:pPr>
            <w:bookmarkStart w:id="1471" w:name="_Toc15459307"/>
            <w:r>
              <w:rPr>
                <w:color w:val="000000" w:themeColor="text1"/>
                <w:sz w:val="24"/>
              </w:rPr>
              <w:t>Sub-Clause 16.2.1</w:t>
            </w:r>
            <w:bookmarkEnd w:id="1471"/>
          </w:p>
          <w:p w14:paraId="107A3DD8" w14:textId="77777777" w:rsidR="008B5B93" w:rsidRDefault="008B5B93" w:rsidP="008B5B93">
            <w:pPr>
              <w:spacing w:before="120" w:after="120"/>
              <w:jc w:val="left"/>
              <w:rPr>
                <w:color w:val="000000" w:themeColor="text1"/>
              </w:rPr>
            </w:pPr>
            <w:r>
              <w:rPr>
                <w:b/>
              </w:rPr>
              <w:t>Notice</w:t>
            </w:r>
          </w:p>
        </w:tc>
        <w:tc>
          <w:tcPr>
            <w:tcW w:w="6158" w:type="dxa"/>
          </w:tcPr>
          <w:p w14:paraId="3CA34848"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Sub-paragraph (j) is deleted in its entirety. </w:t>
            </w:r>
          </w:p>
          <w:p w14:paraId="5F18D090"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At the end of sub-paragraph (i): “; or” is replaced with: “.”  </w:t>
            </w:r>
          </w:p>
          <w:p w14:paraId="56061F6B"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sub-paragraph (f) is replaced with: </w:t>
            </w:r>
          </w:p>
          <w:p w14:paraId="43F0366B"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 “(</w:t>
            </w:r>
            <w:r>
              <w:rPr>
                <w:rFonts w:eastAsia="Arial Narrow"/>
                <w:color w:val="000000"/>
              </w:rPr>
              <w:t xml:space="preserve">f) </w:t>
            </w:r>
            <w:r w:rsidRPr="0067299E">
              <w:rPr>
                <w:rFonts w:eastAsia="Arial Narrow"/>
                <w:color w:val="000000"/>
              </w:rPr>
              <w:t>the Contractor does not receive a Notice of the Commencement Date under Sub-Clause 8.1 [</w:t>
            </w:r>
            <w:r w:rsidRPr="0067299E">
              <w:rPr>
                <w:rFonts w:eastAsia="Arial Narrow"/>
                <w:i/>
                <w:color w:val="000000"/>
              </w:rPr>
              <w:t xml:space="preserve">Commencement </w:t>
            </w:r>
            <w:r w:rsidRPr="0067299E">
              <w:rPr>
                <w:rFonts w:eastAsia="Arial Narrow"/>
                <w:i/>
                <w:color w:val="000000"/>
              </w:rPr>
              <w:lastRenderedPageBreak/>
              <w:t>of Works</w:t>
            </w:r>
            <w:r w:rsidRPr="0067299E">
              <w:rPr>
                <w:rFonts w:eastAsia="Arial Narrow"/>
                <w:color w:val="000000"/>
              </w:rPr>
              <w:t xml:space="preserve">] within 180 days after receiving the Letter of Acceptance, for reasons not attributable to the Contractor.” </w:t>
            </w:r>
          </w:p>
        </w:tc>
      </w:tr>
      <w:tr w:rsidR="008B5B93" w:rsidRPr="0067299E" w14:paraId="438BF977" w14:textId="77777777" w:rsidTr="00056635">
        <w:tc>
          <w:tcPr>
            <w:tcW w:w="3022" w:type="dxa"/>
            <w:gridSpan w:val="2"/>
          </w:tcPr>
          <w:p w14:paraId="3959C464" w14:textId="77777777" w:rsidR="008B5B93" w:rsidRDefault="008B5B93" w:rsidP="008B5B93">
            <w:pPr>
              <w:pStyle w:val="Heading3"/>
              <w:spacing w:before="120" w:after="120"/>
              <w:ind w:left="470" w:hanging="470"/>
              <w:jc w:val="left"/>
              <w:rPr>
                <w:color w:val="000000" w:themeColor="text1"/>
                <w:sz w:val="24"/>
              </w:rPr>
            </w:pPr>
            <w:bookmarkStart w:id="1472" w:name="_Toc15459308"/>
            <w:r>
              <w:rPr>
                <w:color w:val="000000" w:themeColor="text1"/>
                <w:sz w:val="24"/>
              </w:rPr>
              <w:lastRenderedPageBreak/>
              <w:t>Sub-Clause 16.2.2</w:t>
            </w:r>
            <w:bookmarkEnd w:id="1472"/>
          </w:p>
          <w:p w14:paraId="43D0055F" w14:textId="77777777" w:rsidR="008B5B93" w:rsidRDefault="008B5B93" w:rsidP="008B5B93">
            <w:pPr>
              <w:pStyle w:val="Heading3"/>
              <w:spacing w:before="120" w:after="120"/>
              <w:ind w:left="470" w:hanging="470"/>
              <w:jc w:val="left"/>
              <w:rPr>
                <w:color w:val="000000" w:themeColor="text1"/>
                <w:sz w:val="24"/>
              </w:rPr>
            </w:pPr>
            <w:bookmarkStart w:id="1473" w:name="_Toc15459309"/>
            <w:r w:rsidRPr="0017741B">
              <w:rPr>
                <w:sz w:val="24"/>
              </w:rPr>
              <w:t>Termination</w:t>
            </w:r>
            <w:bookmarkEnd w:id="1473"/>
          </w:p>
        </w:tc>
        <w:tc>
          <w:tcPr>
            <w:tcW w:w="6158" w:type="dxa"/>
          </w:tcPr>
          <w:p w14:paraId="1E6AED92"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is added at the end of Sub-Clause 16.2.2:</w:t>
            </w:r>
          </w:p>
          <w:p w14:paraId="0728CEA3" w14:textId="1CCE3E66" w:rsidR="008B5B93" w:rsidRPr="0067299E" w:rsidRDefault="008B5B93" w:rsidP="008B5B93">
            <w:pPr>
              <w:pStyle w:val="ClauseSubPara"/>
              <w:spacing w:before="120" w:after="120"/>
              <w:ind w:left="0"/>
              <w:jc w:val="both"/>
              <w:rPr>
                <w:rFonts w:eastAsia="Arial Narrow"/>
                <w:color w:val="000000"/>
              </w:rPr>
            </w:pPr>
            <w:r w:rsidRPr="0067299E">
              <w:rPr>
                <w:rFonts w:eastAsia="Arial Narrow"/>
                <w:color w:val="000000"/>
                <w:sz w:val="24"/>
                <w:szCs w:val="24"/>
              </w:rPr>
              <w:t xml:space="preserve">“In the event </w:t>
            </w:r>
            <w:r w:rsidR="00AC5EAC">
              <w:rPr>
                <w:rFonts w:eastAsia="Arial Narrow"/>
                <w:color w:val="000000"/>
                <w:sz w:val="24"/>
                <w:szCs w:val="24"/>
              </w:rPr>
              <w:t>IsDB</w:t>
            </w:r>
            <w:r w:rsidRPr="0067299E">
              <w:rPr>
                <w:rFonts w:eastAsia="Arial Narrow"/>
                <w:color w:val="000000"/>
                <w:sz w:val="24"/>
                <w:szCs w:val="24"/>
              </w:rPr>
              <w:t xml:space="preserve"> suspends the </w:t>
            </w:r>
            <w:r w:rsidR="00547B04">
              <w:rPr>
                <w:rFonts w:eastAsia="Arial Narrow"/>
                <w:color w:val="000000"/>
                <w:sz w:val="24"/>
                <w:szCs w:val="24"/>
              </w:rPr>
              <w:t>financing</w:t>
            </w:r>
            <w:r w:rsidRPr="0067299E">
              <w:rPr>
                <w:rFonts w:eastAsia="Arial Narrow"/>
                <w:color w:val="000000"/>
                <w:sz w:val="24"/>
                <w:szCs w:val="24"/>
              </w:rPr>
              <w:t xml:space="preserve"> from which part or whole of the payments to the Contractor are being made, if the Contractor has not received the sums due to him upon expiration of the 14 days referred to in Sub-Clause 14.7 [Payment] for payments under Interim Payment Certificates, the Contractor may, without prejudice to the Contractor's entitlement to financing charges under Sub-Clause 14.8 [Delayed Payment], take one of the following actions, namely (i) suspend work or reduce the rate of work under Sub-Clause 16.1 above, or (ii) terminate the Contract by giving notice to the Employer, with a copy to the Engineer, such termination to take effect 14 days after the giving of the notice.”</w:t>
            </w:r>
          </w:p>
        </w:tc>
      </w:tr>
      <w:tr w:rsidR="008B5B93" w:rsidRPr="0067299E" w14:paraId="2D91B5D2" w14:textId="77777777" w:rsidTr="00056635">
        <w:tc>
          <w:tcPr>
            <w:tcW w:w="3022" w:type="dxa"/>
            <w:gridSpan w:val="2"/>
          </w:tcPr>
          <w:p w14:paraId="6BEE112F" w14:textId="77777777" w:rsidR="008B5B93" w:rsidRDefault="008B5B93" w:rsidP="008B5B93">
            <w:pPr>
              <w:pStyle w:val="Heading3"/>
              <w:spacing w:before="120" w:after="120"/>
              <w:ind w:left="470" w:hanging="470"/>
              <w:jc w:val="left"/>
              <w:rPr>
                <w:color w:val="000000" w:themeColor="text1"/>
                <w:sz w:val="24"/>
              </w:rPr>
            </w:pPr>
            <w:bookmarkStart w:id="1474" w:name="_Toc15459310"/>
            <w:r>
              <w:rPr>
                <w:color w:val="000000" w:themeColor="text1"/>
                <w:sz w:val="24"/>
              </w:rPr>
              <w:t>Sub-Clause 16.3</w:t>
            </w:r>
            <w:bookmarkEnd w:id="1474"/>
          </w:p>
          <w:p w14:paraId="271638CE" w14:textId="77777777" w:rsidR="008B5B93" w:rsidRPr="00A67B01" w:rsidRDefault="008B5B93" w:rsidP="008B5B93">
            <w:pPr>
              <w:spacing w:before="120" w:after="120"/>
              <w:jc w:val="left"/>
              <w:rPr>
                <w:b/>
              </w:rPr>
            </w:pPr>
            <w:r w:rsidRPr="00A67B01">
              <w:rPr>
                <w:b/>
              </w:rPr>
              <w:t>Contractor’s Obligations After Termination</w:t>
            </w:r>
          </w:p>
        </w:tc>
        <w:tc>
          <w:tcPr>
            <w:tcW w:w="6158" w:type="dxa"/>
          </w:tcPr>
          <w:p w14:paraId="1A8DECB6" w14:textId="77777777" w:rsidR="008B5B93" w:rsidRDefault="008B5B93" w:rsidP="008B5B93">
            <w:pPr>
              <w:spacing w:before="120" w:after="120"/>
              <w:rPr>
                <w:i/>
              </w:rPr>
            </w:pPr>
            <w:r w:rsidRPr="005208A9">
              <w:rPr>
                <w:i/>
              </w:rPr>
              <w:t>[</w:t>
            </w:r>
            <w:r>
              <w:rPr>
                <w:i/>
              </w:rPr>
              <w:t>if the Employer has made available any Employer- Supplied Materials and/or Employer’s Equipment in accordance with Sub-Clause 2.6, include the following:]</w:t>
            </w:r>
          </w:p>
          <w:p w14:paraId="51BECC98" w14:textId="77777777" w:rsidR="008B5B93" w:rsidRPr="005208A9" w:rsidRDefault="008B5B93" w:rsidP="008B5B93">
            <w:pPr>
              <w:spacing w:before="120" w:after="120"/>
            </w:pPr>
            <w:r w:rsidRPr="005208A9">
              <w:t>“and” is deleted from the end of sub-</w:t>
            </w:r>
            <w:r w:rsidRPr="008F4066">
              <w:t>paragraph</w:t>
            </w:r>
            <w:r w:rsidRPr="005208A9">
              <w:t xml:space="preserve"> (b), sub-paragraph (c) deleted and the following added:</w:t>
            </w:r>
          </w:p>
          <w:p w14:paraId="1FBBD231" w14:textId="77777777" w:rsidR="008B5B93" w:rsidRPr="005208A9" w:rsidRDefault="008B5B93" w:rsidP="008B5B93">
            <w:pPr>
              <w:pStyle w:val="ListParagraph"/>
              <w:numPr>
                <w:ilvl w:val="2"/>
                <w:numId w:val="187"/>
              </w:numPr>
              <w:spacing w:before="120" w:after="120"/>
              <w:contextualSpacing w:val="0"/>
            </w:pPr>
            <w:r w:rsidRPr="005208A9">
              <w:t xml:space="preserve">deliver to the Engineer all Employer- </w:t>
            </w:r>
            <w:r>
              <w:t xml:space="preserve">Supplied Materials and/or Employer’s Equipment made available to the Contractor in accordance with Sub-Clause 2.6 </w:t>
            </w:r>
            <w:r w:rsidRPr="005208A9">
              <w:rPr>
                <w:i/>
              </w:rPr>
              <w:t>[Employer-Supplied materials and Employer’s Equipment]</w:t>
            </w:r>
            <w:r>
              <w:rPr>
                <w:i/>
              </w:rPr>
              <w:t xml:space="preserve">; and </w:t>
            </w:r>
          </w:p>
          <w:p w14:paraId="037B55A8" w14:textId="77777777" w:rsidR="008B5B93" w:rsidRPr="00D903DF" w:rsidRDefault="008B5B93" w:rsidP="008B5B93">
            <w:pPr>
              <w:pStyle w:val="ListParagraph"/>
              <w:numPr>
                <w:ilvl w:val="2"/>
                <w:numId w:val="187"/>
              </w:numPr>
              <w:spacing w:before="120" w:after="120"/>
              <w:contextualSpacing w:val="0"/>
              <w:rPr>
                <w:i/>
              </w:rPr>
            </w:pPr>
            <w:r>
              <w:t>remove all other Goods from the Site, except as necessary for safety, and leave the Site.”</w:t>
            </w:r>
          </w:p>
        </w:tc>
      </w:tr>
      <w:tr w:rsidR="008B5B93" w:rsidRPr="0067299E" w14:paraId="670ECB11" w14:textId="77777777" w:rsidTr="00056635">
        <w:tc>
          <w:tcPr>
            <w:tcW w:w="3022" w:type="dxa"/>
            <w:gridSpan w:val="2"/>
          </w:tcPr>
          <w:p w14:paraId="49F8FE13" w14:textId="77777777" w:rsidR="008B5B93" w:rsidRDefault="008B5B93" w:rsidP="008B5B93">
            <w:pPr>
              <w:pStyle w:val="Heading3"/>
              <w:spacing w:before="120" w:after="120"/>
              <w:jc w:val="left"/>
              <w:rPr>
                <w:color w:val="000000" w:themeColor="text1"/>
                <w:sz w:val="24"/>
              </w:rPr>
            </w:pPr>
            <w:bookmarkStart w:id="1475" w:name="_Toc15459311"/>
            <w:r>
              <w:rPr>
                <w:color w:val="000000" w:themeColor="text1"/>
                <w:sz w:val="24"/>
              </w:rPr>
              <w:t>Sub-Clause 17.1 Responsibility for Care of the Works</w:t>
            </w:r>
            <w:bookmarkEnd w:id="1475"/>
          </w:p>
        </w:tc>
        <w:tc>
          <w:tcPr>
            <w:tcW w:w="6158" w:type="dxa"/>
          </w:tcPr>
          <w:p w14:paraId="7037EF00" w14:textId="77777777" w:rsidR="008B5B93" w:rsidRPr="008A366B"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On the fourth and fifth lines of the first paragraph, replace “Date of</w:t>
            </w:r>
            <w:r>
              <w:rPr>
                <w:rFonts w:eastAsia="Arial Narrow"/>
                <w:color w:val="000000"/>
              </w:rPr>
              <w:t xml:space="preserve"> </w:t>
            </w:r>
            <w:r w:rsidRPr="008A366B">
              <w:rPr>
                <w:rFonts w:eastAsia="Arial Narrow"/>
                <w:color w:val="000000"/>
              </w:rPr>
              <w:t>Completion of the Works” with “issue of the</w:t>
            </w:r>
            <w:r>
              <w:rPr>
                <w:rFonts w:eastAsia="Arial Narrow"/>
                <w:color w:val="000000"/>
              </w:rPr>
              <w:t xml:space="preserve"> </w:t>
            </w:r>
            <w:r w:rsidRPr="008A366B">
              <w:rPr>
                <w:rFonts w:eastAsia="Arial Narrow"/>
                <w:color w:val="000000"/>
              </w:rPr>
              <w:t>Taking-Over Certificate for the</w:t>
            </w:r>
            <w:r>
              <w:rPr>
                <w:rFonts w:eastAsia="Arial Narrow"/>
                <w:color w:val="000000"/>
              </w:rPr>
              <w:t xml:space="preserve"> </w:t>
            </w:r>
            <w:r w:rsidRPr="008A366B">
              <w:rPr>
                <w:rFonts w:eastAsia="Arial Narrow"/>
                <w:color w:val="000000"/>
              </w:rPr>
              <w:t>Works”.</w:t>
            </w:r>
          </w:p>
          <w:p w14:paraId="2CD8B382" w14:textId="77777777" w:rsidR="008B5B93" w:rsidRDefault="008B5B93" w:rsidP="008B5B93">
            <w:pPr>
              <w:spacing w:before="120" w:after="120"/>
              <w:rPr>
                <w:i/>
              </w:rPr>
            </w:pPr>
            <w:r w:rsidRPr="005208A9">
              <w:rPr>
                <w:i/>
              </w:rPr>
              <w:t>[ If Employer- Supplied Materials are listed in the Employer’s Requirements for the Contractor’s use in the execution of Works, include the following provision. See also Sub-Clause 2.6</w:t>
            </w:r>
            <w:r>
              <w:t xml:space="preserve"> [</w:t>
            </w:r>
            <w:r w:rsidRPr="005208A9">
              <w:rPr>
                <w:i/>
              </w:rPr>
              <w:t>Employer-Supplied Materials and Employer’s Equipment]</w:t>
            </w:r>
            <w:r>
              <w:rPr>
                <w:i/>
              </w:rPr>
              <w:t>]</w:t>
            </w:r>
          </w:p>
          <w:p w14:paraId="106B5A45" w14:textId="77777777" w:rsidR="008B5B93" w:rsidRPr="00E006D5" w:rsidRDefault="008B5B93" w:rsidP="008B5B93">
            <w:pPr>
              <w:spacing w:before="120" w:after="120"/>
              <w:rPr>
                <w:rFonts w:eastAsia="Arial Narrow"/>
                <w:color w:val="000000"/>
              </w:rPr>
            </w:pPr>
            <w:r w:rsidRPr="00E006D5">
              <w:rPr>
                <w:rFonts w:eastAsia="Arial Narrow"/>
                <w:color w:val="000000"/>
              </w:rPr>
              <w:t>After the two instances of “Goods”</w:t>
            </w:r>
            <w:r w:rsidRPr="008A366B">
              <w:rPr>
                <w:rFonts w:eastAsia="Arial Narrow"/>
                <w:color w:val="000000"/>
              </w:rPr>
              <w:t xml:space="preserve"> in the last paragraph</w:t>
            </w:r>
            <w:r w:rsidRPr="00E006D5">
              <w:rPr>
                <w:rFonts w:eastAsia="Arial Narrow"/>
                <w:color w:val="000000"/>
              </w:rPr>
              <w:t>, the following is added: “Employer- Supplied Materials”.</w:t>
            </w:r>
          </w:p>
          <w:p w14:paraId="0172CCF5" w14:textId="77777777" w:rsidR="008B5B93" w:rsidRPr="00E006D5" w:rsidRDefault="008B5B93" w:rsidP="008B5B93">
            <w:pPr>
              <w:spacing w:before="120" w:after="120"/>
              <w:rPr>
                <w:i/>
              </w:rPr>
            </w:pPr>
            <w:r w:rsidRPr="00E006D5">
              <w:rPr>
                <w:i/>
              </w:rPr>
              <w:t xml:space="preserve">[If Employer’s Equipment </w:t>
            </w:r>
            <w:proofErr w:type="gramStart"/>
            <w:r w:rsidRPr="00E006D5">
              <w:rPr>
                <w:i/>
              </w:rPr>
              <w:t>are</w:t>
            </w:r>
            <w:proofErr w:type="gramEnd"/>
            <w:r w:rsidRPr="00E006D5">
              <w:rPr>
                <w:i/>
              </w:rPr>
              <w:t xml:space="preserve"> listed in the Employer’s Requirements for the Contractor’s use in the execution of Works, include the following provision. See also Sub-Clause </w:t>
            </w:r>
            <w:r w:rsidRPr="00E006D5">
              <w:rPr>
                <w:i/>
              </w:rPr>
              <w:lastRenderedPageBreak/>
              <w:t>2.6</w:t>
            </w:r>
            <w:r w:rsidRPr="00E006D5">
              <w:t xml:space="preserve"> [</w:t>
            </w:r>
            <w:r w:rsidRPr="00E006D5">
              <w:rPr>
                <w:i/>
              </w:rPr>
              <w:t>Employer-Supplied Materials and Employer’s Equipment]]</w:t>
            </w:r>
          </w:p>
          <w:p w14:paraId="2C2D75D9" w14:textId="77777777" w:rsidR="008B5B93" w:rsidRPr="0067299E" w:rsidRDefault="008B5B93" w:rsidP="008B5B93">
            <w:pPr>
              <w:spacing w:before="120" w:after="120"/>
              <w:rPr>
                <w:rFonts w:eastAsia="Arial Narrow"/>
                <w:color w:val="000000"/>
              </w:rPr>
            </w:pPr>
            <w:r w:rsidRPr="00E006D5">
              <w:rPr>
                <w:rFonts w:eastAsia="Arial Narrow"/>
                <w:color w:val="000000"/>
              </w:rPr>
              <w:t>After the two instances of “Goods”</w:t>
            </w:r>
            <w:r w:rsidRPr="008A366B">
              <w:rPr>
                <w:rFonts w:eastAsia="Arial Narrow"/>
                <w:color w:val="000000"/>
              </w:rPr>
              <w:t xml:space="preserve"> in the last paragraph</w:t>
            </w:r>
            <w:r w:rsidRPr="00E006D5">
              <w:rPr>
                <w:rFonts w:eastAsia="Arial Narrow"/>
                <w:color w:val="000000"/>
              </w:rPr>
              <w:t>, the following is added: “, Employer’s Equipment,”.</w:t>
            </w:r>
          </w:p>
        </w:tc>
      </w:tr>
      <w:tr w:rsidR="008B5B93" w:rsidRPr="0067299E" w14:paraId="7D950FB6" w14:textId="77777777" w:rsidTr="00056635">
        <w:trPr>
          <w:trHeight w:val="1170"/>
        </w:trPr>
        <w:tc>
          <w:tcPr>
            <w:tcW w:w="3022" w:type="dxa"/>
            <w:gridSpan w:val="2"/>
          </w:tcPr>
          <w:p w14:paraId="3D912A39" w14:textId="77777777" w:rsidR="008B5B93" w:rsidRDefault="008B5B93" w:rsidP="008B5B93">
            <w:pPr>
              <w:pStyle w:val="Heading3"/>
              <w:spacing w:before="120" w:after="120"/>
              <w:ind w:left="470" w:hanging="470"/>
              <w:jc w:val="left"/>
              <w:rPr>
                <w:color w:val="000000" w:themeColor="text1"/>
                <w:sz w:val="24"/>
              </w:rPr>
            </w:pPr>
            <w:bookmarkStart w:id="1476" w:name="_Toc15459312"/>
            <w:r>
              <w:rPr>
                <w:color w:val="000000" w:themeColor="text1"/>
                <w:sz w:val="24"/>
              </w:rPr>
              <w:lastRenderedPageBreak/>
              <w:t>Sub-Clause 17.3</w:t>
            </w:r>
            <w:bookmarkEnd w:id="1476"/>
          </w:p>
          <w:p w14:paraId="050DA32E" w14:textId="77777777" w:rsidR="008B5B93" w:rsidRPr="008A366B" w:rsidRDefault="008B5B93" w:rsidP="008B5B93">
            <w:pPr>
              <w:spacing w:before="120" w:after="120"/>
            </w:pPr>
            <w:r w:rsidRPr="008A366B">
              <w:rPr>
                <w:b/>
              </w:rPr>
              <w:t>Inte</w:t>
            </w:r>
            <w:r>
              <w:rPr>
                <w:b/>
              </w:rPr>
              <w:t>ll</w:t>
            </w:r>
            <w:r w:rsidRPr="008A366B">
              <w:rPr>
                <w:b/>
              </w:rPr>
              <w:t>ectual and Industrial Property Rights</w:t>
            </w:r>
          </w:p>
        </w:tc>
        <w:tc>
          <w:tcPr>
            <w:tcW w:w="6158" w:type="dxa"/>
          </w:tcPr>
          <w:p w14:paraId="7739C059" w14:textId="77777777" w:rsidR="008B5B93" w:rsidRPr="0067299E" w:rsidRDefault="008B5B93" w:rsidP="008B5B93">
            <w:pPr>
              <w:spacing w:before="120" w:after="120"/>
              <w:rPr>
                <w:rFonts w:eastAsia="Arial Narrow"/>
                <w:color w:val="000000"/>
              </w:rPr>
            </w:pPr>
            <w:r w:rsidRPr="008A366B">
              <w:rPr>
                <w:rFonts w:eastAsia="Arial Narrow"/>
                <w:color w:val="000000"/>
              </w:rPr>
              <w:t>On the first line of the second paragraph, replace “notice” with “a Notice”.</w:t>
            </w:r>
          </w:p>
        </w:tc>
      </w:tr>
      <w:tr w:rsidR="008B5B93" w:rsidRPr="0067299E" w14:paraId="391F14F0" w14:textId="77777777" w:rsidTr="00056635">
        <w:tc>
          <w:tcPr>
            <w:tcW w:w="3022" w:type="dxa"/>
            <w:gridSpan w:val="2"/>
          </w:tcPr>
          <w:p w14:paraId="5A88C335" w14:textId="77777777" w:rsidR="008B5B93" w:rsidRDefault="008B5B93" w:rsidP="008B5B93">
            <w:pPr>
              <w:pStyle w:val="Heading3"/>
              <w:spacing w:before="120" w:after="120"/>
              <w:ind w:left="470" w:hanging="470"/>
              <w:jc w:val="left"/>
              <w:rPr>
                <w:color w:val="000000" w:themeColor="text1"/>
                <w:sz w:val="24"/>
              </w:rPr>
            </w:pPr>
            <w:bookmarkStart w:id="1477" w:name="_Toc15459313"/>
            <w:r>
              <w:rPr>
                <w:color w:val="000000" w:themeColor="text1"/>
                <w:sz w:val="24"/>
              </w:rPr>
              <w:t>Sub-Clause 17.7</w:t>
            </w:r>
            <w:bookmarkEnd w:id="1477"/>
          </w:p>
          <w:p w14:paraId="4BB5BF77" w14:textId="77777777" w:rsidR="008B5B93" w:rsidRDefault="008B5B93" w:rsidP="008B5B93">
            <w:pPr>
              <w:spacing w:before="120" w:after="120"/>
              <w:jc w:val="left"/>
              <w:rPr>
                <w:color w:val="000000" w:themeColor="text1"/>
              </w:rPr>
            </w:pPr>
            <w:r w:rsidRPr="00E70731">
              <w:rPr>
                <w:b/>
              </w:rPr>
              <w:t>Use of Employer’s Accommodation/Facilities</w:t>
            </w:r>
          </w:p>
        </w:tc>
        <w:tc>
          <w:tcPr>
            <w:tcW w:w="6158" w:type="dxa"/>
          </w:tcPr>
          <w:p w14:paraId="167F11B3" w14:textId="77777777" w:rsidR="008B5B93" w:rsidRPr="0067299E" w:rsidRDefault="008B5B93" w:rsidP="008B5B93">
            <w:pPr>
              <w:spacing w:before="120" w:after="120"/>
              <w:rPr>
                <w:rFonts w:eastAsia="Arial Narrow"/>
                <w:color w:val="000000"/>
              </w:rPr>
            </w:pPr>
            <w:r w:rsidRPr="0067299E">
              <w:rPr>
                <w:rFonts w:eastAsia="Arial Narrow"/>
                <w:color w:val="000000"/>
              </w:rPr>
              <w:t>The following Sub-Clause is added as 17.7:</w:t>
            </w:r>
          </w:p>
          <w:p w14:paraId="23D6AEDC"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take full responsibility for the care of the Employer-provided accommodation and facilities, if any, as detailed in the </w:t>
            </w:r>
            <w:r>
              <w:rPr>
                <w:rFonts w:eastAsia="Arial Narrow"/>
                <w:color w:val="000000"/>
              </w:rPr>
              <w:t>Employer’s Requirements</w:t>
            </w:r>
            <w:r w:rsidRPr="0067299E">
              <w:rPr>
                <w:rFonts w:eastAsia="Arial Narrow"/>
                <w:color w:val="000000"/>
              </w:rPr>
              <w:t>, from the respective dates of hand-over to the Contractor until cessation of occupation (where hand-over or cessation of occupation may take place after the date stated in the Taking-Over Certificate for the Works)</w:t>
            </w:r>
          </w:p>
          <w:p w14:paraId="7DFEF58D" w14:textId="77777777" w:rsidR="008B5B93" w:rsidRPr="0067299E" w:rsidRDefault="008B5B93" w:rsidP="008B5B93">
            <w:pPr>
              <w:spacing w:before="120" w:after="120"/>
              <w:rPr>
                <w:rFonts w:eastAsia="Arial Narrow"/>
                <w:color w:val="000000"/>
              </w:rPr>
            </w:pPr>
            <w:r w:rsidRPr="0067299E">
              <w:rPr>
                <w:rFonts w:eastAsia="Arial Narrow"/>
                <w:color w:val="000000"/>
              </w:rPr>
              <w:t>If any loss or damage happens to any of the above items while the Contractor is responsible for their care arising from any cause whatsoever other than those for which the Employer is liable, the Contractor shall, at its own cost, rectify the loss or damage to the satisfaction of the Engineer.”</w:t>
            </w:r>
          </w:p>
        </w:tc>
      </w:tr>
      <w:tr w:rsidR="008B5B93" w:rsidRPr="0067299E" w14:paraId="2AD65FC7" w14:textId="77777777" w:rsidTr="00056635">
        <w:tc>
          <w:tcPr>
            <w:tcW w:w="3022" w:type="dxa"/>
            <w:gridSpan w:val="2"/>
          </w:tcPr>
          <w:p w14:paraId="7873189F" w14:textId="77777777" w:rsidR="008B5B93" w:rsidRDefault="008B5B93" w:rsidP="008B5B93">
            <w:pPr>
              <w:pStyle w:val="Heading3"/>
              <w:spacing w:before="120" w:after="120"/>
              <w:ind w:left="470" w:hanging="470"/>
              <w:jc w:val="left"/>
              <w:rPr>
                <w:color w:val="000000" w:themeColor="text1"/>
                <w:sz w:val="24"/>
              </w:rPr>
            </w:pPr>
            <w:bookmarkStart w:id="1478" w:name="_Toc15459314"/>
            <w:r>
              <w:rPr>
                <w:color w:val="000000" w:themeColor="text1"/>
                <w:sz w:val="24"/>
              </w:rPr>
              <w:t>Sub-Clause 18.1</w:t>
            </w:r>
            <w:bookmarkEnd w:id="1478"/>
          </w:p>
          <w:p w14:paraId="72847901" w14:textId="77777777" w:rsidR="008B5B93" w:rsidRDefault="008B5B93" w:rsidP="008B5B93">
            <w:pPr>
              <w:pStyle w:val="Heading3"/>
              <w:spacing w:before="120" w:after="120"/>
              <w:ind w:left="470" w:hanging="470"/>
              <w:jc w:val="left"/>
              <w:rPr>
                <w:color w:val="000000" w:themeColor="text1"/>
                <w:sz w:val="24"/>
              </w:rPr>
            </w:pPr>
            <w:bookmarkStart w:id="1479" w:name="_Toc15459315"/>
            <w:r>
              <w:rPr>
                <w:sz w:val="24"/>
              </w:rPr>
              <w:t>Exceptional Events</w:t>
            </w:r>
            <w:bookmarkEnd w:id="1479"/>
          </w:p>
        </w:tc>
        <w:tc>
          <w:tcPr>
            <w:tcW w:w="6158" w:type="dxa"/>
          </w:tcPr>
          <w:p w14:paraId="5F231545"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Sub-paragraph (c) is substituted with: </w:t>
            </w:r>
          </w:p>
          <w:p w14:paraId="5FF3E649" w14:textId="77777777" w:rsidR="008B5B93" w:rsidRPr="0067299E" w:rsidRDefault="008B5B93" w:rsidP="008B5B93">
            <w:pPr>
              <w:spacing w:before="120" w:after="120"/>
              <w:ind w:left="514" w:hanging="514"/>
              <w:rPr>
                <w:rFonts w:eastAsia="Arial Narrow"/>
                <w:color w:val="000000"/>
              </w:rPr>
            </w:pPr>
            <w:r w:rsidRPr="0067299E">
              <w:rPr>
                <w:rFonts w:eastAsia="Arial Narrow"/>
                <w:color w:val="000000"/>
              </w:rPr>
              <w:t>“(c)</w:t>
            </w:r>
            <w:r w:rsidRPr="0067299E">
              <w:rPr>
                <w:rFonts w:eastAsia="Arial Narrow"/>
                <w:color w:val="000000"/>
              </w:rPr>
              <w:tab/>
              <w:t xml:space="preserve">riot, commotion, disorder or sabotage by persons other than the Contractor’s Personnel and other employees of the Contractor and Subcontractors;” </w:t>
            </w:r>
          </w:p>
        </w:tc>
      </w:tr>
      <w:tr w:rsidR="008B5B93" w:rsidRPr="0067299E" w14:paraId="58C331EA" w14:textId="77777777" w:rsidTr="00056635">
        <w:tc>
          <w:tcPr>
            <w:tcW w:w="3022" w:type="dxa"/>
            <w:gridSpan w:val="2"/>
          </w:tcPr>
          <w:p w14:paraId="7D252649" w14:textId="77777777" w:rsidR="008B5B93" w:rsidRDefault="008B5B93" w:rsidP="008B5B93">
            <w:pPr>
              <w:pStyle w:val="Heading3"/>
              <w:spacing w:before="120" w:after="120"/>
              <w:ind w:left="470" w:hanging="470"/>
              <w:jc w:val="left"/>
              <w:rPr>
                <w:color w:val="000000" w:themeColor="text1"/>
                <w:sz w:val="24"/>
              </w:rPr>
            </w:pPr>
            <w:bookmarkStart w:id="1480" w:name="_Toc15459316"/>
            <w:r>
              <w:rPr>
                <w:color w:val="000000" w:themeColor="text1"/>
                <w:sz w:val="24"/>
              </w:rPr>
              <w:t>Sub-Clause 18.4</w:t>
            </w:r>
            <w:bookmarkEnd w:id="1480"/>
          </w:p>
          <w:p w14:paraId="153ACC49" w14:textId="77777777" w:rsidR="008B5B93" w:rsidRDefault="008B5B93" w:rsidP="008B5B93">
            <w:pPr>
              <w:spacing w:before="120" w:after="120"/>
              <w:jc w:val="left"/>
              <w:rPr>
                <w:color w:val="000000" w:themeColor="text1"/>
              </w:rPr>
            </w:pPr>
            <w:r w:rsidRPr="00E70731">
              <w:rPr>
                <w:b/>
              </w:rPr>
              <w:t>Consequences of an Exceptional Event</w:t>
            </w:r>
          </w:p>
        </w:tc>
        <w:tc>
          <w:tcPr>
            <w:tcW w:w="6158" w:type="dxa"/>
          </w:tcPr>
          <w:p w14:paraId="0BBBD979"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added at the end of sub-paragraph (b) after deleting the “.”: </w:t>
            </w:r>
          </w:p>
          <w:p w14:paraId="4092BF57" w14:textId="77777777" w:rsidR="008B5B93" w:rsidRPr="0067299E" w:rsidRDefault="008B5B93" w:rsidP="008B5B93">
            <w:pPr>
              <w:spacing w:before="120" w:after="120"/>
              <w:rPr>
                <w:rFonts w:eastAsia="Arial Narrow"/>
                <w:color w:val="000000"/>
              </w:rPr>
            </w:pPr>
            <w:r w:rsidRPr="0067299E">
              <w:rPr>
                <w:rFonts w:eastAsia="Arial Narrow"/>
                <w:color w:val="000000"/>
              </w:rPr>
              <w:t>“, including the costs of rectifying or replacing the Works and/or Goods damaged or destroyed by Exceptional Events, to the extent they are not indemnified through the insurance policy referred to in Sub-Clause 19.2 [ Insurance to be provided by the Contractor].”</w:t>
            </w:r>
          </w:p>
        </w:tc>
      </w:tr>
      <w:tr w:rsidR="008B5B93" w:rsidRPr="0067299E" w14:paraId="48322CD0" w14:textId="77777777" w:rsidTr="00056635">
        <w:tc>
          <w:tcPr>
            <w:tcW w:w="3022" w:type="dxa"/>
            <w:gridSpan w:val="2"/>
          </w:tcPr>
          <w:p w14:paraId="535EB885" w14:textId="77777777" w:rsidR="008B5B93" w:rsidRDefault="008B5B93" w:rsidP="008B5B93">
            <w:pPr>
              <w:pStyle w:val="Heading3"/>
              <w:spacing w:before="120" w:after="120"/>
              <w:ind w:left="470" w:hanging="470"/>
              <w:jc w:val="left"/>
              <w:rPr>
                <w:color w:val="000000" w:themeColor="text1"/>
                <w:sz w:val="24"/>
              </w:rPr>
            </w:pPr>
            <w:bookmarkStart w:id="1481" w:name="_Toc15459317"/>
            <w:r>
              <w:rPr>
                <w:color w:val="000000" w:themeColor="text1"/>
                <w:sz w:val="24"/>
              </w:rPr>
              <w:t>Sub-Clause 18.5</w:t>
            </w:r>
            <w:bookmarkEnd w:id="1481"/>
          </w:p>
          <w:p w14:paraId="73D9B056" w14:textId="77777777" w:rsidR="008B5B93" w:rsidRDefault="008B5B93" w:rsidP="008B5B93">
            <w:pPr>
              <w:pStyle w:val="Heading3"/>
              <w:spacing w:before="120" w:after="120"/>
              <w:ind w:left="470" w:hanging="470"/>
              <w:jc w:val="left"/>
              <w:rPr>
                <w:color w:val="000000" w:themeColor="text1"/>
                <w:sz w:val="24"/>
              </w:rPr>
            </w:pPr>
            <w:bookmarkStart w:id="1482" w:name="_Toc15459318"/>
            <w:r>
              <w:rPr>
                <w:sz w:val="24"/>
              </w:rPr>
              <w:t>Optional Termination</w:t>
            </w:r>
            <w:bookmarkEnd w:id="1482"/>
          </w:p>
        </w:tc>
        <w:tc>
          <w:tcPr>
            <w:tcW w:w="6158" w:type="dxa"/>
          </w:tcPr>
          <w:p w14:paraId="014ED446"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In sub-paragraph (c), “and necessarily” is inserted </w:t>
            </w:r>
            <w:proofErr w:type="gramStart"/>
            <w:r w:rsidRPr="0067299E">
              <w:rPr>
                <w:rFonts w:eastAsia="Arial Narrow"/>
                <w:color w:val="000000"/>
              </w:rPr>
              <w:t>after ““</w:t>
            </w:r>
            <w:proofErr w:type="gramEnd"/>
            <w:r w:rsidRPr="0067299E">
              <w:rPr>
                <w:rFonts w:eastAsia="Arial Narrow"/>
                <w:color w:val="000000"/>
              </w:rPr>
              <w:t xml:space="preserve">was reasonably”. </w:t>
            </w:r>
          </w:p>
        </w:tc>
      </w:tr>
      <w:tr w:rsidR="008B5B93" w:rsidRPr="0067299E" w14:paraId="699E59AD" w14:textId="77777777" w:rsidTr="00056635">
        <w:tc>
          <w:tcPr>
            <w:tcW w:w="3022" w:type="dxa"/>
            <w:gridSpan w:val="2"/>
          </w:tcPr>
          <w:p w14:paraId="47EE07EC" w14:textId="77777777" w:rsidR="008B5B93" w:rsidRDefault="008B5B93" w:rsidP="008B5B93">
            <w:pPr>
              <w:pStyle w:val="Heading3"/>
              <w:spacing w:before="120" w:after="120"/>
              <w:ind w:left="470" w:hanging="470"/>
              <w:jc w:val="left"/>
              <w:rPr>
                <w:color w:val="000000" w:themeColor="text1"/>
                <w:sz w:val="24"/>
              </w:rPr>
            </w:pPr>
            <w:bookmarkStart w:id="1483" w:name="_Toc15459319"/>
            <w:r>
              <w:rPr>
                <w:color w:val="000000" w:themeColor="text1"/>
                <w:sz w:val="24"/>
              </w:rPr>
              <w:t>Sub-Clause 19.1</w:t>
            </w:r>
            <w:bookmarkEnd w:id="1483"/>
          </w:p>
          <w:p w14:paraId="11B2BE4E" w14:textId="77777777" w:rsidR="008B5B93" w:rsidRDefault="008B5B93" w:rsidP="008B5B93">
            <w:pPr>
              <w:pStyle w:val="Heading3"/>
              <w:spacing w:before="120" w:after="120"/>
              <w:ind w:left="470" w:hanging="470"/>
              <w:jc w:val="left"/>
              <w:rPr>
                <w:color w:val="000000" w:themeColor="text1"/>
                <w:sz w:val="24"/>
              </w:rPr>
            </w:pPr>
            <w:bookmarkStart w:id="1484" w:name="_Toc15459320"/>
            <w:r>
              <w:rPr>
                <w:sz w:val="24"/>
              </w:rPr>
              <w:t>General Requirements</w:t>
            </w:r>
            <w:bookmarkEnd w:id="1484"/>
          </w:p>
        </w:tc>
        <w:tc>
          <w:tcPr>
            <w:tcW w:w="6158" w:type="dxa"/>
          </w:tcPr>
          <w:p w14:paraId="113B7A73"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paragraphs are added after the first: </w:t>
            </w:r>
          </w:p>
          <w:p w14:paraId="31D54586"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“Wherever the Employer is the insuring Party, each insurance shall be </w:t>
            </w:r>
            <w:proofErr w:type="gramStart"/>
            <w:r w:rsidRPr="0067299E">
              <w:rPr>
                <w:rFonts w:eastAsia="Arial Narrow"/>
                <w:color w:val="000000"/>
              </w:rPr>
              <w:t>effected</w:t>
            </w:r>
            <w:proofErr w:type="gramEnd"/>
            <w:r w:rsidRPr="0067299E">
              <w:rPr>
                <w:rFonts w:eastAsia="Arial Narrow"/>
                <w:color w:val="000000"/>
              </w:rPr>
              <w:t xml:space="preserve"> with insurers and in terms acceptable to the Contractor. These terms shall be consistent with terms (if any) </w:t>
            </w:r>
            <w:r w:rsidRPr="0067299E">
              <w:rPr>
                <w:rFonts w:eastAsia="Arial Narrow"/>
                <w:color w:val="000000"/>
              </w:rPr>
              <w:lastRenderedPageBreak/>
              <w:t xml:space="preserve">agreed by both Parties before the date of the Letter of Acceptance. </w:t>
            </w:r>
          </w:p>
          <w:p w14:paraId="5DD904E9" w14:textId="77777777" w:rsidR="008B5B93" w:rsidRPr="0067299E" w:rsidRDefault="008B5B93" w:rsidP="008B5B93">
            <w:pPr>
              <w:spacing w:before="120" w:after="120"/>
              <w:rPr>
                <w:rFonts w:eastAsia="Arial Narrow"/>
                <w:color w:val="000000"/>
              </w:rPr>
            </w:pPr>
            <w:r w:rsidRPr="0067299E">
              <w:rPr>
                <w:rFonts w:eastAsia="Arial Narrow"/>
                <w:color w:val="000000"/>
              </w:rPr>
              <w:t>This agreement of terms shall take precedence over the provisions of this Clause."</w:t>
            </w:r>
          </w:p>
        </w:tc>
      </w:tr>
      <w:tr w:rsidR="008B5B93" w:rsidRPr="0067299E" w14:paraId="7F91F739" w14:textId="77777777" w:rsidTr="00056635">
        <w:tc>
          <w:tcPr>
            <w:tcW w:w="3022" w:type="dxa"/>
            <w:gridSpan w:val="2"/>
          </w:tcPr>
          <w:p w14:paraId="7AE3256D" w14:textId="77777777" w:rsidR="008B5B93" w:rsidRDefault="008B5B93" w:rsidP="008B5B93">
            <w:pPr>
              <w:pStyle w:val="Heading3"/>
              <w:spacing w:before="120" w:after="120"/>
              <w:ind w:left="470" w:hanging="470"/>
              <w:jc w:val="left"/>
              <w:rPr>
                <w:color w:val="000000" w:themeColor="text1"/>
                <w:sz w:val="24"/>
              </w:rPr>
            </w:pPr>
            <w:bookmarkStart w:id="1485" w:name="_Toc15459321"/>
            <w:r>
              <w:rPr>
                <w:color w:val="000000" w:themeColor="text1"/>
                <w:sz w:val="24"/>
              </w:rPr>
              <w:lastRenderedPageBreak/>
              <w:t>Sub-Clause 19.2</w:t>
            </w:r>
            <w:bookmarkEnd w:id="1485"/>
          </w:p>
          <w:p w14:paraId="771FAFCB" w14:textId="77777777" w:rsidR="008B5B93" w:rsidRDefault="008B5B93" w:rsidP="008B5B93">
            <w:pPr>
              <w:spacing w:before="120" w:after="120"/>
              <w:jc w:val="left"/>
              <w:rPr>
                <w:color w:val="000000" w:themeColor="text1"/>
              </w:rPr>
            </w:pPr>
            <w:r w:rsidRPr="00E70731">
              <w:rPr>
                <w:b/>
              </w:rPr>
              <w:t>insurance to be provided by the Contractor</w:t>
            </w:r>
          </w:p>
        </w:tc>
        <w:tc>
          <w:tcPr>
            <w:tcW w:w="6158" w:type="dxa"/>
          </w:tcPr>
          <w:p w14:paraId="15A7FFDA"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following is inserted as the first sentence in Sub-Clause 19.2: </w:t>
            </w:r>
          </w:p>
          <w:p w14:paraId="690F0078"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Contractor shall be entitled to place all insurances relating to the Contract (including, but not limited to the insurance referred to </w:t>
            </w:r>
            <w:r>
              <w:rPr>
                <w:rFonts w:eastAsia="Arial Narrow"/>
                <w:color w:val="000000"/>
              </w:rPr>
              <w:t xml:space="preserve">in </w:t>
            </w:r>
            <w:r w:rsidRPr="0067299E">
              <w:rPr>
                <w:rFonts w:eastAsia="Arial Narrow"/>
                <w:color w:val="000000"/>
              </w:rPr>
              <w:t>Clause 19) with insurers from any eligible source country.”</w:t>
            </w:r>
          </w:p>
        </w:tc>
      </w:tr>
      <w:tr w:rsidR="008B5B93" w:rsidRPr="0067299E" w14:paraId="5C450CA0" w14:textId="77777777" w:rsidTr="00056635">
        <w:tc>
          <w:tcPr>
            <w:tcW w:w="3022" w:type="dxa"/>
            <w:gridSpan w:val="2"/>
          </w:tcPr>
          <w:p w14:paraId="1DC63AAC" w14:textId="77777777" w:rsidR="008B5B93" w:rsidRDefault="008B5B93" w:rsidP="008B5B93">
            <w:pPr>
              <w:pStyle w:val="Heading3"/>
              <w:spacing w:before="120" w:after="120"/>
              <w:ind w:left="470" w:hanging="470"/>
              <w:jc w:val="left"/>
              <w:rPr>
                <w:color w:val="000000" w:themeColor="text1"/>
                <w:sz w:val="24"/>
              </w:rPr>
            </w:pPr>
            <w:bookmarkStart w:id="1486" w:name="_Toc15459322"/>
            <w:r>
              <w:rPr>
                <w:color w:val="000000" w:themeColor="text1"/>
                <w:sz w:val="24"/>
              </w:rPr>
              <w:t>Sub-Clause 19.2.3</w:t>
            </w:r>
            <w:bookmarkEnd w:id="1486"/>
          </w:p>
          <w:p w14:paraId="58C5A0CA" w14:textId="77777777" w:rsidR="008B5B93" w:rsidRPr="008A366B" w:rsidRDefault="008B5B93" w:rsidP="008B5B93">
            <w:pPr>
              <w:spacing w:before="120" w:after="120"/>
            </w:pPr>
            <w:r w:rsidRPr="008A366B">
              <w:rPr>
                <w:b/>
              </w:rPr>
              <w:t>Liability for breach of professional duty</w:t>
            </w:r>
          </w:p>
        </w:tc>
        <w:tc>
          <w:tcPr>
            <w:tcW w:w="6158" w:type="dxa"/>
          </w:tcPr>
          <w:p w14:paraId="30B64A16" w14:textId="77777777" w:rsidR="008B5B93" w:rsidRPr="0067299E"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On the first line of the first paragraph, replace “the part of the Permanent</w:t>
            </w:r>
            <w:r>
              <w:rPr>
                <w:rFonts w:eastAsia="Arial Narrow"/>
                <w:color w:val="000000"/>
              </w:rPr>
              <w:t xml:space="preserve"> </w:t>
            </w:r>
            <w:r w:rsidRPr="008A366B">
              <w:rPr>
                <w:rFonts w:eastAsia="Arial Narrow"/>
                <w:color w:val="000000"/>
              </w:rPr>
              <w:t>Works under Sub-Clause 4.1 [Contractor’s General Obligations], and/or</w:t>
            </w:r>
            <w:r>
              <w:rPr>
                <w:rFonts w:eastAsia="Arial Narrow"/>
                <w:color w:val="000000"/>
              </w:rPr>
              <w:t xml:space="preserve"> </w:t>
            </w:r>
            <w:r w:rsidRPr="008A366B">
              <w:rPr>
                <w:rFonts w:eastAsia="Arial Narrow"/>
                <w:color w:val="000000"/>
              </w:rPr>
              <w:t>any other design under the Contract” with “the Permanent Works”.</w:t>
            </w:r>
          </w:p>
        </w:tc>
      </w:tr>
      <w:tr w:rsidR="008B5B93" w:rsidRPr="0067299E" w14:paraId="7C5B5B34" w14:textId="77777777" w:rsidTr="00056635">
        <w:tc>
          <w:tcPr>
            <w:tcW w:w="3022" w:type="dxa"/>
            <w:gridSpan w:val="2"/>
          </w:tcPr>
          <w:p w14:paraId="60023FC6" w14:textId="77777777" w:rsidR="008B5B93" w:rsidRDefault="008B5B93" w:rsidP="008B5B93">
            <w:pPr>
              <w:pStyle w:val="Heading3"/>
              <w:spacing w:before="120" w:after="120"/>
              <w:ind w:left="470" w:hanging="470"/>
              <w:jc w:val="left"/>
              <w:rPr>
                <w:color w:val="000000" w:themeColor="text1"/>
                <w:sz w:val="24"/>
              </w:rPr>
            </w:pPr>
            <w:bookmarkStart w:id="1487" w:name="_Toc15459323"/>
            <w:r>
              <w:rPr>
                <w:color w:val="000000" w:themeColor="text1"/>
                <w:sz w:val="24"/>
              </w:rPr>
              <w:t>Sub-Clause 19.2.5</w:t>
            </w:r>
            <w:bookmarkEnd w:id="1487"/>
          </w:p>
          <w:p w14:paraId="51556D1D" w14:textId="77777777" w:rsidR="008B5B93" w:rsidRDefault="008B5B93" w:rsidP="008B5B93">
            <w:pPr>
              <w:pStyle w:val="Heading3"/>
              <w:spacing w:before="120" w:after="120"/>
              <w:ind w:left="470" w:hanging="470"/>
              <w:jc w:val="left"/>
              <w:rPr>
                <w:color w:val="000000" w:themeColor="text1"/>
                <w:sz w:val="24"/>
              </w:rPr>
            </w:pPr>
            <w:bookmarkStart w:id="1488" w:name="_Toc15459324"/>
            <w:r>
              <w:rPr>
                <w:sz w:val="24"/>
              </w:rPr>
              <w:t>Injury to employees</w:t>
            </w:r>
            <w:bookmarkEnd w:id="1488"/>
          </w:p>
        </w:tc>
        <w:tc>
          <w:tcPr>
            <w:tcW w:w="6158" w:type="dxa"/>
          </w:tcPr>
          <w:p w14:paraId="5547D7BD" w14:textId="77777777" w:rsidR="008B5B93" w:rsidRPr="0067299E" w:rsidRDefault="008B5B93" w:rsidP="008B5B93">
            <w:pPr>
              <w:spacing w:before="120" w:after="120"/>
              <w:rPr>
                <w:rFonts w:eastAsia="Arial Narrow"/>
                <w:color w:val="000000"/>
              </w:rPr>
            </w:pPr>
            <w:r w:rsidRPr="0067299E">
              <w:rPr>
                <w:rFonts w:eastAsia="Arial Narrow"/>
                <w:color w:val="000000"/>
              </w:rPr>
              <w:t>The second paragraph is replaced with:</w:t>
            </w:r>
          </w:p>
          <w:p w14:paraId="402C3E35" w14:textId="77777777" w:rsidR="008B5B93" w:rsidRPr="0067299E" w:rsidRDefault="008B5B93" w:rsidP="008B5B93">
            <w:pPr>
              <w:spacing w:before="120" w:after="120"/>
              <w:rPr>
                <w:rFonts w:eastAsia="Arial Narrow"/>
                <w:color w:val="000000"/>
              </w:rPr>
            </w:pPr>
            <w:r w:rsidRPr="0067299E">
              <w:rPr>
                <w:rFonts w:eastAsia="Arial Narrow"/>
                <w:color w:val="000000"/>
              </w:rPr>
              <w:t xml:space="preserve">“The Employer and the Engineer shall also be indemnified under the policy of insurance, against liability for claims, damages, losses and expenses (including legal fees and expenses) arising from injury, sickness, disease or death of any person employed by the Contractor or any other of the Contractor’s Personnel, except that this insurance may exclude losses and claims to the extent that they arise from any act or neglect of the Employer or of the Employer's Personnel.” </w:t>
            </w:r>
          </w:p>
        </w:tc>
      </w:tr>
      <w:tr w:rsidR="008B5B93" w:rsidRPr="0067299E" w14:paraId="74FD40CB" w14:textId="77777777" w:rsidTr="00056635">
        <w:tc>
          <w:tcPr>
            <w:tcW w:w="3022" w:type="dxa"/>
            <w:gridSpan w:val="2"/>
          </w:tcPr>
          <w:p w14:paraId="57C6E5EE" w14:textId="77777777" w:rsidR="008B5B93" w:rsidRDefault="008B5B93" w:rsidP="008B5B93">
            <w:pPr>
              <w:pStyle w:val="Heading3"/>
              <w:spacing w:before="120" w:after="120"/>
              <w:ind w:left="470" w:hanging="470"/>
              <w:jc w:val="left"/>
              <w:rPr>
                <w:color w:val="000000" w:themeColor="text1"/>
                <w:sz w:val="24"/>
              </w:rPr>
            </w:pPr>
            <w:bookmarkStart w:id="1489" w:name="_Toc15459325"/>
            <w:r>
              <w:rPr>
                <w:color w:val="000000" w:themeColor="text1"/>
                <w:sz w:val="24"/>
              </w:rPr>
              <w:t>Sub-Clause 20.1</w:t>
            </w:r>
            <w:bookmarkEnd w:id="1489"/>
          </w:p>
          <w:p w14:paraId="046FC809" w14:textId="77777777" w:rsidR="008B5B93" w:rsidRDefault="008B5B93" w:rsidP="008B5B93">
            <w:pPr>
              <w:pStyle w:val="Heading3"/>
              <w:spacing w:before="120" w:after="120"/>
              <w:ind w:left="475" w:hanging="475"/>
              <w:jc w:val="left"/>
              <w:rPr>
                <w:color w:val="000000" w:themeColor="text1"/>
                <w:sz w:val="24"/>
              </w:rPr>
            </w:pPr>
            <w:bookmarkStart w:id="1490" w:name="_Toc15459326"/>
            <w:r>
              <w:rPr>
                <w:sz w:val="24"/>
              </w:rPr>
              <w:t>Claims</w:t>
            </w:r>
            <w:bookmarkEnd w:id="1490"/>
          </w:p>
        </w:tc>
        <w:tc>
          <w:tcPr>
            <w:tcW w:w="6158" w:type="dxa"/>
          </w:tcPr>
          <w:p w14:paraId="4F59BC50" w14:textId="77777777" w:rsidR="008B5B93" w:rsidRPr="0067299E" w:rsidRDefault="008B5B93" w:rsidP="008B5B93">
            <w:pPr>
              <w:spacing w:before="120" w:after="120"/>
              <w:rPr>
                <w:rFonts w:eastAsia="Arial Narrow"/>
                <w:color w:val="000000"/>
              </w:rPr>
            </w:pPr>
            <w:r w:rsidRPr="0067299E">
              <w:rPr>
                <w:rFonts w:eastAsia="Arial Narrow"/>
                <w:color w:val="000000"/>
              </w:rPr>
              <w:t>In a): “any additional payment” is replaced with “payment”.</w:t>
            </w:r>
          </w:p>
          <w:p w14:paraId="409A27FF" w14:textId="77777777" w:rsidR="008B5B93" w:rsidRPr="0067299E" w:rsidRDefault="008B5B93" w:rsidP="008B5B93">
            <w:pPr>
              <w:spacing w:before="120" w:after="120"/>
              <w:rPr>
                <w:rFonts w:eastAsia="Arial Narrow"/>
                <w:color w:val="000000"/>
              </w:rPr>
            </w:pPr>
          </w:p>
        </w:tc>
      </w:tr>
      <w:tr w:rsidR="008B5B93" w:rsidRPr="0067299E" w14:paraId="220E7B83" w14:textId="77777777" w:rsidTr="00056635">
        <w:tc>
          <w:tcPr>
            <w:tcW w:w="3022" w:type="dxa"/>
            <w:gridSpan w:val="2"/>
          </w:tcPr>
          <w:p w14:paraId="32AB9FD0" w14:textId="77777777" w:rsidR="008B5B93" w:rsidRPr="003F6A2E" w:rsidRDefault="008B5B93" w:rsidP="008B5B93">
            <w:pPr>
              <w:pStyle w:val="Heading3"/>
              <w:spacing w:before="120" w:after="120"/>
              <w:ind w:left="470" w:hanging="470"/>
              <w:jc w:val="left"/>
              <w:rPr>
                <w:color w:val="000000" w:themeColor="text1"/>
                <w:sz w:val="24"/>
              </w:rPr>
            </w:pPr>
            <w:bookmarkStart w:id="1491" w:name="_Toc15459327"/>
            <w:r w:rsidRPr="003F6A2E">
              <w:rPr>
                <w:color w:val="000000" w:themeColor="text1"/>
                <w:sz w:val="24"/>
              </w:rPr>
              <w:t>Sub-Clause 20.2</w:t>
            </w:r>
            <w:bookmarkEnd w:id="1491"/>
          </w:p>
          <w:p w14:paraId="7D1EAFF9" w14:textId="77777777" w:rsidR="008B5B93" w:rsidRPr="003F6A2E" w:rsidRDefault="008B5B93" w:rsidP="008B5B93">
            <w:pPr>
              <w:spacing w:before="120" w:after="120"/>
              <w:jc w:val="left"/>
              <w:rPr>
                <w:color w:val="000000" w:themeColor="text1"/>
              </w:rPr>
            </w:pPr>
            <w:r w:rsidRPr="003F6A2E">
              <w:rPr>
                <w:b/>
              </w:rPr>
              <w:t>Claims for Payment and/or EOT</w:t>
            </w:r>
          </w:p>
        </w:tc>
        <w:tc>
          <w:tcPr>
            <w:tcW w:w="6158" w:type="dxa"/>
          </w:tcPr>
          <w:p w14:paraId="1D51D341" w14:textId="77777777" w:rsidR="008B5B93" w:rsidRPr="003F6A2E" w:rsidRDefault="008B5B93" w:rsidP="008B5B93">
            <w:pPr>
              <w:spacing w:before="120" w:after="120"/>
              <w:rPr>
                <w:rFonts w:eastAsia="Arial Narrow"/>
                <w:color w:val="000000"/>
              </w:rPr>
            </w:pPr>
            <w:r w:rsidRPr="003F6A2E">
              <w:rPr>
                <w:rFonts w:eastAsia="Arial Narrow"/>
                <w:color w:val="000000"/>
              </w:rPr>
              <w:t xml:space="preserve">The first paragraph is replaced with: </w:t>
            </w:r>
          </w:p>
          <w:p w14:paraId="67221863" w14:textId="57F05735" w:rsidR="008B5B93" w:rsidRPr="003F6A2E" w:rsidRDefault="008B5B93" w:rsidP="008B5B93">
            <w:pPr>
              <w:spacing w:before="120" w:after="120"/>
              <w:rPr>
                <w:rFonts w:eastAsia="Arial Narrow"/>
                <w:color w:val="000000"/>
              </w:rPr>
            </w:pPr>
            <w:r w:rsidRPr="003F6A2E">
              <w:rPr>
                <w:rFonts w:eastAsia="Arial Narrow"/>
                <w:color w:val="000000"/>
              </w:rPr>
              <w:t>“If either Party considers that it is entitled to claim under Sub- clause 20.1[</w:t>
            </w:r>
            <w:r w:rsidRPr="003F6A2E">
              <w:rPr>
                <w:rFonts w:eastAsia="Arial Narrow"/>
                <w:i/>
                <w:iCs/>
                <w:color w:val="000000"/>
              </w:rPr>
              <w:t>Claims</w:t>
            </w:r>
            <w:r w:rsidRPr="003F6A2E">
              <w:rPr>
                <w:rFonts w:eastAsia="Arial Narrow"/>
                <w:color w:val="000000"/>
              </w:rPr>
              <w:t>] (a) or (b), the following claim procedure shall apply:”</w:t>
            </w:r>
          </w:p>
        </w:tc>
      </w:tr>
      <w:tr w:rsidR="008B5B93" w:rsidRPr="0067299E" w14:paraId="3602F2FB" w14:textId="77777777" w:rsidTr="00056635">
        <w:tc>
          <w:tcPr>
            <w:tcW w:w="3022" w:type="dxa"/>
            <w:gridSpan w:val="2"/>
          </w:tcPr>
          <w:p w14:paraId="20A5197F" w14:textId="77777777" w:rsidR="008B5B93" w:rsidRPr="003F6A2E" w:rsidRDefault="008B5B93" w:rsidP="008B5B93">
            <w:pPr>
              <w:pStyle w:val="Heading3"/>
              <w:spacing w:before="120" w:after="120"/>
              <w:ind w:left="470" w:hanging="470"/>
              <w:jc w:val="left"/>
              <w:rPr>
                <w:color w:val="000000" w:themeColor="text1"/>
                <w:sz w:val="24"/>
              </w:rPr>
            </w:pPr>
            <w:bookmarkStart w:id="1492" w:name="_Toc15459328"/>
            <w:r w:rsidRPr="003F6A2E">
              <w:rPr>
                <w:color w:val="000000" w:themeColor="text1"/>
                <w:sz w:val="24"/>
              </w:rPr>
              <w:t>Sub-Clause 21.1</w:t>
            </w:r>
            <w:bookmarkEnd w:id="1492"/>
          </w:p>
          <w:p w14:paraId="78CFECDB" w14:textId="77777777" w:rsidR="008B5B93" w:rsidRPr="003F6A2E" w:rsidRDefault="008B5B93" w:rsidP="008B5B93">
            <w:pPr>
              <w:pStyle w:val="Heading3"/>
              <w:spacing w:before="120" w:after="120"/>
              <w:ind w:left="470" w:hanging="470"/>
              <w:jc w:val="left"/>
              <w:rPr>
                <w:color w:val="000000" w:themeColor="text1"/>
                <w:sz w:val="24"/>
              </w:rPr>
            </w:pPr>
            <w:bookmarkStart w:id="1493" w:name="_Toc15459329"/>
            <w:r w:rsidRPr="003F6A2E">
              <w:rPr>
                <w:rFonts w:eastAsia="Arial Narrow"/>
                <w:color w:val="000000"/>
                <w:sz w:val="24"/>
              </w:rPr>
              <w:t>Constitution of the DAAB</w:t>
            </w:r>
            <w:bookmarkEnd w:id="1493"/>
          </w:p>
        </w:tc>
        <w:tc>
          <w:tcPr>
            <w:tcW w:w="6158" w:type="dxa"/>
          </w:tcPr>
          <w:p w14:paraId="796727ED" w14:textId="77777777" w:rsidR="008B5B93" w:rsidRPr="003F6A2E" w:rsidRDefault="008B5B93" w:rsidP="008B5B93">
            <w:pPr>
              <w:spacing w:after="120" w:line="263" w:lineRule="exact"/>
              <w:textAlignment w:val="baseline"/>
              <w:rPr>
                <w:rFonts w:eastAsia="Arial Narrow"/>
                <w:color w:val="000000"/>
              </w:rPr>
            </w:pPr>
            <w:r w:rsidRPr="004C488F">
              <w:rPr>
                <w:rFonts w:eastAsia="Arial Narrow"/>
                <w:color w:val="000000"/>
              </w:rPr>
              <w:t>The following is added at the end of the first paragraph:</w:t>
            </w:r>
            <w:r w:rsidRPr="003F6A2E">
              <w:rPr>
                <w:rFonts w:eastAsia="Arial Narrow"/>
                <w:color w:val="000000"/>
              </w:rPr>
              <w:t xml:space="preserve"> </w:t>
            </w:r>
          </w:p>
          <w:p w14:paraId="0573B8BF" w14:textId="77777777" w:rsidR="008B5B93" w:rsidRPr="003F6A2E" w:rsidRDefault="008B5B93" w:rsidP="008B5B93">
            <w:pPr>
              <w:spacing w:before="120" w:after="120"/>
              <w:rPr>
                <w:rFonts w:eastAsia="Arial Narrow"/>
                <w:color w:val="000000"/>
              </w:rPr>
            </w:pPr>
            <w:r w:rsidRPr="004C488F">
              <w:rPr>
                <w:rFonts w:eastAsia="Arial Narrow"/>
                <w:color w:val="000000"/>
              </w:rPr>
              <w:t>“The DAAB shall also review and decide on any SEA/SH Referral submitted to the DAAB pursuant to Sub-Clause 6.27.2 [</w:t>
            </w:r>
            <w:r w:rsidRPr="004C488F">
              <w:rPr>
                <w:rFonts w:eastAsia="Arial Narrow"/>
                <w:i/>
                <w:iCs/>
                <w:color w:val="000000"/>
                <w:u w:val="single"/>
              </w:rPr>
              <w:t>Receipt of SEA/SH allegations</w:t>
            </w:r>
            <w:r w:rsidRPr="004C488F">
              <w:rPr>
                <w:rFonts w:eastAsia="Arial Narrow"/>
                <w:color w:val="000000"/>
                <w:u w:val="single"/>
              </w:rPr>
              <w:t>] and Sub-Clause 6.27.3 [</w:t>
            </w:r>
            <w:r w:rsidRPr="004C488F">
              <w:rPr>
                <w:rFonts w:eastAsia="Arial Narrow"/>
                <w:i/>
                <w:color w:val="000000"/>
                <w:u w:val="single"/>
              </w:rPr>
              <w:t>Contractor’s non-compliance with SEA/SH contractual obligations</w:t>
            </w:r>
            <w:r w:rsidRPr="004C488F">
              <w:rPr>
                <w:rFonts w:eastAsia="Arial Narrow"/>
                <w:color w:val="000000"/>
                <w:u w:val="single"/>
              </w:rPr>
              <w:t>]</w:t>
            </w:r>
            <w:r w:rsidRPr="004C488F">
              <w:rPr>
                <w:rFonts w:eastAsia="Arial Narrow"/>
                <w:color w:val="000000"/>
              </w:rPr>
              <w:t>, in accordance with Sub-Clause 21.9 [</w:t>
            </w:r>
            <w:r w:rsidRPr="004C488F">
              <w:rPr>
                <w:rFonts w:eastAsia="Arial Narrow"/>
                <w:i/>
                <w:iCs/>
                <w:color w:val="000000"/>
              </w:rPr>
              <w:t>SEA/SH Referrals</w:t>
            </w:r>
            <w:r w:rsidRPr="003F6A2E">
              <w:rPr>
                <w:rFonts w:eastAsia="Arial Narrow"/>
                <w:i/>
                <w:iCs/>
                <w:color w:val="000000"/>
              </w:rPr>
              <w:t>].</w:t>
            </w:r>
          </w:p>
          <w:p w14:paraId="5BBE97F3" w14:textId="5DEE7866" w:rsidR="008B5B93" w:rsidRPr="003F6A2E" w:rsidRDefault="008B5B93" w:rsidP="008B5B93">
            <w:pPr>
              <w:spacing w:before="120" w:after="120"/>
              <w:rPr>
                <w:rFonts w:eastAsia="Arial Narrow"/>
                <w:color w:val="000000"/>
              </w:rPr>
            </w:pPr>
            <w:r w:rsidRPr="003F6A2E">
              <w:rPr>
                <w:rFonts w:eastAsia="Arial Narrow"/>
                <w:color w:val="000000"/>
              </w:rPr>
              <w:t xml:space="preserve">In the second paragraph, at the end of the first sentence after deleting: “.”, the following is added: “, each of whom shall meet the criteria set forth in Sub-Clause 3.3 of Appendix- </w:t>
            </w:r>
            <w:r w:rsidRPr="003F6A2E">
              <w:rPr>
                <w:rFonts w:eastAsia="Arial Narrow"/>
                <w:color w:val="000000"/>
              </w:rPr>
              <w:lastRenderedPageBreak/>
              <w:t>General Conditions of Dispute Avoidance/ Adjudication Agreement.”</w:t>
            </w:r>
          </w:p>
          <w:p w14:paraId="39D83200" w14:textId="77777777" w:rsidR="008B5B93" w:rsidRPr="003F6A2E" w:rsidRDefault="008B5B93" w:rsidP="008B5B93">
            <w:pPr>
              <w:spacing w:before="120" w:after="120"/>
              <w:rPr>
                <w:rFonts w:eastAsia="Arial Narrow"/>
                <w:color w:val="000000"/>
              </w:rPr>
            </w:pPr>
            <w:r w:rsidRPr="003F6A2E">
              <w:rPr>
                <w:rFonts w:eastAsia="Arial Narrow"/>
                <w:color w:val="000000"/>
              </w:rPr>
              <w:t>After the second paragraph insert the following paragraph: “If the Contract is with a foreign Contractor, the DAAB members shall not have the same nationality as the Employer or the Contractor.”</w:t>
            </w:r>
          </w:p>
        </w:tc>
      </w:tr>
      <w:tr w:rsidR="008B5B93" w:rsidRPr="0067299E" w14:paraId="2A58A834" w14:textId="77777777" w:rsidTr="00056635">
        <w:tc>
          <w:tcPr>
            <w:tcW w:w="3022" w:type="dxa"/>
            <w:gridSpan w:val="2"/>
          </w:tcPr>
          <w:p w14:paraId="2A305DE1" w14:textId="77777777" w:rsidR="008B5B93" w:rsidRPr="00393083" w:rsidRDefault="008B5B93" w:rsidP="008B5B93">
            <w:pPr>
              <w:pStyle w:val="Heading3"/>
              <w:spacing w:before="120" w:after="120"/>
              <w:ind w:left="470" w:hanging="470"/>
              <w:jc w:val="left"/>
              <w:rPr>
                <w:color w:val="000000" w:themeColor="text1"/>
                <w:sz w:val="24"/>
              </w:rPr>
            </w:pPr>
            <w:bookmarkStart w:id="1494" w:name="_Toc15459330"/>
            <w:r w:rsidRPr="00393083">
              <w:rPr>
                <w:color w:val="000000" w:themeColor="text1"/>
                <w:sz w:val="24"/>
              </w:rPr>
              <w:lastRenderedPageBreak/>
              <w:t>Sub-Clause 21.2</w:t>
            </w:r>
            <w:bookmarkEnd w:id="1494"/>
          </w:p>
          <w:p w14:paraId="1C8E3A49" w14:textId="77777777" w:rsidR="008B5B93" w:rsidRPr="00A67B01" w:rsidRDefault="008B5B93" w:rsidP="008B5B93">
            <w:pPr>
              <w:pStyle w:val="Heading3"/>
              <w:spacing w:before="120" w:after="120"/>
              <w:jc w:val="left"/>
              <w:rPr>
                <w:color w:val="000000" w:themeColor="text1"/>
                <w:sz w:val="24"/>
              </w:rPr>
            </w:pPr>
            <w:bookmarkStart w:id="1495" w:name="_Toc15459331"/>
            <w:r w:rsidRPr="00393083">
              <w:rPr>
                <w:color w:val="000000" w:themeColor="text1"/>
                <w:sz w:val="24"/>
              </w:rPr>
              <w:t>Failure to Appoint DAAB Member (s)</w:t>
            </w:r>
            <w:bookmarkEnd w:id="1495"/>
          </w:p>
        </w:tc>
        <w:tc>
          <w:tcPr>
            <w:tcW w:w="6158" w:type="dxa"/>
          </w:tcPr>
          <w:p w14:paraId="175EC92E" w14:textId="77777777" w:rsidR="008B5B93" w:rsidRPr="00A67B01" w:rsidRDefault="008B5B93" w:rsidP="008B5B93">
            <w:pPr>
              <w:spacing w:before="120" w:after="120"/>
              <w:rPr>
                <w:rFonts w:eastAsia="Arial Narrow"/>
                <w:color w:val="000000"/>
              </w:rPr>
            </w:pPr>
            <w:r w:rsidRPr="00A67B01">
              <w:rPr>
                <w:rFonts w:eastAsia="Arial Narrow"/>
                <w:color w:val="000000"/>
              </w:rPr>
              <w:t>For both (a) and (b): “by the date stated in the first paragraph of Sub-Clause 21.1 [</w:t>
            </w:r>
            <w:r w:rsidRPr="00A67B01">
              <w:rPr>
                <w:rFonts w:eastAsia="Arial Narrow"/>
                <w:i/>
                <w:color w:val="000000"/>
              </w:rPr>
              <w:t>Constitution of the DAAB</w:t>
            </w:r>
            <w:r w:rsidRPr="00A67B01">
              <w:rPr>
                <w:rFonts w:eastAsia="Arial Narrow"/>
                <w:color w:val="000000"/>
              </w:rPr>
              <w:t xml:space="preserve">]” is replaced with: “within 42 days from the date the Contract is signed by both Parties”.” </w:t>
            </w:r>
          </w:p>
        </w:tc>
      </w:tr>
      <w:tr w:rsidR="008B5B93" w:rsidRPr="0067299E" w14:paraId="0DB72E0B" w14:textId="77777777" w:rsidTr="00056635">
        <w:tc>
          <w:tcPr>
            <w:tcW w:w="3022" w:type="dxa"/>
            <w:gridSpan w:val="2"/>
          </w:tcPr>
          <w:p w14:paraId="2639991A" w14:textId="77777777" w:rsidR="008B5B93" w:rsidRDefault="008B5B93" w:rsidP="008B5B93">
            <w:pPr>
              <w:pStyle w:val="Heading3"/>
              <w:spacing w:before="120" w:after="120"/>
              <w:ind w:left="470" w:hanging="470"/>
              <w:jc w:val="left"/>
              <w:rPr>
                <w:color w:val="000000" w:themeColor="text1"/>
                <w:sz w:val="24"/>
              </w:rPr>
            </w:pPr>
            <w:bookmarkStart w:id="1496" w:name="_Toc15459332"/>
            <w:r>
              <w:rPr>
                <w:color w:val="000000" w:themeColor="text1"/>
                <w:sz w:val="24"/>
              </w:rPr>
              <w:t>Sub-Clause 21.6</w:t>
            </w:r>
            <w:bookmarkEnd w:id="1496"/>
          </w:p>
          <w:p w14:paraId="0AB3357E" w14:textId="77777777" w:rsidR="008B5B93" w:rsidRDefault="008B5B93" w:rsidP="008B5B93">
            <w:pPr>
              <w:pStyle w:val="Heading3"/>
              <w:spacing w:before="120" w:after="120"/>
              <w:ind w:left="470" w:hanging="470"/>
              <w:jc w:val="left"/>
              <w:rPr>
                <w:color w:val="000000" w:themeColor="text1"/>
                <w:sz w:val="24"/>
              </w:rPr>
            </w:pPr>
            <w:bookmarkStart w:id="1497" w:name="_Toc15459333"/>
            <w:r w:rsidRPr="00393083">
              <w:rPr>
                <w:color w:val="000000" w:themeColor="text1"/>
                <w:sz w:val="24"/>
              </w:rPr>
              <w:t>Arbitration</w:t>
            </w:r>
            <w:bookmarkEnd w:id="1497"/>
            <w:r w:rsidRPr="00393083">
              <w:rPr>
                <w:color w:val="000000" w:themeColor="text1"/>
                <w:sz w:val="24"/>
              </w:rPr>
              <w:t xml:space="preserve"> </w:t>
            </w:r>
          </w:p>
        </w:tc>
        <w:tc>
          <w:tcPr>
            <w:tcW w:w="6158" w:type="dxa"/>
          </w:tcPr>
          <w:p w14:paraId="650BB8A3" w14:textId="1D958627" w:rsidR="008B5B93" w:rsidRPr="00D02C0D" w:rsidRDefault="00BC64D9" w:rsidP="004C488F">
            <w:pPr>
              <w:rPr>
                <w:rFonts w:eastAsia="Arial Narrow"/>
                <w:color w:val="000000"/>
              </w:rPr>
            </w:pPr>
            <w:r>
              <w:rPr>
                <w:rFonts w:eastAsia="Arial Narrow"/>
                <w:color w:val="000000"/>
              </w:rPr>
              <w:t xml:space="preserve">In the first paragraph, “unless otherwise agreed by both Parties:” is deleted and replaced with: </w:t>
            </w:r>
            <w:proofErr w:type="gramStart"/>
            <w:r>
              <w:rPr>
                <w:rFonts w:eastAsia="Arial Narrow"/>
                <w:color w:val="000000"/>
              </w:rPr>
              <w:t>“ The</w:t>
            </w:r>
            <w:proofErr w:type="gramEnd"/>
            <w:r>
              <w:rPr>
                <w:rFonts w:eastAsia="Arial Narrow"/>
                <w:color w:val="000000"/>
              </w:rPr>
              <w:t xml:space="preserve"> Parties agree:”</w:t>
            </w:r>
            <w:r>
              <w:rPr>
                <w:rFonts w:eastAsia="Arial Narrow"/>
              </w:rPr>
              <w:tab/>
            </w:r>
          </w:p>
        </w:tc>
      </w:tr>
      <w:tr w:rsidR="00F13BC3" w:rsidRPr="0067299E" w14:paraId="03945276" w14:textId="77777777" w:rsidTr="00B37C14">
        <w:tc>
          <w:tcPr>
            <w:tcW w:w="9180" w:type="dxa"/>
            <w:gridSpan w:val="3"/>
          </w:tcPr>
          <w:p w14:paraId="62236987" w14:textId="0C48512D" w:rsidR="00F13BC3" w:rsidRPr="003F6A2E" w:rsidRDefault="00F13BC3" w:rsidP="008B5B93">
            <w:pPr>
              <w:spacing w:before="120" w:after="120"/>
              <w:rPr>
                <w:rFonts w:eastAsia="Arial Narrow"/>
                <w:color w:val="000000"/>
              </w:rPr>
            </w:pPr>
            <w:r w:rsidRPr="004C488F">
              <w:rPr>
                <w:rFonts w:eastAsia="Arial Narrow"/>
                <w:b/>
              </w:rPr>
              <w:t>The following new Sub-Clauses 21.9 to 2</w:t>
            </w:r>
            <w:r w:rsidR="003F6A2E" w:rsidRPr="004C488F">
              <w:rPr>
                <w:rFonts w:eastAsia="Arial Narrow"/>
                <w:b/>
              </w:rPr>
              <w:t>1</w:t>
            </w:r>
            <w:r w:rsidRPr="004C488F">
              <w:rPr>
                <w:rFonts w:eastAsia="Arial Narrow"/>
                <w:b/>
              </w:rPr>
              <w:t>.11 are added</w:t>
            </w:r>
          </w:p>
        </w:tc>
      </w:tr>
      <w:tr w:rsidR="008B5B93" w:rsidRPr="0067299E" w14:paraId="19D3EF8D" w14:textId="77777777" w:rsidTr="00056635">
        <w:tc>
          <w:tcPr>
            <w:tcW w:w="3022" w:type="dxa"/>
            <w:gridSpan w:val="2"/>
          </w:tcPr>
          <w:p w14:paraId="0BB172CA" w14:textId="2E2EE011" w:rsidR="008B5B93" w:rsidRPr="003F6A2E" w:rsidRDefault="008B5B93" w:rsidP="008B5B93">
            <w:pPr>
              <w:pStyle w:val="Heading3"/>
              <w:spacing w:before="120" w:after="120"/>
              <w:ind w:left="470" w:hanging="470"/>
              <w:jc w:val="left"/>
              <w:rPr>
                <w:color w:val="000000" w:themeColor="text1"/>
                <w:sz w:val="24"/>
              </w:rPr>
            </w:pPr>
            <w:r w:rsidRPr="004C488F">
              <w:rPr>
                <w:color w:val="000000" w:themeColor="text1"/>
                <w:sz w:val="24"/>
              </w:rPr>
              <w:t>Sub-Clause 21.9 SEA/SH Referrals</w:t>
            </w:r>
          </w:p>
        </w:tc>
        <w:tc>
          <w:tcPr>
            <w:tcW w:w="6158" w:type="dxa"/>
          </w:tcPr>
          <w:p w14:paraId="5756B8E7" w14:textId="77777777" w:rsidR="008B5B93" w:rsidRPr="004C488F" w:rsidRDefault="008B5B93" w:rsidP="008B5B93">
            <w:pPr>
              <w:rPr>
                <w:rFonts w:eastAsia="Arial Narrow"/>
                <w:color w:val="000000"/>
              </w:rPr>
            </w:pPr>
          </w:p>
          <w:p w14:paraId="35004FC2" w14:textId="77777777" w:rsidR="008B5B93" w:rsidRPr="004C488F" w:rsidRDefault="008B5B93" w:rsidP="008B5B93">
            <w:pPr>
              <w:rPr>
                <w:rFonts w:eastAsia="Arial Narrow"/>
                <w:color w:val="000000"/>
              </w:rPr>
            </w:pPr>
            <w:r w:rsidRPr="004C488F">
              <w:rPr>
                <w:rFonts w:eastAsia="Arial Narrow"/>
                <w:color w:val="000000"/>
              </w:rPr>
              <w:t xml:space="preserve">SEA/SH Referrals pursuant to Sub-Clause 6.27 shall be submitted by the Employer to the DAAB in writing, copied to the Contractor and the Engineer.  For a DAAB of three persons, the SEA/SH Referrals shall be deemed to have been received by the DAAB on the date it is received by the chairperson of the DAAB.  </w:t>
            </w:r>
          </w:p>
          <w:p w14:paraId="68009725" w14:textId="77777777" w:rsidR="008B5B93" w:rsidRPr="004C488F" w:rsidRDefault="008B5B93" w:rsidP="008B5B93">
            <w:pPr>
              <w:rPr>
                <w:rFonts w:eastAsia="Arial Narrow"/>
                <w:color w:val="000000"/>
              </w:rPr>
            </w:pPr>
          </w:p>
          <w:p w14:paraId="79B36631" w14:textId="77777777" w:rsidR="008B5B93" w:rsidRPr="004C488F" w:rsidRDefault="008B5B93" w:rsidP="008B5B93">
            <w:pPr>
              <w:spacing w:after="120"/>
              <w:rPr>
                <w:rFonts w:eastAsia="Arial Narrow"/>
                <w:color w:val="000000"/>
              </w:rPr>
            </w:pPr>
            <w:r w:rsidRPr="004C488F">
              <w:rPr>
                <w:rFonts w:eastAsia="Arial Narrow"/>
                <w:color w:val="000000"/>
              </w:rPr>
              <w:t xml:space="preserve">Upon receipt of a SEA/SH Referral, the DAAB shall request the Contractor in writing (copied to the Employer and the Engineer) to submit a statement demonstrating its compliance, including the  compliance of any Subcontractor identified in the SEA/SH Referral, with the SEA/SH Prevention and Response Obligations, including the actions taken in response to a SEA/SH allegation and/or  any  Engineer’s Notice to Correct  for non-compliance with the SEA/SH contractual obligations. The Contractor </w:t>
            </w:r>
            <w:proofErr w:type="gramStart"/>
            <w:r w:rsidRPr="004C488F">
              <w:rPr>
                <w:rFonts w:eastAsia="Arial Narrow"/>
                <w:color w:val="000000"/>
              </w:rPr>
              <w:t>shall</w:t>
            </w:r>
            <w:proofErr w:type="gramEnd"/>
            <w:r w:rsidRPr="004C488F">
              <w:rPr>
                <w:rFonts w:eastAsia="Arial Narrow"/>
                <w:color w:val="000000"/>
              </w:rPr>
              <w:t xml:space="preserve"> within 28 days of receipt of this request, submit in writing such statement to the DAAB copied to the Employer and the Engineer. </w:t>
            </w:r>
          </w:p>
          <w:p w14:paraId="72645A63" w14:textId="77777777" w:rsidR="008B5B93" w:rsidRPr="004C488F" w:rsidRDefault="008B5B93" w:rsidP="008B5B93">
            <w:pPr>
              <w:rPr>
                <w:rFonts w:eastAsia="Arial Narrow"/>
                <w:color w:val="000000"/>
              </w:rPr>
            </w:pPr>
            <w:r w:rsidRPr="004C488F">
              <w:rPr>
                <w:rFonts w:eastAsia="Arial Narrow"/>
                <w:color w:val="000000"/>
              </w:rPr>
              <w:t xml:space="preserve">In reviewing the Referral, the DAAB </w:t>
            </w:r>
            <w:r w:rsidRPr="004C488F">
              <w:t xml:space="preserve">shall focus exclusively on compliance of the Contractor, including any Subcontractor identified in the SEA/SH Referral, with the </w:t>
            </w:r>
            <w:r w:rsidRPr="004C488F">
              <w:rPr>
                <w:rFonts w:eastAsia="Arial Narrow"/>
                <w:color w:val="000000"/>
              </w:rPr>
              <w:t xml:space="preserve">SEA/SH Prevention and Response Obligations, including the actions taken in response to the SEA/SH allegation and/or </w:t>
            </w:r>
            <w:proofErr w:type="gramStart"/>
            <w:r w:rsidRPr="004C488F">
              <w:rPr>
                <w:rFonts w:eastAsia="Arial Narrow"/>
                <w:color w:val="000000"/>
              </w:rPr>
              <w:t>any  Engineer’s</w:t>
            </w:r>
            <w:proofErr w:type="gramEnd"/>
            <w:r w:rsidRPr="004C488F">
              <w:rPr>
                <w:rFonts w:eastAsia="Arial Narrow"/>
                <w:color w:val="000000"/>
              </w:rPr>
              <w:t xml:space="preserve"> Notice to Correct  for non-compliance with the SEA/SH obligations. The DAAB shall not assess the merits of an underlying allegation, including the </w:t>
            </w:r>
            <w:r w:rsidRPr="004C488F">
              <w:t>factual aspects of the alleged SEA and/or SH incident.</w:t>
            </w:r>
          </w:p>
          <w:p w14:paraId="0EEC7A15" w14:textId="77777777" w:rsidR="008B5B93" w:rsidRPr="004C488F" w:rsidRDefault="008B5B93" w:rsidP="008B5B93">
            <w:pPr>
              <w:rPr>
                <w:rFonts w:eastAsia="Arial Narrow"/>
                <w:color w:val="000000"/>
              </w:rPr>
            </w:pPr>
          </w:p>
          <w:p w14:paraId="211443AF" w14:textId="77777777" w:rsidR="008B5B93" w:rsidRPr="004C488F" w:rsidRDefault="008B5B93" w:rsidP="008B5B93">
            <w:pPr>
              <w:spacing w:before="120" w:after="120"/>
              <w:rPr>
                <w:rFonts w:eastAsia="Arial Narrow"/>
                <w:color w:val="000000"/>
              </w:rPr>
            </w:pPr>
            <w:r w:rsidRPr="004C488F">
              <w:rPr>
                <w:rFonts w:eastAsia="Arial Narrow"/>
                <w:color w:val="000000"/>
              </w:rPr>
              <w:lastRenderedPageBreak/>
              <w:t xml:space="preserve">The DAAB decision, </w:t>
            </w:r>
            <w:r w:rsidRPr="004C488F">
              <w:rPr>
                <w:rFonts w:eastAsia="Arial Narrow"/>
                <w:color w:val="000000"/>
                <w:lang w:val="en-GB"/>
              </w:rPr>
              <w:t xml:space="preserve">which shall state that it is issued under this Sub-Clause 21.9, </w:t>
            </w:r>
            <w:r w:rsidRPr="004C488F">
              <w:rPr>
                <w:rFonts w:eastAsia="Arial Narrow"/>
                <w:color w:val="000000"/>
              </w:rPr>
              <w:t>shall be provided in writing to the Parties with a copy to the Engineer within 42 days of receiving the SEA/SH Referral. The decision of the DAAB taken pursuant to this Sub-Clause 21.9 shall be binding on the Parties and any of its Subcontractor/s as applicable.</w:t>
            </w:r>
          </w:p>
          <w:p w14:paraId="318D6E79" w14:textId="21755210" w:rsidR="008B5B93" w:rsidRPr="003F6A2E" w:rsidRDefault="008B5B93" w:rsidP="008B5B93">
            <w:pPr>
              <w:spacing w:before="120" w:after="120"/>
              <w:rPr>
                <w:rFonts w:eastAsia="Arial Narrow"/>
                <w:color w:val="000000"/>
              </w:rPr>
            </w:pPr>
            <w:r w:rsidRPr="004C488F">
              <w:rPr>
                <w:rFonts w:eastAsia="Arial Narrow"/>
                <w:color w:val="000000"/>
              </w:rPr>
              <w:t xml:space="preserve">The DAAB decision arising from an allegation of SEA/SH incident shall state whether the Contractor, including any Subcontractor identified in the SEA/SH referral, </w:t>
            </w:r>
            <w:proofErr w:type="gramStart"/>
            <w:r w:rsidRPr="004C488F">
              <w:rPr>
                <w:rFonts w:eastAsia="Arial Narrow"/>
                <w:color w:val="000000"/>
              </w:rPr>
              <w:t>was in compliance with</w:t>
            </w:r>
            <w:proofErr w:type="gramEnd"/>
            <w:r w:rsidRPr="004C488F">
              <w:rPr>
                <w:rFonts w:eastAsia="Arial Narrow"/>
                <w:color w:val="000000"/>
              </w:rPr>
              <w:t xml:space="preserve"> its SEA/SH obligations at the time of occurrence of the alleged incident. </w:t>
            </w:r>
            <w:r w:rsidRPr="004C488F">
              <w:rPr>
                <w:rFonts w:eastAsia="Arial Narrow"/>
                <w:color w:val="000000"/>
                <w:lang w:val="en-GB"/>
              </w:rPr>
              <w:t>The DAAB decision shall not disclose the name of the alleged survivor nor of the alleged perpetrator.</w:t>
            </w:r>
          </w:p>
        </w:tc>
      </w:tr>
      <w:tr w:rsidR="008B5B93" w:rsidRPr="0067299E" w14:paraId="00532E0E" w14:textId="77777777" w:rsidTr="00056635">
        <w:tc>
          <w:tcPr>
            <w:tcW w:w="3022" w:type="dxa"/>
            <w:gridSpan w:val="2"/>
          </w:tcPr>
          <w:p w14:paraId="2CDA0036" w14:textId="77777777" w:rsidR="008B5B93" w:rsidRPr="004C488F" w:rsidRDefault="008B5B93" w:rsidP="008B5B93">
            <w:pPr>
              <w:pStyle w:val="Heading3"/>
              <w:spacing w:before="120" w:after="120"/>
              <w:ind w:left="470" w:hanging="470"/>
              <w:jc w:val="left"/>
              <w:rPr>
                <w:color w:val="000000" w:themeColor="text1"/>
                <w:sz w:val="24"/>
              </w:rPr>
            </w:pPr>
            <w:r w:rsidRPr="004C488F">
              <w:rPr>
                <w:color w:val="000000" w:themeColor="text1"/>
                <w:sz w:val="24"/>
              </w:rPr>
              <w:lastRenderedPageBreak/>
              <w:t>Sub-Clause 21.10</w:t>
            </w:r>
          </w:p>
          <w:p w14:paraId="200FCB97" w14:textId="4246EDA3" w:rsidR="008B5B93" w:rsidRPr="003F6A2E" w:rsidRDefault="008B5B93" w:rsidP="008F206C">
            <w:pPr>
              <w:pStyle w:val="Heading3"/>
              <w:spacing w:before="120" w:after="120"/>
              <w:jc w:val="left"/>
              <w:rPr>
                <w:color w:val="000000" w:themeColor="text1"/>
                <w:sz w:val="24"/>
              </w:rPr>
            </w:pPr>
            <w:r w:rsidRPr="004C488F">
              <w:rPr>
                <w:color w:val="000000" w:themeColor="text1"/>
                <w:sz w:val="24"/>
              </w:rPr>
              <w:t>Dissatisfaction with DAAB</w:t>
            </w:r>
            <w:r w:rsidRPr="004C488F">
              <w:rPr>
                <w:rFonts w:hint="eastAsia"/>
                <w:color w:val="000000" w:themeColor="text1"/>
                <w:sz w:val="24"/>
              </w:rPr>
              <w:t>’</w:t>
            </w:r>
            <w:r w:rsidRPr="004C488F">
              <w:rPr>
                <w:color w:val="000000" w:themeColor="text1"/>
                <w:sz w:val="24"/>
              </w:rPr>
              <w:t>s decision on SEA/SH Referrals</w:t>
            </w:r>
          </w:p>
        </w:tc>
        <w:tc>
          <w:tcPr>
            <w:tcW w:w="6158" w:type="dxa"/>
          </w:tcPr>
          <w:p w14:paraId="36174DC6" w14:textId="77777777" w:rsidR="008B5B93" w:rsidRPr="004C488F" w:rsidRDefault="008B5B93" w:rsidP="008B5B93">
            <w:pPr>
              <w:spacing w:before="120" w:after="120"/>
              <w:rPr>
                <w:rFonts w:eastAsia="Arial Narrow"/>
                <w:color w:val="000000"/>
              </w:rPr>
            </w:pPr>
            <w:r w:rsidRPr="004C488F">
              <w:rPr>
                <w:rFonts w:eastAsia="Arial Narrow"/>
                <w:color w:val="000000"/>
              </w:rPr>
              <w:t xml:space="preserve">If either Party is dissatisfied with the DAAB’s decision issued under Sub-Clause 21.9 [SEA/SH Referrals], such Party may give a NOD to the other Party in accordance with Sub-Clause 21.4.4 [Dissatisfaction with DAAB’s decision]. Sub-Clause 21.5 </w:t>
            </w:r>
            <w:r w:rsidRPr="004C488F">
              <w:rPr>
                <w:rFonts w:eastAsia="Arial Narrow"/>
                <w:i/>
                <w:color w:val="000000"/>
              </w:rPr>
              <w:t>[Amicable Settlement]</w:t>
            </w:r>
            <w:r w:rsidRPr="004C488F">
              <w:rPr>
                <w:rFonts w:eastAsia="Arial Narrow"/>
                <w:color w:val="000000"/>
              </w:rPr>
              <w:t xml:space="preserve"> shall not apply.</w:t>
            </w:r>
          </w:p>
          <w:p w14:paraId="370F6A50" w14:textId="77777777" w:rsidR="008B5B93" w:rsidRPr="004C488F" w:rsidRDefault="008B5B93" w:rsidP="008B5B93">
            <w:pPr>
              <w:spacing w:before="120" w:after="120"/>
              <w:rPr>
                <w:rFonts w:eastAsia="Arial Narrow"/>
                <w:color w:val="000000"/>
              </w:rPr>
            </w:pPr>
            <w:r w:rsidRPr="004C488F">
              <w:rPr>
                <w:rFonts w:eastAsia="Arial Narrow"/>
                <w:color w:val="000000"/>
              </w:rPr>
              <w:t xml:space="preserve">If the DAAB’s decision has not become final and binding pursuant to Sub-Clause 21.4.4, the matter shall be finally settled by arbitration in accordance with Sub-Clause 21.6 </w:t>
            </w:r>
            <w:r w:rsidRPr="004C488F">
              <w:rPr>
                <w:rFonts w:eastAsia="Arial Narrow"/>
                <w:i/>
                <w:color w:val="000000"/>
              </w:rPr>
              <w:t>[Arbitration].</w:t>
            </w:r>
          </w:p>
          <w:p w14:paraId="190217AE" w14:textId="23904CDD" w:rsidR="008B5B93" w:rsidRPr="003F6A2E" w:rsidRDefault="008B5B93" w:rsidP="008F206C">
            <w:pPr>
              <w:spacing w:before="40" w:after="40"/>
              <w:rPr>
                <w:rFonts w:eastAsia="Arial Narrow"/>
                <w:color w:val="000000"/>
              </w:rPr>
            </w:pPr>
            <w:r w:rsidRPr="004C488F">
              <w:t>Where arbitration is conducted pursuant to the ICC Arbitration Rules, the parties agree that</w:t>
            </w:r>
            <w:r w:rsidR="00081C3F">
              <w:t xml:space="preserve"> the</w:t>
            </w:r>
            <w:r w:rsidRPr="004C488F">
              <w:t xml:space="preserve"> time limit set in Article 1.6 of Appendix V to the ICC Arbitration Rules shall be 10 days from the notification of the Emergency Arbitrator Order unless the President of the ICC International Court of Arbitration determines that a longer period is necessary.</w:t>
            </w:r>
          </w:p>
        </w:tc>
      </w:tr>
      <w:tr w:rsidR="008B5B93" w:rsidRPr="0067299E" w14:paraId="03173191" w14:textId="77777777" w:rsidTr="00056635">
        <w:tc>
          <w:tcPr>
            <w:tcW w:w="3022" w:type="dxa"/>
            <w:gridSpan w:val="2"/>
          </w:tcPr>
          <w:p w14:paraId="719664CB" w14:textId="77777777" w:rsidR="008B5B93" w:rsidRPr="004C488F" w:rsidRDefault="008B5B93" w:rsidP="008B5B93">
            <w:pPr>
              <w:pStyle w:val="Heading3"/>
              <w:spacing w:before="120" w:after="120"/>
              <w:ind w:left="470" w:hanging="470"/>
              <w:jc w:val="left"/>
              <w:rPr>
                <w:color w:val="000000" w:themeColor="text1"/>
                <w:sz w:val="24"/>
              </w:rPr>
            </w:pPr>
            <w:r w:rsidRPr="004C488F">
              <w:rPr>
                <w:color w:val="000000" w:themeColor="text1"/>
                <w:sz w:val="24"/>
              </w:rPr>
              <w:t>Sub-Clause 21.11</w:t>
            </w:r>
          </w:p>
          <w:p w14:paraId="646AEE93" w14:textId="31A5A3ED" w:rsidR="008B5B93" w:rsidRPr="003F6A2E" w:rsidRDefault="008B5B93" w:rsidP="008F206C">
            <w:pPr>
              <w:pStyle w:val="Heading3"/>
              <w:spacing w:before="120" w:after="120"/>
              <w:jc w:val="left"/>
              <w:rPr>
                <w:color w:val="000000" w:themeColor="text1"/>
                <w:sz w:val="24"/>
              </w:rPr>
            </w:pPr>
            <w:r w:rsidRPr="004C488F">
              <w:rPr>
                <w:color w:val="000000" w:themeColor="text1"/>
                <w:sz w:val="24"/>
              </w:rPr>
              <w:t>Bank</w:t>
            </w:r>
            <w:r w:rsidRPr="004C488F">
              <w:rPr>
                <w:rFonts w:hint="eastAsia"/>
                <w:color w:val="000000" w:themeColor="text1"/>
                <w:sz w:val="24"/>
              </w:rPr>
              <w:t>’</w:t>
            </w:r>
            <w:r w:rsidRPr="004C488F">
              <w:rPr>
                <w:color w:val="000000" w:themeColor="text1"/>
                <w:sz w:val="24"/>
              </w:rPr>
              <w:t>s disqualification of the Contractor and its Subcontractor/s</w:t>
            </w:r>
          </w:p>
        </w:tc>
        <w:tc>
          <w:tcPr>
            <w:tcW w:w="6158" w:type="dxa"/>
          </w:tcPr>
          <w:p w14:paraId="3A8E8F65" w14:textId="2F3C8A8D" w:rsidR="008B5B93" w:rsidRPr="004C488F" w:rsidRDefault="008B5B93" w:rsidP="008B5B93">
            <w:pPr>
              <w:spacing w:before="120" w:after="120"/>
              <w:rPr>
                <w:iCs/>
                <w:color w:val="000000" w:themeColor="text1"/>
              </w:rPr>
            </w:pPr>
            <w:r w:rsidRPr="004C488F">
              <w:rPr>
                <w:iCs/>
                <w:color w:val="000000" w:themeColor="text1"/>
              </w:rPr>
              <w:t xml:space="preserve">The Employer shall immediately notify </w:t>
            </w:r>
            <w:r w:rsidR="00AC5EAC">
              <w:rPr>
                <w:iCs/>
                <w:color w:val="000000" w:themeColor="text1"/>
              </w:rPr>
              <w:t>IsDB</w:t>
            </w:r>
            <w:r w:rsidRPr="004C488F">
              <w:rPr>
                <w:iCs/>
                <w:color w:val="000000" w:themeColor="text1"/>
              </w:rPr>
              <w:t xml:space="preserve"> of the DAAB’s decision on SEA/SH Referral, any notification received on the commencement of Emergency Arbitration, and the Emergency Arbitrator Order if any. </w:t>
            </w:r>
          </w:p>
          <w:p w14:paraId="754F6D0B" w14:textId="409BFF3E" w:rsidR="008B5B93" w:rsidRPr="003F6A2E" w:rsidRDefault="008B5B93" w:rsidP="008B5B93">
            <w:pPr>
              <w:spacing w:before="120" w:after="120"/>
              <w:rPr>
                <w:rFonts w:eastAsia="Arial Narrow"/>
                <w:color w:val="000000"/>
              </w:rPr>
            </w:pPr>
            <w:r w:rsidRPr="004C488F">
              <w:rPr>
                <w:iCs/>
                <w:color w:val="000000" w:themeColor="text1"/>
              </w:rPr>
              <w:t xml:space="preserve">If the DAAB determines that the Contractor has failed to correct identified non-compliance with SEA/SH Prevention and Response Obligation </w:t>
            </w:r>
            <w:bookmarkStart w:id="1498" w:name="_Hlk29375490"/>
            <w:r w:rsidRPr="004C488F">
              <w:rPr>
                <w:iCs/>
                <w:color w:val="000000" w:themeColor="text1"/>
              </w:rPr>
              <w:t>or it was non-compliant with such obligations at the time of an alleged incident</w:t>
            </w:r>
            <w:bookmarkEnd w:id="1498"/>
            <w:r w:rsidRPr="004C488F">
              <w:rPr>
                <w:iCs/>
                <w:color w:val="000000" w:themeColor="text1"/>
              </w:rPr>
              <w:t xml:space="preserve">, </w:t>
            </w:r>
            <w:r w:rsidR="00AC5EAC">
              <w:rPr>
                <w:iCs/>
                <w:color w:val="000000" w:themeColor="text1"/>
              </w:rPr>
              <w:t>IsDB</w:t>
            </w:r>
            <w:r w:rsidRPr="003F6A2E">
              <w:rPr>
                <w:rFonts w:eastAsia="Arial Narrow"/>
                <w:color w:val="000000"/>
              </w:rPr>
              <w:t xml:space="preserve"> </w:t>
            </w:r>
            <w:r w:rsidRPr="004C488F">
              <w:rPr>
                <w:rFonts w:eastAsia="Arial Narrow"/>
                <w:color w:val="000000"/>
              </w:rPr>
              <w:t>may disqualify the Contractor, as well as any Subcontractor/s determined to be non-compliant, from being</w:t>
            </w:r>
            <w:r w:rsidRPr="004C488F">
              <w:t xml:space="preserve"> awarded a Bank-financed </w:t>
            </w:r>
            <w:r w:rsidR="008F206C" w:rsidRPr="005E6A4A">
              <w:t>contract</w:t>
            </w:r>
            <w:r w:rsidR="008F206C">
              <w:rPr>
                <w:lang w:val="en-GB"/>
              </w:rPr>
              <w:t xml:space="preserve"> </w:t>
            </w:r>
            <w:r w:rsidR="008F206C" w:rsidRPr="00B1767C">
              <w:rPr>
                <w:iCs/>
                <w:color w:val="000000" w:themeColor="text1"/>
              </w:rPr>
              <w:t>unless the ICC Emergency Arbitrator grants an order in favor of the Contractor</w:t>
            </w:r>
            <w:r w:rsidR="008F206C">
              <w:rPr>
                <w:iCs/>
                <w:color w:val="000000" w:themeColor="text1"/>
              </w:rPr>
              <w:t xml:space="preserve">. The disqualification period shall be for two years unless the Contractors receives an arbitration award in its favor within the </w:t>
            </w:r>
            <w:proofErr w:type="gramStart"/>
            <w:r w:rsidR="008F206C">
              <w:rPr>
                <w:iCs/>
                <w:color w:val="000000" w:themeColor="text1"/>
              </w:rPr>
              <w:t>two year</w:t>
            </w:r>
            <w:proofErr w:type="gramEnd"/>
            <w:r w:rsidR="008F206C">
              <w:rPr>
                <w:iCs/>
                <w:color w:val="000000" w:themeColor="text1"/>
              </w:rPr>
              <w:t xml:space="preserve"> period. </w:t>
            </w:r>
            <w:r w:rsidRPr="004C488F">
              <w:rPr>
                <w:iCs/>
                <w:color w:val="000000" w:themeColor="text1"/>
              </w:rPr>
              <w:t xml:space="preserve"> The Contractor’s disqualification under this Sub-Clause is without </w:t>
            </w:r>
            <w:r w:rsidRPr="004C488F">
              <w:rPr>
                <w:iCs/>
                <w:color w:val="000000" w:themeColor="text1"/>
              </w:rPr>
              <w:lastRenderedPageBreak/>
              <w:t>prejudice to the Parties’ rights and obligations under the Contract.</w:t>
            </w:r>
          </w:p>
        </w:tc>
      </w:tr>
      <w:tr w:rsidR="008B5B93" w:rsidRPr="0067299E" w14:paraId="64FDFEFF" w14:textId="77777777" w:rsidTr="00056635">
        <w:tc>
          <w:tcPr>
            <w:tcW w:w="9180" w:type="dxa"/>
            <w:gridSpan w:val="3"/>
          </w:tcPr>
          <w:p w14:paraId="476E13E4" w14:textId="77777777" w:rsidR="008B5B93" w:rsidRPr="0067299E" w:rsidRDefault="008B5B93" w:rsidP="008B5B93">
            <w:pPr>
              <w:keepNext/>
              <w:spacing w:before="120" w:after="120"/>
              <w:rPr>
                <w:rFonts w:eastAsia="Arial Narrow"/>
                <w:color w:val="000000"/>
              </w:rPr>
            </w:pPr>
            <w:r w:rsidRPr="0067299E">
              <w:rPr>
                <w:b/>
              </w:rPr>
              <w:lastRenderedPageBreak/>
              <w:t>Appendix- General Conditions of Dispute Avoidance/Adjudication Agreement</w:t>
            </w:r>
          </w:p>
        </w:tc>
      </w:tr>
      <w:tr w:rsidR="008B5B93" w:rsidRPr="0067299E" w14:paraId="3E6F6F60" w14:textId="77777777" w:rsidTr="00056635">
        <w:tc>
          <w:tcPr>
            <w:tcW w:w="3022" w:type="dxa"/>
            <w:gridSpan w:val="2"/>
          </w:tcPr>
          <w:p w14:paraId="7F2C6F6C" w14:textId="77777777" w:rsidR="008B5B93" w:rsidRPr="005D7045" w:rsidRDefault="008B5B93" w:rsidP="008B5B93">
            <w:pPr>
              <w:spacing w:before="120" w:after="120"/>
              <w:jc w:val="left"/>
              <w:rPr>
                <w:b/>
              </w:rPr>
            </w:pPr>
            <w:r>
              <w:rPr>
                <w:b/>
              </w:rPr>
              <w:t>Title</w:t>
            </w:r>
          </w:p>
        </w:tc>
        <w:tc>
          <w:tcPr>
            <w:tcW w:w="6158" w:type="dxa"/>
          </w:tcPr>
          <w:p w14:paraId="66BB8CED" w14:textId="77777777" w:rsidR="008B5B93" w:rsidRPr="008A366B" w:rsidRDefault="008B5B93" w:rsidP="008B5B93">
            <w:pPr>
              <w:autoSpaceDE w:val="0"/>
              <w:autoSpaceDN w:val="0"/>
              <w:adjustRightInd w:val="0"/>
              <w:spacing w:before="120" w:after="120"/>
              <w:jc w:val="left"/>
              <w:rPr>
                <w:rFonts w:eastAsia="Arial Narrow"/>
                <w:color w:val="000000"/>
              </w:rPr>
            </w:pPr>
            <w:r w:rsidRPr="008A366B">
              <w:rPr>
                <w:rFonts w:eastAsia="Arial Narrow"/>
                <w:color w:val="000000"/>
              </w:rPr>
              <w:t>“General Conditions of Dispute</w:t>
            </w:r>
            <w:r>
              <w:rPr>
                <w:rFonts w:eastAsia="Arial Narrow"/>
                <w:color w:val="000000"/>
              </w:rPr>
              <w:t xml:space="preserve"> </w:t>
            </w:r>
            <w:r w:rsidRPr="008A366B">
              <w:rPr>
                <w:rFonts w:eastAsia="Arial Narrow"/>
                <w:color w:val="000000"/>
              </w:rPr>
              <w:t>Avoidance/Adjudication Agreement”</w:t>
            </w:r>
            <w:r>
              <w:rPr>
                <w:rFonts w:eastAsia="Arial Narrow"/>
                <w:color w:val="000000"/>
              </w:rPr>
              <w:t xml:space="preserve"> is replaced</w:t>
            </w:r>
          </w:p>
          <w:p w14:paraId="441A4254" w14:textId="77777777" w:rsidR="008B5B93" w:rsidRDefault="008B5B93" w:rsidP="008B5B93">
            <w:pPr>
              <w:spacing w:before="120" w:after="120"/>
              <w:rPr>
                <w:rFonts w:eastAsia="Arial Narrow"/>
                <w:color w:val="000000"/>
              </w:rPr>
            </w:pPr>
            <w:r w:rsidRPr="008A366B">
              <w:rPr>
                <w:rFonts w:eastAsia="Arial Narrow"/>
                <w:color w:val="000000"/>
              </w:rPr>
              <w:t>with “General Conditions of DAAB Agreement”.</w:t>
            </w:r>
          </w:p>
        </w:tc>
      </w:tr>
      <w:tr w:rsidR="008B5B93" w:rsidRPr="0067299E" w14:paraId="2FC29693" w14:textId="77777777" w:rsidTr="00056635">
        <w:tc>
          <w:tcPr>
            <w:tcW w:w="3022" w:type="dxa"/>
            <w:gridSpan w:val="2"/>
          </w:tcPr>
          <w:p w14:paraId="54108E11" w14:textId="77777777" w:rsidR="008B5B93" w:rsidRPr="003F6A2E" w:rsidRDefault="008B5B93" w:rsidP="008B5B93">
            <w:pPr>
              <w:spacing w:before="120" w:after="120"/>
              <w:jc w:val="left"/>
              <w:rPr>
                <w:color w:val="000000" w:themeColor="text1"/>
              </w:rPr>
            </w:pPr>
            <w:r w:rsidRPr="003F6A2E">
              <w:rPr>
                <w:b/>
              </w:rPr>
              <w:t>1. Definitions</w:t>
            </w:r>
          </w:p>
        </w:tc>
        <w:tc>
          <w:tcPr>
            <w:tcW w:w="6158" w:type="dxa"/>
          </w:tcPr>
          <w:p w14:paraId="1A26F400" w14:textId="77777777" w:rsidR="008B5B93" w:rsidRPr="003F6A2E" w:rsidRDefault="008B5B93" w:rsidP="008B5B93">
            <w:pPr>
              <w:autoSpaceDE w:val="0"/>
              <w:autoSpaceDN w:val="0"/>
              <w:adjustRightInd w:val="0"/>
              <w:spacing w:before="120" w:after="120"/>
              <w:jc w:val="left"/>
              <w:rPr>
                <w:rFonts w:eastAsia="Arial Narrow"/>
                <w:color w:val="000000"/>
              </w:rPr>
            </w:pPr>
            <w:r w:rsidRPr="003F6A2E">
              <w:rPr>
                <w:rFonts w:eastAsia="Arial Narrow"/>
                <w:color w:val="000000"/>
                <w:lang w:val="en-GB"/>
              </w:rPr>
              <w:t xml:space="preserve">Sub-Clause </w:t>
            </w:r>
            <w:r w:rsidRPr="003F6A2E">
              <w:rPr>
                <w:rFonts w:eastAsia="Arial Narrow"/>
                <w:color w:val="000000"/>
              </w:rPr>
              <w:t>1.2 On both the first and third lines, “DAA Agreement” is replaced with “DAAB Agreement”.</w:t>
            </w:r>
          </w:p>
          <w:p w14:paraId="636B64F6" w14:textId="77777777" w:rsidR="008B5B93" w:rsidRPr="003F6A2E" w:rsidRDefault="008B5B93" w:rsidP="008B5B93">
            <w:pPr>
              <w:autoSpaceDE w:val="0"/>
              <w:autoSpaceDN w:val="0"/>
              <w:adjustRightInd w:val="0"/>
              <w:spacing w:before="120" w:after="120"/>
              <w:jc w:val="left"/>
              <w:rPr>
                <w:rFonts w:eastAsia="Arial Narrow"/>
                <w:color w:val="000000"/>
              </w:rPr>
            </w:pPr>
            <w:r w:rsidRPr="003F6A2E">
              <w:rPr>
                <w:rFonts w:eastAsia="Arial Narrow"/>
                <w:color w:val="000000"/>
                <w:lang w:val="en-GB"/>
              </w:rPr>
              <w:t xml:space="preserve">Sub-Clause </w:t>
            </w:r>
            <w:r w:rsidRPr="003F6A2E">
              <w:rPr>
                <w:rFonts w:eastAsia="Arial Narrow"/>
                <w:color w:val="000000"/>
              </w:rPr>
              <w:t xml:space="preserve">1.3 </w:t>
            </w:r>
          </w:p>
          <w:p w14:paraId="2A0D1DB7" w14:textId="77777777" w:rsidR="008B5B93" w:rsidRPr="003F6A2E" w:rsidRDefault="008B5B93" w:rsidP="008B5B93">
            <w:pPr>
              <w:pStyle w:val="ListParagraph"/>
              <w:numPr>
                <w:ilvl w:val="0"/>
                <w:numId w:val="188"/>
              </w:numPr>
              <w:autoSpaceDE w:val="0"/>
              <w:autoSpaceDN w:val="0"/>
              <w:adjustRightInd w:val="0"/>
              <w:spacing w:before="120" w:after="120"/>
              <w:contextualSpacing w:val="0"/>
              <w:jc w:val="left"/>
              <w:rPr>
                <w:rFonts w:eastAsia="Arial Narrow"/>
                <w:color w:val="000000"/>
              </w:rPr>
            </w:pPr>
            <w:r w:rsidRPr="003F6A2E">
              <w:rPr>
                <w:rFonts w:eastAsia="Arial Narrow"/>
                <w:color w:val="000000"/>
              </w:rPr>
              <w:t>In the first line, “Dispute Avoidance/Adjudication Agreement” or “DAA Agreement” means” is replaced with: “DAAB Agreement” is as defined under the Contract and is”.</w:t>
            </w:r>
          </w:p>
          <w:p w14:paraId="5439C1FB" w14:textId="77777777" w:rsidR="008B5B93" w:rsidRPr="003F6A2E" w:rsidRDefault="008B5B93" w:rsidP="008B5B93">
            <w:pPr>
              <w:pStyle w:val="ListParagraph"/>
              <w:numPr>
                <w:ilvl w:val="0"/>
                <w:numId w:val="188"/>
              </w:numPr>
              <w:autoSpaceDE w:val="0"/>
              <w:autoSpaceDN w:val="0"/>
              <w:adjustRightInd w:val="0"/>
              <w:spacing w:before="120" w:after="120"/>
              <w:contextualSpacing w:val="0"/>
              <w:jc w:val="left"/>
              <w:rPr>
                <w:rFonts w:eastAsia="Arial Narrow"/>
                <w:color w:val="000000"/>
              </w:rPr>
            </w:pPr>
            <w:r w:rsidRPr="003F6A2E">
              <w:rPr>
                <w:rFonts w:eastAsia="Arial Narrow"/>
                <w:color w:val="000000"/>
              </w:rPr>
              <w:t>- In the first line of sub-paragraph (c), “DAA Agreement” is replaced with “DAAB Agreement”</w:t>
            </w:r>
          </w:p>
          <w:p w14:paraId="46D3A57B" w14:textId="77777777" w:rsidR="008B5B93" w:rsidRPr="003F6A2E" w:rsidRDefault="008B5B93" w:rsidP="008B5B93">
            <w:pPr>
              <w:pStyle w:val="ListParagraph"/>
              <w:numPr>
                <w:ilvl w:val="0"/>
                <w:numId w:val="188"/>
              </w:numPr>
              <w:autoSpaceDE w:val="0"/>
              <w:autoSpaceDN w:val="0"/>
              <w:adjustRightInd w:val="0"/>
              <w:spacing w:before="120" w:after="120"/>
              <w:contextualSpacing w:val="0"/>
              <w:jc w:val="left"/>
              <w:rPr>
                <w:rFonts w:eastAsia="Arial Narrow"/>
                <w:color w:val="000000"/>
              </w:rPr>
            </w:pPr>
            <w:r w:rsidRPr="003F6A2E">
              <w:rPr>
                <w:rFonts w:eastAsia="Arial Narrow"/>
                <w:color w:val="000000"/>
              </w:rPr>
              <w:t>- In sub-paragraph (c)(ii), replace “chairman” with “chairperson”.</w:t>
            </w:r>
          </w:p>
          <w:p w14:paraId="40803DB8" w14:textId="782A3554" w:rsidR="008B5B93" w:rsidRPr="003F6A2E" w:rsidRDefault="008B5B93" w:rsidP="008B5B93">
            <w:pPr>
              <w:spacing w:before="120" w:after="120"/>
              <w:rPr>
                <w:rFonts w:eastAsia="Arial Narrow"/>
                <w:color w:val="000000"/>
              </w:rPr>
            </w:pPr>
            <w:r w:rsidRPr="003F6A2E">
              <w:rPr>
                <w:rFonts w:eastAsia="Arial Narrow"/>
                <w:color w:val="000000"/>
                <w:lang w:val="en-GB"/>
              </w:rPr>
              <w:t xml:space="preserve">Sub-Clause </w:t>
            </w:r>
            <w:r w:rsidRPr="003F6A2E">
              <w:rPr>
                <w:rFonts w:eastAsia="Arial Narrow"/>
                <w:color w:val="000000"/>
              </w:rPr>
              <w:t xml:space="preserve">1.3 “DAAB Activities” is replaced with </w:t>
            </w:r>
            <w:r w:rsidRPr="003F6A2E">
              <w:rPr>
                <w:rFonts w:eastAsia="Arial Narrow"/>
                <w:color w:val="000000"/>
                <w:lang w:val="en-GB"/>
              </w:rPr>
              <w:t xml:space="preserve">Sub-Clause </w:t>
            </w:r>
            <w:r w:rsidRPr="003F6A2E">
              <w:rPr>
                <w:rFonts w:eastAsia="Arial Narrow"/>
                <w:color w:val="000000"/>
              </w:rPr>
              <w:t>1.4 “DAAB Activities” and the subsequent Sub- Clauses under Clause 1 “Definitions” renumbered:</w:t>
            </w:r>
          </w:p>
          <w:p w14:paraId="064CD71F" w14:textId="3B698A77" w:rsidR="008B5B93" w:rsidRPr="003F6A2E" w:rsidRDefault="008B5B93" w:rsidP="008B5B93">
            <w:pPr>
              <w:spacing w:before="120" w:after="120"/>
              <w:rPr>
                <w:rFonts w:eastAsia="Arial Narrow"/>
                <w:color w:val="000000"/>
              </w:rPr>
            </w:pPr>
            <w:r w:rsidRPr="004C488F">
              <w:rPr>
                <w:rFonts w:eastAsia="Arial Narrow"/>
                <w:color w:val="000000"/>
                <w:lang w:val="en-GB"/>
              </w:rPr>
              <w:t xml:space="preserve">Sub-Clause </w:t>
            </w:r>
            <w:r w:rsidRPr="004C488F">
              <w:rPr>
                <w:rFonts w:eastAsia="Arial Narrow"/>
                <w:color w:val="000000"/>
              </w:rPr>
              <w:t>1.4 “DAAB Activities”. At the end, the following is added: “This also includes handling of SEA/SH Referrals in accordance with Sub-Clause 21.9 of the Conditions of Contract.”</w:t>
            </w:r>
          </w:p>
          <w:p w14:paraId="12CC941D" w14:textId="77777777" w:rsidR="008B5B93" w:rsidRPr="003F6A2E" w:rsidRDefault="008B5B93" w:rsidP="008B5B93">
            <w:pPr>
              <w:spacing w:before="120" w:after="120"/>
              <w:rPr>
                <w:rFonts w:eastAsia="Arial Narrow"/>
                <w:color w:val="000000"/>
              </w:rPr>
            </w:pPr>
            <w:r w:rsidRPr="003F6A2E">
              <w:rPr>
                <w:rFonts w:eastAsia="Arial Narrow"/>
                <w:color w:val="000000"/>
              </w:rPr>
              <w:t xml:space="preserve">In </w:t>
            </w:r>
            <w:r w:rsidRPr="003F6A2E">
              <w:rPr>
                <w:rFonts w:eastAsia="Arial Narrow"/>
                <w:color w:val="000000"/>
                <w:lang w:val="en-GB"/>
              </w:rPr>
              <w:t xml:space="preserve">Sub-Clause </w:t>
            </w:r>
            <w:r w:rsidRPr="003F6A2E">
              <w:rPr>
                <w:rFonts w:eastAsia="Arial Narrow"/>
                <w:color w:val="000000"/>
              </w:rPr>
              <w:t>1.7 to 12:  All instances of “DAA Agreement” are replaced with “DAAB Agreement”</w:t>
            </w:r>
          </w:p>
          <w:p w14:paraId="4D5ACEF6" w14:textId="3B9BB3F5" w:rsidR="008B5B93" w:rsidRPr="003F6A2E" w:rsidRDefault="008B5B93" w:rsidP="008B5B93">
            <w:pPr>
              <w:spacing w:before="120" w:after="120"/>
              <w:rPr>
                <w:rFonts w:eastAsia="Arial Narrow"/>
                <w:color w:val="000000"/>
              </w:rPr>
            </w:pPr>
            <w:r w:rsidRPr="003F6A2E">
              <w:rPr>
                <w:rFonts w:eastAsia="Arial Narrow"/>
                <w:color w:val="000000"/>
              </w:rPr>
              <w:t xml:space="preserve">In </w:t>
            </w:r>
            <w:r w:rsidRPr="003F6A2E">
              <w:rPr>
                <w:rFonts w:eastAsia="Arial Narrow"/>
                <w:color w:val="000000"/>
                <w:lang w:val="en-GB"/>
              </w:rPr>
              <w:t xml:space="preserve">Sub-Clause </w:t>
            </w:r>
            <w:r w:rsidRPr="003F6A2E">
              <w:rPr>
                <w:rFonts w:eastAsia="Arial Narrow"/>
                <w:color w:val="000000"/>
              </w:rPr>
              <w:t xml:space="preserve">1.8 a(i):” </w:t>
            </w:r>
            <w:proofErr w:type="spellStart"/>
            <w:r w:rsidRPr="003F6A2E">
              <w:rPr>
                <w:rFonts w:eastAsia="Arial Narrow"/>
                <w:color w:val="000000"/>
              </w:rPr>
              <w:t>authorised</w:t>
            </w:r>
            <w:proofErr w:type="spellEnd"/>
            <w:r w:rsidRPr="003F6A2E">
              <w:rPr>
                <w:rFonts w:eastAsia="Arial Narrow"/>
                <w:color w:val="000000"/>
              </w:rPr>
              <w:t xml:space="preserve"> representative of the </w:t>
            </w:r>
            <w:r w:rsidR="00B142A0">
              <w:rPr>
                <w:rFonts w:eastAsia="Arial Narrow"/>
                <w:color w:val="000000"/>
              </w:rPr>
              <w:t>C</w:t>
            </w:r>
            <w:r w:rsidRPr="003F6A2E">
              <w:rPr>
                <w:rFonts w:eastAsia="Arial Narrow"/>
                <w:color w:val="000000"/>
              </w:rPr>
              <w:t xml:space="preserve">ontractor or of the Employer” is replaced with: “Contractor’s Representative and </w:t>
            </w:r>
            <w:proofErr w:type="spellStart"/>
            <w:r w:rsidRPr="003F6A2E">
              <w:rPr>
                <w:rFonts w:eastAsia="Arial Narrow"/>
                <w:color w:val="000000"/>
              </w:rPr>
              <w:t>authorised</w:t>
            </w:r>
            <w:proofErr w:type="spellEnd"/>
            <w:r w:rsidRPr="003F6A2E">
              <w:rPr>
                <w:rFonts w:eastAsia="Arial Narrow"/>
                <w:color w:val="000000"/>
              </w:rPr>
              <w:t xml:space="preserve"> representative of the Employer”</w:t>
            </w:r>
          </w:p>
        </w:tc>
      </w:tr>
      <w:tr w:rsidR="008B5B93" w:rsidRPr="0067299E" w14:paraId="3E3D8EFB" w14:textId="77777777" w:rsidTr="00056635">
        <w:tc>
          <w:tcPr>
            <w:tcW w:w="3022" w:type="dxa"/>
            <w:gridSpan w:val="2"/>
          </w:tcPr>
          <w:p w14:paraId="57174BC2" w14:textId="77777777" w:rsidR="008B5B93" w:rsidRPr="00A67B01" w:rsidRDefault="008B5B93" w:rsidP="008B5B93">
            <w:pPr>
              <w:spacing w:before="120" w:after="120"/>
              <w:jc w:val="left"/>
              <w:rPr>
                <w:b/>
              </w:rPr>
            </w:pPr>
            <w:r>
              <w:rPr>
                <w:b/>
              </w:rPr>
              <w:t>2.</w:t>
            </w:r>
            <w:r w:rsidRPr="00BD415F">
              <w:rPr>
                <w:b/>
              </w:rPr>
              <w:t>General provisions</w:t>
            </w:r>
          </w:p>
        </w:tc>
        <w:tc>
          <w:tcPr>
            <w:tcW w:w="6158" w:type="dxa"/>
          </w:tcPr>
          <w:p w14:paraId="33C240D2" w14:textId="77777777" w:rsidR="008B5B93" w:rsidRPr="00943375" w:rsidRDefault="008B5B93" w:rsidP="008B5B93">
            <w:pPr>
              <w:spacing w:before="120" w:after="120"/>
            </w:pPr>
            <w:r>
              <w:rPr>
                <w:rFonts w:eastAsia="Arial Narrow"/>
                <w:color w:val="000000"/>
                <w:lang w:val="en-GB"/>
              </w:rPr>
              <w:t>Sub-Clause 2.2 is deleted in its entirety.</w:t>
            </w:r>
          </w:p>
        </w:tc>
      </w:tr>
      <w:tr w:rsidR="008B5B93" w:rsidRPr="0067299E" w14:paraId="29F5E7B0" w14:textId="77777777" w:rsidTr="00056635">
        <w:tc>
          <w:tcPr>
            <w:tcW w:w="3022" w:type="dxa"/>
            <w:gridSpan w:val="2"/>
          </w:tcPr>
          <w:p w14:paraId="5AA31317" w14:textId="77777777" w:rsidR="008B5B93" w:rsidRPr="00943375" w:rsidRDefault="008B5B93" w:rsidP="008B5B93">
            <w:pPr>
              <w:spacing w:before="120" w:after="120"/>
              <w:jc w:val="left"/>
              <w:rPr>
                <w:b/>
              </w:rPr>
            </w:pPr>
            <w:r w:rsidRPr="00A67B01">
              <w:rPr>
                <w:b/>
              </w:rPr>
              <w:t>3</w:t>
            </w:r>
            <w:r w:rsidRPr="00943375">
              <w:rPr>
                <w:b/>
              </w:rPr>
              <w:t>. Warranties</w:t>
            </w:r>
          </w:p>
        </w:tc>
        <w:tc>
          <w:tcPr>
            <w:tcW w:w="6158" w:type="dxa"/>
          </w:tcPr>
          <w:p w14:paraId="3D204660" w14:textId="77777777" w:rsidR="008B5B93" w:rsidRPr="00943375" w:rsidRDefault="008B5B93" w:rsidP="008B5B93">
            <w:pPr>
              <w:spacing w:before="120" w:after="120"/>
            </w:pPr>
            <w:r w:rsidRPr="00943375">
              <w:t>Sub-Clause 3.3 is deleted and replaced with the following:</w:t>
            </w:r>
          </w:p>
          <w:p w14:paraId="1A38B5BB" w14:textId="469873D3" w:rsidR="008B5B93" w:rsidRPr="00943375" w:rsidRDefault="008B5B93" w:rsidP="008B5B93">
            <w:pPr>
              <w:spacing w:before="120" w:after="120"/>
              <w:rPr>
                <w:lang w:val="en-GB"/>
              </w:rPr>
            </w:pPr>
            <w:r w:rsidRPr="00943375">
              <w:rPr>
                <w:lang w:val="en-GB"/>
              </w:rPr>
              <w:t>“When appointing the DAAB Member, each Party relies on the DAAB Member’s representations, that he/she</w:t>
            </w:r>
            <w:r w:rsidR="00B37C14">
              <w:rPr>
                <w:lang w:val="en-GB"/>
              </w:rPr>
              <w:t>:</w:t>
            </w:r>
          </w:p>
          <w:p w14:paraId="0CA08D25"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t xml:space="preserve">has at least a bachelor’s degree in relevant disciplines such as law, engineering, construction management or contract </w:t>
            </w:r>
            <w:proofErr w:type="gramStart"/>
            <w:r w:rsidRPr="00943375">
              <w:rPr>
                <w:lang w:val="en-GB"/>
              </w:rPr>
              <w:t>management;</w:t>
            </w:r>
            <w:proofErr w:type="gramEnd"/>
            <w:r w:rsidRPr="00943375">
              <w:rPr>
                <w:lang w:val="en-GB"/>
              </w:rPr>
              <w:t> </w:t>
            </w:r>
          </w:p>
          <w:p w14:paraId="06537F7D"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lastRenderedPageBreak/>
              <w:t xml:space="preserve">has at least ten years of experience in contract administration/management and dispute resolution, out of which at least five years of experience as an arbitrator or adjudicator in construction-related </w:t>
            </w:r>
            <w:proofErr w:type="gramStart"/>
            <w:r w:rsidRPr="00943375">
              <w:rPr>
                <w:lang w:val="en-GB"/>
              </w:rPr>
              <w:t>disputes;</w:t>
            </w:r>
            <w:proofErr w:type="gramEnd"/>
          </w:p>
          <w:p w14:paraId="4C4E96FB"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t xml:space="preserve">has received formal training as an adjudicator from an internationally recognized </w:t>
            </w:r>
            <w:proofErr w:type="gramStart"/>
            <w:r w:rsidRPr="00943375">
              <w:rPr>
                <w:lang w:val="en-GB"/>
              </w:rPr>
              <w:t>organization;</w:t>
            </w:r>
            <w:proofErr w:type="gramEnd"/>
            <w:r w:rsidRPr="00943375">
              <w:rPr>
                <w:lang w:val="en-GB"/>
              </w:rPr>
              <w:t> </w:t>
            </w:r>
          </w:p>
          <w:p w14:paraId="7E02FA57" w14:textId="77777777" w:rsidR="008B5B93" w:rsidRPr="00943375" w:rsidRDefault="008B5B93" w:rsidP="008B5B93">
            <w:pPr>
              <w:pStyle w:val="ListParagraph"/>
              <w:numPr>
                <w:ilvl w:val="0"/>
                <w:numId w:val="189"/>
              </w:numPr>
              <w:shd w:val="clear" w:color="auto" w:fill="FFFFFF"/>
              <w:spacing w:before="120" w:after="120"/>
              <w:ind w:hanging="501"/>
              <w:contextualSpacing w:val="0"/>
              <w:rPr>
                <w:sz w:val="20"/>
                <w:lang w:val="en-GB"/>
              </w:rPr>
            </w:pPr>
            <w:r w:rsidRPr="00943375">
              <w:rPr>
                <w:lang w:val="en-GB"/>
              </w:rPr>
              <w:t xml:space="preserve">has experience and/or is knowledgeable in the type of work which the Contractor is to carry out under the </w:t>
            </w:r>
            <w:proofErr w:type="gramStart"/>
            <w:r w:rsidRPr="00943375">
              <w:rPr>
                <w:lang w:val="en-GB"/>
              </w:rPr>
              <w:t>Contract;</w:t>
            </w:r>
            <w:proofErr w:type="gramEnd"/>
          </w:p>
          <w:p w14:paraId="534ACFAB" w14:textId="77777777" w:rsidR="008B5B93" w:rsidRPr="00943375" w:rsidRDefault="008B5B93" w:rsidP="008B5B93">
            <w:pPr>
              <w:pStyle w:val="ListParagraph"/>
              <w:numPr>
                <w:ilvl w:val="0"/>
                <w:numId w:val="189"/>
              </w:numPr>
              <w:shd w:val="clear" w:color="auto" w:fill="FFFFFF"/>
              <w:spacing w:before="120" w:after="120"/>
              <w:ind w:hanging="501"/>
              <w:contextualSpacing w:val="0"/>
              <w:rPr>
                <w:lang w:val="en-GB"/>
              </w:rPr>
            </w:pPr>
            <w:r w:rsidRPr="00943375">
              <w:rPr>
                <w:lang w:val="en-GB"/>
              </w:rPr>
              <w:t xml:space="preserve">has experience in the interpretation of construction and/or engineering contract </w:t>
            </w:r>
            <w:proofErr w:type="gramStart"/>
            <w:r w:rsidRPr="00943375">
              <w:rPr>
                <w:lang w:val="en-GB"/>
              </w:rPr>
              <w:t>documents;</w:t>
            </w:r>
            <w:proofErr w:type="gramEnd"/>
          </w:p>
          <w:p w14:paraId="780DBAE5" w14:textId="77777777" w:rsidR="008B5B93" w:rsidRPr="00943375" w:rsidRDefault="008B5B93" w:rsidP="008B5B93">
            <w:pPr>
              <w:pStyle w:val="ListParagraph"/>
              <w:numPr>
                <w:ilvl w:val="0"/>
                <w:numId w:val="189"/>
              </w:numPr>
              <w:shd w:val="clear" w:color="auto" w:fill="FFFFFF"/>
              <w:spacing w:before="120" w:after="120"/>
              <w:ind w:hanging="501"/>
              <w:contextualSpacing w:val="0"/>
              <w:rPr>
                <w:rFonts w:eastAsia="Arial Narrow"/>
              </w:rPr>
            </w:pPr>
            <w:r w:rsidRPr="00943375">
              <w:rPr>
                <w:lang w:val="en-GB"/>
              </w:rPr>
              <w:t xml:space="preserve">has familiarity with the forms of contract published by FIDIC since 1999, and an understanding of the dispute resolution procedures contained therein; and </w:t>
            </w:r>
          </w:p>
          <w:p w14:paraId="41C7D2FC" w14:textId="77777777" w:rsidR="008B5B93" w:rsidRPr="00943375" w:rsidRDefault="008B5B93" w:rsidP="008B5B93">
            <w:pPr>
              <w:pStyle w:val="ListParagraph"/>
              <w:numPr>
                <w:ilvl w:val="0"/>
                <w:numId w:val="189"/>
              </w:numPr>
              <w:shd w:val="clear" w:color="auto" w:fill="FFFFFF"/>
              <w:spacing w:before="120" w:after="120"/>
              <w:ind w:hanging="501"/>
              <w:contextualSpacing w:val="0"/>
              <w:rPr>
                <w:rFonts w:eastAsia="Arial Narrow"/>
                <w:color w:val="000000"/>
              </w:rPr>
            </w:pPr>
            <w:r w:rsidRPr="00943375">
              <w:rPr>
                <w:lang w:val="en-GB"/>
              </w:rPr>
              <w:t>is fluent in the language for communications stated in the Contract Data (or the language as agreed between the Parties and the DAAB).”</w:t>
            </w:r>
          </w:p>
        </w:tc>
      </w:tr>
      <w:tr w:rsidR="008B5B93" w:rsidRPr="0067299E" w14:paraId="55D2EB48" w14:textId="77777777" w:rsidTr="00056635">
        <w:tc>
          <w:tcPr>
            <w:tcW w:w="3022" w:type="dxa"/>
            <w:gridSpan w:val="2"/>
          </w:tcPr>
          <w:p w14:paraId="59C6121E" w14:textId="77777777" w:rsidR="008B5B93" w:rsidRPr="004C5CD6" w:rsidDel="003A58DB" w:rsidRDefault="008B5B93" w:rsidP="008B5B93">
            <w:pPr>
              <w:spacing w:before="120" w:after="120"/>
              <w:jc w:val="left"/>
              <w:rPr>
                <w:b/>
              </w:rPr>
            </w:pPr>
            <w:r>
              <w:rPr>
                <w:b/>
              </w:rPr>
              <w:lastRenderedPageBreak/>
              <w:t>7. Confidentiality</w:t>
            </w:r>
          </w:p>
        </w:tc>
        <w:tc>
          <w:tcPr>
            <w:tcW w:w="6158" w:type="dxa"/>
          </w:tcPr>
          <w:p w14:paraId="1EB1F82B"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 xml:space="preserve">7.3: “or” is deleted after sub-paragraph (b). </w:t>
            </w:r>
          </w:p>
          <w:p w14:paraId="2C8A5959"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 and the following sub-paragraphs added:</w:t>
            </w:r>
          </w:p>
          <w:p w14:paraId="529268FF" w14:textId="5F538DF3" w:rsidR="008B5B93" w:rsidRPr="00A67B01" w:rsidRDefault="008B5B93" w:rsidP="008B5B93">
            <w:pPr>
              <w:spacing w:before="120" w:after="120"/>
              <w:rPr>
                <w:rFonts w:eastAsia="Arial Narrow"/>
                <w:color w:val="000000"/>
              </w:rPr>
            </w:pPr>
            <w:r w:rsidRPr="00A67B01">
              <w:rPr>
                <w:rFonts w:eastAsia="Arial Narrow"/>
                <w:color w:val="000000"/>
              </w:rPr>
              <w:t xml:space="preserve"> “(d) is being provided to </w:t>
            </w:r>
            <w:r w:rsidR="00AC5EAC">
              <w:rPr>
                <w:rFonts w:eastAsia="Arial Narrow"/>
                <w:color w:val="000000"/>
              </w:rPr>
              <w:t>IsDB</w:t>
            </w:r>
            <w:r w:rsidRPr="00A67B01">
              <w:rPr>
                <w:rFonts w:eastAsia="Arial Narrow"/>
                <w:color w:val="000000"/>
              </w:rPr>
              <w:t>”</w:t>
            </w:r>
          </w:p>
        </w:tc>
      </w:tr>
      <w:tr w:rsidR="008B5B93" w:rsidRPr="0067299E" w14:paraId="1CCB68E1" w14:textId="77777777" w:rsidTr="00056635">
        <w:tc>
          <w:tcPr>
            <w:tcW w:w="3022" w:type="dxa"/>
            <w:gridSpan w:val="2"/>
          </w:tcPr>
          <w:p w14:paraId="17991189" w14:textId="77777777" w:rsidR="008B5B93" w:rsidRPr="004C5CD6" w:rsidDel="003A58DB" w:rsidRDefault="008B5B93" w:rsidP="008B5B93">
            <w:pPr>
              <w:spacing w:before="120" w:after="120"/>
              <w:jc w:val="left"/>
              <w:rPr>
                <w:b/>
              </w:rPr>
            </w:pPr>
            <w:r>
              <w:rPr>
                <w:b/>
              </w:rPr>
              <w:t xml:space="preserve">9. Fees and </w:t>
            </w:r>
            <w:r w:rsidRPr="00670106">
              <w:rPr>
                <w:b/>
                <w:lang w:val="en-GB"/>
              </w:rPr>
              <w:t>Expenses</w:t>
            </w:r>
          </w:p>
        </w:tc>
        <w:tc>
          <w:tcPr>
            <w:tcW w:w="6158" w:type="dxa"/>
          </w:tcPr>
          <w:p w14:paraId="66426938"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9.1 c): “business class or equivalent” is replaced with: “in less than first class”</w:t>
            </w:r>
          </w:p>
        </w:tc>
      </w:tr>
      <w:tr w:rsidR="008B5B93" w:rsidRPr="00A67B01" w14:paraId="3A07B2EE" w14:textId="77777777" w:rsidTr="00056635">
        <w:tc>
          <w:tcPr>
            <w:tcW w:w="3022" w:type="dxa"/>
            <w:gridSpan w:val="2"/>
          </w:tcPr>
          <w:p w14:paraId="428349EB" w14:textId="77777777" w:rsidR="008B5B93" w:rsidRPr="004C5CD6" w:rsidDel="003A58DB" w:rsidRDefault="008B5B93" w:rsidP="008B5B93">
            <w:pPr>
              <w:spacing w:before="120" w:after="120"/>
              <w:jc w:val="left"/>
              <w:rPr>
                <w:b/>
              </w:rPr>
            </w:pPr>
          </w:p>
        </w:tc>
        <w:tc>
          <w:tcPr>
            <w:tcW w:w="6158" w:type="dxa"/>
          </w:tcPr>
          <w:p w14:paraId="41B78F77"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9.4: “and air fares” and “other” are deleted from the first and second sentences respectively.</w:t>
            </w:r>
          </w:p>
        </w:tc>
      </w:tr>
      <w:tr w:rsidR="008B5B93" w:rsidRPr="00A67B01" w14:paraId="41D9F393" w14:textId="77777777" w:rsidTr="00056635">
        <w:tc>
          <w:tcPr>
            <w:tcW w:w="3022" w:type="dxa"/>
            <w:gridSpan w:val="2"/>
          </w:tcPr>
          <w:p w14:paraId="5468211D" w14:textId="77777777" w:rsidR="008B5B93" w:rsidRPr="00A67B01" w:rsidDel="003A58DB" w:rsidRDefault="008B5B93" w:rsidP="008B5B93">
            <w:pPr>
              <w:pStyle w:val="ListParagraph"/>
              <w:numPr>
                <w:ilvl w:val="0"/>
                <w:numId w:val="141"/>
              </w:numPr>
              <w:spacing w:before="120" w:after="120"/>
              <w:ind w:left="253"/>
              <w:contextualSpacing w:val="0"/>
              <w:jc w:val="left"/>
              <w:rPr>
                <w:b/>
              </w:rPr>
            </w:pPr>
            <w:r w:rsidRPr="00A67B01">
              <w:rPr>
                <w:b/>
              </w:rPr>
              <w:t>Resignation and Termination</w:t>
            </w:r>
          </w:p>
        </w:tc>
        <w:tc>
          <w:tcPr>
            <w:tcW w:w="6158" w:type="dxa"/>
          </w:tcPr>
          <w:p w14:paraId="39CB2868" w14:textId="77777777" w:rsidR="008B5B93" w:rsidRPr="00A67B01" w:rsidRDefault="008B5B93" w:rsidP="008B5B93">
            <w:pPr>
              <w:spacing w:before="120" w:after="120"/>
              <w:rPr>
                <w:rFonts w:eastAsia="Arial Narrow"/>
                <w:color w:val="000000"/>
              </w:rPr>
            </w:pPr>
            <w:r w:rsidRPr="00A67B01">
              <w:rPr>
                <w:rFonts w:eastAsia="Arial Narrow"/>
                <w:color w:val="000000"/>
              </w:rPr>
              <w:t xml:space="preserve">In </w:t>
            </w:r>
            <w:r w:rsidRPr="00A67B01">
              <w:rPr>
                <w:rFonts w:eastAsia="Arial Narrow"/>
                <w:color w:val="000000"/>
                <w:lang w:val="en-GB"/>
              </w:rPr>
              <w:t xml:space="preserve">Sub-Clause </w:t>
            </w:r>
            <w:r w:rsidRPr="00A67B01">
              <w:rPr>
                <w:rFonts w:eastAsia="Arial Narrow"/>
                <w:color w:val="000000"/>
              </w:rPr>
              <w:t>10.3: “the DAA Agreement” is replaced with: “a DAAB member’s DAA Agreement”.</w:t>
            </w:r>
          </w:p>
        </w:tc>
      </w:tr>
      <w:tr w:rsidR="008B5B93" w:rsidRPr="00A67B01" w14:paraId="0D8F059F" w14:textId="77777777" w:rsidTr="00056635">
        <w:tc>
          <w:tcPr>
            <w:tcW w:w="9180" w:type="dxa"/>
            <w:gridSpan w:val="3"/>
          </w:tcPr>
          <w:p w14:paraId="6162276A" w14:textId="77777777" w:rsidR="008B5B93" w:rsidRPr="003F6A2E" w:rsidRDefault="008B5B93" w:rsidP="008B5B93">
            <w:pPr>
              <w:spacing w:before="120" w:after="120"/>
              <w:jc w:val="center"/>
              <w:rPr>
                <w:rFonts w:eastAsia="Arial Narrow"/>
                <w:color w:val="000000"/>
              </w:rPr>
            </w:pPr>
            <w:r w:rsidRPr="003F6A2E">
              <w:rPr>
                <w:b/>
              </w:rPr>
              <w:t>Annex- DAAB Procedural Rules</w:t>
            </w:r>
          </w:p>
        </w:tc>
      </w:tr>
      <w:tr w:rsidR="00601DFE" w:rsidRPr="00A67B01" w14:paraId="2CD354D3" w14:textId="77777777" w:rsidTr="00056635">
        <w:tc>
          <w:tcPr>
            <w:tcW w:w="1221" w:type="dxa"/>
          </w:tcPr>
          <w:p w14:paraId="5D7C997C" w14:textId="12945EE2" w:rsidR="00601DFE" w:rsidRPr="003F6A2E" w:rsidRDefault="00601DFE" w:rsidP="00601DFE">
            <w:pPr>
              <w:spacing w:before="120" w:after="120"/>
              <w:jc w:val="center"/>
            </w:pPr>
            <w:r w:rsidRPr="004C488F">
              <w:rPr>
                <w:lang w:val="en-GB"/>
              </w:rPr>
              <w:t>Rule</w:t>
            </w:r>
            <w:r w:rsidRPr="004C488F">
              <w:t xml:space="preserve"> 3.3</w:t>
            </w:r>
          </w:p>
        </w:tc>
        <w:tc>
          <w:tcPr>
            <w:tcW w:w="7959" w:type="dxa"/>
            <w:gridSpan w:val="2"/>
          </w:tcPr>
          <w:p w14:paraId="101911FA" w14:textId="6108C609" w:rsidR="00601DFE" w:rsidRPr="003F6A2E" w:rsidRDefault="00601DFE" w:rsidP="00601DFE">
            <w:pPr>
              <w:spacing w:before="120" w:after="120"/>
              <w:jc w:val="left"/>
              <w:rPr>
                <w:rFonts w:eastAsia="Arial Narrow"/>
                <w:color w:val="000000"/>
              </w:rPr>
            </w:pPr>
            <w:r w:rsidRPr="004C488F">
              <w:rPr>
                <w:rFonts w:eastAsia="Arial Narrow"/>
                <w:color w:val="000000"/>
              </w:rPr>
              <w:t>In 3.3 (b), “140 days” is replaced with: “90 days”.</w:t>
            </w:r>
          </w:p>
        </w:tc>
      </w:tr>
      <w:tr w:rsidR="00601DFE" w:rsidRPr="00A67B01" w14:paraId="7F679190" w14:textId="77777777" w:rsidTr="00056635">
        <w:tc>
          <w:tcPr>
            <w:tcW w:w="1221" w:type="dxa"/>
          </w:tcPr>
          <w:p w14:paraId="42740ED8" w14:textId="28A2417B" w:rsidR="00601DFE" w:rsidRPr="003F6A2E" w:rsidRDefault="00601DFE" w:rsidP="00601DFE">
            <w:pPr>
              <w:spacing w:before="120" w:after="120"/>
              <w:jc w:val="center"/>
            </w:pPr>
            <w:r w:rsidRPr="004C488F">
              <w:rPr>
                <w:lang w:val="en-GB"/>
              </w:rPr>
              <w:t>Rule</w:t>
            </w:r>
            <w:r w:rsidRPr="004C488F">
              <w:t xml:space="preserve"> 3.7</w:t>
            </w:r>
          </w:p>
        </w:tc>
        <w:tc>
          <w:tcPr>
            <w:tcW w:w="7959" w:type="dxa"/>
            <w:gridSpan w:val="2"/>
          </w:tcPr>
          <w:p w14:paraId="796A55B9" w14:textId="23799C37" w:rsidR="00601DFE" w:rsidRPr="003F6A2E" w:rsidRDefault="00601DFE" w:rsidP="00601DFE">
            <w:pPr>
              <w:spacing w:before="120" w:after="120"/>
              <w:jc w:val="left"/>
              <w:rPr>
                <w:rFonts w:eastAsia="Arial Narrow"/>
                <w:color w:val="000000"/>
              </w:rPr>
            </w:pPr>
            <w:r w:rsidRPr="004C488F">
              <w:rPr>
                <w:rFonts w:eastAsia="Arial Narrow"/>
                <w:color w:val="000000"/>
              </w:rPr>
              <w:t>The following is added after the sentence: “The agenda shall include review of the (i) Contractor’s compliance with the SEA/SH Prevention and Response Obligations; and (ii) Engineer’s failure to discharge its duties under the Contract in this regard, including as specified in Sub-Clause 6.27 of the Contract Conditions.”</w:t>
            </w:r>
          </w:p>
        </w:tc>
      </w:tr>
      <w:tr w:rsidR="00601DFE" w:rsidRPr="00A67B01" w14:paraId="6EC3F100" w14:textId="77777777" w:rsidTr="00056635">
        <w:tc>
          <w:tcPr>
            <w:tcW w:w="1221" w:type="dxa"/>
          </w:tcPr>
          <w:p w14:paraId="5D24702C" w14:textId="4648E8A0" w:rsidR="00601DFE" w:rsidRPr="003F6A2E" w:rsidRDefault="00601DFE" w:rsidP="00601DFE">
            <w:pPr>
              <w:spacing w:before="120" w:after="120"/>
              <w:jc w:val="center"/>
            </w:pPr>
            <w:r w:rsidRPr="004C488F">
              <w:rPr>
                <w:lang w:val="en-GB"/>
              </w:rPr>
              <w:t>Rule 3.10</w:t>
            </w:r>
          </w:p>
        </w:tc>
        <w:tc>
          <w:tcPr>
            <w:tcW w:w="7959" w:type="dxa"/>
            <w:gridSpan w:val="2"/>
          </w:tcPr>
          <w:p w14:paraId="761118D0" w14:textId="77777777" w:rsidR="00601DFE" w:rsidRPr="004C488F" w:rsidRDefault="00601DFE" w:rsidP="00601DFE">
            <w:pPr>
              <w:spacing w:before="120" w:after="120"/>
              <w:rPr>
                <w:rFonts w:eastAsia="Arial Narrow"/>
                <w:color w:val="000000"/>
                <w:lang w:val="en-GB"/>
              </w:rPr>
            </w:pPr>
            <w:r w:rsidRPr="004C488F">
              <w:rPr>
                <w:rFonts w:eastAsia="Arial Narrow"/>
                <w:color w:val="000000"/>
              </w:rPr>
              <w:t xml:space="preserve">The following is added at the end of the paragraph: </w:t>
            </w:r>
            <w:r w:rsidRPr="004C488F">
              <w:rPr>
                <w:rFonts w:eastAsia="Arial Narrow"/>
                <w:color w:val="000000"/>
                <w:lang w:val="en-GB"/>
              </w:rPr>
              <w:t xml:space="preserve">“The report shall identify any issue which raises SEA and/or SH concerns, including details of any potential </w:t>
            </w:r>
            <w:r w:rsidRPr="004C488F">
              <w:rPr>
                <w:rFonts w:eastAsia="Arial Narrow"/>
                <w:color w:val="000000"/>
                <w:lang w:val="en-GB"/>
              </w:rPr>
              <w:lastRenderedPageBreak/>
              <w:t xml:space="preserve">noncompliance </w:t>
            </w:r>
            <w:r w:rsidRPr="004C488F">
              <w:rPr>
                <w:rFonts w:eastAsia="Arial Narrow"/>
                <w:color w:val="000000"/>
              </w:rPr>
              <w:t>of the Contractor, including its Subcontractor/s,</w:t>
            </w:r>
            <w:r w:rsidRPr="004C488F">
              <w:rPr>
                <w:rFonts w:eastAsia="Arial Narrow"/>
                <w:color w:val="000000"/>
                <w:lang w:val="en-GB"/>
              </w:rPr>
              <w:t xml:space="preserve"> with the </w:t>
            </w:r>
            <w:r w:rsidRPr="004C488F">
              <w:rPr>
                <w:rFonts w:eastAsia="Arial Narrow"/>
                <w:color w:val="000000"/>
              </w:rPr>
              <w:t>SEA/SH Prevention and Response Obligations.”</w:t>
            </w:r>
            <w:r w:rsidRPr="004C488F">
              <w:rPr>
                <w:rFonts w:eastAsia="Arial Narrow"/>
                <w:color w:val="000000"/>
                <w:lang w:val="en-GB"/>
              </w:rPr>
              <w:t xml:space="preserve"> </w:t>
            </w:r>
          </w:p>
          <w:p w14:paraId="59F0323B" w14:textId="08F1E9D6" w:rsidR="00601DFE" w:rsidRPr="003F6A2E" w:rsidRDefault="00601DFE" w:rsidP="004C488F">
            <w:pPr>
              <w:spacing w:before="120" w:after="120"/>
              <w:rPr>
                <w:rFonts w:eastAsia="Arial Narrow"/>
                <w:color w:val="000000"/>
              </w:rPr>
            </w:pPr>
            <w:r w:rsidRPr="004C488F">
              <w:rPr>
                <w:rFonts w:eastAsia="Arial Narrow"/>
                <w:color w:val="000000"/>
                <w:lang w:val="en-GB"/>
              </w:rPr>
              <w:t xml:space="preserve">The DAAB shall also provide a report to the Employer on any potential failure of the Engineer to discharge its duties </w:t>
            </w:r>
            <w:proofErr w:type="gramStart"/>
            <w:r w:rsidRPr="004C488F">
              <w:rPr>
                <w:rFonts w:eastAsia="Arial Narrow"/>
                <w:color w:val="000000"/>
              </w:rPr>
              <w:t>in regard to</w:t>
            </w:r>
            <w:proofErr w:type="gramEnd"/>
            <w:r w:rsidRPr="004C488F">
              <w:rPr>
                <w:rFonts w:eastAsia="Arial Narrow"/>
                <w:color w:val="000000"/>
              </w:rPr>
              <w:t xml:space="preserve"> the SEA/SH Prevention and Response Obligations, including on identifying the Contractor’s failure to comply with the obligations, and the Notice to Correct and notification duties in accordance with Sub-Clause 6.27 of the Contract Conditions</w:t>
            </w:r>
            <w:r w:rsidRPr="003F6A2E">
              <w:rPr>
                <w:rFonts w:eastAsia="Arial Narrow"/>
                <w:color w:val="000000"/>
              </w:rPr>
              <w:t>.”</w:t>
            </w:r>
          </w:p>
        </w:tc>
      </w:tr>
      <w:tr w:rsidR="00601DFE" w:rsidRPr="00A67B01" w14:paraId="4D7EDA41" w14:textId="77777777" w:rsidTr="00056635">
        <w:tc>
          <w:tcPr>
            <w:tcW w:w="1221" w:type="dxa"/>
          </w:tcPr>
          <w:p w14:paraId="42D75EC2" w14:textId="77777777" w:rsidR="00601DFE" w:rsidRPr="003F6A2E" w:rsidRDefault="00601DFE" w:rsidP="00601DFE">
            <w:pPr>
              <w:spacing w:before="120" w:after="120"/>
              <w:jc w:val="center"/>
            </w:pPr>
            <w:r w:rsidRPr="003F6A2E">
              <w:lastRenderedPageBreak/>
              <w:t>Rule 4.2</w:t>
            </w:r>
          </w:p>
        </w:tc>
        <w:tc>
          <w:tcPr>
            <w:tcW w:w="7959" w:type="dxa"/>
            <w:gridSpan w:val="2"/>
          </w:tcPr>
          <w:p w14:paraId="5B5B0294" w14:textId="77777777" w:rsidR="00601DFE" w:rsidRPr="003F6A2E" w:rsidRDefault="00601DFE" w:rsidP="00601DFE">
            <w:pPr>
              <w:spacing w:before="120" w:after="120"/>
              <w:jc w:val="left"/>
              <w:rPr>
                <w:rFonts w:eastAsia="Arial Narrow"/>
                <w:color w:val="000000"/>
              </w:rPr>
            </w:pPr>
            <w:r w:rsidRPr="003F6A2E">
              <w:rPr>
                <w:rFonts w:eastAsia="Arial Narrow"/>
                <w:color w:val="000000"/>
              </w:rPr>
              <w:t>On the fourth line, replace “chairman” with “chairperson”.</w:t>
            </w:r>
          </w:p>
        </w:tc>
      </w:tr>
      <w:tr w:rsidR="00601DFE" w:rsidRPr="00A67B01" w14:paraId="74BC2E56" w14:textId="77777777" w:rsidTr="00056635">
        <w:tc>
          <w:tcPr>
            <w:tcW w:w="1221" w:type="dxa"/>
          </w:tcPr>
          <w:p w14:paraId="1687DE6F" w14:textId="77777777" w:rsidR="00601DFE" w:rsidRPr="003F6A2E" w:rsidRDefault="00601DFE" w:rsidP="00601DFE">
            <w:pPr>
              <w:spacing w:before="120" w:after="120"/>
              <w:jc w:val="center"/>
            </w:pPr>
            <w:r w:rsidRPr="003F6A2E">
              <w:t>Rule 8.3</w:t>
            </w:r>
          </w:p>
        </w:tc>
        <w:tc>
          <w:tcPr>
            <w:tcW w:w="7959" w:type="dxa"/>
            <w:gridSpan w:val="2"/>
          </w:tcPr>
          <w:p w14:paraId="756D1499" w14:textId="77777777" w:rsidR="00601DFE" w:rsidRPr="003F6A2E" w:rsidRDefault="00601DFE" w:rsidP="00601DFE">
            <w:pPr>
              <w:spacing w:before="120" w:after="120"/>
            </w:pPr>
            <w:r w:rsidRPr="003F6A2E">
              <w:rPr>
                <w:rFonts w:eastAsia="Arial Narrow"/>
                <w:color w:val="000000"/>
              </w:rPr>
              <w:t>On the sixth line, replace “chairman” with “chairperson”.</w:t>
            </w:r>
          </w:p>
        </w:tc>
      </w:tr>
      <w:tr w:rsidR="00601DFE" w:rsidRPr="00A67B01" w14:paraId="2FABE1AB" w14:textId="77777777" w:rsidTr="00AC1804">
        <w:tc>
          <w:tcPr>
            <w:tcW w:w="9180" w:type="dxa"/>
            <w:gridSpan w:val="3"/>
          </w:tcPr>
          <w:p w14:paraId="724A83B6" w14:textId="77777777" w:rsidR="00601DFE" w:rsidRPr="003F6A2E" w:rsidRDefault="00601DFE" w:rsidP="00601DFE">
            <w:pPr>
              <w:spacing w:before="120" w:after="120"/>
              <w:rPr>
                <w:rFonts w:eastAsia="Arial Narrow"/>
                <w:color w:val="000000"/>
              </w:rPr>
            </w:pPr>
            <w:r w:rsidRPr="003F6A2E">
              <w:rPr>
                <w:b/>
              </w:rPr>
              <w:t>Form of Dispute Avoidance/Adjudication Agreement</w:t>
            </w:r>
          </w:p>
        </w:tc>
      </w:tr>
      <w:tr w:rsidR="00601DFE" w:rsidRPr="0067299E" w14:paraId="799733DA" w14:textId="77777777" w:rsidTr="00AC1804">
        <w:tc>
          <w:tcPr>
            <w:tcW w:w="9180" w:type="dxa"/>
            <w:gridSpan w:val="3"/>
          </w:tcPr>
          <w:p w14:paraId="6FFD1D08" w14:textId="77777777" w:rsidR="00601DFE" w:rsidRPr="00A67B01" w:rsidRDefault="00601DFE" w:rsidP="00601DFE">
            <w:pPr>
              <w:spacing w:before="120" w:after="120"/>
              <w:rPr>
                <w:rFonts w:eastAsia="Arial Narrow"/>
                <w:color w:val="000000"/>
                <w:szCs w:val="24"/>
              </w:rPr>
            </w:pPr>
            <w:r w:rsidRPr="00A67B01">
              <w:rPr>
                <w:rFonts w:eastAsia="Arial Narrow"/>
                <w:color w:val="000000"/>
                <w:szCs w:val="24"/>
              </w:rPr>
              <w:t>All instances of “DAA Agreement” are replaced with: “DAAB Agreement”.</w:t>
            </w:r>
          </w:p>
          <w:p w14:paraId="5C4FB9C9" w14:textId="77777777" w:rsidR="00601DFE" w:rsidRPr="008A366B" w:rsidRDefault="00601DFE" w:rsidP="00601DFE">
            <w:pPr>
              <w:spacing w:before="120" w:after="120"/>
              <w:rPr>
                <w:rFonts w:eastAsia="Arial Narrow"/>
                <w:color w:val="000000"/>
              </w:rPr>
            </w:pPr>
            <w:r w:rsidRPr="00A67B01">
              <w:rPr>
                <w:rFonts w:eastAsia="Arial Narrow"/>
                <w:color w:val="000000"/>
                <w:szCs w:val="24"/>
              </w:rPr>
              <w:t>In C (b): “chairman” is replaced with “chairperson”.</w:t>
            </w:r>
          </w:p>
        </w:tc>
      </w:tr>
      <w:bookmarkEnd w:id="1344"/>
    </w:tbl>
    <w:p w14:paraId="38AD1840" w14:textId="77777777" w:rsidR="003B2122" w:rsidRDefault="003B2122" w:rsidP="003B2122">
      <w:pPr>
        <w:jc w:val="left"/>
        <w:rPr>
          <w:rFonts w:eastAsia="Calibri"/>
          <w:b/>
          <w:sz w:val="36"/>
          <w:szCs w:val="36"/>
          <w:lang w:val="en-GB"/>
        </w:rPr>
      </w:pPr>
      <w:r>
        <w:rPr>
          <w:rFonts w:eastAsia="Calibri"/>
          <w:b/>
          <w:sz w:val="36"/>
          <w:szCs w:val="36"/>
          <w:lang w:val="en-GB"/>
        </w:rPr>
        <w:br w:type="page"/>
      </w:r>
    </w:p>
    <w:p w14:paraId="63881202" w14:textId="77777777" w:rsidR="003B2122" w:rsidRPr="00121FF4" w:rsidRDefault="003B2122" w:rsidP="003B2122">
      <w:pPr>
        <w:spacing w:after="200" w:line="276" w:lineRule="auto"/>
        <w:jc w:val="center"/>
        <w:rPr>
          <w:rFonts w:eastAsia="Calibri"/>
          <w:b/>
          <w:sz w:val="36"/>
          <w:szCs w:val="36"/>
          <w:lang w:val="en-GB"/>
        </w:rPr>
      </w:pPr>
      <w:proofErr w:type="gramStart"/>
      <w:r w:rsidRPr="00121FF4">
        <w:rPr>
          <w:rFonts w:eastAsia="Calibri"/>
          <w:b/>
          <w:sz w:val="36"/>
          <w:szCs w:val="36"/>
          <w:lang w:val="en-GB"/>
        </w:rPr>
        <w:lastRenderedPageBreak/>
        <w:t>Particular Conditions</w:t>
      </w:r>
      <w:proofErr w:type="gramEnd"/>
      <w:r w:rsidRPr="00121FF4">
        <w:rPr>
          <w:rFonts w:eastAsia="Calibri"/>
          <w:b/>
          <w:sz w:val="36"/>
          <w:szCs w:val="36"/>
          <w:lang w:val="en-GB"/>
        </w:rPr>
        <w:t xml:space="preserve"> </w:t>
      </w:r>
    </w:p>
    <w:p w14:paraId="7627D0DB" w14:textId="0B6AA3E7" w:rsidR="003B2122" w:rsidRPr="00B63440" w:rsidRDefault="003B2122" w:rsidP="00B63440">
      <w:pPr>
        <w:spacing w:after="200" w:line="276" w:lineRule="auto"/>
        <w:jc w:val="left"/>
        <w:rPr>
          <w:rFonts w:eastAsia="Calibri"/>
          <w:b/>
          <w:sz w:val="32"/>
          <w:lang w:val="en-GB"/>
        </w:rPr>
      </w:pPr>
      <w:r w:rsidRPr="00121FF4">
        <w:rPr>
          <w:rFonts w:eastAsia="Calibri"/>
          <w:b/>
          <w:sz w:val="32"/>
          <w:szCs w:val="32"/>
          <w:lang w:val="en-GB"/>
        </w:rPr>
        <w:t xml:space="preserve"> </w:t>
      </w:r>
      <w:bookmarkStart w:id="1499" w:name="_Hlk533173241"/>
      <w:r w:rsidRPr="00121FF4">
        <w:rPr>
          <w:rFonts w:eastAsia="Calibri"/>
          <w:b/>
          <w:sz w:val="32"/>
          <w:szCs w:val="32"/>
          <w:lang w:val="en-GB"/>
        </w:rPr>
        <w:t xml:space="preserve">Part C- </w:t>
      </w:r>
      <w:r w:rsidR="000E478E">
        <w:rPr>
          <w:rFonts w:eastAsia="Calibri"/>
          <w:b/>
          <w:sz w:val="32"/>
          <w:lang w:val="en-GB"/>
        </w:rPr>
        <w:t xml:space="preserve">IsDB Policy - </w:t>
      </w:r>
      <w:r w:rsidR="004D61AB" w:rsidRPr="00B63440">
        <w:rPr>
          <w:rFonts w:eastAsia="Calibri"/>
          <w:b/>
          <w:sz w:val="32"/>
          <w:lang w:val="en-GB"/>
        </w:rPr>
        <w:t>Corrupt</w:t>
      </w:r>
      <w:r w:rsidR="004D61AB">
        <w:rPr>
          <w:rFonts w:eastAsia="Calibri"/>
          <w:b/>
          <w:sz w:val="32"/>
          <w:lang w:val="en-GB"/>
        </w:rPr>
        <w:t xml:space="preserve"> and Fraudulent Practices </w:t>
      </w:r>
    </w:p>
    <w:p w14:paraId="7084649B" w14:textId="77777777" w:rsidR="003B2122" w:rsidRPr="00B63440" w:rsidRDefault="003B2122" w:rsidP="00B63440">
      <w:pPr>
        <w:spacing w:after="200" w:line="276" w:lineRule="auto"/>
        <w:jc w:val="left"/>
        <w:rPr>
          <w:rFonts w:eastAsia="Arial Narrow"/>
          <w:b/>
          <w:i/>
          <w:color w:val="000000"/>
          <w:lang w:val="en-GB"/>
        </w:rPr>
      </w:pPr>
      <w:r w:rsidRPr="00B63440">
        <w:rPr>
          <w:rFonts w:eastAsia="Arial Narrow"/>
          <w:b/>
          <w:i/>
          <w:color w:val="000000"/>
          <w:lang w:val="en-GB"/>
        </w:rPr>
        <w:t xml:space="preserve">(Text in this </w:t>
      </w:r>
      <w:r w:rsidRPr="00121FF4">
        <w:rPr>
          <w:rFonts w:eastAsia="Arial Narrow"/>
          <w:b/>
          <w:i/>
          <w:color w:val="000000"/>
          <w:lang w:val="en-GB"/>
        </w:rPr>
        <w:t>Particular Conditions - Part C</w:t>
      </w:r>
      <w:r w:rsidRPr="00B63440">
        <w:rPr>
          <w:rFonts w:eastAsia="Arial Narrow"/>
          <w:color w:val="000000"/>
          <w:lang w:val="en-GB"/>
        </w:rPr>
        <w:t xml:space="preserve"> </w:t>
      </w:r>
      <w:r w:rsidRPr="00B63440">
        <w:rPr>
          <w:rFonts w:eastAsia="Arial Narrow"/>
          <w:b/>
          <w:i/>
          <w:color w:val="000000"/>
          <w:lang w:val="en-GB"/>
        </w:rPr>
        <w:t>shall not be modified)</w:t>
      </w:r>
    </w:p>
    <w:p w14:paraId="4039552B" w14:textId="153B8A33" w:rsidR="000E478E" w:rsidRPr="005F0280" w:rsidRDefault="000E478E" w:rsidP="009F33DF">
      <w:pPr>
        <w:adjustRightInd w:val="0"/>
        <w:spacing w:after="240"/>
      </w:pPr>
      <w:r w:rsidRPr="005F0280">
        <w:t xml:space="preserve">Guidelines </w:t>
      </w:r>
      <w:r w:rsidR="00455D2F">
        <w:t>for the Procurement</w:t>
      </w:r>
      <w:r>
        <w:t xml:space="preserve"> of Goods, Works and </w:t>
      </w:r>
      <w:r w:rsidR="00B34900">
        <w:t>Related Services</w:t>
      </w:r>
      <w:r>
        <w:t xml:space="preserve"> u</w:t>
      </w:r>
      <w:r w:rsidRPr="005F0280">
        <w:t xml:space="preserve">nder </w:t>
      </w:r>
      <w:r>
        <w:t xml:space="preserve">Islamic Development Project Financing, </w:t>
      </w:r>
      <w:r w:rsidR="00B33865" w:rsidRPr="00AC416B">
        <w:t>(April 2019 edition, amended from time to time)</w:t>
      </w:r>
      <w:r>
        <w:t>:</w:t>
      </w:r>
    </w:p>
    <w:p w14:paraId="728524D1" w14:textId="77777777" w:rsidR="000E478E" w:rsidRPr="005F0280" w:rsidRDefault="000E478E" w:rsidP="000E478E">
      <w:pPr>
        <w:adjustRightInd w:val="0"/>
        <w:spacing w:after="120"/>
        <w:ind w:left="540" w:hanging="540"/>
      </w:pPr>
      <w:r w:rsidRPr="005F0280">
        <w:rPr>
          <w:b/>
        </w:rPr>
        <w:t>Fraud and Corruption:</w:t>
      </w:r>
    </w:p>
    <w:p w14:paraId="78E249BA" w14:textId="39103456" w:rsidR="000E478E" w:rsidRPr="000A7D5C" w:rsidRDefault="000E478E" w:rsidP="000E478E">
      <w:pPr>
        <w:autoSpaceDE w:val="0"/>
        <w:autoSpaceDN w:val="0"/>
        <w:adjustRightInd w:val="0"/>
        <w:spacing w:after="120"/>
        <w:ind w:left="720" w:hanging="720"/>
        <w:rPr>
          <w:color w:val="000000"/>
          <w:szCs w:val="24"/>
        </w:rPr>
      </w:pPr>
      <w:r w:rsidRPr="009F33DF">
        <w:rPr>
          <w:b/>
          <w:bCs/>
        </w:rPr>
        <w:t>1.</w:t>
      </w:r>
      <w:r w:rsidR="009F33DF" w:rsidRPr="009F33DF">
        <w:rPr>
          <w:b/>
          <w:bCs/>
        </w:rPr>
        <w:t>15.1</w:t>
      </w:r>
      <w:r w:rsidRPr="005F0280">
        <w:t xml:space="preserve"> </w:t>
      </w:r>
      <w:r w:rsidRPr="000A7D5C">
        <w:rPr>
          <w:color w:val="000000"/>
          <w:szCs w:val="24"/>
        </w:rPr>
        <w:t>It is I</w:t>
      </w:r>
      <w:r>
        <w:rPr>
          <w:color w:val="000000"/>
          <w:szCs w:val="24"/>
        </w:rPr>
        <w:t>s</w:t>
      </w:r>
      <w:r w:rsidRPr="000A7D5C">
        <w:rPr>
          <w:color w:val="000000"/>
          <w:szCs w:val="24"/>
        </w:rPr>
        <w:t>DB</w:t>
      </w:r>
      <w:r>
        <w:rPr>
          <w:color w:val="000000"/>
          <w:szCs w:val="24"/>
        </w:rPr>
        <w:t>’s</w:t>
      </w:r>
      <w:r w:rsidRPr="000A7D5C">
        <w:rPr>
          <w:color w:val="000000"/>
          <w:szCs w:val="24"/>
        </w:rPr>
        <w:t xml:space="preserve"> policy to require that Beneficiaries as well as </w:t>
      </w:r>
      <w:r>
        <w:rPr>
          <w:color w:val="000000"/>
          <w:szCs w:val="24"/>
        </w:rPr>
        <w:t>Firms, Contractors</w:t>
      </w:r>
      <w:r w:rsidRPr="000A7D5C">
        <w:rPr>
          <w:color w:val="000000"/>
          <w:szCs w:val="24"/>
        </w:rPr>
        <w:t xml:space="preserve"> and their agents </w:t>
      </w:r>
      <w:r w:rsidRPr="00F44FA7">
        <w:rPr>
          <w:color w:val="222222"/>
          <w:szCs w:val="24"/>
          <w:shd w:val="clear" w:color="auto" w:fill="FFFFFF"/>
        </w:rPr>
        <w:t>(whether declared</w:t>
      </w:r>
      <w:r w:rsidRPr="000A7D5C">
        <w:rPr>
          <w:color w:val="222222"/>
          <w:szCs w:val="24"/>
          <w:shd w:val="clear" w:color="auto" w:fill="FFFFFF"/>
        </w:rPr>
        <w:t xml:space="preserve"> or not), sub-</w:t>
      </w:r>
      <w:r>
        <w:rPr>
          <w:color w:val="222222"/>
          <w:szCs w:val="24"/>
          <w:shd w:val="clear" w:color="auto" w:fill="FFFFFF"/>
        </w:rPr>
        <w:t>c</w:t>
      </w:r>
      <w:r w:rsidRPr="000A7D5C">
        <w:rPr>
          <w:color w:val="222222"/>
          <w:szCs w:val="24"/>
          <w:shd w:val="clear" w:color="auto" w:fill="FFFFFF"/>
        </w:rPr>
        <w:t>ontractors, sub-c</w:t>
      </w:r>
      <w:r w:rsidRPr="00F44FA7">
        <w:rPr>
          <w:color w:val="222222"/>
          <w:szCs w:val="24"/>
          <w:shd w:val="clear" w:color="auto" w:fill="FFFFFF"/>
        </w:rPr>
        <w:t xml:space="preserve">onsultants, </w:t>
      </w:r>
      <w:r>
        <w:rPr>
          <w:color w:val="222222"/>
          <w:szCs w:val="24"/>
          <w:shd w:val="clear" w:color="auto" w:fill="FFFFFF"/>
        </w:rPr>
        <w:t xml:space="preserve">service providers </w:t>
      </w:r>
      <w:r w:rsidRPr="00F44FA7">
        <w:rPr>
          <w:color w:val="222222"/>
          <w:szCs w:val="24"/>
          <w:shd w:val="clear" w:color="auto" w:fill="FFFFFF"/>
        </w:rPr>
        <w:t xml:space="preserve">or </w:t>
      </w:r>
      <w:r>
        <w:rPr>
          <w:color w:val="222222"/>
          <w:szCs w:val="24"/>
          <w:shd w:val="clear" w:color="auto" w:fill="FFFFFF"/>
        </w:rPr>
        <w:t>S</w:t>
      </w:r>
      <w:r w:rsidRPr="000A7D5C">
        <w:rPr>
          <w:color w:val="222222"/>
          <w:szCs w:val="24"/>
          <w:shd w:val="clear" w:color="auto" w:fill="FFFFFF"/>
        </w:rPr>
        <w:t>upplier</w:t>
      </w:r>
      <w:r w:rsidRPr="00F44FA7">
        <w:rPr>
          <w:color w:val="222222"/>
          <w:szCs w:val="24"/>
          <w:shd w:val="clear" w:color="auto" w:fill="FFFFFF"/>
        </w:rPr>
        <w:t>s, and any personnel</w:t>
      </w:r>
      <w:r w:rsidRPr="000A7D5C">
        <w:rPr>
          <w:color w:val="000000"/>
          <w:szCs w:val="24"/>
        </w:rPr>
        <w:t>, observe the highest standard of ethics during the selection and execution of I</w:t>
      </w:r>
      <w:r>
        <w:rPr>
          <w:color w:val="000000"/>
          <w:szCs w:val="24"/>
        </w:rPr>
        <w:t>s</w:t>
      </w:r>
      <w:r w:rsidRPr="000A7D5C">
        <w:rPr>
          <w:color w:val="000000"/>
          <w:szCs w:val="24"/>
        </w:rPr>
        <w:t>DB financed contracts</w:t>
      </w:r>
      <w:r>
        <w:rPr>
          <w:rStyle w:val="FootnoteReference"/>
          <w:color w:val="000000"/>
          <w:szCs w:val="24"/>
        </w:rPr>
        <w:footnoteReference w:id="17"/>
      </w:r>
      <w:r w:rsidRPr="000A7D5C">
        <w:rPr>
          <w:color w:val="000000"/>
          <w:szCs w:val="24"/>
        </w:rPr>
        <w:t xml:space="preserve">. In pursuance of this policy, </w:t>
      </w:r>
      <w:r w:rsidRPr="00F44FA7">
        <w:rPr>
          <w:color w:val="222222"/>
          <w:szCs w:val="24"/>
          <w:shd w:val="clear" w:color="auto" w:fill="FFFFFF"/>
        </w:rPr>
        <w:t xml:space="preserve">the requirements of </w:t>
      </w:r>
      <w:r w:rsidRPr="00EC0196">
        <w:rPr>
          <w:i/>
          <w:color w:val="222222"/>
          <w:szCs w:val="24"/>
          <w:shd w:val="clear" w:color="auto" w:fill="FFFFFF"/>
        </w:rPr>
        <w:t>I</w:t>
      </w:r>
      <w:r>
        <w:rPr>
          <w:i/>
          <w:color w:val="222222"/>
          <w:szCs w:val="24"/>
          <w:shd w:val="clear" w:color="auto" w:fill="FFFFFF"/>
        </w:rPr>
        <w:t>s</w:t>
      </w:r>
      <w:r w:rsidRPr="00EC0196">
        <w:rPr>
          <w:i/>
          <w:color w:val="222222"/>
          <w:szCs w:val="24"/>
          <w:shd w:val="clear" w:color="auto" w:fill="FFFFFF"/>
        </w:rPr>
        <w:t>DB Group Anti-Corruption Guidelines on Preventing and Combating Fraud and Corruption in I</w:t>
      </w:r>
      <w:r>
        <w:rPr>
          <w:i/>
          <w:color w:val="222222"/>
          <w:szCs w:val="24"/>
          <w:shd w:val="clear" w:color="auto" w:fill="FFFFFF"/>
        </w:rPr>
        <w:t>s</w:t>
      </w:r>
      <w:r w:rsidRPr="00EC0196">
        <w:rPr>
          <w:i/>
          <w:color w:val="222222"/>
          <w:szCs w:val="24"/>
          <w:shd w:val="clear" w:color="auto" w:fill="FFFFFF"/>
        </w:rPr>
        <w:t>DB Group-Financed Projects</w:t>
      </w:r>
      <w:r w:rsidRPr="00277E35">
        <w:rPr>
          <w:color w:val="222222"/>
          <w:szCs w:val="24"/>
          <w:shd w:val="clear" w:color="auto" w:fill="FFFFFF"/>
        </w:rPr>
        <w:t xml:space="preserve"> </w:t>
      </w:r>
      <w:r w:rsidRPr="00AC4AF4">
        <w:rPr>
          <w:color w:val="000000"/>
          <w:szCs w:val="24"/>
        </w:rPr>
        <w:t xml:space="preserve">and sanctions procedures </w:t>
      </w:r>
      <w:r w:rsidRPr="00F44FA7">
        <w:rPr>
          <w:color w:val="222222"/>
          <w:szCs w:val="24"/>
          <w:shd w:val="clear" w:color="auto" w:fill="FFFFFF"/>
        </w:rPr>
        <w:t xml:space="preserve">shall be </w:t>
      </w:r>
      <w:proofErr w:type="gramStart"/>
      <w:r w:rsidRPr="00F44FA7">
        <w:rPr>
          <w:color w:val="222222"/>
          <w:szCs w:val="24"/>
          <w:shd w:val="clear" w:color="auto" w:fill="FFFFFF"/>
        </w:rPr>
        <w:t>observed at all times</w:t>
      </w:r>
      <w:proofErr w:type="gramEnd"/>
      <w:r>
        <w:rPr>
          <w:color w:val="222222"/>
          <w:szCs w:val="24"/>
          <w:shd w:val="clear" w:color="auto" w:fill="FFFFFF"/>
        </w:rPr>
        <w:t>. IsDB</w:t>
      </w:r>
      <w:r w:rsidRPr="000A7D5C">
        <w:rPr>
          <w:color w:val="000000"/>
          <w:szCs w:val="24"/>
        </w:rPr>
        <w:t>:</w:t>
      </w:r>
    </w:p>
    <w:p w14:paraId="1C3362AD" w14:textId="77777777" w:rsidR="000E478E" w:rsidRPr="00F44FA7" w:rsidRDefault="000E478E" w:rsidP="000E478E">
      <w:pPr>
        <w:pStyle w:val="ListParagraph"/>
        <w:numPr>
          <w:ilvl w:val="0"/>
          <w:numId w:val="235"/>
        </w:numPr>
        <w:spacing w:after="60"/>
        <w:contextualSpacing w:val="0"/>
        <w:jc w:val="left"/>
        <w:rPr>
          <w:color w:val="000000"/>
          <w:szCs w:val="24"/>
        </w:rPr>
      </w:pPr>
      <w:r>
        <w:rPr>
          <w:color w:val="000000"/>
          <w:szCs w:val="24"/>
        </w:rPr>
        <w:t>d</w:t>
      </w:r>
      <w:r w:rsidRPr="00F44FA7">
        <w:rPr>
          <w:color w:val="000000"/>
          <w:szCs w:val="24"/>
        </w:rPr>
        <w:t>efines, for the purposes of this provision, the terms set forth as follows:</w:t>
      </w:r>
    </w:p>
    <w:p w14:paraId="7A5D554B" w14:textId="77777777" w:rsidR="000E478E" w:rsidRPr="000A7D5C"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w:t>
      </w:r>
      <w:proofErr w:type="gramStart"/>
      <w:r w:rsidRPr="00F44FA7">
        <w:rPr>
          <w:color w:val="000000"/>
          <w:szCs w:val="24"/>
        </w:rPr>
        <w:t>corrupt</w:t>
      </w:r>
      <w:proofErr w:type="gramEnd"/>
      <w:r w:rsidRPr="00F44FA7">
        <w:rPr>
          <w:color w:val="000000"/>
          <w:szCs w:val="24"/>
        </w:rPr>
        <w:t xml:space="preserve"> practice” is the offering, giving, receiving, or soliciting, directly or </w:t>
      </w:r>
      <w:r w:rsidRPr="000A7D5C">
        <w:rPr>
          <w:color w:val="000000"/>
          <w:szCs w:val="24"/>
        </w:rPr>
        <w:t>indirectly, of anything of value to influence improperly the actions of another party;</w:t>
      </w:r>
    </w:p>
    <w:p w14:paraId="699E2544" w14:textId="77777777" w:rsidR="000E478E" w:rsidRPr="00F44FA7"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w:t>
      </w:r>
      <w:proofErr w:type="gramStart"/>
      <w:r w:rsidRPr="00F44FA7">
        <w:rPr>
          <w:color w:val="000000"/>
          <w:szCs w:val="24"/>
        </w:rPr>
        <w:t>fraudulent</w:t>
      </w:r>
      <w:proofErr w:type="gramEnd"/>
      <w:r w:rsidRPr="00F44FA7">
        <w:rPr>
          <w:color w:val="000000"/>
          <w:szCs w:val="24"/>
        </w:rPr>
        <w:t xml:space="preserve"> practice” is any act or omission, including misrepresentation, that knowingly or recklessly misleads, or attempts to mislead, a party to obtain financial or other benefit or to avoid an obligation;</w:t>
      </w:r>
    </w:p>
    <w:p w14:paraId="730887D4" w14:textId="77777777" w:rsidR="000E478E" w:rsidRPr="00F44FA7"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w:t>
      </w:r>
      <w:proofErr w:type="gramStart"/>
      <w:r w:rsidRPr="00F44FA7">
        <w:rPr>
          <w:color w:val="000000"/>
          <w:szCs w:val="24"/>
        </w:rPr>
        <w:t>collusive</w:t>
      </w:r>
      <w:proofErr w:type="gramEnd"/>
      <w:r w:rsidRPr="00F44FA7">
        <w:rPr>
          <w:color w:val="000000"/>
          <w:szCs w:val="24"/>
        </w:rPr>
        <w:t xml:space="preserve"> practices” is an arrangement between two or more parties designed to achieve an improper purpose, including to influence improperly the actions of another party;</w:t>
      </w:r>
    </w:p>
    <w:p w14:paraId="294FBFF6" w14:textId="77777777" w:rsidR="000E478E" w:rsidRPr="00F44FA7"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w:t>
      </w:r>
      <w:proofErr w:type="gramStart"/>
      <w:r w:rsidRPr="00F44FA7">
        <w:rPr>
          <w:color w:val="000000"/>
          <w:szCs w:val="24"/>
        </w:rPr>
        <w:t>coercive</w:t>
      </w:r>
      <w:proofErr w:type="gramEnd"/>
      <w:r w:rsidRPr="00F44FA7">
        <w:rPr>
          <w:color w:val="000000"/>
          <w:szCs w:val="24"/>
        </w:rPr>
        <w:t xml:space="preserve"> practices” is impairing or harming, or threatening to impair or harm, directly or indirectly, any party or the property of the party to influence improperly the actions of a party;</w:t>
      </w:r>
      <w:r>
        <w:rPr>
          <w:color w:val="000000"/>
          <w:szCs w:val="24"/>
        </w:rPr>
        <w:t xml:space="preserve"> and</w:t>
      </w:r>
    </w:p>
    <w:p w14:paraId="7384023A" w14:textId="09FEAA46" w:rsidR="000E478E" w:rsidRPr="00BE619B" w:rsidRDefault="000E478E" w:rsidP="000E478E">
      <w:pPr>
        <w:pStyle w:val="ListParagraph"/>
        <w:numPr>
          <w:ilvl w:val="0"/>
          <w:numId w:val="236"/>
        </w:numPr>
        <w:autoSpaceDE w:val="0"/>
        <w:autoSpaceDN w:val="0"/>
        <w:adjustRightInd w:val="0"/>
        <w:spacing w:after="60"/>
        <w:ind w:left="2160"/>
        <w:contextualSpacing w:val="0"/>
        <w:rPr>
          <w:color w:val="000000"/>
          <w:szCs w:val="24"/>
        </w:rPr>
      </w:pPr>
      <w:r w:rsidRPr="00F44FA7">
        <w:rPr>
          <w:color w:val="000000"/>
          <w:szCs w:val="24"/>
        </w:rPr>
        <w:t>“obstructive practice”</w:t>
      </w:r>
      <w:r w:rsidRPr="000279C9">
        <w:rPr>
          <w:color w:val="000000"/>
          <w:szCs w:val="24"/>
        </w:rPr>
        <w:t xml:space="preserve"> is</w:t>
      </w:r>
      <w:r>
        <w:rPr>
          <w:color w:val="000000"/>
          <w:szCs w:val="24"/>
        </w:rPr>
        <w:t xml:space="preserve"> </w:t>
      </w:r>
      <w:r w:rsidRPr="00F44FA7">
        <w:rPr>
          <w:color w:val="000000"/>
          <w:szCs w:val="24"/>
        </w:rPr>
        <w:t>deliberately destroying, falsifying, altering, or concealing of evidence</w:t>
      </w:r>
      <w:r w:rsidRPr="000279C9" w:rsidDel="00E4157D">
        <w:rPr>
          <w:color w:val="000000"/>
          <w:szCs w:val="24"/>
        </w:rPr>
        <w:t xml:space="preserve"> </w:t>
      </w:r>
      <w:r w:rsidRPr="003D733F">
        <w:rPr>
          <w:color w:val="000000"/>
          <w:szCs w:val="24"/>
        </w:rPr>
        <w:t>material to the investigation or making false statements to investigators in order to materially impede an I</w:t>
      </w:r>
      <w:r>
        <w:rPr>
          <w:color w:val="000000"/>
          <w:szCs w:val="24"/>
        </w:rPr>
        <w:t>s</w:t>
      </w:r>
      <w:r w:rsidRPr="003D733F">
        <w:rPr>
          <w:color w:val="000000"/>
          <w:szCs w:val="24"/>
        </w:rPr>
        <w:t>DB investigation into allegati</w:t>
      </w:r>
      <w:r w:rsidRPr="00F44FA7">
        <w:rPr>
          <w:color w:val="000000"/>
          <w:szCs w:val="24"/>
        </w:rPr>
        <w:t>ons of a corrupt, fraudulent, coercive, or collusive practice; and</w:t>
      </w:r>
      <w:r>
        <w:rPr>
          <w:color w:val="000000"/>
          <w:szCs w:val="24"/>
        </w:rPr>
        <w:t>/</w:t>
      </w:r>
      <w:r w:rsidRPr="00F44FA7">
        <w:rPr>
          <w:color w:val="000000"/>
          <w:szCs w:val="24"/>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szCs w:val="24"/>
        </w:rPr>
        <w:t>exercise of I</w:t>
      </w:r>
      <w:r>
        <w:rPr>
          <w:color w:val="000000"/>
          <w:szCs w:val="24"/>
        </w:rPr>
        <w:t>s</w:t>
      </w:r>
      <w:r w:rsidRPr="00BE619B">
        <w:rPr>
          <w:color w:val="000000"/>
          <w:szCs w:val="24"/>
        </w:rPr>
        <w:t xml:space="preserve">DB inspection and audit rights provided for under </w:t>
      </w:r>
      <w:r>
        <w:rPr>
          <w:color w:val="000000"/>
          <w:szCs w:val="24"/>
        </w:rPr>
        <w:t>Paragraph</w:t>
      </w:r>
      <w:r w:rsidRPr="00FE4433">
        <w:rPr>
          <w:color w:val="000000"/>
          <w:szCs w:val="24"/>
        </w:rPr>
        <w:t xml:space="preserve"> </w:t>
      </w:r>
      <w:r w:rsidR="009F33DF" w:rsidRPr="005F0280">
        <w:t>1.</w:t>
      </w:r>
      <w:r w:rsidR="009F33DF">
        <w:t>15.1</w:t>
      </w:r>
      <w:r w:rsidR="009F33DF" w:rsidRPr="005F0280">
        <w:t xml:space="preserve"> </w:t>
      </w:r>
      <w:r w:rsidRPr="00FE4433">
        <w:rPr>
          <w:color w:val="000000"/>
          <w:szCs w:val="24"/>
        </w:rPr>
        <w:t>(e)</w:t>
      </w:r>
      <w:r w:rsidRPr="00BE619B">
        <w:rPr>
          <w:color w:val="000000"/>
          <w:szCs w:val="24"/>
        </w:rPr>
        <w:t xml:space="preserve"> below.</w:t>
      </w:r>
    </w:p>
    <w:p w14:paraId="2A565E50" w14:textId="77777777" w:rsidR="000E478E" w:rsidRPr="001423EF" w:rsidRDefault="000E478E" w:rsidP="000E478E">
      <w:pPr>
        <w:pStyle w:val="ListParagraph"/>
        <w:numPr>
          <w:ilvl w:val="0"/>
          <w:numId w:val="235"/>
        </w:numPr>
        <w:spacing w:after="60"/>
        <w:contextualSpacing w:val="0"/>
        <w:rPr>
          <w:color w:val="000000"/>
          <w:szCs w:val="24"/>
        </w:rPr>
      </w:pPr>
      <w:r>
        <w:rPr>
          <w:color w:val="000000"/>
          <w:szCs w:val="24"/>
        </w:rPr>
        <w:t>w</w:t>
      </w:r>
      <w:r w:rsidRPr="00BE619B">
        <w:rPr>
          <w:color w:val="000000"/>
          <w:szCs w:val="24"/>
        </w:rPr>
        <w:t>ill reject a Bid for award if it determines that the Bidder recomme</w:t>
      </w:r>
      <w:r w:rsidRPr="001423EF">
        <w:rPr>
          <w:color w:val="000000"/>
          <w:szCs w:val="24"/>
        </w:rPr>
        <w:t xml:space="preserve">nded for award, or any of its personnel, or its agents, or its sub-consultants, sub-contractors, </w:t>
      </w:r>
      <w:r>
        <w:rPr>
          <w:color w:val="000000"/>
          <w:szCs w:val="24"/>
        </w:rPr>
        <w:t>s</w:t>
      </w:r>
      <w:r w:rsidRPr="001423EF">
        <w:rPr>
          <w:color w:val="000000"/>
          <w:szCs w:val="24"/>
        </w:rPr>
        <w:t xml:space="preserve">ervice </w:t>
      </w:r>
      <w:r>
        <w:rPr>
          <w:color w:val="000000"/>
          <w:szCs w:val="24"/>
        </w:rPr>
        <w:lastRenderedPageBreak/>
        <w:t>p</w:t>
      </w:r>
      <w:r w:rsidRPr="001423EF">
        <w:rPr>
          <w:color w:val="000000"/>
          <w:szCs w:val="24"/>
        </w:rPr>
        <w:t xml:space="preserve">roviders, </w:t>
      </w:r>
      <w:r>
        <w:rPr>
          <w:color w:val="000000"/>
          <w:szCs w:val="24"/>
        </w:rPr>
        <w:t>S</w:t>
      </w:r>
      <w:r w:rsidRPr="001423EF">
        <w:rPr>
          <w:color w:val="000000"/>
          <w:szCs w:val="24"/>
        </w:rPr>
        <w:t>uppliers and</w:t>
      </w:r>
      <w:r>
        <w:rPr>
          <w:color w:val="000000"/>
          <w:szCs w:val="24"/>
        </w:rPr>
        <w:t>/</w:t>
      </w:r>
      <w:r w:rsidRPr="001423EF">
        <w:rPr>
          <w:color w:val="000000"/>
          <w:szCs w:val="24"/>
        </w:rPr>
        <w:t xml:space="preserve">or their employees, has, directly or indirectly, engaged in corrupt, fraudulent, collusive, coercive, or obstructive practices in competing for the contract in </w:t>
      </w:r>
      <w:proofErr w:type="gramStart"/>
      <w:r w:rsidRPr="001423EF">
        <w:rPr>
          <w:color w:val="000000"/>
          <w:szCs w:val="24"/>
        </w:rPr>
        <w:t>question;</w:t>
      </w:r>
      <w:proofErr w:type="gramEnd"/>
    </w:p>
    <w:p w14:paraId="4E6CE4A0" w14:textId="77777777" w:rsidR="000E478E" w:rsidRPr="001423EF" w:rsidRDefault="000E478E" w:rsidP="000E478E">
      <w:pPr>
        <w:pStyle w:val="ListParagraph"/>
        <w:numPr>
          <w:ilvl w:val="0"/>
          <w:numId w:val="235"/>
        </w:numPr>
        <w:spacing w:after="60"/>
        <w:contextualSpacing w:val="0"/>
        <w:rPr>
          <w:color w:val="000000"/>
          <w:szCs w:val="24"/>
        </w:rPr>
      </w:pPr>
      <w:r>
        <w:rPr>
          <w:color w:val="000000"/>
          <w:szCs w:val="24"/>
        </w:rPr>
        <w:t>w</w:t>
      </w:r>
      <w:r w:rsidRPr="001423EF">
        <w:rPr>
          <w:color w:val="000000"/>
          <w:szCs w:val="24"/>
        </w:rPr>
        <w:t xml:space="preserve">ill declare </w:t>
      </w:r>
      <w:proofErr w:type="spellStart"/>
      <w:r w:rsidRPr="001423EF">
        <w:rPr>
          <w:color w:val="000000"/>
          <w:szCs w:val="24"/>
        </w:rPr>
        <w:t>misprocurement</w:t>
      </w:r>
      <w:proofErr w:type="spellEnd"/>
      <w:r w:rsidRPr="001423EF">
        <w:rPr>
          <w:color w:val="000000"/>
          <w:szCs w:val="24"/>
        </w:rPr>
        <w:t xml:space="preserve"> and cancel the portion of the </w:t>
      </w:r>
      <w:r>
        <w:rPr>
          <w:color w:val="000000"/>
          <w:szCs w:val="24"/>
        </w:rPr>
        <w:t xml:space="preserve">Project </w:t>
      </w:r>
      <w:r w:rsidRPr="001423EF">
        <w:rPr>
          <w:color w:val="000000"/>
          <w:szCs w:val="24"/>
        </w:rPr>
        <w:t>Financing allocated to a contract if it determines at any time that representatives of the Beneficiary or of a recipient of any part of the proceeds of the</w:t>
      </w:r>
      <w:r>
        <w:rPr>
          <w:color w:val="000000"/>
          <w:szCs w:val="24"/>
        </w:rPr>
        <w:t xml:space="preserve"> Project</w:t>
      </w:r>
      <w:r w:rsidRPr="001423EF">
        <w:rPr>
          <w:color w:val="000000"/>
          <w:szCs w:val="24"/>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szCs w:val="24"/>
        </w:rPr>
        <w:t>s</w:t>
      </w:r>
      <w:r w:rsidRPr="001423EF">
        <w:rPr>
          <w:color w:val="000000"/>
          <w:szCs w:val="24"/>
        </w:rPr>
        <w:t>DB to address such practices when they occur, including by failing to inform I</w:t>
      </w:r>
      <w:r>
        <w:rPr>
          <w:color w:val="000000"/>
          <w:szCs w:val="24"/>
        </w:rPr>
        <w:t>s</w:t>
      </w:r>
      <w:r w:rsidRPr="001423EF">
        <w:rPr>
          <w:color w:val="000000"/>
          <w:szCs w:val="24"/>
        </w:rPr>
        <w:t>DB in a timely manner at the time they knew of the practices;</w:t>
      </w:r>
    </w:p>
    <w:p w14:paraId="428BA57E" w14:textId="77777777" w:rsidR="000E478E" w:rsidRDefault="000E478E" w:rsidP="000E478E">
      <w:pPr>
        <w:pStyle w:val="ListParagraph"/>
        <w:numPr>
          <w:ilvl w:val="0"/>
          <w:numId w:val="235"/>
        </w:numPr>
        <w:spacing w:after="60"/>
        <w:contextualSpacing w:val="0"/>
        <w:rPr>
          <w:color w:val="000000"/>
          <w:szCs w:val="24"/>
        </w:rPr>
      </w:pPr>
      <w:r>
        <w:rPr>
          <w:color w:val="000000"/>
          <w:szCs w:val="24"/>
        </w:rPr>
        <w:t>w</w:t>
      </w:r>
      <w:r w:rsidRPr="001423EF">
        <w:rPr>
          <w:color w:val="000000"/>
          <w:szCs w:val="24"/>
        </w:rPr>
        <w:t>ill sanction a Firm or individual, at any time, in accordance with the prevailing I</w:t>
      </w:r>
      <w:r>
        <w:rPr>
          <w:color w:val="000000"/>
          <w:szCs w:val="24"/>
        </w:rPr>
        <w:t>s</w:t>
      </w:r>
      <w:r w:rsidRPr="001423EF">
        <w:rPr>
          <w:color w:val="000000"/>
          <w:szCs w:val="24"/>
        </w:rPr>
        <w:t>DB sanctions procedures</w:t>
      </w:r>
      <w:r w:rsidRPr="001423EF">
        <w:rPr>
          <w:color w:val="000000"/>
          <w:szCs w:val="24"/>
          <w:vertAlign w:val="superscript"/>
        </w:rPr>
        <w:footnoteReference w:id="18"/>
      </w:r>
      <w:r w:rsidRPr="001423EF">
        <w:rPr>
          <w:color w:val="000000"/>
          <w:szCs w:val="24"/>
        </w:rPr>
        <w:t xml:space="preserve">, including by publicly declaring such Firm or individual ineligible, either indefinitely or for a stated </w:t>
      </w:r>
      <w:proofErr w:type="gramStart"/>
      <w:r w:rsidRPr="001423EF">
        <w:rPr>
          <w:color w:val="000000"/>
          <w:szCs w:val="24"/>
        </w:rPr>
        <w:t>period of time</w:t>
      </w:r>
      <w:proofErr w:type="gramEnd"/>
      <w:r w:rsidRPr="001423EF">
        <w:rPr>
          <w:color w:val="000000"/>
          <w:szCs w:val="24"/>
        </w:rPr>
        <w:t xml:space="preserve">: </w:t>
      </w:r>
    </w:p>
    <w:p w14:paraId="0258A4AD" w14:textId="77777777" w:rsidR="000E478E" w:rsidRDefault="000E478E" w:rsidP="000E478E">
      <w:pPr>
        <w:pStyle w:val="ListParagraph"/>
        <w:numPr>
          <w:ilvl w:val="0"/>
          <w:numId w:val="237"/>
        </w:numPr>
        <w:autoSpaceDE w:val="0"/>
        <w:autoSpaceDN w:val="0"/>
        <w:adjustRightInd w:val="0"/>
        <w:spacing w:after="60"/>
        <w:ind w:left="2160"/>
        <w:contextualSpacing w:val="0"/>
        <w:rPr>
          <w:color w:val="000000"/>
          <w:szCs w:val="24"/>
        </w:rPr>
      </w:pPr>
      <w:r w:rsidRPr="001423EF">
        <w:rPr>
          <w:color w:val="000000"/>
          <w:szCs w:val="24"/>
        </w:rPr>
        <w:t>to be awarded a I</w:t>
      </w:r>
      <w:r>
        <w:rPr>
          <w:color w:val="000000"/>
          <w:szCs w:val="24"/>
        </w:rPr>
        <w:t>s</w:t>
      </w:r>
      <w:r w:rsidRPr="001423EF">
        <w:rPr>
          <w:color w:val="000000"/>
          <w:szCs w:val="24"/>
        </w:rPr>
        <w:t>DB-financed contract; and</w:t>
      </w:r>
    </w:p>
    <w:p w14:paraId="1DB2226B" w14:textId="77777777" w:rsidR="000E478E" w:rsidRPr="001423EF" w:rsidRDefault="000E478E" w:rsidP="000E478E">
      <w:pPr>
        <w:pStyle w:val="ListParagraph"/>
        <w:numPr>
          <w:ilvl w:val="0"/>
          <w:numId w:val="237"/>
        </w:numPr>
        <w:autoSpaceDE w:val="0"/>
        <w:autoSpaceDN w:val="0"/>
        <w:adjustRightInd w:val="0"/>
        <w:spacing w:after="60"/>
        <w:ind w:left="2160"/>
        <w:contextualSpacing w:val="0"/>
        <w:rPr>
          <w:color w:val="000000"/>
          <w:szCs w:val="24"/>
        </w:rPr>
      </w:pPr>
      <w:r w:rsidRPr="001423EF">
        <w:rPr>
          <w:color w:val="000000"/>
          <w:szCs w:val="24"/>
        </w:rPr>
        <w:t xml:space="preserve">to be a nominated sub-contractor, consultant, </w:t>
      </w:r>
      <w:r>
        <w:rPr>
          <w:color w:val="000000"/>
          <w:szCs w:val="24"/>
        </w:rPr>
        <w:t xml:space="preserve">sub-consultant, Contractor or Supplier </w:t>
      </w:r>
      <w:r w:rsidRPr="001423EF">
        <w:rPr>
          <w:color w:val="000000"/>
          <w:szCs w:val="24"/>
        </w:rPr>
        <w:t>of an otherwise eligible Firm being awarded a I</w:t>
      </w:r>
      <w:r>
        <w:rPr>
          <w:color w:val="000000"/>
          <w:szCs w:val="24"/>
        </w:rPr>
        <w:t>s</w:t>
      </w:r>
      <w:r w:rsidRPr="001423EF">
        <w:rPr>
          <w:color w:val="000000"/>
          <w:szCs w:val="24"/>
        </w:rPr>
        <w:t>DB-financed contract; and</w:t>
      </w:r>
    </w:p>
    <w:p w14:paraId="55DF24BC" w14:textId="77777777" w:rsidR="000E478E" w:rsidRPr="00E44201" w:rsidRDefault="000E478E" w:rsidP="000E478E">
      <w:pPr>
        <w:pStyle w:val="ListParagraph"/>
        <w:numPr>
          <w:ilvl w:val="0"/>
          <w:numId w:val="235"/>
        </w:numPr>
        <w:spacing w:after="60"/>
        <w:contextualSpacing w:val="0"/>
        <w:rPr>
          <w:color w:val="000000"/>
          <w:szCs w:val="24"/>
        </w:rPr>
      </w:pPr>
      <w:r>
        <w:rPr>
          <w:color w:val="000000"/>
          <w:szCs w:val="24"/>
        </w:rPr>
        <w:t>w</w:t>
      </w:r>
      <w:r w:rsidRPr="001423EF">
        <w:rPr>
          <w:color w:val="000000"/>
          <w:szCs w:val="24"/>
        </w:rPr>
        <w:t xml:space="preserve">ill require that a clause be included in </w:t>
      </w:r>
      <w:r>
        <w:rPr>
          <w:color w:val="000000"/>
          <w:szCs w:val="24"/>
        </w:rPr>
        <w:t>Bidding Document</w:t>
      </w:r>
      <w:r w:rsidRPr="001423EF">
        <w:rPr>
          <w:color w:val="000000"/>
          <w:szCs w:val="24"/>
        </w:rPr>
        <w:t>s and in contracts financed by I</w:t>
      </w:r>
      <w:r>
        <w:rPr>
          <w:color w:val="000000"/>
          <w:szCs w:val="24"/>
        </w:rPr>
        <w:t>s</w:t>
      </w:r>
      <w:r w:rsidRPr="001423EF">
        <w:rPr>
          <w:color w:val="000000"/>
          <w:szCs w:val="24"/>
        </w:rPr>
        <w:t>DB, requiring Bidders</w:t>
      </w:r>
      <w:r w:rsidRPr="000A7D5C">
        <w:rPr>
          <w:color w:val="000000"/>
          <w:szCs w:val="24"/>
        </w:rPr>
        <w:t xml:space="preserve">, </w:t>
      </w:r>
      <w:r>
        <w:rPr>
          <w:color w:val="000000"/>
          <w:szCs w:val="24"/>
        </w:rPr>
        <w:t>including</w:t>
      </w:r>
      <w:r w:rsidRPr="000A7D5C">
        <w:rPr>
          <w:color w:val="000000"/>
          <w:szCs w:val="24"/>
        </w:rPr>
        <w:t xml:space="preserve"> their agents </w:t>
      </w:r>
      <w:r w:rsidRPr="00F44FA7">
        <w:rPr>
          <w:color w:val="222222"/>
          <w:szCs w:val="24"/>
          <w:shd w:val="clear" w:color="auto" w:fill="FFFFFF"/>
        </w:rPr>
        <w:t>(whether declared</w:t>
      </w:r>
      <w:r w:rsidRPr="000A7D5C">
        <w:rPr>
          <w:color w:val="222222"/>
          <w:szCs w:val="24"/>
          <w:shd w:val="clear" w:color="auto" w:fill="FFFFFF"/>
        </w:rPr>
        <w:t xml:space="preserve"> or not), sub-</w:t>
      </w:r>
      <w:r>
        <w:rPr>
          <w:color w:val="222222"/>
          <w:szCs w:val="24"/>
          <w:shd w:val="clear" w:color="auto" w:fill="FFFFFF"/>
        </w:rPr>
        <w:t>c</w:t>
      </w:r>
      <w:r w:rsidRPr="000A7D5C">
        <w:rPr>
          <w:color w:val="222222"/>
          <w:szCs w:val="24"/>
          <w:shd w:val="clear" w:color="auto" w:fill="FFFFFF"/>
        </w:rPr>
        <w:t>ontractors, sub-c</w:t>
      </w:r>
      <w:r w:rsidRPr="00F44FA7">
        <w:rPr>
          <w:color w:val="222222"/>
          <w:szCs w:val="24"/>
          <w:shd w:val="clear" w:color="auto" w:fill="FFFFFF"/>
        </w:rPr>
        <w:t xml:space="preserve">onsultants, </w:t>
      </w:r>
      <w:r>
        <w:rPr>
          <w:color w:val="222222"/>
          <w:szCs w:val="24"/>
          <w:shd w:val="clear" w:color="auto" w:fill="FFFFFF"/>
        </w:rPr>
        <w:t xml:space="preserve">service providers </w:t>
      </w:r>
      <w:r w:rsidRPr="00F44FA7">
        <w:rPr>
          <w:color w:val="222222"/>
          <w:szCs w:val="24"/>
          <w:shd w:val="clear" w:color="auto" w:fill="FFFFFF"/>
        </w:rPr>
        <w:t xml:space="preserve">or </w:t>
      </w:r>
      <w:r>
        <w:rPr>
          <w:color w:val="222222"/>
          <w:szCs w:val="24"/>
          <w:shd w:val="clear" w:color="auto" w:fill="FFFFFF"/>
        </w:rPr>
        <w:t>S</w:t>
      </w:r>
      <w:r w:rsidRPr="000A7D5C">
        <w:rPr>
          <w:color w:val="222222"/>
          <w:szCs w:val="24"/>
          <w:shd w:val="clear" w:color="auto" w:fill="FFFFFF"/>
        </w:rPr>
        <w:t>upplier</w:t>
      </w:r>
      <w:r w:rsidRPr="00F44FA7">
        <w:rPr>
          <w:color w:val="222222"/>
          <w:szCs w:val="24"/>
          <w:shd w:val="clear" w:color="auto" w:fill="FFFFFF"/>
        </w:rPr>
        <w:t>s</w:t>
      </w:r>
      <w:r w:rsidRPr="001423EF">
        <w:rPr>
          <w:color w:val="000000"/>
          <w:szCs w:val="24"/>
        </w:rPr>
        <w:t>, to permit I</w:t>
      </w:r>
      <w:r>
        <w:rPr>
          <w:color w:val="000000"/>
          <w:szCs w:val="24"/>
        </w:rPr>
        <w:t>s</w:t>
      </w:r>
      <w:r w:rsidRPr="001423EF">
        <w:rPr>
          <w:color w:val="000000"/>
          <w:szCs w:val="24"/>
        </w:rPr>
        <w:t>DB to inspect all accounts</w:t>
      </w:r>
      <w:r>
        <w:rPr>
          <w:color w:val="000000"/>
          <w:szCs w:val="24"/>
        </w:rPr>
        <w:t xml:space="preserve">, </w:t>
      </w:r>
      <w:r w:rsidRPr="001423EF">
        <w:rPr>
          <w:color w:val="000000"/>
          <w:szCs w:val="24"/>
        </w:rPr>
        <w:t>records and other documents relating to the submission of Bids and contract performance, and to have them audited by auditors appointed by I</w:t>
      </w:r>
      <w:r>
        <w:rPr>
          <w:color w:val="000000"/>
          <w:szCs w:val="24"/>
        </w:rPr>
        <w:t>s</w:t>
      </w:r>
      <w:r w:rsidRPr="001423EF">
        <w:rPr>
          <w:color w:val="000000"/>
          <w:szCs w:val="24"/>
        </w:rPr>
        <w:t>DB.</w:t>
      </w:r>
    </w:p>
    <w:bookmarkEnd w:id="1499"/>
    <w:p w14:paraId="69A1801D" w14:textId="77777777" w:rsidR="003B2122" w:rsidRPr="00B63440" w:rsidRDefault="003B2122" w:rsidP="00B63440">
      <w:pPr>
        <w:spacing w:after="200" w:line="276" w:lineRule="auto"/>
        <w:ind w:left="720"/>
        <w:rPr>
          <w:rFonts w:ascii="Calibri" w:eastAsia="Arial Narrow" w:hAnsi="Calibri"/>
          <w:color w:val="000000"/>
          <w:sz w:val="22"/>
          <w:lang w:val="en-GB"/>
        </w:rPr>
      </w:pPr>
    </w:p>
    <w:p w14:paraId="73BCC75A" w14:textId="77777777" w:rsidR="003B2122" w:rsidRPr="00B63440" w:rsidRDefault="003B2122" w:rsidP="00B63440">
      <w:pPr>
        <w:jc w:val="left"/>
        <w:rPr>
          <w:rFonts w:eastAsia="Calibri"/>
          <w:b/>
          <w:sz w:val="36"/>
          <w:lang w:val="en-GB"/>
        </w:rPr>
      </w:pPr>
      <w:r w:rsidRPr="00B63440">
        <w:rPr>
          <w:rFonts w:eastAsia="Calibri"/>
          <w:b/>
          <w:sz w:val="36"/>
          <w:lang w:val="en-GB"/>
        </w:rPr>
        <w:br w:type="page"/>
      </w:r>
    </w:p>
    <w:p w14:paraId="2C38BA56" w14:textId="77777777" w:rsidR="003B2122" w:rsidRPr="00121FF4" w:rsidRDefault="003B2122" w:rsidP="003B2122">
      <w:pPr>
        <w:spacing w:after="200" w:line="276" w:lineRule="auto"/>
        <w:jc w:val="center"/>
        <w:rPr>
          <w:rFonts w:eastAsia="Calibri"/>
          <w:b/>
          <w:sz w:val="36"/>
          <w:szCs w:val="36"/>
          <w:lang w:val="en-GB"/>
        </w:rPr>
      </w:pPr>
      <w:proofErr w:type="gramStart"/>
      <w:r w:rsidRPr="00121FF4">
        <w:rPr>
          <w:rFonts w:eastAsia="Calibri"/>
          <w:b/>
          <w:sz w:val="36"/>
          <w:szCs w:val="36"/>
          <w:lang w:val="en-GB"/>
        </w:rPr>
        <w:lastRenderedPageBreak/>
        <w:t>Particular Conditions</w:t>
      </w:r>
      <w:proofErr w:type="gramEnd"/>
      <w:r w:rsidRPr="00121FF4">
        <w:rPr>
          <w:rFonts w:eastAsia="Calibri"/>
          <w:b/>
          <w:sz w:val="36"/>
          <w:szCs w:val="36"/>
          <w:lang w:val="en-GB"/>
        </w:rPr>
        <w:t xml:space="preserve"> </w:t>
      </w:r>
    </w:p>
    <w:p w14:paraId="17514BCA" w14:textId="77777777" w:rsidR="003B2122" w:rsidRPr="00B63440" w:rsidRDefault="003B2122" w:rsidP="00B63440">
      <w:pPr>
        <w:spacing w:after="200" w:line="276" w:lineRule="auto"/>
        <w:jc w:val="left"/>
        <w:rPr>
          <w:rFonts w:eastAsia="Calibri"/>
          <w:b/>
          <w:sz w:val="32"/>
          <w:lang w:val="en-GB"/>
        </w:rPr>
      </w:pPr>
      <w:r w:rsidRPr="00121FF4">
        <w:rPr>
          <w:rFonts w:ascii="Calibri" w:eastAsia="Arial Narrow" w:hAnsi="Calibri" w:cs="Calibri"/>
          <w:color w:val="000000"/>
          <w:sz w:val="22"/>
          <w:szCs w:val="22"/>
          <w:lang w:val="en-GB"/>
        </w:rPr>
        <w:t xml:space="preserve"> </w:t>
      </w:r>
      <w:r w:rsidRPr="00121FF4">
        <w:rPr>
          <w:rFonts w:eastAsia="Calibri"/>
          <w:b/>
          <w:sz w:val="32"/>
          <w:szCs w:val="32"/>
          <w:lang w:val="en-GB"/>
        </w:rPr>
        <w:t xml:space="preserve">Part D- </w:t>
      </w:r>
      <w:r w:rsidRPr="00B63440">
        <w:rPr>
          <w:rFonts w:eastAsia="Calibri"/>
          <w:b/>
          <w:sz w:val="32"/>
          <w:lang w:val="en-GB"/>
        </w:rPr>
        <w:t>Environmental</w:t>
      </w:r>
      <w:r>
        <w:rPr>
          <w:rFonts w:eastAsia="Calibri"/>
          <w:b/>
          <w:sz w:val="32"/>
          <w:szCs w:val="32"/>
          <w:lang w:val="en-GB"/>
        </w:rPr>
        <w:t xml:space="preserve"> and</w:t>
      </w:r>
      <w:r w:rsidRPr="00B63440">
        <w:rPr>
          <w:rFonts w:eastAsia="Calibri"/>
          <w:b/>
          <w:sz w:val="32"/>
          <w:lang w:val="en-GB"/>
        </w:rPr>
        <w:t xml:space="preserve"> Social</w:t>
      </w:r>
      <w:r w:rsidRPr="00121FF4">
        <w:rPr>
          <w:rFonts w:eastAsia="Calibri"/>
          <w:b/>
          <w:sz w:val="32"/>
          <w:szCs w:val="32"/>
          <w:lang w:val="en-GB"/>
        </w:rPr>
        <w:t xml:space="preserve"> (</w:t>
      </w:r>
      <w:r>
        <w:rPr>
          <w:rFonts w:eastAsia="Calibri"/>
          <w:b/>
          <w:sz w:val="32"/>
          <w:szCs w:val="32"/>
          <w:lang w:val="en-GB"/>
        </w:rPr>
        <w:t>ES</w:t>
      </w:r>
      <w:r w:rsidRPr="00121FF4">
        <w:rPr>
          <w:rFonts w:eastAsia="Calibri"/>
          <w:b/>
          <w:sz w:val="32"/>
          <w:szCs w:val="32"/>
          <w:lang w:val="en-GB"/>
        </w:rPr>
        <w:t>)</w:t>
      </w:r>
    </w:p>
    <w:p w14:paraId="24D52FFE" w14:textId="77777777" w:rsidR="003B2122" w:rsidRPr="00B63440" w:rsidRDefault="003B2122" w:rsidP="00B63440">
      <w:pPr>
        <w:spacing w:after="200" w:line="276" w:lineRule="auto"/>
        <w:jc w:val="left"/>
        <w:rPr>
          <w:rFonts w:eastAsia="Calibri"/>
          <w:b/>
          <w:sz w:val="32"/>
          <w:lang w:val="en-GB"/>
        </w:rPr>
      </w:pPr>
      <w:r w:rsidRPr="00B63440">
        <w:rPr>
          <w:rFonts w:eastAsia="Calibri"/>
          <w:b/>
          <w:sz w:val="32"/>
          <w:lang w:val="en-GB"/>
        </w:rPr>
        <w:t>Metrics for Progress Reports</w:t>
      </w:r>
    </w:p>
    <w:p w14:paraId="219EF22D" w14:textId="77777777" w:rsidR="00306571" w:rsidRPr="00B63440" w:rsidRDefault="00306571" w:rsidP="00306571">
      <w:pPr>
        <w:spacing w:after="200" w:line="276" w:lineRule="auto"/>
        <w:ind w:left="720"/>
        <w:rPr>
          <w:rFonts w:eastAsia="Arial Narrow"/>
          <w:b/>
          <w:i/>
          <w:color w:val="000000"/>
          <w:lang w:val="en-GB"/>
        </w:rPr>
      </w:pPr>
      <w:r w:rsidRPr="00B63440">
        <w:rPr>
          <w:rFonts w:eastAsia="Arial Narrow"/>
          <w:b/>
          <w:i/>
          <w:color w:val="000000"/>
          <w:lang w:val="en-GB"/>
        </w:rPr>
        <w:t xml:space="preserve">[Note to Employer: the following metrics may be amended to reflect the </w:t>
      </w:r>
      <w:r>
        <w:rPr>
          <w:rFonts w:eastAsia="Arial Narrow"/>
          <w:b/>
          <w:i/>
          <w:color w:val="000000"/>
          <w:lang w:val="en-GB"/>
        </w:rPr>
        <w:t>specifics</w:t>
      </w:r>
      <w:r w:rsidRPr="00B63440">
        <w:rPr>
          <w:rFonts w:eastAsia="Arial Narrow"/>
          <w:b/>
          <w:i/>
          <w:color w:val="000000"/>
          <w:lang w:val="en-GB"/>
        </w:rPr>
        <w:t xml:space="preserve"> of the </w:t>
      </w:r>
      <w:r>
        <w:rPr>
          <w:rFonts w:eastAsia="Arial Narrow"/>
          <w:b/>
          <w:i/>
          <w:color w:val="000000"/>
          <w:lang w:val="en-GB"/>
        </w:rPr>
        <w:t>Contract</w:t>
      </w:r>
      <w:r w:rsidRPr="00B63440">
        <w:rPr>
          <w:rFonts w:eastAsia="Arial Narrow"/>
          <w:b/>
          <w:i/>
          <w:color w:val="000000"/>
          <w:lang w:val="en-GB"/>
        </w:rPr>
        <w:t xml:space="preserve">. The metrics that are required should be determined by the </w:t>
      </w:r>
      <w:r>
        <w:rPr>
          <w:rFonts w:eastAsia="Arial Narrow"/>
          <w:b/>
          <w:i/>
          <w:color w:val="000000"/>
          <w:lang w:val="en-GB"/>
        </w:rPr>
        <w:t>ES</w:t>
      </w:r>
      <w:r w:rsidRPr="00B63440">
        <w:rPr>
          <w:rFonts w:eastAsia="Arial Narrow"/>
          <w:b/>
          <w:i/>
          <w:color w:val="000000"/>
          <w:lang w:val="en-GB"/>
        </w:rPr>
        <w:t xml:space="preserve"> risks </w:t>
      </w:r>
      <w:r>
        <w:rPr>
          <w:rFonts w:eastAsia="Arial Narrow"/>
          <w:b/>
          <w:i/>
          <w:color w:val="000000"/>
          <w:lang w:val="en-GB"/>
        </w:rPr>
        <w:t xml:space="preserve">and impacts </w:t>
      </w:r>
      <w:r w:rsidRPr="00B63440">
        <w:rPr>
          <w:rFonts w:eastAsia="Arial Narrow"/>
          <w:b/>
          <w:i/>
          <w:color w:val="000000"/>
          <w:lang w:val="en-GB"/>
        </w:rPr>
        <w:t>of the Works</w:t>
      </w:r>
      <w:r>
        <w:rPr>
          <w:rFonts w:eastAsia="Arial Narrow"/>
          <w:b/>
          <w:i/>
          <w:color w:val="000000"/>
          <w:lang w:val="en-GB"/>
        </w:rPr>
        <w:t>.</w:t>
      </w:r>
      <w:r w:rsidRPr="00B63440">
        <w:rPr>
          <w:rFonts w:eastAsia="Arial Narrow"/>
          <w:b/>
          <w:i/>
          <w:color w:val="000000"/>
          <w:lang w:val="en-GB"/>
        </w:rPr>
        <w:t>]</w:t>
      </w:r>
    </w:p>
    <w:p w14:paraId="69BD6616" w14:textId="77777777" w:rsidR="00306571" w:rsidRPr="00B63440" w:rsidRDefault="00306571" w:rsidP="00306571">
      <w:pPr>
        <w:spacing w:after="200" w:line="276" w:lineRule="auto"/>
        <w:ind w:left="720"/>
        <w:rPr>
          <w:rFonts w:eastAsia="Arial Narrow"/>
          <w:i/>
          <w:color w:val="000000"/>
          <w:lang w:val="en-GB"/>
        </w:rPr>
      </w:pPr>
      <w:r w:rsidRPr="00B63440">
        <w:rPr>
          <w:rFonts w:eastAsia="Arial Narrow"/>
          <w:i/>
          <w:color w:val="000000"/>
          <w:lang w:val="en-GB"/>
        </w:rPr>
        <w:t>Metrics for regular reporting:</w:t>
      </w:r>
    </w:p>
    <w:p w14:paraId="22024D9C" w14:textId="77777777" w:rsidR="00306571" w:rsidRPr="003F7DFB" w:rsidRDefault="00306571" w:rsidP="00306571">
      <w:pPr>
        <w:pStyle w:val="ListParagraph"/>
        <w:numPr>
          <w:ilvl w:val="7"/>
          <w:numId w:val="205"/>
        </w:numPr>
        <w:spacing w:after="200" w:line="276" w:lineRule="auto"/>
        <w:ind w:left="1440" w:hanging="720"/>
        <w:rPr>
          <w:rFonts w:eastAsia="Arial Narrow"/>
          <w:i/>
          <w:color w:val="000000"/>
          <w:lang w:val="en-GB"/>
        </w:rPr>
      </w:pPr>
      <w:r w:rsidRPr="003F7DFB">
        <w:rPr>
          <w:rFonts w:eastAsia="Arial Narrow"/>
          <w:i/>
          <w:color w:val="000000"/>
          <w:lang w:val="en-GB"/>
        </w:rPr>
        <w:t xml:space="preserve">environmental incidents or non-compliances with contract requirements, including contamination, pollution or damage to ground or water </w:t>
      </w:r>
      <w:proofErr w:type="gramStart"/>
      <w:r w:rsidRPr="003F7DFB">
        <w:rPr>
          <w:rFonts w:eastAsia="Arial Narrow"/>
          <w:i/>
          <w:color w:val="000000"/>
          <w:lang w:val="en-GB"/>
        </w:rPr>
        <w:t>supplies;</w:t>
      </w:r>
      <w:proofErr w:type="gramEnd"/>
    </w:p>
    <w:p w14:paraId="4D681790"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health and safety incidents, accidents, injuries that require treatment</w:t>
      </w:r>
      <w:r w:rsidRPr="008D403D">
        <w:rPr>
          <w:rFonts w:eastAsia="Arial Narrow"/>
          <w:i/>
          <w:color w:val="000000"/>
          <w:lang w:val="en-GB"/>
        </w:rPr>
        <w:t xml:space="preserve"> </w:t>
      </w:r>
      <w:r w:rsidRPr="00121FF4">
        <w:rPr>
          <w:rFonts w:eastAsia="Arial Narrow"/>
          <w:i/>
          <w:color w:val="000000"/>
          <w:lang w:val="en-GB"/>
        </w:rPr>
        <w:t xml:space="preserve">and all </w:t>
      </w:r>
      <w:proofErr w:type="gramStart"/>
      <w:r w:rsidRPr="00121FF4">
        <w:rPr>
          <w:rFonts w:eastAsia="Arial Narrow"/>
          <w:i/>
          <w:color w:val="000000"/>
          <w:lang w:val="en-GB"/>
        </w:rPr>
        <w:t>fatalities</w:t>
      </w:r>
      <w:r w:rsidRPr="00B63440">
        <w:rPr>
          <w:rFonts w:eastAsia="Arial Narrow"/>
          <w:i/>
          <w:color w:val="000000"/>
          <w:lang w:val="en-GB"/>
        </w:rPr>
        <w:t>;</w:t>
      </w:r>
      <w:proofErr w:type="gramEnd"/>
      <w:r w:rsidRPr="00B63440">
        <w:rPr>
          <w:rFonts w:eastAsia="Arial Narrow"/>
          <w:i/>
          <w:color w:val="000000"/>
          <w:lang w:val="en-GB"/>
        </w:rPr>
        <w:t xml:space="preserve"> </w:t>
      </w:r>
    </w:p>
    <w:p w14:paraId="2D5CCA80"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interactions with regulators: </w:t>
      </w:r>
      <w:r w:rsidRPr="00121FF4">
        <w:rPr>
          <w:rFonts w:eastAsia="Arial Narrow"/>
          <w:i/>
          <w:color w:val="000000"/>
          <w:lang w:val="en-GB"/>
        </w:rPr>
        <w:t xml:space="preserve"> </w:t>
      </w:r>
      <w:r w:rsidRPr="00B63440">
        <w:rPr>
          <w:rFonts w:eastAsia="Arial Narrow"/>
          <w:i/>
          <w:color w:val="000000"/>
          <w:lang w:val="en-GB"/>
        </w:rPr>
        <w:t>identify agency, dates, subjects, outcomes (report the negative if none</w:t>
      </w:r>
      <w:proofErr w:type="gramStart"/>
      <w:r w:rsidRPr="00B63440">
        <w:rPr>
          <w:rFonts w:eastAsia="Arial Narrow"/>
          <w:i/>
          <w:color w:val="000000"/>
          <w:lang w:val="en-GB"/>
        </w:rPr>
        <w:t>);</w:t>
      </w:r>
      <w:proofErr w:type="gramEnd"/>
    </w:p>
    <w:p w14:paraId="5BD16C83"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status of all permits and agreements: </w:t>
      </w:r>
    </w:p>
    <w:p w14:paraId="0C3CB988" w14:textId="77777777" w:rsidR="00306571" w:rsidRPr="003F7DFB" w:rsidRDefault="00306571" w:rsidP="00306571">
      <w:pPr>
        <w:pStyle w:val="ListParagraph"/>
        <w:numPr>
          <w:ilvl w:val="2"/>
          <w:numId w:val="206"/>
        </w:numPr>
        <w:spacing w:after="200" w:line="276" w:lineRule="auto"/>
        <w:ind w:left="1710"/>
        <w:rPr>
          <w:rFonts w:eastAsia="Arial Narrow"/>
          <w:color w:val="000000"/>
          <w:lang w:val="en-GB"/>
        </w:rPr>
      </w:pPr>
      <w:r w:rsidRPr="003F7DFB">
        <w:rPr>
          <w:rFonts w:eastAsia="Arial Narrow"/>
          <w:color w:val="000000"/>
          <w:lang w:val="en-GB"/>
        </w:rPr>
        <w:t xml:space="preserve">work permits: number required, number received, actions taken for those not </w:t>
      </w:r>
      <w:proofErr w:type="gramStart"/>
      <w:r w:rsidRPr="003F7DFB">
        <w:rPr>
          <w:rFonts w:eastAsia="Arial Narrow"/>
          <w:color w:val="000000"/>
          <w:lang w:val="en-GB"/>
        </w:rPr>
        <w:t>received;</w:t>
      </w:r>
      <w:proofErr w:type="gramEnd"/>
    </w:p>
    <w:p w14:paraId="10A64504" w14:textId="77777777" w:rsidR="00306571" w:rsidRPr="00B63440" w:rsidRDefault="00306571" w:rsidP="00306571">
      <w:pPr>
        <w:pStyle w:val="ListParagraph"/>
        <w:numPr>
          <w:ilvl w:val="2"/>
          <w:numId w:val="206"/>
        </w:numPr>
        <w:spacing w:after="200" w:line="276" w:lineRule="auto"/>
        <w:ind w:left="1710"/>
        <w:rPr>
          <w:rFonts w:eastAsia="Arial Narrow"/>
          <w:color w:val="000000"/>
          <w:lang w:val="en-GB"/>
        </w:rPr>
      </w:pPr>
      <w:r w:rsidRPr="00B63440">
        <w:rPr>
          <w:rFonts w:eastAsia="Arial Narrow"/>
          <w:color w:val="000000"/>
          <w:lang w:val="en-GB"/>
        </w:rPr>
        <w:t xml:space="preserve">status of permits and consents: </w:t>
      </w:r>
    </w:p>
    <w:p w14:paraId="55B25D2E"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3F7DFB">
        <w:rPr>
          <w:rFonts w:eastAsia="Arial Narrow"/>
          <w:color w:val="000000"/>
          <w:lang w:val="en-GB"/>
        </w:rPr>
        <w:t>);</w:t>
      </w:r>
      <w:proofErr w:type="gramEnd"/>
    </w:p>
    <w:p w14:paraId="36AD866D"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list areas with landowner agreements required (borrow and spoil areas, camp sites), dates of agreements, dates submitted to resident engineer (or equivalent</w:t>
      </w:r>
      <w:proofErr w:type="gramStart"/>
      <w:r w:rsidRPr="003F7DFB">
        <w:rPr>
          <w:rFonts w:eastAsia="Arial Narrow"/>
          <w:color w:val="000000"/>
          <w:lang w:val="en-GB"/>
        </w:rPr>
        <w:t>);</w:t>
      </w:r>
      <w:proofErr w:type="gramEnd"/>
    </w:p>
    <w:p w14:paraId="3A0ADFD6"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3F7DFB">
        <w:rPr>
          <w:rFonts w:eastAsia="Arial Narrow"/>
          <w:color w:val="000000"/>
          <w:lang w:val="en-GB"/>
        </w:rPr>
        <w:t>);</w:t>
      </w:r>
      <w:proofErr w:type="gramEnd"/>
    </w:p>
    <w:p w14:paraId="4E39DF38" w14:textId="77777777" w:rsidR="00306571" w:rsidRPr="003F7DFB" w:rsidRDefault="00306571" w:rsidP="00306571">
      <w:pPr>
        <w:pStyle w:val="ListParagraph"/>
        <w:numPr>
          <w:ilvl w:val="1"/>
          <w:numId w:val="207"/>
        </w:numPr>
        <w:spacing w:after="200" w:line="276" w:lineRule="auto"/>
        <w:rPr>
          <w:rFonts w:eastAsia="Arial Narrow"/>
          <w:color w:val="000000"/>
          <w:lang w:val="en-GB"/>
        </w:rPr>
      </w:pPr>
      <w:r w:rsidRPr="003F7DFB">
        <w:rPr>
          <w:rFonts w:eastAsia="Arial Narrow"/>
          <w:color w:val="000000"/>
          <w:lang w:val="en-GB"/>
        </w:rPr>
        <w:t xml:space="preserve">for quarries: status of relocation and compensation (completed, or details of activities and </w:t>
      </w:r>
      <w:proofErr w:type="gramStart"/>
      <w:r w:rsidRPr="003F7DFB">
        <w:rPr>
          <w:rFonts w:eastAsia="Arial Narrow"/>
          <w:color w:val="000000"/>
          <w:lang w:val="en-GB"/>
        </w:rPr>
        <w:t>current status</w:t>
      </w:r>
      <w:proofErr w:type="gramEnd"/>
      <w:r w:rsidRPr="003F7DFB">
        <w:rPr>
          <w:rFonts w:eastAsia="Arial Narrow"/>
          <w:color w:val="000000"/>
          <w:lang w:val="en-GB"/>
        </w:rPr>
        <w:t xml:space="preserve"> in the reporting period).</w:t>
      </w:r>
    </w:p>
    <w:p w14:paraId="1D355651"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health and safety supervision: </w:t>
      </w:r>
    </w:p>
    <w:p w14:paraId="223D1547" w14:textId="77777777" w:rsidR="00306571" w:rsidRPr="00B63440" w:rsidRDefault="00306571" w:rsidP="00306571">
      <w:pPr>
        <w:pStyle w:val="ListParagraph"/>
        <w:numPr>
          <w:ilvl w:val="0"/>
          <w:numId w:val="208"/>
        </w:numPr>
        <w:spacing w:after="200" w:line="276" w:lineRule="auto"/>
        <w:ind w:left="1710"/>
        <w:rPr>
          <w:rFonts w:eastAsia="Arial Narrow"/>
          <w:color w:val="000000"/>
          <w:lang w:val="en-GB"/>
        </w:rPr>
      </w:pPr>
      <w:r w:rsidRPr="00B63440">
        <w:rPr>
          <w:rFonts w:eastAsia="Arial Narrow"/>
          <w:color w:val="000000"/>
          <w:lang w:val="en-GB"/>
        </w:rPr>
        <w:t xml:space="preserve">safety officer: number days worked, number of full inspections &amp; partial inspections, reports to construction/project </w:t>
      </w:r>
      <w:proofErr w:type="gramStart"/>
      <w:r w:rsidRPr="00B63440">
        <w:rPr>
          <w:rFonts w:eastAsia="Arial Narrow"/>
          <w:color w:val="000000"/>
          <w:lang w:val="en-GB"/>
        </w:rPr>
        <w:t>management;</w:t>
      </w:r>
      <w:proofErr w:type="gramEnd"/>
    </w:p>
    <w:p w14:paraId="1C6612F2" w14:textId="77777777" w:rsidR="00306571" w:rsidRPr="00B63440" w:rsidRDefault="00306571" w:rsidP="00306571">
      <w:pPr>
        <w:pStyle w:val="ListParagraph"/>
        <w:numPr>
          <w:ilvl w:val="0"/>
          <w:numId w:val="208"/>
        </w:numPr>
        <w:spacing w:after="200" w:line="276" w:lineRule="auto"/>
        <w:ind w:left="1710"/>
        <w:rPr>
          <w:rFonts w:eastAsia="Arial Narrow"/>
          <w:color w:val="000000"/>
          <w:lang w:val="en-GB"/>
        </w:rPr>
      </w:pPr>
      <w:r w:rsidRPr="00B63440">
        <w:rPr>
          <w:rFonts w:eastAsia="Arial Narrow"/>
          <w:color w:val="000000"/>
          <w:lang w:val="en-GB"/>
        </w:rPr>
        <w:t xml:space="preserve">number of workers, work hours, metric of PPE use (percentage of workers with full personal protection equipment (PPE), partial, etc.), worker violations </w:t>
      </w:r>
      <w:r w:rsidRPr="00B63440">
        <w:rPr>
          <w:rFonts w:eastAsia="Arial Narrow"/>
          <w:color w:val="000000"/>
          <w:lang w:val="en-GB"/>
        </w:rPr>
        <w:lastRenderedPageBreak/>
        <w:t>observed (by type of violation, PPE or otherwise), warnings given, repeat warnings given, follow-up actions taken (if any</w:t>
      </w:r>
      <w:proofErr w:type="gramStart"/>
      <w:r w:rsidRPr="00B63440">
        <w:rPr>
          <w:rFonts w:eastAsia="Arial Narrow"/>
          <w:color w:val="000000"/>
          <w:lang w:val="en-GB"/>
        </w:rPr>
        <w:t>);</w:t>
      </w:r>
      <w:proofErr w:type="gramEnd"/>
    </w:p>
    <w:p w14:paraId="12F192B4"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worker accommodations:</w:t>
      </w:r>
    </w:p>
    <w:p w14:paraId="5895AD20" w14:textId="77777777" w:rsidR="00306571" w:rsidRPr="00B63440" w:rsidRDefault="00306571" w:rsidP="00306571">
      <w:pPr>
        <w:pStyle w:val="ListParagraph"/>
        <w:numPr>
          <w:ilvl w:val="0"/>
          <w:numId w:val="209"/>
        </w:numPr>
        <w:spacing w:after="200" w:line="276" w:lineRule="auto"/>
        <w:ind w:left="1890"/>
        <w:rPr>
          <w:rFonts w:eastAsia="Arial Narrow"/>
          <w:color w:val="000000"/>
          <w:lang w:val="en-GB"/>
        </w:rPr>
      </w:pPr>
      <w:r w:rsidRPr="00B63440">
        <w:rPr>
          <w:rFonts w:eastAsia="Arial Narrow"/>
          <w:color w:val="000000"/>
          <w:lang w:val="en-GB"/>
        </w:rPr>
        <w:t xml:space="preserve">number of expats housed in accommodations, number of </w:t>
      </w:r>
      <w:proofErr w:type="gramStart"/>
      <w:r w:rsidRPr="00B63440">
        <w:rPr>
          <w:rFonts w:eastAsia="Arial Narrow"/>
          <w:color w:val="000000"/>
          <w:lang w:val="en-GB"/>
        </w:rPr>
        <w:t>locals;</w:t>
      </w:r>
      <w:proofErr w:type="gramEnd"/>
    </w:p>
    <w:p w14:paraId="011F8523" w14:textId="77777777" w:rsidR="00306571" w:rsidRPr="00B63440" w:rsidRDefault="00306571" w:rsidP="00306571">
      <w:pPr>
        <w:pStyle w:val="ListParagraph"/>
        <w:numPr>
          <w:ilvl w:val="0"/>
          <w:numId w:val="209"/>
        </w:numPr>
        <w:spacing w:after="200" w:line="276" w:lineRule="auto"/>
        <w:ind w:left="1890"/>
        <w:rPr>
          <w:rFonts w:eastAsia="Arial Narrow"/>
          <w:color w:val="000000"/>
          <w:lang w:val="en-GB"/>
        </w:rPr>
      </w:pPr>
      <w:r w:rsidRPr="00B63440">
        <w:rPr>
          <w:rFonts w:eastAsia="Arial Narrow"/>
          <w:color w:val="000000"/>
          <w:lang w:val="en-GB"/>
        </w:rPr>
        <w:t xml:space="preserve">date of last inspection, and highlights of inspection including status of accommodations’ compliance with national and local law and good practice, including sanitation, space, </w:t>
      </w:r>
      <w:proofErr w:type="gramStart"/>
      <w:r w:rsidRPr="00B63440">
        <w:rPr>
          <w:rFonts w:eastAsia="Arial Narrow"/>
          <w:color w:val="000000"/>
          <w:lang w:val="en-GB"/>
        </w:rPr>
        <w:t>etc.;</w:t>
      </w:r>
      <w:proofErr w:type="gramEnd"/>
      <w:r w:rsidRPr="00B63440">
        <w:rPr>
          <w:rFonts w:eastAsia="Arial Narrow"/>
          <w:color w:val="000000"/>
          <w:lang w:val="en-GB"/>
        </w:rPr>
        <w:t xml:space="preserve"> </w:t>
      </w:r>
    </w:p>
    <w:p w14:paraId="31434165" w14:textId="77777777" w:rsidR="00306571" w:rsidRPr="003F7DFB" w:rsidRDefault="00306571" w:rsidP="00306571">
      <w:pPr>
        <w:pStyle w:val="ListParagraph"/>
        <w:numPr>
          <w:ilvl w:val="0"/>
          <w:numId w:val="209"/>
        </w:numPr>
        <w:spacing w:after="200" w:line="276" w:lineRule="auto"/>
        <w:ind w:left="1890"/>
        <w:rPr>
          <w:rFonts w:eastAsia="Arial Narrow"/>
          <w:color w:val="000000"/>
          <w:lang w:val="en-GB"/>
        </w:rPr>
      </w:pPr>
      <w:r w:rsidRPr="003F7DFB">
        <w:rPr>
          <w:rFonts w:eastAsia="Arial Narrow"/>
          <w:color w:val="000000"/>
          <w:lang w:val="en-GB"/>
        </w:rPr>
        <w:t>actions taken to recommend/require improved conditions, or to improve conditions.</w:t>
      </w:r>
    </w:p>
    <w:p w14:paraId="7C308393"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455910">
        <w:rPr>
          <w:rFonts w:eastAsia="Arial Narrow"/>
          <w:i/>
          <w:color w:val="000000"/>
          <w:lang w:val="en-GB"/>
        </w:rPr>
        <w:t>Health services</w:t>
      </w:r>
      <w:r w:rsidRPr="00B63440">
        <w:rPr>
          <w:rFonts w:eastAsia="Arial Narrow"/>
          <w:i/>
          <w:color w:val="000000"/>
          <w:lang w:val="en-GB"/>
        </w:rPr>
        <w:t>: provider of health services, information and/or training, location of clinic, number of non-safety disease or illness treatments and diagnoses (no names to be provided</w:t>
      </w:r>
      <w:proofErr w:type="gramStart"/>
      <w:r w:rsidRPr="00B63440">
        <w:rPr>
          <w:rFonts w:eastAsia="Arial Narrow"/>
          <w:i/>
          <w:color w:val="000000"/>
          <w:lang w:val="en-GB"/>
        </w:rPr>
        <w:t>);</w:t>
      </w:r>
      <w:proofErr w:type="gramEnd"/>
    </w:p>
    <w:p w14:paraId="6C349978"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gender (for expats and locals separately): number of female workers, percentage of workforce, gender issues raised and dealt with (cross-reference grievances or other sections as needed</w:t>
      </w:r>
      <w:proofErr w:type="gramStart"/>
      <w:r w:rsidRPr="00B63440">
        <w:rPr>
          <w:rFonts w:eastAsia="Arial Narrow"/>
          <w:i/>
          <w:color w:val="000000"/>
          <w:lang w:val="en-GB"/>
        </w:rPr>
        <w:t>);</w:t>
      </w:r>
      <w:proofErr w:type="gramEnd"/>
    </w:p>
    <w:p w14:paraId="38F08AF4"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training:</w:t>
      </w:r>
    </w:p>
    <w:p w14:paraId="7F0F7DF1"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 xml:space="preserve">number of new workers, number receiving induction training, dates of induction </w:t>
      </w:r>
      <w:proofErr w:type="gramStart"/>
      <w:r w:rsidRPr="003F7DFB">
        <w:rPr>
          <w:rFonts w:eastAsia="Arial Narrow"/>
          <w:color w:val="000000"/>
          <w:lang w:val="en-GB"/>
        </w:rPr>
        <w:t>training;</w:t>
      </w:r>
      <w:proofErr w:type="gramEnd"/>
    </w:p>
    <w:p w14:paraId="105F7573"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 xml:space="preserve">number and dates of toolbox talks, number of workers receiving Occupational Health and Safety (OHS), environmental and social </w:t>
      </w:r>
      <w:proofErr w:type="gramStart"/>
      <w:r w:rsidRPr="003F7DFB">
        <w:rPr>
          <w:rFonts w:eastAsia="Arial Narrow"/>
          <w:color w:val="000000"/>
          <w:lang w:val="en-GB"/>
        </w:rPr>
        <w:t>training;</w:t>
      </w:r>
      <w:proofErr w:type="gramEnd"/>
    </w:p>
    <w:p w14:paraId="392969A9"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04C74AAB" w14:textId="77777777" w:rsidR="00306571" w:rsidRPr="003F7DFB" w:rsidRDefault="00306571" w:rsidP="00306571">
      <w:pPr>
        <w:pStyle w:val="ListParagraph"/>
        <w:numPr>
          <w:ilvl w:val="0"/>
          <w:numId w:val="215"/>
        </w:numPr>
        <w:spacing w:after="200" w:line="276" w:lineRule="auto"/>
        <w:ind w:left="1890"/>
        <w:rPr>
          <w:rFonts w:eastAsia="Arial Narrow"/>
          <w:color w:val="000000"/>
          <w:lang w:val="en-GB"/>
        </w:rPr>
      </w:pPr>
      <w:r w:rsidRPr="003F7DFB">
        <w:rPr>
          <w:rFonts w:eastAsia="Arial Narrow"/>
          <w:color w:val="000000"/>
          <w:lang w:val="en-GB"/>
        </w:rPr>
        <w:t>number and date of SEA and SH prevention sensitization and/or training events, including number of workers receiving training on Code of Conduct for Contractor’s Personnel (in the reporting period and in the past), etc.</w:t>
      </w:r>
    </w:p>
    <w:p w14:paraId="6C884687"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environmental and social supervision:</w:t>
      </w:r>
    </w:p>
    <w:p w14:paraId="4306A307" w14:textId="77777777" w:rsidR="00306571" w:rsidRPr="00B63440" w:rsidRDefault="00306571" w:rsidP="00306571">
      <w:pPr>
        <w:pStyle w:val="ListParagraph"/>
        <w:numPr>
          <w:ilvl w:val="0"/>
          <w:numId w:val="214"/>
        </w:numPr>
        <w:spacing w:after="200" w:line="276" w:lineRule="auto"/>
        <w:ind w:left="1890"/>
        <w:rPr>
          <w:rFonts w:eastAsia="Arial Narrow"/>
          <w:color w:val="000000"/>
          <w:lang w:val="en-GB"/>
        </w:rPr>
      </w:pPr>
      <w:r w:rsidRPr="00B63440">
        <w:rPr>
          <w:rFonts w:eastAsia="Arial Narrow"/>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B63440">
        <w:rPr>
          <w:rFonts w:eastAsia="Arial Narrow"/>
          <w:color w:val="000000"/>
          <w:lang w:val="en-GB"/>
        </w:rPr>
        <w:t>management;</w:t>
      </w:r>
      <w:proofErr w:type="gramEnd"/>
    </w:p>
    <w:p w14:paraId="70A9124A" w14:textId="77777777" w:rsidR="00306571" w:rsidRPr="00B63440" w:rsidRDefault="00306571" w:rsidP="00306571">
      <w:pPr>
        <w:pStyle w:val="ListParagraph"/>
        <w:numPr>
          <w:ilvl w:val="0"/>
          <w:numId w:val="214"/>
        </w:numPr>
        <w:spacing w:after="200" w:line="276" w:lineRule="auto"/>
        <w:ind w:left="1890"/>
        <w:rPr>
          <w:rFonts w:eastAsia="Arial Narrow"/>
          <w:color w:val="000000"/>
          <w:lang w:val="en-GB"/>
        </w:rPr>
      </w:pPr>
      <w:r w:rsidRPr="00B63440">
        <w:rPr>
          <w:rFonts w:eastAsia="Arial Narrow"/>
          <w:color w:val="000000"/>
          <w:lang w:val="en-GB"/>
        </w:rPr>
        <w:t xml:space="preserve">sociologist: days worked, number of partial and full site inspections (by area: road section, work camp, accommodations, quarries, borrow areas, spoil areas, clinic, HIV/AIDS </w:t>
      </w:r>
      <w:proofErr w:type="spellStart"/>
      <w:r w:rsidRPr="00B63440">
        <w:rPr>
          <w:rFonts w:eastAsia="Arial Narrow"/>
          <w:color w:val="000000"/>
          <w:lang w:val="en-GB"/>
        </w:rPr>
        <w:t>center</w:t>
      </w:r>
      <w:proofErr w:type="spellEnd"/>
      <w:r w:rsidRPr="00B63440">
        <w:rPr>
          <w:rFonts w:eastAsia="Arial Narrow"/>
          <w:color w:val="000000"/>
          <w:lang w:val="en-GB"/>
        </w:rPr>
        <w:t xml:space="preserve">, community </w:t>
      </w:r>
      <w:proofErr w:type="spellStart"/>
      <w:r w:rsidRPr="00B63440">
        <w:rPr>
          <w:rFonts w:eastAsia="Arial Narrow"/>
          <w:color w:val="000000"/>
          <w:lang w:val="en-GB"/>
        </w:rPr>
        <w:t>centers</w:t>
      </w:r>
      <w:proofErr w:type="spellEnd"/>
      <w:r w:rsidRPr="00B63440">
        <w:rPr>
          <w:rFonts w:eastAsia="Arial Narrow"/>
          <w:color w:val="000000"/>
          <w:lang w:val="en-GB"/>
        </w:rPr>
        <w:t>, etc.), highlights of activities (including violations of environmental and/or social requirements observed, actions taken), reports to environmental and/or social specialist/construction/site management; and</w:t>
      </w:r>
    </w:p>
    <w:p w14:paraId="212F9D6A" w14:textId="77777777" w:rsidR="00306571" w:rsidRPr="00B63440" w:rsidRDefault="00306571" w:rsidP="00306571">
      <w:pPr>
        <w:pStyle w:val="ListParagraph"/>
        <w:numPr>
          <w:ilvl w:val="0"/>
          <w:numId w:val="214"/>
        </w:numPr>
        <w:spacing w:after="200" w:line="276" w:lineRule="auto"/>
        <w:ind w:left="1890"/>
        <w:rPr>
          <w:rFonts w:eastAsia="Arial Narrow"/>
          <w:color w:val="000000"/>
          <w:lang w:val="en-GB"/>
        </w:rPr>
      </w:pPr>
      <w:r w:rsidRPr="00B63440">
        <w:rPr>
          <w:rFonts w:eastAsia="Arial Narrow"/>
          <w:color w:val="000000"/>
          <w:lang w:val="en-GB"/>
        </w:rPr>
        <w:lastRenderedPageBreak/>
        <w:t xml:space="preserve">community liaison person(s): days worked (hours community </w:t>
      </w:r>
      <w:proofErr w:type="spellStart"/>
      <w:r w:rsidRPr="00B63440">
        <w:rPr>
          <w:rFonts w:eastAsia="Arial Narrow"/>
          <w:color w:val="000000"/>
          <w:lang w:val="en-GB"/>
        </w:rPr>
        <w:t>center</w:t>
      </w:r>
      <w:proofErr w:type="spellEnd"/>
      <w:r w:rsidRPr="00B63440">
        <w:rPr>
          <w:rFonts w:eastAsia="Arial Narrow"/>
          <w:color w:val="000000"/>
          <w:lang w:val="en-GB"/>
        </w:rPr>
        <w:t xml:space="preserve"> open), number of people met, highlights of activities (issues raised, etc.), reports to environmental and/or social specialist /construction/site management.</w:t>
      </w:r>
    </w:p>
    <w:p w14:paraId="3AB6C127" w14:textId="77777777" w:rsidR="00306571" w:rsidRPr="00B63440" w:rsidRDefault="00306571" w:rsidP="00306571">
      <w:pPr>
        <w:pStyle w:val="ListParagraph"/>
        <w:numPr>
          <w:ilvl w:val="7"/>
          <w:numId w:val="205"/>
        </w:numPr>
        <w:spacing w:after="200" w:line="276" w:lineRule="auto"/>
        <w:ind w:left="1440" w:hanging="720"/>
        <w:rPr>
          <w:rFonts w:eastAsia="Arial Narrow"/>
          <w:color w:val="000000"/>
          <w:lang w:val="en-GB"/>
        </w:rPr>
      </w:pPr>
      <w:r w:rsidRPr="00B63440">
        <w:rPr>
          <w:rFonts w:eastAsia="Arial Narrow"/>
          <w:i/>
          <w:color w:val="000000"/>
          <w:lang w:val="en-GB"/>
        </w:rPr>
        <w:t>Grievances: list new grievances (e.g. allegations of SEA</w:t>
      </w:r>
      <w:r>
        <w:rPr>
          <w:rFonts w:eastAsia="Arial Narrow"/>
          <w:i/>
          <w:color w:val="000000"/>
          <w:lang w:val="en-GB"/>
        </w:rPr>
        <w:t xml:space="preserve"> and SH</w:t>
      </w:r>
      <w:r w:rsidRPr="00B63440">
        <w:rPr>
          <w:rFonts w:eastAsia="Arial Narrow"/>
          <w:i/>
          <w:color w:val="000000"/>
          <w:lang w:val="en-GB"/>
        </w:rPr>
        <w:t>)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101CC040" w14:textId="77777777" w:rsidR="00306571" w:rsidRPr="00B63440" w:rsidRDefault="00306571" w:rsidP="00306571">
      <w:pPr>
        <w:pStyle w:val="ListParagraph"/>
        <w:numPr>
          <w:ilvl w:val="0"/>
          <w:numId w:val="213"/>
        </w:numPr>
        <w:spacing w:after="200" w:line="276" w:lineRule="auto"/>
        <w:ind w:left="1890"/>
        <w:rPr>
          <w:rFonts w:eastAsia="Arial Narrow"/>
          <w:color w:val="000000"/>
          <w:lang w:val="en-GB"/>
        </w:rPr>
      </w:pPr>
      <w:r w:rsidRPr="00B63440">
        <w:rPr>
          <w:rFonts w:eastAsia="Arial Narrow"/>
          <w:color w:val="000000"/>
          <w:lang w:val="en-GB"/>
        </w:rPr>
        <w:t xml:space="preserve">Worker </w:t>
      </w:r>
      <w:proofErr w:type="gramStart"/>
      <w:r w:rsidRPr="00B63440">
        <w:rPr>
          <w:rFonts w:eastAsia="Arial Narrow"/>
          <w:color w:val="000000"/>
          <w:lang w:val="en-GB"/>
        </w:rPr>
        <w:t>grievances;</w:t>
      </w:r>
      <w:proofErr w:type="gramEnd"/>
    </w:p>
    <w:p w14:paraId="3A080AE0" w14:textId="77777777" w:rsidR="00306571" w:rsidRPr="00B63440" w:rsidRDefault="00306571" w:rsidP="00306571">
      <w:pPr>
        <w:pStyle w:val="ListParagraph"/>
        <w:numPr>
          <w:ilvl w:val="0"/>
          <w:numId w:val="213"/>
        </w:numPr>
        <w:spacing w:after="200" w:line="276" w:lineRule="auto"/>
        <w:ind w:left="1890"/>
        <w:rPr>
          <w:rFonts w:eastAsia="Arial Narrow"/>
          <w:color w:val="000000"/>
          <w:lang w:val="en-GB"/>
        </w:rPr>
      </w:pPr>
      <w:r w:rsidRPr="00B63440">
        <w:rPr>
          <w:rFonts w:eastAsia="Arial Narrow"/>
          <w:color w:val="000000"/>
          <w:lang w:val="en-GB"/>
        </w:rPr>
        <w:t>Community grievances</w:t>
      </w:r>
      <w:r w:rsidRPr="00121FF4">
        <w:rPr>
          <w:rFonts w:eastAsia="Arial Narrow"/>
          <w:color w:val="000000"/>
          <w:lang w:val="en-GB"/>
        </w:rPr>
        <w:t xml:space="preserve"> </w:t>
      </w:r>
    </w:p>
    <w:p w14:paraId="619612FB" w14:textId="151E980F"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Traffic</w:t>
      </w:r>
      <w:r>
        <w:rPr>
          <w:rFonts w:eastAsia="Arial Narrow"/>
          <w:i/>
          <w:color w:val="000000"/>
          <w:lang w:val="en-GB"/>
        </w:rPr>
        <w:t>, road safety</w:t>
      </w:r>
      <w:r w:rsidRPr="00B63440">
        <w:rPr>
          <w:rFonts w:eastAsia="Arial Narrow"/>
          <w:i/>
          <w:color w:val="000000"/>
          <w:lang w:val="en-GB"/>
        </w:rPr>
        <w:t xml:space="preserve"> and vehicles/equipment:</w:t>
      </w:r>
    </w:p>
    <w:p w14:paraId="55631EB1" w14:textId="77777777" w:rsidR="00306571" w:rsidRPr="00B63440" w:rsidRDefault="00306571" w:rsidP="00306571">
      <w:pPr>
        <w:pStyle w:val="ListParagraph"/>
        <w:numPr>
          <w:ilvl w:val="0"/>
          <w:numId w:val="212"/>
        </w:numPr>
        <w:spacing w:after="200" w:line="276" w:lineRule="auto"/>
        <w:ind w:left="1890"/>
        <w:rPr>
          <w:rFonts w:eastAsia="Arial Narrow"/>
          <w:color w:val="000000"/>
          <w:lang w:val="en-GB"/>
        </w:rPr>
      </w:pPr>
      <w:r w:rsidRPr="00B63440">
        <w:rPr>
          <w:rFonts w:eastAsia="Arial Narrow"/>
          <w:color w:val="000000"/>
          <w:lang w:val="en-GB"/>
        </w:rPr>
        <w:t>traffic</w:t>
      </w:r>
      <w:r>
        <w:rPr>
          <w:rFonts w:eastAsia="Arial Narrow"/>
          <w:color w:val="000000"/>
          <w:lang w:val="en-GB"/>
        </w:rPr>
        <w:t xml:space="preserve"> and road safety incidents and</w:t>
      </w:r>
      <w:r w:rsidRPr="00B63440">
        <w:rPr>
          <w:rFonts w:eastAsia="Arial Narrow"/>
          <w:color w:val="000000"/>
          <w:lang w:val="en-GB"/>
        </w:rPr>
        <w:t xml:space="preserve"> accidents involving project vehicles &amp; equipment: provide date, location, damage, cause, </w:t>
      </w:r>
      <w:proofErr w:type="gramStart"/>
      <w:r w:rsidRPr="00B63440">
        <w:rPr>
          <w:rFonts w:eastAsia="Arial Narrow"/>
          <w:color w:val="000000"/>
          <w:lang w:val="en-GB"/>
        </w:rPr>
        <w:t>follow-up;</w:t>
      </w:r>
      <w:proofErr w:type="gramEnd"/>
    </w:p>
    <w:p w14:paraId="569D61A3" w14:textId="77777777" w:rsidR="00306571" w:rsidRPr="00B63440" w:rsidRDefault="00306571" w:rsidP="00306571">
      <w:pPr>
        <w:pStyle w:val="ListParagraph"/>
        <w:numPr>
          <w:ilvl w:val="0"/>
          <w:numId w:val="212"/>
        </w:numPr>
        <w:spacing w:after="200" w:line="276" w:lineRule="auto"/>
        <w:ind w:left="1890"/>
        <w:rPr>
          <w:rFonts w:eastAsia="Arial Narrow"/>
          <w:color w:val="000000"/>
          <w:lang w:val="en-GB"/>
        </w:rPr>
      </w:pPr>
      <w:r>
        <w:rPr>
          <w:rFonts w:eastAsia="Arial Narrow"/>
          <w:color w:val="000000"/>
          <w:lang w:val="en-GB"/>
        </w:rPr>
        <w:t xml:space="preserve">traffic and road safety incidents and </w:t>
      </w:r>
      <w:r w:rsidRPr="00B63440">
        <w:rPr>
          <w:rFonts w:eastAsia="Arial Narrow"/>
          <w:color w:val="000000"/>
          <w:lang w:val="en-GB"/>
        </w:rPr>
        <w:t xml:space="preserve">accidents involving non-project vehicles or property (also reported under immediate metrics): provide date, location, damage, cause, </w:t>
      </w:r>
      <w:proofErr w:type="gramStart"/>
      <w:r w:rsidRPr="00B63440">
        <w:rPr>
          <w:rFonts w:eastAsia="Arial Narrow"/>
          <w:color w:val="000000"/>
          <w:lang w:val="en-GB"/>
        </w:rPr>
        <w:t>follow-up;</w:t>
      </w:r>
      <w:proofErr w:type="gramEnd"/>
      <w:r w:rsidRPr="00B63440">
        <w:rPr>
          <w:rFonts w:eastAsia="Arial Narrow"/>
          <w:color w:val="000000"/>
          <w:lang w:val="en-GB"/>
        </w:rPr>
        <w:t xml:space="preserve"> </w:t>
      </w:r>
    </w:p>
    <w:p w14:paraId="6EB79549" w14:textId="77777777" w:rsidR="00306571" w:rsidRPr="00B63440" w:rsidRDefault="00306571" w:rsidP="00306571">
      <w:pPr>
        <w:pStyle w:val="ListParagraph"/>
        <w:numPr>
          <w:ilvl w:val="0"/>
          <w:numId w:val="212"/>
        </w:numPr>
        <w:spacing w:after="200" w:line="276" w:lineRule="auto"/>
        <w:ind w:left="1890"/>
        <w:rPr>
          <w:rFonts w:eastAsia="Arial Narrow"/>
          <w:color w:val="000000"/>
          <w:lang w:val="en-GB"/>
        </w:rPr>
      </w:pPr>
      <w:r w:rsidRPr="00B63440">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13E70104"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 xml:space="preserve">Environmental mitigations and issues (what </w:t>
      </w:r>
      <w:proofErr w:type="gramStart"/>
      <w:r w:rsidRPr="00B63440">
        <w:rPr>
          <w:rFonts w:eastAsia="Arial Narrow"/>
          <w:i/>
          <w:color w:val="000000"/>
          <w:lang w:val="en-GB"/>
        </w:rPr>
        <w:t>has</w:t>
      </w:r>
      <w:proofErr w:type="gramEnd"/>
      <w:r w:rsidRPr="00B63440">
        <w:rPr>
          <w:rFonts w:eastAsia="Arial Narrow"/>
          <w:i/>
          <w:color w:val="000000"/>
          <w:lang w:val="en-GB"/>
        </w:rPr>
        <w:t xml:space="preserve"> been done):</w:t>
      </w:r>
    </w:p>
    <w:p w14:paraId="201EB4B9"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dust: number of working bowsers, number of waterings/day, number of complaints, warnings given by environmentalist, actions taken to resolve; highlights of quarry dust control (covers, sprays, operational status); % of rock</w:t>
      </w:r>
      <w:r w:rsidRPr="00121FF4">
        <w:rPr>
          <w:rFonts w:eastAsia="Arial Narrow"/>
          <w:color w:val="000000"/>
          <w:lang w:val="en-GB"/>
        </w:rPr>
        <w:t xml:space="preserve">/ </w:t>
      </w:r>
      <w:r w:rsidRPr="00B63440">
        <w:rPr>
          <w:rFonts w:eastAsia="Arial Narrow"/>
          <w:color w:val="000000"/>
          <w:lang w:val="en-GB"/>
        </w:rPr>
        <w:t xml:space="preserve">spoil lorries with covers, actions taken for uncovered </w:t>
      </w:r>
      <w:proofErr w:type="gramStart"/>
      <w:r w:rsidRPr="00B63440">
        <w:rPr>
          <w:rFonts w:eastAsia="Arial Narrow"/>
          <w:color w:val="000000"/>
          <w:lang w:val="en-GB"/>
        </w:rPr>
        <w:t>vehicles;</w:t>
      </w:r>
      <w:proofErr w:type="gramEnd"/>
    </w:p>
    <w:p w14:paraId="5507CE82"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erosion control: controls implemented by location, status of water crossings, environmentalist inspections and results, actions taken to resolve issues, emergency repairs needed to control erosion/</w:t>
      </w:r>
      <w:proofErr w:type="gramStart"/>
      <w:r w:rsidRPr="00B63440">
        <w:rPr>
          <w:rFonts w:eastAsia="Arial Narrow"/>
          <w:color w:val="000000"/>
          <w:lang w:val="en-GB"/>
        </w:rPr>
        <w:t>sedimentation;</w:t>
      </w:r>
      <w:proofErr w:type="gramEnd"/>
    </w:p>
    <w:p w14:paraId="278A3F00"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w:t>
      </w:r>
      <w:proofErr w:type="gramStart"/>
      <w:r w:rsidRPr="00B63440">
        <w:rPr>
          <w:rFonts w:eastAsia="Arial Narrow"/>
          <w:color w:val="000000"/>
          <w:lang w:val="en-GB"/>
        </w:rPr>
        <w:t>implementation;</w:t>
      </w:r>
      <w:proofErr w:type="gramEnd"/>
    </w:p>
    <w:p w14:paraId="7D9F9A72"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roofErr w:type="gramStart"/>
      <w:r w:rsidRPr="00B63440">
        <w:rPr>
          <w:rFonts w:eastAsia="Arial Narrow"/>
          <w:color w:val="000000"/>
          <w:lang w:val="en-GB"/>
        </w:rPr>
        <w:t>);</w:t>
      </w:r>
      <w:proofErr w:type="gramEnd"/>
    </w:p>
    <w:p w14:paraId="6EF4F123"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 xml:space="preserve">spill </w:t>
      </w:r>
      <w:r w:rsidRPr="00121FF4">
        <w:rPr>
          <w:rFonts w:eastAsia="Arial Narrow"/>
          <w:color w:val="000000"/>
          <w:lang w:val="en-GB"/>
        </w:rPr>
        <w:t>clean-ups</w:t>
      </w:r>
      <w:r w:rsidRPr="00B63440">
        <w:rPr>
          <w:rFonts w:eastAsia="Arial Narrow"/>
          <w:color w:val="000000"/>
          <w:lang w:val="en-GB"/>
        </w:rPr>
        <w:t>, if any:</w:t>
      </w:r>
      <w:r w:rsidRPr="00121FF4">
        <w:rPr>
          <w:rFonts w:eastAsia="Arial Narrow"/>
          <w:color w:val="000000"/>
          <w:lang w:val="en-GB"/>
        </w:rPr>
        <w:t xml:space="preserve"> </w:t>
      </w:r>
      <w:r w:rsidRPr="00B63440">
        <w:rPr>
          <w:rFonts w:eastAsia="Arial Narrow"/>
          <w:color w:val="000000"/>
          <w:lang w:val="en-GB"/>
        </w:rPr>
        <w:t xml:space="preserve"> material spilled, location, amount, actions taken, material disposal (report all spills that result in water or soil </w:t>
      </w:r>
      <w:proofErr w:type="gramStart"/>
      <w:r w:rsidRPr="00B63440">
        <w:rPr>
          <w:rFonts w:eastAsia="Arial Narrow"/>
          <w:color w:val="000000"/>
          <w:lang w:val="en-GB"/>
        </w:rPr>
        <w:t>contamination;</w:t>
      </w:r>
      <w:proofErr w:type="gramEnd"/>
    </w:p>
    <w:p w14:paraId="45D3B0F1"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 xml:space="preserve">waste management: types and quantities generated and managed, including amount taken offsite (and by whom) or reused/recycled/disposed </w:t>
      </w:r>
      <w:proofErr w:type="gramStart"/>
      <w:r w:rsidRPr="00B63440">
        <w:rPr>
          <w:rFonts w:eastAsia="Arial Narrow"/>
          <w:color w:val="000000"/>
          <w:lang w:val="en-GB"/>
        </w:rPr>
        <w:t>on-site;</w:t>
      </w:r>
      <w:proofErr w:type="gramEnd"/>
    </w:p>
    <w:p w14:paraId="6537F6AC"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lastRenderedPageBreak/>
        <w:t xml:space="preserve">details of tree plantings and other mitigations required undertaken in the reporting </w:t>
      </w:r>
      <w:proofErr w:type="gramStart"/>
      <w:r w:rsidRPr="00B63440">
        <w:rPr>
          <w:rFonts w:eastAsia="Arial Narrow"/>
          <w:color w:val="000000"/>
          <w:lang w:val="en-GB"/>
        </w:rPr>
        <w:t>period;</w:t>
      </w:r>
      <w:proofErr w:type="gramEnd"/>
    </w:p>
    <w:p w14:paraId="2EFF1E9E" w14:textId="77777777" w:rsidR="00306571" w:rsidRPr="00B63440" w:rsidRDefault="00306571" w:rsidP="00306571">
      <w:pPr>
        <w:pStyle w:val="ListParagraph"/>
        <w:numPr>
          <w:ilvl w:val="0"/>
          <w:numId w:val="211"/>
        </w:numPr>
        <w:spacing w:after="200" w:line="276" w:lineRule="auto"/>
        <w:ind w:left="1890"/>
        <w:rPr>
          <w:rFonts w:eastAsia="Arial Narrow"/>
          <w:color w:val="000000"/>
          <w:lang w:val="en-GB"/>
        </w:rPr>
      </w:pPr>
      <w:r w:rsidRPr="00B63440">
        <w:rPr>
          <w:rFonts w:eastAsia="Arial Narrow"/>
          <w:color w:val="000000"/>
          <w:lang w:val="en-GB"/>
        </w:rPr>
        <w:t>details of water and swamp protection mitigations required undertaken in the reporting period.</w:t>
      </w:r>
    </w:p>
    <w:p w14:paraId="0C467017" w14:textId="77777777" w:rsidR="00306571" w:rsidRPr="00B63440" w:rsidRDefault="00306571" w:rsidP="00306571">
      <w:pPr>
        <w:pStyle w:val="ListParagraph"/>
        <w:numPr>
          <w:ilvl w:val="7"/>
          <w:numId w:val="205"/>
        </w:numPr>
        <w:spacing w:after="200" w:line="276" w:lineRule="auto"/>
        <w:ind w:left="1440" w:hanging="720"/>
        <w:rPr>
          <w:rFonts w:eastAsia="Arial Narrow"/>
          <w:i/>
          <w:color w:val="000000"/>
          <w:lang w:val="en-GB"/>
        </w:rPr>
      </w:pPr>
      <w:r w:rsidRPr="00B63440">
        <w:rPr>
          <w:rFonts w:eastAsia="Arial Narrow"/>
          <w:i/>
          <w:color w:val="000000"/>
          <w:lang w:val="en-GB"/>
        </w:rPr>
        <w:t>compliance:</w:t>
      </w:r>
    </w:p>
    <w:p w14:paraId="0546C9EC" w14:textId="77777777" w:rsidR="00306571" w:rsidRPr="00B63440" w:rsidRDefault="00306571" w:rsidP="00306571">
      <w:pPr>
        <w:pStyle w:val="ListParagraph"/>
        <w:numPr>
          <w:ilvl w:val="0"/>
          <w:numId w:val="210"/>
        </w:numPr>
        <w:spacing w:after="200" w:line="276" w:lineRule="auto"/>
        <w:ind w:left="1890"/>
        <w:rPr>
          <w:rFonts w:eastAsia="Arial Narrow"/>
          <w:color w:val="000000"/>
          <w:lang w:val="en-GB"/>
        </w:rPr>
      </w:pPr>
      <w:r w:rsidRPr="00B63440">
        <w:rPr>
          <w:rFonts w:eastAsia="Arial Narrow"/>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B63440">
        <w:rPr>
          <w:rFonts w:eastAsia="Arial Narrow"/>
          <w:color w:val="000000"/>
          <w:lang w:val="en-GB"/>
        </w:rPr>
        <w:t>compliance;</w:t>
      </w:r>
      <w:proofErr w:type="gramEnd"/>
    </w:p>
    <w:p w14:paraId="07BD129E" w14:textId="51BC2155" w:rsidR="00306571" w:rsidRPr="00B63440" w:rsidRDefault="00306571" w:rsidP="00306571">
      <w:pPr>
        <w:pStyle w:val="ListParagraph"/>
        <w:numPr>
          <w:ilvl w:val="0"/>
          <w:numId w:val="210"/>
        </w:numPr>
        <w:spacing w:after="200" w:line="276" w:lineRule="auto"/>
        <w:ind w:left="1890"/>
        <w:rPr>
          <w:rFonts w:eastAsia="Arial Narrow"/>
          <w:color w:val="000000"/>
          <w:lang w:val="en-GB"/>
        </w:rPr>
      </w:pPr>
      <w:r w:rsidRPr="00B63440">
        <w:rPr>
          <w:rFonts w:eastAsia="Arial Narrow"/>
          <w:color w:val="000000"/>
          <w:lang w:val="en-GB"/>
        </w:rPr>
        <w:t>compliance status of C-ESMP requirements: statement of compliance or listing of issues and actions taken (or to be taken) to reach compliance</w:t>
      </w:r>
    </w:p>
    <w:p w14:paraId="7B7FED7E" w14:textId="77777777" w:rsidR="00306571" w:rsidRPr="00B63440" w:rsidRDefault="00306571" w:rsidP="00306571">
      <w:pPr>
        <w:pStyle w:val="ListParagraph"/>
        <w:numPr>
          <w:ilvl w:val="0"/>
          <w:numId w:val="210"/>
        </w:numPr>
        <w:spacing w:after="200" w:line="276" w:lineRule="auto"/>
        <w:ind w:left="1890"/>
        <w:rPr>
          <w:rFonts w:eastAsia="Arial Narrow"/>
          <w:color w:val="000000"/>
          <w:lang w:val="en-GB"/>
        </w:rPr>
      </w:pPr>
      <w:r w:rsidRPr="00B63440">
        <w:rPr>
          <w:color w:val="000000"/>
          <w:lang w:val="en-GB"/>
        </w:rPr>
        <w:t xml:space="preserve">compliance status of SEA </w:t>
      </w:r>
      <w:r>
        <w:rPr>
          <w:color w:val="000000"/>
          <w:lang w:val="en-GB"/>
        </w:rPr>
        <w:t xml:space="preserve">and SH </w:t>
      </w:r>
      <w:r w:rsidRPr="00B63440">
        <w:rPr>
          <w:color w:val="000000"/>
          <w:lang w:val="en-GB"/>
        </w:rPr>
        <w:t>prevention and response action plan</w:t>
      </w:r>
      <w:r w:rsidRPr="00B63440">
        <w:rPr>
          <w:rFonts w:eastAsia="Arial Narrow"/>
          <w:color w:val="000000"/>
          <w:lang w:val="en-GB"/>
        </w:rPr>
        <w:t>: statement of compliance or listing of issues and actions taken (or to be taken) to reach compliance</w:t>
      </w:r>
    </w:p>
    <w:p w14:paraId="75C70084" w14:textId="77777777" w:rsidR="00306571" w:rsidRPr="00121FF4" w:rsidRDefault="00306571" w:rsidP="00306571">
      <w:pPr>
        <w:pStyle w:val="ListParagraph"/>
        <w:numPr>
          <w:ilvl w:val="0"/>
          <w:numId w:val="210"/>
        </w:numPr>
        <w:spacing w:after="200" w:line="276" w:lineRule="auto"/>
        <w:ind w:left="1890"/>
        <w:rPr>
          <w:rFonts w:eastAsia="Arial Narrow"/>
          <w:color w:val="000000"/>
          <w:lang w:val="en-GB"/>
        </w:rPr>
      </w:pPr>
      <w:r w:rsidRPr="00121FF4">
        <w:rPr>
          <w:rFonts w:eastAsia="Arial Narrow"/>
          <w:color w:val="000000"/>
          <w:lang w:val="en-GB"/>
        </w:rPr>
        <w:t>compliance status of Health and Safety Management Plan re: statement of compliance or listing of issues and actions taken (or to be taken) to reach compliance</w:t>
      </w:r>
    </w:p>
    <w:p w14:paraId="6E6BD0FF" w14:textId="32D211A5" w:rsidR="008B5B93" w:rsidRDefault="00306571" w:rsidP="00306571">
      <w:pPr>
        <w:pStyle w:val="ListParagraph"/>
        <w:numPr>
          <w:ilvl w:val="0"/>
          <w:numId w:val="210"/>
        </w:numPr>
        <w:spacing w:after="200" w:line="276" w:lineRule="auto"/>
        <w:ind w:left="1890"/>
        <w:rPr>
          <w:rFonts w:eastAsia="Arial Narrow"/>
          <w:color w:val="000000"/>
          <w:lang w:val="en-GB"/>
        </w:rPr>
      </w:pPr>
      <w:r w:rsidRPr="00B63440">
        <w:rPr>
          <w:rFonts w:eastAsia="Arial Narrow"/>
          <w:color w:val="000000"/>
          <w:lang w:val="en-GB"/>
        </w:rPr>
        <w:t xml:space="preserve">other unresolved issues from previous reporting periods related to environmental and social: continued violations, continued failure of equipment, continued lack of vehicle covers, spills not dealt with, continued compensation or blasting issues, etc. </w:t>
      </w:r>
      <w:r w:rsidRPr="00121FF4">
        <w:rPr>
          <w:rFonts w:eastAsia="Arial Narrow"/>
          <w:color w:val="000000"/>
          <w:lang w:val="en-GB"/>
        </w:rPr>
        <w:t xml:space="preserve"> </w:t>
      </w:r>
      <w:r w:rsidRPr="00B63440">
        <w:rPr>
          <w:rFonts w:eastAsia="Arial Narrow"/>
          <w:color w:val="000000"/>
          <w:lang w:val="en-GB"/>
        </w:rPr>
        <w:t>Cross-reference other sections as needed</w:t>
      </w:r>
    </w:p>
    <w:p w14:paraId="3FFBB3F8" w14:textId="77777777" w:rsidR="008B5B93" w:rsidRDefault="008B5B93">
      <w:pPr>
        <w:jc w:val="left"/>
        <w:rPr>
          <w:rFonts w:eastAsia="Arial Narrow"/>
          <w:color w:val="000000"/>
          <w:lang w:val="en-GB"/>
        </w:rPr>
      </w:pPr>
      <w:r>
        <w:rPr>
          <w:rFonts w:eastAsia="Arial Narrow"/>
          <w:color w:val="000000"/>
          <w:lang w:val="en-GB"/>
        </w:rPr>
        <w:br w:type="page"/>
      </w:r>
    </w:p>
    <w:p w14:paraId="52D0E445" w14:textId="77777777" w:rsidR="00306571" w:rsidRPr="00A026FB" w:rsidRDefault="00306571" w:rsidP="004C488F">
      <w:pPr>
        <w:spacing w:after="200" w:line="276" w:lineRule="auto"/>
      </w:pPr>
    </w:p>
    <w:p w14:paraId="4C4E2FA4" w14:textId="000E440E" w:rsidR="008B5B93" w:rsidRPr="004C488F" w:rsidRDefault="008B5B93" w:rsidP="004C488F">
      <w:pPr>
        <w:spacing w:after="200" w:line="276" w:lineRule="auto"/>
        <w:jc w:val="center"/>
        <w:rPr>
          <w:rFonts w:eastAsia="Calibri"/>
          <w:b/>
          <w:sz w:val="36"/>
          <w:szCs w:val="36"/>
          <w:lang w:val="en-GB"/>
        </w:rPr>
      </w:pPr>
      <w:bookmarkStart w:id="1500" w:name="_Hlk31715280"/>
      <w:proofErr w:type="gramStart"/>
      <w:r w:rsidRPr="004C488F">
        <w:rPr>
          <w:rFonts w:eastAsia="Calibri"/>
          <w:b/>
          <w:sz w:val="36"/>
          <w:szCs w:val="36"/>
          <w:lang w:val="en-GB"/>
        </w:rPr>
        <w:t>Particular Conditions</w:t>
      </w:r>
      <w:proofErr w:type="gramEnd"/>
    </w:p>
    <w:p w14:paraId="6E868955" w14:textId="77777777" w:rsidR="008B5B93" w:rsidRPr="004C488F" w:rsidRDefault="008B5B93" w:rsidP="004C488F">
      <w:pPr>
        <w:spacing w:after="200" w:line="276" w:lineRule="auto"/>
        <w:rPr>
          <w:spacing w:val="-4"/>
          <w:sz w:val="22"/>
          <w:szCs w:val="22"/>
        </w:rPr>
      </w:pPr>
      <w:r w:rsidRPr="004C488F">
        <w:rPr>
          <w:rFonts w:eastAsia="Calibri"/>
          <w:b/>
          <w:sz w:val="36"/>
          <w:szCs w:val="36"/>
          <w:lang w:val="en-GB"/>
        </w:rPr>
        <w:t>Part E- Sexual Exploitation and Abuse (SEA) and/or Sexual Harassment Performance Declaration for Subcontractors</w:t>
      </w:r>
      <w:bookmarkEnd w:id="1500"/>
    </w:p>
    <w:p w14:paraId="3A4F6B27" w14:textId="77777777" w:rsidR="008B5B93" w:rsidRPr="004C488F" w:rsidRDefault="008B5B93" w:rsidP="004C488F">
      <w:pPr>
        <w:spacing w:before="120" w:after="120" w:line="264" w:lineRule="exact"/>
        <w:rPr>
          <w:i/>
          <w:iCs/>
          <w:spacing w:val="-6"/>
          <w:sz w:val="22"/>
          <w:szCs w:val="22"/>
        </w:rPr>
      </w:pPr>
      <w:r w:rsidRPr="004C488F">
        <w:rPr>
          <w:bCs/>
          <w:i/>
          <w:spacing w:val="6"/>
          <w:sz w:val="22"/>
          <w:szCs w:val="22"/>
        </w:rPr>
        <w:t>[</w:t>
      </w:r>
      <w:r w:rsidRPr="004C488F">
        <w:rPr>
          <w:i/>
          <w:iCs/>
          <w:spacing w:val="-6"/>
          <w:sz w:val="22"/>
          <w:szCs w:val="22"/>
        </w:rPr>
        <w:t xml:space="preserve">The following table shall be filled in by each subcontractor proposed by the Contractor, that was not named in the </w:t>
      </w:r>
      <w:proofErr w:type="gramStart"/>
      <w:r w:rsidRPr="004C488F">
        <w:rPr>
          <w:i/>
          <w:iCs/>
          <w:spacing w:val="-6"/>
          <w:sz w:val="22"/>
          <w:szCs w:val="22"/>
        </w:rPr>
        <w:t>Contract ]</w:t>
      </w:r>
      <w:proofErr w:type="gramEnd"/>
    </w:p>
    <w:p w14:paraId="13CE98F4" w14:textId="77777777" w:rsidR="008B5B93" w:rsidRPr="004C488F" w:rsidRDefault="008B5B93" w:rsidP="008B5B93">
      <w:pPr>
        <w:pStyle w:val="ListParagraph"/>
        <w:numPr>
          <w:ilvl w:val="0"/>
          <w:numId w:val="210"/>
        </w:numPr>
        <w:spacing w:before="120" w:after="120" w:line="264" w:lineRule="exact"/>
        <w:jc w:val="right"/>
        <w:rPr>
          <w:spacing w:val="-4"/>
          <w:sz w:val="22"/>
          <w:szCs w:val="22"/>
        </w:rPr>
      </w:pPr>
      <w:r w:rsidRPr="004C488F">
        <w:rPr>
          <w:spacing w:val="-4"/>
          <w:sz w:val="22"/>
          <w:szCs w:val="22"/>
        </w:rPr>
        <w:t xml:space="preserve">Subcontractor’s Name: </w:t>
      </w:r>
      <w:r w:rsidRPr="004C488F">
        <w:rPr>
          <w:i/>
          <w:iCs/>
          <w:spacing w:val="-6"/>
          <w:sz w:val="22"/>
          <w:szCs w:val="22"/>
        </w:rPr>
        <w:t>[insert full name]</w:t>
      </w:r>
      <w:r w:rsidRPr="004C488F">
        <w:rPr>
          <w:i/>
          <w:iCs/>
          <w:spacing w:val="-6"/>
          <w:sz w:val="22"/>
          <w:szCs w:val="22"/>
        </w:rPr>
        <w:br/>
      </w:r>
      <w:r w:rsidRPr="004C488F">
        <w:rPr>
          <w:spacing w:val="-4"/>
          <w:sz w:val="22"/>
          <w:szCs w:val="22"/>
        </w:rPr>
        <w:t xml:space="preserve">Date: </w:t>
      </w:r>
      <w:r w:rsidRPr="004C488F">
        <w:rPr>
          <w:i/>
          <w:iCs/>
          <w:spacing w:val="-6"/>
          <w:sz w:val="22"/>
          <w:szCs w:val="22"/>
        </w:rPr>
        <w:t>[insert day, month, year]</w:t>
      </w:r>
      <w:r w:rsidRPr="004C488F">
        <w:rPr>
          <w:i/>
          <w:iCs/>
          <w:spacing w:val="-6"/>
          <w:sz w:val="22"/>
          <w:szCs w:val="22"/>
        </w:rPr>
        <w:br/>
      </w:r>
      <w:r w:rsidRPr="004C488F">
        <w:rPr>
          <w:i/>
          <w:iCs/>
          <w:spacing w:val="-6"/>
          <w:sz w:val="22"/>
          <w:szCs w:val="22"/>
        </w:rPr>
        <w:br/>
      </w:r>
      <w:r w:rsidRPr="004C488F">
        <w:rPr>
          <w:spacing w:val="-4"/>
          <w:sz w:val="22"/>
          <w:szCs w:val="22"/>
        </w:rPr>
        <w:t xml:space="preserve">Contract reference </w:t>
      </w:r>
      <w:r w:rsidRPr="004C488F">
        <w:rPr>
          <w:i/>
          <w:iCs/>
          <w:spacing w:val="-6"/>
          <w:sz w:val="22"/>
          <w:szCs w:val="22"/>
        </w:rPr>
        <w:t>[insert contract reference]</w:t>
      </w:r>
      <w:r w:rsidRPr="004C488F">
        <w:rPr>
          <w:i/>
          <w:iCs/>
          <w:spacing w:val="-6"/>
          <w:sz w:val="22"/>
          <w:szCs w:val="22"/>
        </w:rPr>
        <w:br/>
      </w:r>
      <w:r w:rsidRPr="004C488F">
        <w:rPr>
          <w:spacing w:val="-4"/>
          <w:sz w:val="22"/>
          <w:szCs w:val="22"/>
        </w:rPr>
        <w:t xml:space="preserve">Page </w:t>
      </w:r>
      <w:r w:rsidRPr="004C488F">
        <w:rPr>
          <w:i/>
          <w:iCs/>
          <w:spacing w:val="-6"/>
          <w:sz w:val="22"/>
          <w:szCs w:val="22"/>
        </w:rPr>
        <w:t xml:space="preserve">[insert page number] </w:t>
      </w:r>
      <w:r w:rsidRPr="004C488F">
        <w:rPr>
          <w:spacing w:val="-4"/>
          <w:sz w:val="22"/>
          <w:szCs w:val="22"/>
        </w:rPr>
        <w:t xml:space="preserve">of </w:t>
      </w:r>
      <w:r w:rsidRPr="004C488F">
        <w:rPr>
          <w:i/>
          <w:iCs/>
          <w:spacing w:val="-6"/>
          <w:sz w:val="22"/>
          <w:szCs w:val="22"/>
        </w:rPr>
        <w:t xml:space="preserve">[insert total number] </w:t>
      </w:r>
      <w:r w:rsidRPr="004C488F">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8B5B93" w:rsidRPr="003F6A2E" w14:paraId="14BED636" w14:textId="77777777" w:rsidTr="00B37C14">
        <w:tc>
          <w:tcPr>
            <w:tcW w:w="9389" w:type="dxa"/>
            <w:tcBorders>
              <w:top w:val="single" w:sz="2" w:space="0" w:color="auto"/>
              <w:left w:val="single" w:sz="2" w:space="0" w:color="auto"/>
              <w:bottom w:val="single" w:sz="2" w:space="0" w:color="auto"/>
              <w:right w:val="single" w:sz="2" w:space="0" w:color="auto"/>
            </w:tcBorders>
          </w:tcPr>
          <w:p w14:paraId="47B8B9DB" w14:textId="4B38A37E" w:rsidR="008B5B93" w:rsidRPr="004C488F" w:rsidRDefault="008B5B93" w:rsidP="00E075D4">
            <w:pPr>
              <w:spacing w:before="120" w:after="120"/>
              <w:jc w:val="center"/>
              <w:rPr>
                <w:spacing w:val="-4"/>
                <w:sz w:val="22"/>
                <w:szCs w:val="22"/>
              </w:rPr>
            </w:pPr>
            <w:r w:rsidRPr="004C488F">
              <w:rPr>
                <w:b/>
                <w:spacing w:val="-4"/>
                <w:sz w:val="22"/>
                <w:szCs w:val="22"/>
              </w:rPr>
              <w:t xml:space="preserve">SEA and/or SH Declaration </w:t>
            </w:r>
          </w:p>
        </w:tc>
      </w:tr>
      <w:tr w:rsidR="008B5B93" w:rsidRPr="003F6A2E" w14:paraId="2425099A" w14:textId="77777777" w:rsidTr="00B37C14">
        <w:tc>
          <w:tcPr>
            <w:tcW w:w="9389" w:type="dxa"/>
            <w:tcBorders>
              <w:top w:val="single" w:sz="2" w:space="0" w:color="auto"/>
              <w:left w:val="single" w:sz="2" w:space="0" w:color="auto"/>
              <w:bottom w:val="single" w:sz="2" w:space="0" w:color="auto"/>
              <w:right w:val="single" w:sz="2" w:space="0" w:color="auto"/>
            </w:tcBorders>
          </w:tcPr>
          <w:p w14:paraId="782C8C50" w14:textId="77777777" w:rsidR="008B5B93" w:rsidRPr="004C488F" w:rsidRDefault="008B5B93" w:rsidP="00B37C14">
            <w:pPr>
              <w:spacing w:before="120" w:after="120"/>
              <w:ind w:left="892" w:hanging="826"/>
              <w:rPr>
                <w:spacing w:val="-4"/>
                <w:sz w:val="22"/>
                <w:szCs w:val="22"/>
              </w:rPr>
            </w:pPr>
            <w:r w:rsidRPr="004C488F">
              <w:rPr>
                <w:spacing w:val="-4"/>
                <w:sz w:val="22"/>
                <w:szCs w:val="22"/>
              </w:rPr>
              <w:t>We:</w:t>
            </w:r>
          </w:p>
          <w:p w14:paraId="24828A7A" w14:textId="3957A853" w:rsidR="00280E0B" w:rsidRPr="003062CE" w:rsidRDefault="00280E0B" w:rsidP="00280E0B">
            <w:pPr>
              <w:spacing w:before="120" w:after="120"/>
              <w:ind w:left="621" w:right="128" w:hanging="540"/>
              <w:rPr>
                <w:rFonts w:eastAsia="MS Mincho"/>
                <w:spacing w:val="-2"/>
                <w:sz w:val="22"/>
              </w:rPr>
            </w:pPr>
            <w:r w:rsidRPr="00B1767C">
              <w:rPr>
                <w:rFonts w:eastAsia="MS Mincho"/>
                <w:spacing w:val="-2"/>
                <w:sz w:val="22"/>
                <w:szCs w:val="22"/>
              </w:rPr>
              <w:sym w:font="Wingdings" w:char="F0A8"/>
            </w:r>
            <w:r w:rsidRPr="00B1767C">
              <w:rPr>
                <w:rFonts w:eastAsia="MS Mincho"/>
                <w:spacing w:val="-2"/>
                <w:sz w:val="22"/>
                <w:szCs w:val="22"/>
              </w:rPr>
              <w:t xml:space="preserve">  (a) have not been subject to disqualification by </w:t>
            </w:r>
            <w:r w:rsidR="00AC5EAC">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3F0738EC" w14:textId="72E147F3" w:rsidR="00280E0B" w:rsidRPr="00B1767C" w:rsidRDefault="00280E0B" w:rsidP="00280E0B">
            <w:pPr>
              <w:spacing w:before="120" w:after="120"/>
              <w:ind w:left="81" w:right="128" w:hanging="15"/>
              <w:rPr>
                <w:spacing w:val="-6"/>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(b) are subject to disqualification by </w:t>
            </w:r>
            <w:r w:rsidR="00AC5EAC">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131F7DF8" w14:textId="47922046" w:rsidR="00280E0B" w:rsidRPr="00B1767C" w:rsidRDefault="00280E0B" w:rsidP="00280E0B">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(c) had been subject to disqualification by </w:t>
            </w:r>
            <w:r w:rsidR="00AC5EAC">
              <w:rPr>
                <w:rFonts w:eastAsia="MS Mincho"/>
                <w:spacing w:val="-2"/>
                <w:sz w:val="22"/>
                <w:szCs w:val="22"/>
              </w:rPr>
              <w:t>IsDB</w:t>
            </w:r>
            <w:r w:rsidRPr="00B1767C">
              <w:rPr>
                <w:rFonts w:eastAsia="MS Mincho"/>
                <w:spacing w:val="-2"/>
                <w:sz w:val="22"/>
                <w:szCs w:val="22"/>
              </w:rPr>
              <w:t xml:space="preserve"> for non-compliance with SEA/ SH obligations</w:t>
            </w:r>
            <w:r w:rsidRPr="003062CE">
              <w:rPr>
                <w:rFonts w:eastAsia="MS Mincho"/>
                <w:spacing w:val="-2"/>
                <w:sz w:val="22"/>
              </w:rPr>
              <w:t xml:space="preserve">. </w:t>
            </w:r>
            <w:r w:rsidRPr="00B1767C">
              <w:rPr>
                <w:color w:val="000000" w:themeColor="text1"/>
                <w:sz w:val="22"/>
                <w:szCs w:val="22"/>
              </w:rPr>
              <w:t xml:space="preserve">An arbitral award on the disqualification case has been made in our favor. </w:t>
            </w:r>
          </w:p>
          <w:p w14:paraId="3A304A77" w14:textId="5F0A4A64" w:rsidR="00280E0B" w:rsidRPr="0034725A" w:rsidRDefault="00280E0B" w:rsidP="00280E0B">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(d)</w:t>
            </w:r>
            <w:r w:rsidR="006E312A">
              <w:rPr>
                <w:spacing w:val="-4"/>
                <w:sz w:val="22"/>
                <w:szCs w:val="22"/>
              </w:rPr>
              <w:t xml:space="preserve"> </w:t>
            </w:r>
            <w:r w:rsidRPr="009D3BD0">
              <w:rPr>
                <w:color w:val="000000" w:themeColor="text1"/>
                <w:sz w:val="22"/>
                <w:szCs w:val="22"/>
              </w:rPr>
              <w:t xml:space="preserve">had been subject to disqualification by </w:t>
            </w:r>
            <w:r w:rsidR="00AC5EAC">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 period of two year</w:t>
            </w:r>
            <w:r w:rsidR="00420EC4">
              <w:rPr>
                <w:sz w:val="22"/>
                <w:szCs w:val="22"/>
              </w:rPr>
              <w:t>s</w:t>
            </w:r>
            <w:r w:rsidRPr="009D3BD0">
              <w:rPr>
                <w:sz w:val="22"/>
                <w:szCs w:val="22"/>
              </w:rPr>
              <w:t>.</w:t>
            </w:r>
            <w:r w:rsidRPr="003062CE">
              <w:rPr>
                <w:sz w:val="22"/>
              </w:rPr>
              <w:t xml:space="preserve"> </w:t>
            </w:r>
            <w:r w:rsidRPr="0034725A">
              <w:rPr>
                <w:color w:val="000000" w:themeColor="text1"/>
                <w:sz w:val="22"/>
                <w:szCs w:val="22"/>
              </w:rPr>
              <w:t>We have subsequently demonstrated that we ha</w:t>
            </w:r>
            <w:r w:rsidRPr="009D3BD0">
              <w:rPr>
                <w:color w:val="000000" w:themeColor="text1"/>
                <w:sz w:val="22"/>
                <w:szCs w:val="22"/>
              </w:rPr>
              <w:t>ve adequate capacity and commitment to comply with SEA /SH obligations</w:t>
            </w:r>
            <w:r>
              <w:rPr>
                <w:color w:val="000000" w:themeColor="text1"/>
                <w:sz w:val="22"/>
                <w:szCs w:val="22"/>
              </w:rPr>
              <w:t>.</w:t>
            </w:r>
            <w:r w:rsidRPr="009D3BD0">
              <w:rPr>
                <w:color w:val="000000" w:themeColor="text1"/>
                <w:sz w:val="22"/>
                <w:szCs w:val="22"/>
              </w:rPr>
              <w:t xml:space="preserve"> </w:t>
            </w:r>
          </w:p>
          <w:p w14:paraId="460E0D67" w14:textId="28D4B59F" w:rsidR="008B5B93" w:rsidRPr="004C488F" w:rsidRDefault="00280E0B">
            <w:pPr>
              <w:tabs>
                <w:tab w:val="right" w:pos="9000"/>
              </w:tabs>
              <w:spacing w:before="120" w:after="120"/>
              <w:ind w:left="712" w:hanging="646"/>
              <w:rPr>
                <w:spacing w:val="-4"/>
                <w:sz w:val="22"/>
                <w:szCs w:val="22"/>
              </w:rPr>
            </w:pPr>
            <w:r w:rsidRPr="009D3BD0">
              <w:rPr>
                <w:rFonts w:eastAsia="MS Mincho"/>
                <w:spacing w:val="-2"/>
                <w:sz w:val="22"/>
                <w:szCs w:val="22"/>
              </w:rPr>
              <w:sym w:font="Wingdings" w:char="F0A8"/>
            </w:r>
            <w:r w:rsidRPr="009D3BD0">
              <w:rPr>
                <w:color w:val="000000" w:themeColor="text1"/>
                <w:sz w:val="22"/>
                <w:szCs w:val="22"/>
              </w:rPr>
              <w:t xml:space="preserve">  </w:t>
            </w:r>
            <w:r w:rsidRPr="009D3BD0">
              <w:rPr>
                <w:rFonts w:eastAsia="MS Mincho"/>
                <w:spacing w:val="-2"/>
                <w:sz w:val="22"/>
                <w:szCs w:val="22"/>
              </w:rPr>
              <w:t xml:space="preserve">(e) </w:t>
            </w:r>
            <w:r w:rsidRPr="009D3BD0">
              <w:rPr>
                <w:color w:val="000000" w:themeColor="text1"/>
                <w:sz w:val="22"/>
                <w:szCs w:val="22"/>
              </w:rPr>
              <w:t xml:space="preserve">had been subject to disqualification by </w:t>
            </w:r>
            <w:r w:rsidR="00AC5EAC">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w:t>
            </w:r>
            <w:r w:rsidRPr="003062CE">
              <w:rPr>
                <w:sz w:val="22"/>
              </w:rPr>
              <w:t xml:space="preserve"> period</w:t>
            </w:r>
            <w:r w:rsidRPr="009D3BD0">
              <w:rPr>
                <w:sz w:val="22"/>
                <w:szCs w:val="22"/>
              </w:rPr>
              <w:t xml:space="preserve"> of two year</w:t>
            </w:r>
            <w:r w:rsidR="00420EC4">
              <w:rPr>
                <w:sz w:val="22"/>
                <w:szCs w:val="22"/>
              </w:rPr>
              <w:t>s</w:t>
            </w:r>
            <w:r w:rsidRPr="0034725A">
              <w:rPr>
                <w:color w:val="000000" w:themeColor="text1"/>
                <w:sz w:val="22"/>
                <w:szCs w:val="22"/>
              </w:rPr>
              <w:t>. We have attached specific evidence demonstrating that we have adequate capacity and commitment to comply with SEA and SH obligations.</w:t>
            </w:r>
          </w:p>
        </w:tc>
      </w:tr>
      <w:tr w:rsidR="008B5B93" w:rsidRPr="003F6A2E" w14:paraId="39C095FB" w14:textId="77777777" w:rsidTr="00B37C14">
        <w:tc>
          <w:tcPr>
            <w:tcW w:w="9389" w:type="dxa"/>
            <w:tcBorders>
              <w:top w:val="single" w:sz="2" w:space="0" w:color="auto"/>
              <w:left w:val="single" w:sz="2" w:space="0" w:color="auto"/>
              <w:bottom w:val="single" w:sz="2" w:space="0" w:color="auto"/>
              <w:right w:val="single" w:sz="2" w:space="0" w:color="auto"/>
            </w:tcBorders>
          </w:tcPr>
          <w:p w14:paraId="3BEE22FA" w14:textId="77777777" w:rsidR="008B5B93" w:rsidRPr="004C488F" w:rsidRDefault="008B5B93" w:rsidP="00B37C14">
            <w:pPr>
              <w:spacing w:before="120" w:after="120"/>
              <w:ind w:left="82"/>
              <w:jc w:val="left"/>
              <w:rPr>
                <w:b/>
                <w:bCs/>
                <w:sz w:val="22"/>
                <w:szCs w:val="22"/>
              </w:rPr>
            </w:pPr>
            <w:r w:rsidRPr="004C488F">
              <w:rPr>
                <w:b/>
                <w:bCs/>
                <w:color w:val="000000" w:themeColor="text1"/>
                <w:sz w:val="22"/>
                <w:szCs w:val="22"/>
              </w:rPr>
              <w:t>[</w:t>
            </w:r>
            <w:r w:rsidRPr="004C488F">
              <w:rPr>
                <w:b/>
                <w:bCs/>
                <w:i/>
                <w:iCs/>
                <w:sz w:val="22"/>
                <w:szCs w:val="22"/>
              </w:rPr>
              <w:t>If (c) above is applicable</w:t>
            </w:r>
            <w:r w:rsidRPr="004C488F">
              <w:rPr>
                <w:b/>
                <w:bCs/>
                <w:sz w:val="22"/>
                <w:szCs w:val="22"/>
              </w:rPr>
              <w:t xml:space="preserve">, </w:t>
            </w:r>
            <w:r w:rsidRPr="004C488F">
              <w:rPr>
                <w:b/>
                <w:bCs/>
                <w:i/>
                <w:iCs/>
                <w:sz w:val="22"/>
                <w:szCs w:val="22"/>
              </w:rPr>
              <w:t>attach evidence of an arbitral award reversing the findings on the issues underlying the disqualification.]</w:t>
            </w:r>
          </w:p>
        </w:tc>
      </w:tr>
      <w:tr w:rsidR="008B5B93" w:rsidRPr="003F6A2E" w14:paraId="294626BE" w14:textId="77777777" w:rsidTr="00B37C14">
        <w:tc>
          <w:tcPr>
            <w:tcW w:w="9389" w:type="dxa"/>
            <w:tcBorders>
              <w:top w:val="single" w:sz="2" w:space="0" w:color="auto"/>
              <w:left w:val="single" w:sz="2" w:space="0" w:color="auto"/>
              <w:bottom w:val="single" w:sz="2" w:space="0" w:color="auto"/>
              <w:right w:val="single" w:sz="2" w:space="0" w:color="auto"/>
            </w:tcBorders>
          </w:tcPr>
          <w:p w14:paraId="2C468AC3" w14:textId="77777777" w:rsidR="008B5B93" w:rsidRPr="004C488F" w:rsidRDefault="008B5B93" w:rsidP="00B37C14">
            <w:pPr>
              <w:spacing w:before="120" w:after="120"/>
              <w:jc w:val="center"/>
              <w:rPr>
                <w:sz w:val="22"/>
                <w:szCs w:val="22"/>
              </w:rPr>
            </w:pPr>
            <w:r w:rsidRPr="004C488F">
              <w:rPr>
                <w:b/>
                <w:i/>
                <w:iCs/>
                <w:sz w:val="22"/>
                <w:szCs w:val="22"/>
              </w:rPr>
              <w:t xml:space="preserve">[If (d) or </w:t>
            </w:r>
            <w:proofErr w:type="gramStart"/>
            <w:r w:rsidRPr="004C488F">
              <w:rPr>
                <w:b/>
                <w:i/>
                <w:iCs/>
                <w:sz w:val="22"/>
                <w:szCs w:val="22"/>
              </w:rPr>
              <w:t>( e</w:t>
            </w:r>
            <w:proofErr w:type="gramEnd"/>
            <w:r w:rsidRPr="004C488F">
              <w:rPr>
                <w:b/>
                <w:i/>
                <w:iCs/>
                <w:sz w:val="22"/>
                <w:szCs w:val="22"/>
              </w:rPr>
              <w:t>) above are applicable, provide the following information:]</w:t>
            </w:r>
          </w:p>
        </w:tc>
      </w:tr>
      <w:tr w:rsidR="008B5B93" w:rsidRPr="003F6A2E" w14:paraId="27816FD4" w14:textId="77777777" w:rsidTr="00B37C14">
        <w:trPr>
          <w:trHeight w:val="643"/>
        </w:trPr>
        <w:tc>
          <w:tcPr>
            <w:tcW w:w="9389" w:type="dxa"/>
            <w:tcBorders>
              <w:top w:val="single" w:sz="2" w:space="0" w:color="auto"/>
              <w:left w:val="single" w:sz="2" w:space="0" w:color="auto"/>
              <w:bottom w:val="single" w:sz="2" w:space="0" w:color="auto"/>
              <w:right w:val="single" w:sz="2" w:space="0" w:color="auto"/>
            </w:tcBorders>
          </w:tcPr>
          <w:p w14:paraId="034920F1" w14:textId="77777777" w:rsidR="008B5B93" w:rsidRPr="004C488F" w:rsidRDefault="008B5B93" w:rsidP="00B37C14">
            <w:pPr>
              <w:spacing w:before="120" w:after="120"/>
              <w:ind w:left="82"/>
              <w:jc w:val="left"/>
              <w:rPr>
                <w:sz w:val="22"/>
                <w:szCs w:val="22"/>
              </w:rPr>
            </w:pPr>
            <w:r w:rsidRPr="004C488F">
              <w:rPr>
                <w:sz w:val="22"/>
                <w:szCs w:val="22"/>
              </w:rPr>
              <w:t>Period of disqualification: From: _______________ To: ________________</w:t>
            </w:r>
          </w:p>
        </w:tc>
      </w:tr>
      <w:tr w:rsidR="008B5B93" w:rsidRPr="003F6A2E" w14:paraId="117187CA" w14:textId="77777777" w:rsidTr="00B37C14">
        <w:trPr>
          <w:trHeight w:val="535"/>
        </w:trPr>
        <w:tc>
          <w:tcPr>
            <w:tcW w:w="9389" w:type="dxa"/>
            <w:tcBorders>
              <w:top w:val="single" w:sz="2" w:space="0" w:color="auto"/>
              <w:left w:val="single" w:sz="2" w:space="0" w:color="auto"/>
              <w:bottom w:val="single" w:sz="2" w:space="0" w:color="auto"/>
              <w:right w:val="single" w:sz="2" w:space="0" w:color="auto"/>
            </w:tcBorders>
          </w:tcPr>
          <w:p w14:paraId="2BABED4A" w14:textId="03485FB2" w:rsidR="008B5B93" w:rsidRPr="004C488F" w:rsidRDefault="008B5B93" w:rsidP="00B37C14">
            <w:pPr>
              <w:spacing w:before="120" w:after="120"/>
              <w:ind w:left="82"/>
              <w:jc w:val="left"/>
              <w:rPr>
                <w:sz w:val="22"/>
                <w:szCs w:val="22"/>
              </w:rPr>
            </w:pPr>
            <w:r w:rsidRPr="004C488F">
              <w:rPr>
                <w:sz w:val="22"/>
                <w:szCs w:val="22"/>
              </w:rPr>
              <w:t xml:space="preserve">If previously provided on another </w:t>
            </w:r>
            <w:r w:rsidR="006332BA">
              <w:rPr>
                <w:sz w:val="22"/>
                <w:szCs w:val="22"/>
              </w:rPr>
              <w:t>IsDB</w:t>
            </w:r>
            <w:r w:rsidR="006332BA" w:rsidRPr="004C488F">
              <w:rPr>
                <w:sz w:val="22"/>
                <w:szCs w:val="22"/>
              </w:rPr>
              <w:t xml:space="preserve"> </w:t>
            </w:r>
            <w:r w:rsidRPr="004C488F">
              <w:rPr>
                <w:sz w:val="22"/>
                <w:szCs w:val="22"/>
              </w:rPr>
              <w:t xml:space="preserve">financed works contract, details of evidence </w:t>
            </w:r>
            <w:r w:rsidR="00B37C14">
              <w:rPr>
                <w:color w:val="000000" w:themeColor="text1"/>
                <w:sz w:val="22"/>
                <w:szCs w:val="22"/>
              </w:rPr>
              <w:t>that demonstrated</w:t>
            </w:r>
            <w:r w:rsidRPr="004C488F">
              <w:rPr>
                <w:color w:val="000000" w:themeColor="text1"/>
                <w:sz w:val="22"/>
                <w:szCs w:val="22"/>
              </w:rPr>
              <w:t xml:space="preserve"> adequate capacity and commitment to comply with SEA/</w:t>
            </w:r>
            <w:r w:rsidRPr="004C488F">
              <w:rPr>
                <w:sz w:val="22"/>
                <w:szCs w:val="22"/>
              </w:rPr>
              <w:t>SH obligations (</w:t>
            </w:r>
            <w:r w:rsidRPr="004C488F">
              <w:rPr>
                <w:b/>
                <w:sz w:val="22"/>
                <w:szCs w:val="22"/>
              </w:rPr>
              <w:t>as per (d) above)</w:t>
            </w:r>
          </w:p>
          <w:p w14:paraId="7DBAEF1E" w14:textId="77777777" w:rsidR="008B5B93" w:rsidRPr="004C488F" w:rsidRDefault="008B5B93" w:rsidP="00B37C14">
            <w:pPr>
              <w:spacing w:before="120" w:after="120"/>
              <w:ind w:left="720"/>
              <w:jc w:val="left"/>
              <w:rPr>
                <w:sz w:val="22"/>
                <w:szCs w:val="22"/>
              </w:rPr>
            </w:pPr>
            <w:r w:rsidRPr="004C488F">
              <w:rPr>
                <w:sz w:val="22"/>
                <w:szCs w:val="22"/>
              </w:rPr>
              <w:t>Name of Employer: ___________________________________________</w:t>
            </w:r>
          </w:p>
          <w:p w14:paraId="07745DCB" w14:textId="77777777" w:rsidR="008B5B93" w:rsidRPr="004C488F" w:rsidRDefault="008B5B93" w:rsidP="00B37C14">
            <w:pPr>
              <w:spacing w:before="120" w:after="120"/>
              <w:ind w:left="720"/>
              <w:jc w:val="left"/>
              <w:rPr>
                <w:sz w:val="22"/>
                <w:szCs w:val="22"/>
              </w:rPr>
            </w:pPr>
            <w:r w:rsidRPr="004C488F">
              <w:rPr>
                <w:sz w:val="22"/>
                <w:szCs w:val="22"/>
              </w:rPr>
              <w:t>Name of Project: _____________________________________</w:t>
            </w:r>
          </w:p>
          <w:p w14:paraId="163EED05" w14:textId="77777777" w:rsidR="008B5B93" w:rsidRPr="004C488F" w:rsidRDefault="008B5B93" w:rsidP="00B37C14">
            <w:pPr>
              <w:spacing w:before="120" w:after="120"/>
              <w:ind w:left="720"/>
              <w:jc w:val="left"/>
              <w:rPr>
                <w:sz w:val="22"/>
                <w:szCs w:val="22"/>
              </w:rPr>
            </w:pPr>
            <w:r w:rsidRPr="004C488F">
              <w:rPr>
                <w:sz w:val="22"/>
                <w:szCs w:val="22"/>
              </w:rPr>
              <w:t xml:space="preserve">Contract description: _____________________________________________________ </w:t>
            </w:r>
          </w:p>
          <w:p w14:paraId="07179C1B" w14:textId="77777777" w:rsidR="008B5B93" w:rsidRPr="004C488F" w:rsidRDefault="008B5B93" w:rsidP="00B37C14">
            <w:pPr>
              <w:spacing w:before="120" w:after="120"/>
              <w:ind w:left="720"/>
              <w:jc w:val="left"/>
              <w:rPr>
                <w:sz w:val="22"/>
                <w:szCs w:val="22"/>
              </w:rPr>
            </w:pPr>
            <w:proofErr w:type="gramStart"/>
            <w:r w:rsidRPr="004C488F">
              <w:rPr>
                <w:sz w:val="22"/>
                <w:szCs w:val="22"/>
              </w:rPr>
              <w:t>Brief summary</w:t>
            </w:r>
            <w:proofErr w:type="gramEnd"/>
            <w:r w:rsidRPr="004C488F">
              <w:rPr>
                <w:sz w:val="22"/>
                <w:szCs w:val="22"/>
              </w:rPr>
              <w:t xml:space="preserve"> of evidence provided: ________________________________________</w:t>
            </w:r>
          </w:p>
          <w:p w14:paraId="2FCC6FA2" w14:textId="77777777" w:rsidR="008B5B93" w:rsidRPr="004C488F" w:rsidRDefault="008B5B93" w:rsidP="00B37C14">
            <w:pPr>
              <w:spacing w:before="120" w:after="120"/>
              <w:ind w:left="720"/>
              <w:jc w:val="left"/>
              <w:rPr>
                <w:sz w:val="22"/>
                <w:szCs w:val="22"/>
              </w:rPr>
            </w:pPr>
            <w:r w:rsidRPr="004C488F">
              <w:rPr>
                <w:sz w:val="22"/>
                <w:szCs w:val="22"/>
              </w:rPr>
              <w:lastRenderedPageBreak/>
              <w:t>______________________________________________________________________</w:t>
            </w:r>
          </w:p>
          <w:p w14:paraId="50E359B1" w14:textId="77777777" w:rsidR="008B5B93" w:rsidRPr="004C488F" w:rsidRDefault="008B5B93" w:rsidP="00B37C14">
            <w:pPr>
              <w:spacing w:before="120" w:after="120"/>
              <w:ind w:left="720"/>
              <w:jc w:val="left"/>
              <w:rPr>
                <w:sz w:val="22"/>
                <w:szCs w:val="22"/>
              </w:rPr>
            </w:pPr>
            <w:r w:rsidRPr="004C488F">
              <w:rPr>
                <w:sz w:val="22"/>
                <w:szCs w:val="22"/>
              </w:rPr>
              <w:t>Contact Information: (Tel, email, name of contact person): _______________________</w:t>
            </w:r>
          </w:p>
          <w:p w14:paraId="3CF4ABD9" w14:textId="77777777" w:rsidR="008B5B93" w:rsidRPr="004C488F" w:rsidRDefault="008B5B93" w:rsidP="00B37C14">
            <w:pPr>
              <w:spacing w:before="120" w:after="120"/>
              <w:ind w:left="720"/>
              <w:jc w:val="left"/>
              <w:rPr>
                <w:sz w:val="22"/>
                <w:szCs w:val="22"/>
              </w:rPr>
            </w:pPr>
            <w:r w:rsidRPr="004C488F">
              <w:rPr>
                <w:sz w:val="22"/>
                <w:szCs w:val="22"/>
              </w:rPr>
              <w:t>______________________________________________________________________</w:t>
            </w:r>
          </w:p>
        </w:tc>
      </w:tr>
      <w:tr w:rsidR="008B5B93" w:rsidRPr="003F6A2E" w14:paraId="585162E5" w14:textId="77777777" w:rsidTr="00B37C14">
        <w:trPr>
          <w:trHeight w:val="535"/>
        </w:trPr>
        <w:tc>
          <w:tcPr>
            <w:tcW w:w="9389" w:type="dxa"/>
            <w:tcBorders>
              <w:top w:val="single" w:sz="2" w:space="0" w:color="auto"/>
              <w:left w:val="single" w:sz="2" w:space="0" w:color="auto"/>
              <w:bottom w:val="single" w:sz="2" w:space="0" w:color="auto"/>
              <w:right w:val="single" w:sz="2" w:space="0" w:color="auto"/>
            </w:tcBorders>
          </w:tcPr>
          <w:p w14:paraId="4B730FB2" w14:textId="0903400A" w:rsidR="008B5B93" w:rsidRPr="004C488F" w:rsidRDefault="008B5B93" w:rsidP="00B37C14">
            <w:pPr>
              <w:spacing w:before="120" w:after="120"/>
              <w:ind w:left="82"/>
              <w:jc w:val="left"/>
              <w:rPr>
                <w:sz w:val="22"/>
                <w:szCs w:val="22"/>
              </w:rPr>
            </w:pPr>
            <w:r w:rsidRPr="004C488F">
              <w:rPr>
                <w:sz w:val="22"/>
                <w:szCs w:val="22"/>
              </w:rPr>
              <w:lastRenderedPageBreak/>
              <w:t xml:space="preserve">As an alternative to the evidence under (d), other evidence </w:t>
            </w:r>
            <w:r w:rsidRPr="004C488F">
              <w:rPr>
                <w:color w:val="000000" w:themeColor="text1"/>
                <w:sz w:val="22"/>
                <w:szCs w:val="22"/>
              </w:rPr>
              <w:t>demonstrating</w:t>
            </w:r>
            <w:r w:rsidR="00B37C14">
              <w:rPr>
                <w:color w:val="000000" w:themeColor="text1"/>
                <w:sz w:val="22"/>
                <w:szCs w:val="22"/>
              </w:rPr>
              <w:t xml:space="preserve"> </w:t>
            </w:r>
            <w:r w:rsidRPr="004C488F">
              <w:rPr>
                <w:color w:val="000000" w:themeColor="text1"/>
                <w:sz w:val="22"/>
                <w:szCs w:val="22"/>
              </w:rPr>
              <w:t>adequate capacity and commitment to comply with SEA/SH obligations (</w:t>
            </w:r>
            <w:r w:rsidRPr="004C488F">
              <w:rPr>
                <w:b/>
                <w:sz w:val="22"/>
                <w:szCs w:val="22"/>
              </w:rPr>
              <w:t>as per (e) above</w:t>
            </w:r>
            <w:proofErr w:type="gramStart"/>
            <w:r w:rsidRPr="004C488F">
              <w:rPr>
                <w:b/>
                <w:sz w:val="22"/>
                <w:szCs w:val="22"/>
              </w:rPr>
              <w:t>) )</w:t>
            </w:r>
            <w:proofErr w:type="gramEnd"/>
            <w:r w:rsidRPr="004C488F">
              <w:rPr>
                <w:i/>
                <w:sz w:val="22"/>
                <w:szCs w:val="22"/>
              </w:rPr>
              <w:t xml:space="preserve"> [attach details as appropriate].</w:t>
            </w:r>
          </w:p>
          <w:p w14:paraId="182E0C2A" w14:textId="77777777" w:rsidR="008B5B93" w:rsidRPr="004C488F" w:rsidRDefault="008B5B93" w:rsidP="00B37C14">
            <w:pPr>
              <w:spacing w:before="120" w:after="120"/>
              <w:jc w:val="left"/>
              <w:rPr>
                <w:sz w:val="22"/>
                <w:szCs w:val="22"/>
              </w:rPr>
            </w:pPr>
          </w:p>
          <w:p w14:paraId="39955B55" w14:textId="77777777" w:rsidR="008B5B93" w:rsidRPr="004C488F" w:rsidRDefault="008B5B93" w:rsidP="00B37C14">
            <w:pPr>
              <w:spacing w:before="120" w:after="120"/>
              <w:jc w:val="left"/>
              <w:rPr>
                <w:sz w:val="22"/>
                <w:szCs w:val="22"/>
              </w:rPr>
            </w:pPr>
            <w:r w:rsidRPr="004C488F">
              <w:rPr>
                <w:sz w:val="22"/>
                <w:szCs w:val="22"/>
              </w:rPr>
              <w:t>___________________________________________________________________________</w:t>
            </w:r>
          </w:p>
          <w:p w14:paraId="31DDAEEF" w14:textId="77777777" w:rsidR="008B5B93" w:rsidRPr="003F6A2E" w:rsidRDefault="008B5B93" w:rsidP="00B37C14">
            <w:pPr>
              <w:spacing w:before="120" w:after="120"/>
              <w:jc w:val="left"/>
              <w:rPr>
                <w:sz w:val="22"/>
                <w:szCs w:val="22"/>
              </w:rPr>
            </w:pPr>
            <w:r w:rsidRPr="004C488F">
              <w:rPr>
                <w:sz w:val="22"/>
                <w:szCs w:val="22"/>
              </w:rPr>
              <w:t>____________________________________________________________________________</w:t>
            </w:r>
          </w:p>
          <w:p w14:paraId="208CE59C" w14:textId="77777777" w:rsidR="008B5B93" w:rsidRPr="003F6A2E" w:rsidRDefault="008B5B93" w:rsidP="00B37C14">
            <w:pPr>
              <w:spacing w:before="120" w:after="120"/>
              <w:jc w:val="left"/>
              <w:rPr>
                <w:sz w:val="22"/>
                <w:szCs w:val="22"/>
              </w:rPr>
            </w:pPr>
          </w:p>
        </w:tc>
      </w:tr>
    </w:tbl>
    <w:p w14:paraId="454BC122" w14:textId="77777777" w:rsidR="008B5B93" w:rsidRPr="004C488F" w:rsidRDefault="008B5B93" w:rsidP="004C488F">
      <w:pPr>
        <w:rPr>
          <w:i/>
          <w:color w:val="000000" w:themeColor="text1"/>
        </w:rPr>
      </w:pPr>
    </w:p>
    <w:p w14:paraId="063D1C4F" w14:textId="77777777" w:rsidR="008B5B93" w:rsidRPr="004C488F" w:rsidRDefault="008B5B93" w:rsidP="004C488F">
      <w:pPr>
        <w:tabs>
          <w:tab w:val="left" w:pos="6120"/>
        </w:tabs>
        <w:spacing w:before="240" w:after="120"/>
        <w:jc w:val="left"/>
        <w:rPr>
          <w:iCs/>
          <w:color w:val="000000" w:themeColor="text1"/>
        </w:rPr>
      </w:pPr>
      <w:r w:rsidRPr="004C488F">
        <w:rPr>
          <w:iCs/>
          <w:color w:val="000000" w:themeColor="text1"/>
        </w:rPr>
        <w:t>Name of the Subcontractor</w:t>
      </w:r>
      <w:r w:rsidRPr="004C488F">
        <w:rPr>
          <w:iCs/>
          <w:color w:val="000000" w:themeColor="text1"/>
          <w:u w:val="single"/>
        </w:rPr>
        <w:tab/>
      </w:r>
    </w:p>
    <w:p w14:paraId="7173A5D7" w14:textId="77777777" w:rsidR="008B5B93" w:rsidRPr="004C488F" w:rsidRDefault="008B5B93" w:rsidP="004C488F">
      <w:pPr>
        <w:tabs>
          <w:tab w:val="left" w:pos="6120"/>
        </w:tabs>
        <w:spacing w:before="240" w:after="120"/>
        <w:jc w:val="left"/>
        <w:rPr>
          <w:iCs/>
          <w:color w:val="000000" w:themeColor="text1"/>
          <w:u w:val="single"/>
        </w:rPr>
      </w:pPr>
      <w:r w:rsidRPr="004C488F">
        <w:rPr>
          <w:iCs/>
          <w:color w:val="000000" w:themeColor="text1"/>
        </w:rPr>
        <w:t>Name of the person duly authorized to sign on behalf of the Subcontractor</w:t>
      </w:r>
      <w:r w:rsidRPr="004C488F">
        <w:rPr>
          <w:iCs/>
          <w:color w:val="000000" w:themeColor="text1"/>
          <w:u w:val="single"/>
        </w:rPr>
        <w:tab/>
        <w:t>_______</w:t>
      </w:r>
    </w:p>
    <w:p w14:paraId="7CAE0A36" w14:textId="77777777" w:rsidR="008B5B93" w:rsidRPr="004C488F" w:rsidRDefault="008B5B93" w:rsidP="004C488F">
      <w:pPr>
        <w:tabs>
          <w:tab w:val="left" w:pos="6120"/>
        </w:tabs>
        <w:spacing w:before="240" w:after="120"/>
        <w:jc w:val="left"/>
        <w:rPr>
          <w:iCs/>
          <w:color w:val="000000" w:themeColor="text1"/>
        </w:rPr>
      </w:pPr>
      <w:r w:rsidRPr="004C488F">
        <w:rPr>
          <w:iCs/>
          <w:color w:val="000000" w:themeColor="text1"/>
        </w:rPr>
        <w:t>Title of the person signing on behalf of the Subcontractor</w:t>
      </w:r>
      <w:r w:rsidRPr="004C488F">
        <w:rPr>
          <w:iCs/>
          <w:color w:val="000000" w:themeColor="text1"/>
          <w:u w:val="single"/>
        </w:rPr>
        <w:tab/>
        <w:t>______________________</w:t>
      </w:r>
    </w:p>
    <w:p w14:paraId="3BCAA30B" w14:textId="77777777" w:rsidR="008B5B93" w:rsidRPr="004C488F" w:rsidRDefault="008B5B93" w:rsidP="004C488F">
      <w:pPr>
        <w:tabs>
          <w:tab w:val="left" w:pos="6120"/>
        </w:tabs>
        <w:spacing w:before="240" w:after="120"/>
        <w:jc w:val="left"/>
        <w:rPr>
          <w:iCs/>
          <w:color w:val="000000" w:themeColor="text1"/>
        </w:rPr>
      </w:pPr>
      <w:r w:rsidRPr="004C488F">
        <w:rPr>
          <w:iCs/>
          <w:color w:val="000000" w:themeColor="text1"/>
        </w:rPr>
        <w:t>Signature of the person named above</w:t>
      </w:r>
      <w:r w:rsidRPr="004C488F">
        <w:rPr>
          <w:iCs/>
          <w:color w:val="000000" w:themeColor="text1"/>
          <w:u w:val="single"/>
        </w:rPr>
        <w:tab/>
        <w:t>______________________</w:t>
      </w:r>
    </w:p>
    <w:p w14:paraId="67DDA659" w14:textId="77777777" w:rsidR="008B5B93" w:rsidRPr="004C488F" w:rsidRDefault="008B5B93" w:rsidP="004C488F">
      <w:pPr>
        <w:tabs>
          <w:tab w:val="left" w:pos="6120"/>
        </w:tabs>
        <w:spacing w:before="240" w:after="240"/>
        <w:jc w:val="left"/>
        <w:rPr>
          <w:iCs/>
          <w:color w:val="000000" w:themeColor="text1"/>
        </w:rPr>
      </w:pPr>
      <w:r w:rsidRPr="004C488F">
        <w:rPr>
          <w:iCs/>
          <w:color w:val="000000" w:themeColor="text1"/>
        </w:rPr>
        <w:t>Date signed ________________________________ day of ___________________, _____</w:t>
      </w:r>
    </w:p>
    <w:p w14:paraId="3D439DDE" w14:textId="77777777" w:rsidR="008B5B93" w:rsidRPr="004C488F" w:rsidRDefault="008B5B93" w:rsidP="004C488F">
      <w:pPr>
        <w:spacing w:after="120"/>
        <w:rPr>
          <w:iCs/>
          <w:color w:val="000000" w:themeColor="text1"/>
        </w:rPr>
      </w:pPr>
      <w:r w:rsidRPr="004C488F">
        <w:rPr>
          <w:iCs/>
          <w:color w:val="000000" w:themeColor="text1"/>
        </w:rPr>
        <w:t>Countersignature of authorized representative of the Contractor:</w:t>
      </w:r>
    </w:p>
    <w:p w14:paraId="660C18F3" w14:textId="77777777" w:rsidR="008B5B93" w:rsidRPr="004C488F" w:rsidRDefault="008B5B93" w:rsidP="004C488F">
      <w:pPr>
        <w:spacing w:after="120"/>
        <w:rPr>
          <w:iCs/>
          <w:color w:val="000000" w:themeColor="text1"/>
        </w:rPr>
      </w:pPr>
      <w:r w:rsidRPr="004C488F">
        <w:rPr>
          <w:iCs/>
          <w:color w:val="000000" w:themeColor="text1"/>
        </w:rPr>
        <w:t>Signature: ________________________________________________________</w:t>
      </w:r>
    </w:p>
    <w:p w14:paraId="7926112B" w14:textId="77777777" w:rsidR="008B5B93" w:rsidRPr="004C488F" w:rsidRDefault="008B5B93" w:rsidP="004C488F">
      <w:pPr>
        <w:tabs>
          <w:tab w:val="left" w:pos="6120"/>
        </w:tabs>
        <w:spacing w:before="240" w:after="240"/>
        <w:jc w:val="left"/>
        <w:rPr>
          <w:iCs/>
          <w:color w:val="000000" w:themeColor="text1"/>
        </w:rPr>
      </w:pPr>
      <w:r w:rsidRPr="004C488F">
        <w:rPr>
          <w:iCs/>
          <w:color w:val="000000" w:themeColor="text1"/>
        </w:rPr>
        <w:t>Date signed ________________________________ day of ___________________, _____</w:t>
      </w:r>
    </w:p>
    <w:p w14:paraId="393DA905" w14:textId="77777777" w:rsidR="003B2122" w:rsidRPr="00A026FB" w:rsidRDefault="003B2122" w:rsidP="00B63440"/>
    <w:p w14:paraId="0D89EB54" w14:textId="77777777" w:rsidR="003B2122" w:rsidRPr="00F70AC0" w:rsidRDefault="003B2122" w:rsidP="003B2122">
      <w:pPr>
        <w:pStyle w:val="ListParagraph"/>
        <w:spacing w:before="60"/>
        <w:ind w:left="0"/>
        <w:jc w:val="left"/>
        <w:rPr>
          <w:noProof/>
        </w:rPr>
      </w:pPr>
    </w:p>
    <w:p w14:paraId="7F15A611" w14:textId="77777777" w:rsidR="003B2122" w:rsidRPr="00F70AC0" w:rsidRDefault="003B2122" w:rsidP="003B2122">
      <w:pPr>
        <w:pStyle w:val="ListParagraph"/>
        <w:numPr>
          <w:ilvl w:val="0"/>
          <w:numId w:val="74"/>
        </w:numPr>
        <w:spacing w:before="60"/>
        <w:jc w:val="left"/>
        <w:rPr>
          <w:noProof/>
        </w:rPr>
        <w:sectPr w:rsidR="003B2122" w:rsidRPr="00F70AC0">
          <w:headerReference w:type="default" r:id="rId59"/>
          <w:pgSz w:w="12240" w:h="15840"/>
          <w:pgMar w:top="1440" w:right="1440" w:bottom="1440" w:left="1440" w:header="720" w:footer="720" w:gutter="0"/>
          <w:cols w:space="720"/>
          <w:docGrid w:linePitch="360"/>
        </w:sectPr>
      </w:pPr>
    </w:p>
    <w:p w14:paraId="7C90CEFC" w14:textId="77777777" w:rsidR="003B2122" w:rsidRPr="00F70AC0" w:rsidRDefault="003B2122" w:rsidP="003B2122">
      <w:pPr>
        <w:pStyle w:val="Head11b"/>
        <w:pBdr>
          <w:bottom w:val="none" w:sz="0" w:space="0" w:color="auto"/>
        </w:pBdr>
        <w:rPr>
          <w:noProof/>
        </w:rPr>
      </w:pPr>
      <w:bookmarkStart w:id="1501" w:name="_Toc526870072"/>
      <w:bookmarkStart w:id="1502" w:name="_Toc463343723"/>
      <w:bookmarkStart w:id="1503" w:name="_Toc52469308"/>
      <w:r w:rsidRPr="00F70AC0">
        <w:rPr>
          <w:noProof/>
        </w:rPr>
        <w:lastRenderedPageBreak/>
        <w:t>Section X - Contract Forms</w:t>
      </w:r>
      <w:bookmarkEnd w:id="1501"/>
      <w:bookmarkEnd w:id="1502"/>
      <w:bookmarkEnd w:id="1503"/>
    </w:p>
    <w:p w14:paraId="5A61A0A4" w14:textId="77777777" w:rsidR="003B2122" w:rsidRPr="00F70AC0" w:rsidRDefault="003B2122" w:rsidP="003B2122">
      <w:pPr>
        <w:pStyle w:val="Subtitle2"/>
        <w:outlineLvl w:val="0"/>
        <w:rPr>
          <w:noProof/>
        </w:rPr>
      </w:pPr>
    </w:p>
    <w:p w14:paraId="6E5CA099" w14:textId="77777777" w:rsidR="003B2122" w:rsidRDefault="003B2122" w:rsidP="003B2122">
      <w:pPr>
        <w:pStyle w:val="Subtitle2"/>
        <w:outlineLvl w:val="0"/>
        <w:rPr>
          <w:noProof/>
        </w:rPr>
      </w:pPr>
      <w:r w:rsidRPr="00F70AC0">
        <w:rPr>
          <w:noProof/>
        </w:rPr>
        <w:t>Table of Forms</w:t>
      </w:r>
    </w:p>
    <w:p w14:paraId="7289F26F" w14:textId="77777777" w:rsidR="003B2122" w:rsidRPr="00F70AC0" w:rsidRDefault="003B2122" w:rsidP="003B2122">
      <w:pPr>
        <w:pStyle w:val="Subtitle2"/>
        <w:outlineLvl w:val="0"/>
        <w:rPr>
          <w:noProof/>
        </w:rPr>
      </w:pPr>
    </w:p>
    <w:p w14:paraId="247834E8" w14:textId="2B69BEB3" w:rsidR="00D556CE" w:rsidRDefault="003B2122">
      <w:pPr>
        <w:pStyle w:val="TOC1"/>
        <w:rPr>
          <w:rFonts w:asciiTheme="minorHAnsi" w:eastAsiaTheme="minorEastAsia" w:hAnsiTheme="minorHAnsi" w:cstheme="minorBidi"/>
          <w:b w:val="0"/>
          <w:noProof/>
          <w:sz w:val="22"/>
          <w:szCs w:val="22"/>
        </w:rPr>
      </w:pPr>
      <w:r w:rsidRPr="00F70AC0">
        <w:rPr>
          <w:noProof/>
          <w:u w:val="single"/>
        </w:rPr>
        <w:fldChar w:fldCharType="begin"/>
      </w:r>
      <w:r w:rsidRPr="00F70AC0">
        <w:rPr>
          <w:noProof/>
          <w:u w:val="single"/>
        </w:rPr>
        <w:instrText xml:space="preserve"> TOC \h \z \t "S9 Header,1,S9 - appx,2" </w:instrText>
      </w:r>
      <w:r w:rsidRPr="00F70AC0">
        <w:rPr>
          <w:noProof/>
          <w:u w:val="single"/>
        </w:rPr>
        <w:fldChar w:fldCharType="separate"/>
      </w:r>
      <w:hyperlink w:anchor="_Toc54092554" w:history="1">
        <w:r w:rsidR="00D556CE" w:rsidRPr="00023A05">
          <w:rPr>
            <w:rStyle w:val="Hyperlink"/>
            <w:noProof/>
          </w:rPr>
          <w:t>Notification of Intention to Award</w:t>
        </w:r>
        <w:r w:rsidR="00D556CE">
          <w:rPr>
            <w:noProof/>
            <w:webHidden/>
          </w:rPr>
          <w:tab/>
        </w:r>
        <w:r w:rsidR="00D556CE">
          <w:rPr>
            <w:noProof/>
            <w:webHidden/>
          </w:rPr>
          <w:fldChar w:fldCharType="begin"/>
        </w:r>
        <w:r w:rsidR="00D556CE">
          <w:rPr>
            <w:noProof/>
            <w:webHidden/>
          </w:rPr>
          <w:instrText xml:space="preserve"> PAGEREF _Toc54092554 \h </w:instrText>
        </w:r>
        <w:r w:rsidR="00D556CE">
          <w:rPr>
            <w:noProof/>
            <w:webHidden/>
          </w:rPr>
        </w:r>
        <w:r w:rsidR="00D556CE">
          <w:rPr>
            <w:noProof/>
            <w:webHidden/>
          </w:rPr>
          <w:fldChar w:fldCharType="separate"/>
        </w:r>
        <w:r w:rsidR="002F1B84">
          <w:rPr>
            <w:noProof/>
            <w:webHidden/>
          </w:rPr>
          <w:t>209</w:t>
        </w:r>
        <w:r w:rsidR="00D556CE">
          <w:rPr>
            <w:noProof/>
            <w:webHidden/>
          </w:rPr>
          <w:fldChar w:fldCharType="end"/>
        </w:r>
      </w:hyperlink>
    </w:p>
    <w:p w14:paraId="017EABA4" w14:textId="36F6FF02" w:rsidR="00CA5540" w:rsidRDefault="00000000" w:rsidP="00CA5540">
      <w:pPr>
        <w:pStyle w:val="TOC1"/>
        <w:rPr>
          <w:rFonts w:asciiTheme="minorHAnsi" w:eastAsiaTheme="minorEastAsia" w:hAnsiTheme="minorHAnsi" w:cstheme="minorBidi"/>
          <w:b w:val="0"/>
          <w:noProof/>
          <w:sz w:val="22"/>
          <w:szCs w:val="22"/>
        </w:rPr>
      </w:pPr>
      <w:hyperlink w:anchor="_Toc54092555" w:history="1">
        <w:r w:rsidR="00CA5540">
          <w:rPr>
            <w:rStyle w:val="Hyperlink"/>
            <w:noProof/>
          </w:rPr>
          <w:t>Beneficiary Own</w:t>
        </w:r>
        <w:r w:rsidR="00C63574">
          <w:rPr>
            <w:rStyle w:val="Hyperlink"/>
            <w:noProof/>
          </w:rPr>
          <w:t xml:space="preserve">ership </w:t>
        </w:r>
        <w:r w:rsidR="00DE2500">
          <w:rPr>
            <w:rStyle w:val="Hyperlink"/>
            <w:noProof/>
          </w:rPr>
          <w:t>Disclosure Form</w:t>
        </w:r>
        <w:r w:rsidR="00CA5540">
          <w:rPr>
            <w:noProof/>
            <w:webHidden/>
          </w:rPr>
          <w:tab/>
        </w:r>
        <w:r w:rsidR="00CA5540">
          <w:rPr>
            <w:noProof/>
            <w:webHidden/>
          </w:rPr>
          <w:fldChar w:fldCharType="begin"/>
        </w:r>
        <w:r w:rsidR="00CA5540">
          <w:rPr>
            <w:noProof/>
            <w:webHidden/>
          </w:rPr>
          <w:instrText xml:space="preserve"> PAGEREF _Toc54092555 \h </w:instrText>
        </w:r>
        <w:r w:rsidR="00CA5540">
          <w:rPr>
            <w:noProof/>
            <w:webHidden/>
          </w:rPr>
        </w:r>
        <w:r w:rsidR="00CA5540">
          <w:rPr>
            <w:noProof/>
            <w:webHidden/>
          </w:rPr>
          <w:fldChar w:fldCharType="separate"/>
        </w:r>
        <w:r w:rsidR="00CA5540">
          <w:rPr>
            <w:noProof/>
            <w:webHidden/>
          </w:rPr>
          <w:t>21</w:t>
        </w:r>
        <w:r w:rsidR="00CA5540">
          <w:rPr>
            <w:noProof/>
            <w:webHidden/>
          </w:rPr>
          <w:fldChar w:fldCharType="end"/>
        </w:r>
      </w:hyperlink>
      <w:r w:rsidR="00DE2500">
        <w:rPr>
          <w:noProof/>
        </w:rPr>
        <w:t>3</w:t>
      </w:r>
    </w:p>
    <w:p w14:paraId="32927B01" w14:textId="41EB3122" w:rsidR="00D556CE" w:rsidRDefault="00000000">
      <w:pPr>
        <w:pStyle w:val="TOC1"/>
        <w:rPr>
          <w:rFonts w:asciiTheme="minorHAnsi" w:eastAsiaTheme="minorEastAsia" w:hAnsiTheme="minorHAnsi" w:cstheme="minorBidi"/>
          <w:b w:val="0"/>
          <w:noProof/>
          <w:sz w:val="22"/>
          <w:szCs w:val="22"/>
        </w:rPr>
      </w:pPr>
      <w:hyperlink w:anchor="_Toc54092555" w:history="1">
        <w:r w:rsidR="00D556CE" w:rsidRPr="00023A05">
          <w:rPr>
            <w:rStyle w:val="Hyperlink"/>
            <w:noProof/>
          </w:rPr>
          <w:t>Letter of Acceptance</w:t>
        </w:r>
        <w:r w:rsidR="00D556CE">
          <w:rPr>
            <w:noProof/>
            <w:webHidden/>
          </w:rPr>
          <w:tab/>
        </w:r>
        <w:r w:rsidR="00D556CE">
          <w:rPr>
            <w:noProof/>
            <w:webHidden/>
          </w:rPr>
          <w:fldChar w:fldCharType="begin"/>
        </w:r>
        <w:r w:rsidR="00D556CE">
          <w:rPr>
            <w:noProof/>
            <w:webHidden/>
          </w:rPr>
          <w:instrText xml:space="preserve"> PAGEREF _Toc54092555 \h </w:instrText>
        </w:r>
        <w:r w:rsidR="00D556CE">
          <w:rPr>
            <w:noProof/>
            <w:webHidden/>
          </w:rPr>
        </w:r>
        <w:r w:rsidR="00D556CE">
          <w:rPr>
            <w:noProof/>
            <w:webHidden/>
          </w:rPr>
          <w:fldChar w:fldCharType="separate"/>
        </w:r>
        <w:r w:rsidR="002F1B84">
          <w:rPr>
            <w:noProof/>
            <w:webHidden/>
          </w:rPr>
          <w:t>215</w:t>
        </w:r>
        <w:r w:rsidR="00D556CE">
          <w:rPr>
            <w:noProof/>
            <w:webHidden/>
          </w:rPr>
          <w:fldChar w:fldCharType="end"/>
        </w:r>
      </w:hyperlink>
    </w:p>
    <w:p w14:paraId="38859D38" w14:textId="55694011" w:rsidR="00D556CE" w:rsidRDefault="00000000">
      <w:pPr>
        <w:pStyle w:val="TOC1"/>
        <w:rPr>
          <w:rFonts w:asciiTheme="minorHAnsi" w:eastAsiaTheme="minorEastAsia" w:hAnsiTheme="minorHAnsi" w:cstheme="minorBidi"/>
          <w:b w:val="0"/>
          <w:noProof/>
          <w:sz w:val="22"/>
          <w:szCs w:val="22"/>
        </w:rPr>
      </w:pPr>
      <w:hyperlink w:anchor="_Toc54092556" w:history="1">
        <w:r w:rsidR="00D556CE" w:rsidRPr="00023A05">
          <w:rPr>
            <w:rStyle w:val="Hyperlink"/>
            <w:noProof/>
          </w:rPr>
          <w:t>Contract Agreement</w:t>
        </w:r>
        <w:r w:rsidR="00D556CE">
          <w:rPr>
            <w:noProof/>
            <w:webHidden/>
          </w:rPr>
          <w:tab/>
        </w:r>
        <w:r w:rsidR="00D556CE">
          <w:rPr>
            <w:noProof/>
            <w:webHidden/>
          </w:rPr>
          <w:fldChar w:fldCharType="begin"/>
        </w:r>
        <w:r w:rsidR="00D556CE">
          <w:rPr>
            <w:noProof/>
            <w:webHidden/>
          </w:rPr>
          <w:instrText xml:space="preserve"> PAGEREF _Toc54092556 \h </w:instrText>
        </w:r>
        <w:r w:rsidR="00D556CE">
          <w:rPr>
            <w:noProof/>
            <w:webHidden/>
          </w:rPr>
        </w:r>
        <w:r w:rsidR="00D556CE">
          <w:rPr>
            <w:noProof/>
            <w:webHidden/>
          </w:rPr>
          <w:fldChar w:fldCharType="separate"/>
        </w:r>
        <w:r w:rsidR="002F1B84">
          <w:rPr>
            <w:noProof/>
            <w:webHidden/>
          </w:rPr>
          <w:t>216</w:t>
        </w:r>
        <w:r w:rsidR="00D556CE">
          <w:rPr>
            <w:noProof/>
            <w:webHidden/>
          </w:rPr>
          <w:fldChar w:fldCharType="end"/>
        </w:r>
      </w:hyperlink>
    </w:p>
    <w:p w14:paraId="78ED4E99" w14:textId="21E6C890" w:rsidR="00D556CE" w:rsidRDefault="00000000">
      <w:pPr>
        <w:pStyle w:val="TOC1"/>
        <w:rPr>
          <w:rFonts w:asciiTheme="minorHAnsi" w:eastAsiaTheme="minorEastAsia" w:hAnsiTheme="minorHAnsi" w:cstheme="minorBidi"/>
          <w:b w:val="0"/>
          <w:noProof/>
          <w:sz w:val="22"/>
          <w:szCs w:val="22"/>
        </w:rPr>
      </w:pPr>
      <w:hyperlink w:anchor="_Toc54092557" w:history="1">
        <w:r w:rsidR="00D556CE" w:rsidRPr="00023A05">
          <w:rPr>
            <w:rStyle w:val="Hyperlink"/>
            <w:noProof/>
          </w:rPr>
          <w:t xml:space="preserve">Performance Security </w:t>
        </w:r>
        <w:r w:rsidR="00D556CE" w:rsidRPr="00023A05">
          <w:rPr>
            <w:rStyle w:val="Hyperlink"/>
            <w:i/>
            <w:noProof/>
          </w:rPr>
          <w:t xml:space="preserve">– </w:t>
        </w:r>
        <w:r w:rsidR="00D556CE" w:rsidRPr="00023A05">
          <w:rPr>
            <w:rStyle w:val="Hyperlink"/>
            <w:noProof/>
          </w:rPr>
          <w:t>Option 1: Demand Guarantee</w:t>
        </w:r>
        <w:r w:rsidR="00D556CE">
          <w:rPr>
            <w:noProof/>
            <w:webHidden/>
          </w:rPr>
          <w:tab/>
        </w:r>
        <w:r w:rsidR="00D556CE">
          <w:rPr>
            <w:noProof/>
            <w:webHidden/>
          </w:rPr>
          <w:fldChar w:fldCharType="begin"/>
        </w:r>
        <w:r w:rsidR="00D556CE">
          <w:rPr>
            <w:noProof/>
            <w:webHidden/>
          </w:rPr>
          <w:instrText xml:space="preserve"> PAGEREF _Toc54092557 \h </w:instrText>
        </w:r>
        <w:r w:rsidR="00D556CE">
          <w:rPr>
            <w:noProof/>
            <w:webHidden/>
          </w:rPr>
        </w:r>
        <w:r w:rsidR="00D556CE">
          <w:rPr>
            <w:noProof/>
            <w:webHidden/>
          </w:rPr>
          <w:fldChar w:fldCharType="separate"/>
        </w:r>
        <w:r w:rsidR="002F1B84">
          <w:rPr>
            <w:noProof/>
            <w:webHidden/>
          </w:rPr>
          <w:t>218</w:t>
        </w:r>
        <w:r w:rsidR="00D556CE">
          <w:rPr>
            <w:noProof/>
            <w:webHidden/>
          </w:rPr>
          <w:fldChar w:fldCharType="end"/>
        </w:r>
      </w:hyperlink>
    </w:p>
    <w:p w14:paraId="42ED3AF1" w14:textId="4588482D" w:rsidR="00D556CE" w:rsidRDefault="00000000">
      <w:pPr>
        <w:pStyle w:val="TOC1"/>
        <w:rPr>
          <w:rFonts w:asciiTheme="minorHAnsi" w:eastAsiaTheme="minorEastAsia" w:hAnsiTheme="minorHAnsi" w:cstheme="minorBidi"/>
          <w:b w:val="0"/>
          <w:noProof/>
          <w:sz w:val="22"/>
          <w:szCs w:val="22"/>
        </w:rPr>
      </w:pPr>
      <w:hyperlink w:anchor="_Toc54092558" w:history="1">
        <w:r w:rsidR="00D556CE" w:rsidRPr="00023A05">
          <w:rPr>
            <w:rStyle w:val="Hyperlink"/>
            <w:noProof/>
          </w:rPr>
          <w:t xml:space="preserve">Performance Security </w:t>
        </w:r>
        <w:r w:rsidR="00D556CE" w:rsidRPr="00023A05">
          <w:rPr>
            <w:rStyle w:val="Hyperlink"/>
            <w:i/>
            <w:noProof/>
          </w:rPr>
          <w:t xml:space="preserve">– </w:t>
        </w:r>
        <w:r w:rsidR="00D556CE" w:rsidRPr="00023A05">
          <w:rPr>
            <w:rStyle w:val="Hyperlink"/>
            <w:noProof/>
          </w:rPr>
          <w:t>Option 2: Performance Bond</w:t>
        </w:r>
        <w:r w:rsidR="00D556CE">
          <w:rPr>
            <w:noProof/>
            <w:webHidden/>
          </w:rPr>
          <w:tab/>
        </w:r>
        <w:r w:rsidR="00D556CE">
          <w:rPr>
            <w:noProof/>
            <w:webHidden/>
          </w:rPr>
          <w:fldChar w:fldCharType="begin"/>
        </w:r>
        <w:r w:rsidR="00D556CE">
          <w:rPr>
            <w:noProof/>
            <w:webHidden/>
          </w:rPr>
          <w:instrText xml:space="preserve"> PAGEREF _Toc54092558 \h </w:instrText>
        </w:r>
        <w:r w:rsidR="00D556CE">
          <w:rPr>
            <w:noProof/>
            <w:webHidden/>
          </w:rPr>
        </w:r>
        <w:r w:rsidR="00D556CE">
          <w:rPr>
            <w:noProof/>
            <w:webHidden/>
          </w:rPr>
          <w:fldChar w:fldCharType="separate"/>
        </w:r>
        <w:r w:rsidR="002F1B84">
          <w:rPr>
            <w:noProof/>
            <w:webHidden/>
          </w:rPr>
          <w:t>220</w:t>
        </w:r>
        <w:r w:rsidR="00D556CE">
          <w:rPr>
            <w:noProof/>
            <w:webHidden/>
          </w:rPr>
          <w:fldChar w:fldCharType="end"/>
        </w:r>
      </w:hyperlink>
    </w:p>
    <w:p w14:paraId="21FB1707" w14:textId="5CC50FF3" w:rsidR="00D556CE" w:rsidRDefault="00000000">
      <w:pPr>
        <w:pStyle w:val="TOC1"/>
        <w:rPr>
          <w:rFonts w:asciiTheme="minorHAnsi" w:eastAsiaTheme="minorEastAsia" w:hAnsiTheme="minorHAnsi" w:cstheme="minorBidi"/>
          <w:b w:val="0"/>
          <w:noProof/>
          <w:sz w:val="22"/>
          <w:szCs w:val="22"/>
        </w:rPr>
      </w:pPr>
      <w:hyperlink w:anchor="_Toc54092559" w:history="1">
        <w:r w:rsidR="00D556CE" w:rsidRPr="00023A05">
          <w:rPr>
            <w:rStyle w:val="Hyperlink"/>
            <w:noProof/>
          </w:rPr>
          <w:t>Environmental and Social (ES ) Performance Security</w:t>
        </w:r>
        <w:r w:rsidR="00D556CE">
          <w:rPr>
            <w:noProof/>
            <w:webHidden/>
          </w:rPr>
          <w:tab/>
        </w:r>
        <w:r w:rsidR="00D556CE">
          <w:rPr>
            <w:noProof/>
            <w:webHidden/>
          </w:rPr>
          <w:fldChar w:fldCharType="begin"/>
        </w:r>
        <w:r w:rsidR="00D556CE">
          <w:rPr>
            <w:noProof/>
            <w:webHidden/>
          </w:rPr>
          <w:instrText xml:space="preserve"> PAGEREF _Toc54092559 \h </w:instrText>
        </w:r>
        <w:r w:rsidR="00D556CE">
          <w:rPr>
            <w:noProof/>
            <w:webHidden/>
          </w:rPr>
        </w:r>
        <w:r w:rsidR="00D556CE">
          <w:rPr>
            <w:noProof/>
            <w:webHidden/>
          </w:rPr>
          <w:fldChar w:fldCharType="separate"/>
        </w:r>
        <w:r w:rsidR="002F1B84">
          <w:rPr>
            <w:noProof/>
            <w:webHidden/>
          </w:rPr>
          <w:t>222</w:t>
        </w:r>
        <w:r w:rsidR="00D556CE">
          <w:rPr>
            <w:noProof/>
            <w:webHidden/>
          </w:rPr>
          <w:fldChar w:fldCharType="end"/>
        </w:r>
      </w:hyperlink>
    </w:p>
    <w:p w14:paraId="38AF3B77" w14:textId="1B500758" w:rsidR="00D556CE" w:rsidRDefault="00000000">
      <w:pPr>
        <w:pStyle w:val="TOC1"/>
        <w:rPr>
          <w:rFonts w:asciiTheme="minorHAnsi" w:eastAsiaTheme="minorEastAsia" w:hAnsiTheme="minorHAnsi" w:cstheme="minorBidi"/>
          <w:b w:val="0"/>
          <w:noProof/>
          <w:sz w:val="22"/>
          <w:szCs w:val="22"/>
        </w:rPr>
      </w:pPr>
      <w:hyperlink w:anchor="_Toc54092560" w:history="1">
        <w:r w:rsidR="00D556CE" w:rsidRPr="00023A05">
          <w:rPr>
            <w:rStyle w:val="Hyperlink"/>
            <w:noProof/>
          </w:rPr>
          <w:t>Advance Payment Security</w:t>
        </w:r>
        <w:r w:rsidR="00D556CE">
          <w:rPr>
            <w:noProof/>
            <w:webHidden/>
          </w:rPr>
          <w:tab/>
        </w:r>
        <w:r w:rsidR="00D556CE">
          <w:rPr>
            <w:noProof/>
            <w:webHidden/>
          </w:rPr>
          <w:fldChar w:fldCharType="begin"/>
        </w:r>
        <w:r w:rsidR="00D556CE">
          <w:rPr>
            <w:noProof/>
            <w:webHidden/>
          </w:rPr>
          <w:instrText xml:space="preserve"> PAGEREF _Toc54092560 \h </w:instrText>
        </w:r>
        <w:r w:rsidR="00D556CE">
          <w:rPr>
            <w:noProof/>
            <w:webHidden/>
          </w:rPr>
        </w:r>
        <w:r w:rsidR="00D556CE">
          <w:rPr>
            <w:noProof/>
            <w:webHidden/>
          </w:rPr>
          <w:fldChar w:fldCharType="separate"/>
        </w:r>
        <w:r w:rsidR="002F1B84">
          <w:rPr>
            <w:noProof/>
            <w:webHidden/>
          </w:rPr>
          <w:t>224</w:t>
        </w:r>
        <w:r w:rsidR="00D556CE">
          <w:rPr>
            <w:noProof/>
            <w:webHidden/>
          </w:rPr>
          <w:fldChar w:fldCharType="end"/>
        </w:r>
      </w:hyperlink>
    </w:p>
    <w:p w14:paraId="3589087E" w14:textId="39814EE1" w:rsidR="00D556CE" w:rsidRDefault="00000000">
      <w:pPr>
        <w:pStyle w:val="TOC1"/>
        <w:rPr>
          <w:rFonts w:asciiTheme="minorHAnsi" w:eastAsiaTheme="minorEastAsia" w:hAnsiTheme="minorHAnsi" w:cstheme="minorBidi"/>
          <w:b w:val="0"/>
          <w:noProof/>
          <w:sz w:val="22"/>
          <w:szCs w:val="22"/>
        </w:rPr>
      </w:pPr>
      <w:hyperlink w:anchor="_Toc54092561" w:history="1">
        <w:r w:rsidR="00D556CE" w:rsidRPr="00023A05">
          <w:rPr>
            <w:rStyle w:val="Hyperlink"/>
            <w:noProof/>
          </w:rPr>
          <w:t>Retention Money Security</w:t>
        </w:r>
        <w:r w:rsidR="00D556CE">
          <w:rPr>
            <w:noProof/>
            <w:webHidden/>
          </w:rPr>
          <w:tab/>
        </w:r>
        <w:r w:rsidR="00D556CE">
          <w:rPr>
            <w:noProof/>
            <w:webHidden/>
          </w:rPr>
          <w:fldChar w:fldCharType="begin"/>
        </w:r>
        <w:r w:rsidR="00D556CE">
          <w:rPr>
            <w:noProof/>
            <w:webHidden/>
          </w:rPr>
          <w:instrText xml:space="preserve"> PAGEREF _Toc54092561 \h </w:instrText>
        </w:r>
        <w:r w:rsidR="00D556CE">
          <w:rPr>
            <w:noProof/>
            <w:webHidden/>
          </w:rPr>
        </w:r>
        <w:r w:rsidR="00D556CE">
          <w:rPr>
            <w:noProof/>
            <w:webHidden/>
          </w:rPr>
          <w:fldChar w:fldCharType="separate"/>
        </w:r>
        <w:r w:rsidR="002F1B84">
          <w:rPr>
            <w:noProof/>
            <w:webHidden/>
          </w:rPr>
          <w:t>226</w:t>
        </w:r>
        <w:r w:rsidR="00D556CE">
          <w:rPr>
            <w:noProof/>
            <w:webHidden/>
          </w:rPr>
          <w:fldChar w:fldCharType="end"/>
        </w:r>
      </w:hyperlink>
    </w:p>
    <w:p w14:paraId="1E86168F" w14:textId="77777777" w:rsidR="003B2122" w:rsidRPr="00F70AC0" w:rsidRDefault="003B2122" w:rsidP="003B2122">
      <w:pPr>
        <w:jc w:val="left"/>
        <w:rPr>
          <w:noProof/>
          <w:sz w:val="28"/>
          <w:u w:val="single"/>
        </w:rPr>
      </w:pPr>
      <w:r w:rsidRPr="00F70AC0">
        <w:rPr>
          <w:noProof/>
          <w:sz w:val="28"/>
          <w:u w:val="single"/>
        </w:rPr>
        <w:fldChar w:fldCharType="end"/>
      </w:r>
    </w:p>
    <w:p w14:paraId="191C2892" w14:textId="77777777" w:rsidR="003B2122" w:rsidRPr="00F70AC0" w:rsidRDefault="003B2122" w:rsidP="003B2122">
      <w:pPr>
        <w:pStyle w:val="Subtitle2"/>
        <w:outlineLvl w:val="0"/>
        <w:rPr>
          <w:noProof/>
        </w:rPr>
      </w:pPr>
    </w:p>
    <w:p w14:paraId="684D1A7D" w14:textId="77777777" w:rsidR="003B2122" w:rsidRPr="00F70AC0" w:rsidRDefault="003B2122" w:rsidP="003B2122">
      <w:pPr>
        <w:spacing w:before="240" w:after="120"/>
        <w:jc w:val="left"/>
        <w:rPr>
          <w:noProof/>
          <w:color w:val="000000" w:themeColor="text1"/>
          <w:sz w:val="32"/>
          <w:szCs w:val="24"/>
        </w:rPr>
      </w:pPr>
      <w:bookmarkStart w:id="1504" w:name="_Toc450635297"/>
      <w:bookmarkStart w:id="1505" w:name="_Toc450635449"/>
    </w:p>
    <w:p w14:paraId="70FE291D" w14:textId="77777777" w:rsidR="003B2122" w:rsidRPr="00F70AC0" w:rsidRDefault="003B2122" w:rsidP="003B2122">
      <w:pPr>
        <w:pStyle w:val="S9Header"/>
        <w:outlineLvl w:val="0"/>
        <w:rPr>
          <w:noProof/>
        </w:rPr>
      </w:pPr>
      <w:r w:rsidRPr="00F70AC0">
        <w:rPr>
          <w:b w:val="0"/>
          <w:noProof/>
          <w:color w:val="000000" w:themeColor="text1"/>
          <w:sz w:val="32"/>
          <w:szCs w:val="24"/>
        </w:rPr>
        <w:br w:type="page"/>
      </w:r>
      <w:bookmarkStart w:id="1506" w:name="_Toc454873451"/>
      <w:bookmarkStart w:id="1507" w:name="_Toc494299591"/>
      <w:bookmarkStart w:id="1508" w:name="_Toc54092554"/>
      <w:bookmarkStart w:id="1509" w:name="_Toc454799574"/>
      <w:r w:rsidRPr="00F70AC0">
        <w:rPr>
          <w:noProof/>
        </w:rPr>
        <w:lastRenderedPageBreak/>
        <w:t>Notification of Intention to Award</w:t>
      </w:r>
      <w:bookmarkEnd w:id="1506"/>
      <w:bookmarkEnd w:id="1507"/>
      <w:bookmarkEnd w:id="1508"/>
    </w:p>
    <w:p w14:paraId="75B574DA" w14:textId="77777777" w:rsidR="003B2122" w:rsidRPr="00F70AC0" w:rsidRDefault="003B2122" w:rsidP="003B2122">
      <w:pPr>
        <w:spacing w:before="240"/>
        <w:rPr>
          <w:b/>
          <w:i/>
          <w:iCs/>
          <w:noProof/>
        </w:rPr>
      </w:pPr>
      <w:r w:rsidRPr="00F70AC0">
        <w:rPr>
          <w:b/>
          <w:i/>
          <w:iCs/>
          <w:noProof/>
        </w:rPr>
        <w:t>[This Notification of Intention to Award shall be sent to each Proposer that submitted a Proposal, unless the Proposer has previously received notice of exclusion from the process at an interim stage of the procurement process.]</w:t>
      </w:r>
    </w:p>
    <w:p w14:paraId="4D50BB3E" w14:textId="77777777" w:rsidR="003B2122" w:rsidRPr="00F70AC0" w:rsidRDefault="003B2122" w:rsidP="003B2122">
      <w:pPr>
        <w:spacing w:before="240"/>
        <w:rPr>
          <w:b/>
          <w:i/>
          <w:iCs/>
          <w:noProof/>
        </w:rPr>
      </w:pPr>
      <w:r w:rsidRPr="00F70AC0">
        <w:rPr>
          <w:b/>
          <w:i/>
          <w:iCs/>
          <w:noProof/>
        </w:rPr>
        <w:t>[Send this Notification to the Proposer’s Authorized Representative named in the Proposer Information Form]</w:t>
      </w:r>
    </w:p>
    <w:p w14:paraId="2D2C10AB" w14:textId="77777777" w:rsidR="003B2122" w:rsidRPr="00F70AC0" w:rsidRDefault="003B2122" w:rsidP="003B2122">
      <w:pPr>
        <w:pStyle w:val="Outline"/>
        <w:suppressAutoHyphens/>
        <w:spacing w:before="60" w:after="60"/>
        <w:rPr>
          <w:noProof/>
        </w:rPr>
      </w:pPr>
    </w:p>
    <w:p w14:paraId="0E882D1E" w14:textId="77777777" w:rsidR="003B2122" w:rsidRPr="00F70AC0" w:rsidRDefault="003B2122" w:rsidP="003B2122">
      <w:pPr>
        <w:pStyle w:val="Outline"/>
        <w:suppressAutoHyphens/>
        <w:spacing w:before="60" w:after="60"/>
        <w:rPr>
          <w:noProof/>
          <w:spacing w:val="-2"/>
          <w:kern w:val="0"/>
        </w:rPr>
      </w:pPr>
      <w:r w:rsidRPr="00F70AC0">
        <w:rPr>
          <w:noProof/>
        </w:rPr>
        <w:t xml:space="preserve">For the attention of </w:t>
      </w:r>
      <w:r w:rsidRPr="00F70AC0">
        <w:rPr>
          <w:noProof/>
          <w:spacing w:val="-2"/>
          <w:kern w:val="0"/>
        </w:rPr>
        <w:t xml:space="preserve">Proposer’s Authorized Representative </w:t>
      </w:r>
    </w:p>
    <w:p w14:paraId="193785D5" w14:textId="77777777" w:rsidR="003B2122" w:rsidRPr="00F70AC0" w:rsidRDefault="003B2122" w:rsidP="003B2122">
      <w:pPr>
        <w:pStyle w:val="Outline"/>
        <w:suppressAutoHyphens/>
        <w:spacing w:before="60" w:after="60"/>
        <w:rPr>
          <w:noProof/>
          <w:spacing w:val="-2"/>
          <w:kern w:val="0"/>
        </w:rPr>
      </w:pPr>
      <w:r w:rsidRPr="00F70AC0">
        <w:rPr>
          <w:noProof/>
          <w:spacing w:val="-2"/>
          <w:kern w:val="0"/>
        </w:rPr>
        <w:t xml:space="preserve">Name: </w:t>
      </w:r>
      <w:r w:rsidRPr="00F70AC0">
        <w:rPr>
          <w:i/>
          <w:noProof/>
          <w:spacing w:val="-2"/>
          <w:kern w:val="0"/>
        </w:rPr>
        <w:t>[insert Authorized Representative’s name]</w:t>
      </w:r>
    </w:p>
    <w:p w14:paraId="0215FD1F" w14:textId="77777777" w:rsidR="003B2122" w:rsidRPr="00F70AC0" w:rsidRDefault="003B2122" w:rsidP="003B2122">
      <w:pPr>
        <w:suppressAutoHyphens/>
        <w:spacing w:before="60" w:after="60"/>
        <w:rPr>
          <w:b/>
          <w:noProof/>
          <w:spacing w:val="-2"/>
        </w:rPr>
      </w:pPr>
      <w:r w:rsidRPr="00F70AC0">
        <w:rPr>
          <w:noProof/>
          <w:spacing w:val="-2"/>
        </w:rPr>
        <w:t xml:space="preserve">Address: </w:t>
      </w:r>
      <w:r w:rsidRPr="00F70AC0">
        <w:rPr>
          <w:i/>
          <w:noProof/>
          <w:spacing w:val="-2"/>
        </w:rPr>
        <w:t>[insert Authorized Representative’s Address]</w:t>
      </w:r>
    </w:p>
    <w:p w14:paraId="209C3F58" w14:textId="77777777" w:rsidR="003B2122" w:rsidRPr="00F70AC0" w:rsidRDefault="003B2122" w:rsidP="003B2122">
      <w:pPr>
        <w:suppressAutoHyphens/>
        <w:spacing w:before="60" w:after="60"/>
        <w:rPr>
          <w:b/>
          <w:noProof/>
          <w:spacing w:val="-2"/>
        </w:rPr>
      </w:pPr>
      <w:r w:rsidRPr="00F70AC0">
        <w:rPr>
          <w:noProof/>
          <w:spacing w:val="-2"/>
        </w:rPr>
        <w:t xml:space="preserve">Telephone/Fax numbers: </w:t>
      </w:r>
      <w:r w:rsidRPr="00F70AC0">
        <w:rPr>
          <w:i/>
          <w:noProof/>
          <w:spacing w:val="-2"/>
        </w:rPr>
        <w:t>[insert Authorized Representative’s telephone/fax numbers]</w:t>
      </w:r>
    </w:p>
    <w:p w14:paraId="2536C57A" w14:textId="77777777" w:rsidR="003B2122" w:rsidRPr="00F70AC0" w:rsidRDefault="003B2122" w:rsidP="003B2122">
      <w:pPr>
        <w:rPr>
          <w:noProof/>
        </w:rPr>
      </w:pPr>
      <w:r w:rsidRPr="00F70AC0">
        <w:rPr>
          <w:noProof/>
          <w:spacing w:val="-2"/>
        </w:rPr>
        <w:t xml:space="preserve">Email Address: </w:t>
      </w:r>
      <w:r w:rsidRPr="00F70AC0">
        <w:rPr>
          <w:i/>
          <w:noProof/>
          <w:spacing w:val="-2"/>
        </w:rPr>
        <w:t>[insert Authorized Representative’s email address]</w:t>
      </w:r>
    </w:p>
    <w:p w14:paraId="41428DC5" w14:textId="77777777" w:rsidR="003B2122" w:rsidRPr="00F70AC0" w:rsidRDefault="003B2122" w:rsidP="003B2122">
      <w:pPr>
        <w:spacing w:before="240"/>
        <w:rPr>
          <w:b/>
          <w:i/>
          <w:noProof/>
        </w:rPr>
      </w:pPr>
      <w:r w:rsidRPr="00F70AC0">
        <w:rPr>
          <w:b/>
          <w:i/>
          <w:noProof/>
        </w:rPr>
        <w:t xml:space="preserve">[IMPORTANT: insert the date that this Notification is transmitted to all participating Proposers. The Notification must be sent to all Proposers simultaneously. This means on the same date and as close to the same time as possible.] </w:t>
      </w:r>
    </w:p>
    <w:p w14:paraId="31459E1A" w14:textId="77777777" w:rsidR="003B2122" w:rsidRPr="00F70AC0" w:rsidRDefault="003B2122" w:rsidP="003B2122">
      <w:pPr>
        <w:spacing w:before="240"/>
        <w:rPr>
          <w:b/>
          <w:i/>
          <w:noProof/>
        </w:rPr>
      </w:pPr>
    </w:p>
    <w:p w14:paraId="56CF15A0" w14:textId="77777777" w:rsidR="003B2122" w:rsidRPr="00F70AC0" w:rsidRDefault="003B2122" w:rsidP="003B2122">
      <w:pPr>
        <w:spacing w:after="240"/>
        <w:rPr>
          <w:noProof/>
        </w:rPr>
      </w:pPr>
      <w:r w:rsidRPr="00F70AC0">
        <w:rPr>
          <w:b/>
          <w:noProof/>
        </w:rPr>
        <w:t>DATE OF TRANSMISSION</w:t>
      </w:r>
      <w:r w:rsidRPr="00F70AC0">
        <w:rPr>
          <w:noProof/>
        </w:rPr>
        <w:t xml:space="preserve">: This Notification is sent by: </w:t>
      </w:r>
      <w:r w:rsidRPr="00F70AC0">
        <w:rPr>
          <w:i/>
          <w:iCs/>
          <w:noProof/>
        </w:rPr>
        <w:t>[email/fax]</w:t>
      </w:r>
      <w:r w:rsidRPr="00F70AC0">
        <w:rPr>
          <w:noProof/>
        </w:rPr>
        <w:t xml:space="preserve"> on</w:t>
      </w:r>
      <w:r w:rsidRPr="00F70AC0">
        <w:rPr>
          <w:i/>
          <w:iCs/>
          <w:noProof/>
        </w:rPr>
        <w:t xml:space="preserve"> [date] </w:t>
      </w:r>
      <w:r w:rsidRPr="00F70AC0">
        <w:rPr>
          <w:noProof/>
        </w:rPr>
        <w:t xml:space="preserve">(local time) </w:t>
      </w:r>
    </w:p>
    <w:p w14:paraId="617D6E38" w14:textId="77777777" w:rsidR="003B2122" w:rsidRPr="00F70AC0" w:rsidRDefault="003B2122" w:rsidP="003B2122">
      <w:pPr>
        <w:ind w:right="289"/>
        <w:rPr>
          <w:b/>
          <w:bCs/>
          <w:noProof/>
          <w:sz w:val="36"/>
          <w:szCs w:val="36"/>
        </w:rPr>
      </w:pPr>
      <w:r w:rsidRPr="00F70AC0">
        <w:rPr>
          <w:b/>
          <w:bCs/>
          <w:noProof/>
          <w:sz w:val="36"/>
          <w:szCs w:val="36"/>
        </w:rPr>
        <w:t>Notification of Intention to Award</w:t>
      </w:r>
    </w:p>
    <w:p w14:paraId="23FA450B" w14:textId="77777777" w:rsidR="003B2122" w:rsidRPr="00F70AC0" w:rsidRDefault="003B2122" w:rsidP="003B2122">
      <w:pPr>
        <w:rPr>
          <w:i/>
          <w:noProof/>
          <w:color w:val="000000" w:themeColor="text1"/>
        </w:rPr>
      </w:pPr>
      <w:r w:rsidRPr="00F70AC0">
        <w:rPr>
          <w:b/>
          <w:noProof/>
          <w:color w:val="000000" w:themeColor="text1"/>
        </w:rPr>
        <w:t xml:space="preserve">Employer: </w:t>
      </w:r>
      <w:r w:rsidRPr="00F70AC0">
        <w:rPr>
          <w:i/>
          <w:noProof/>
          <w:color w:val="000000" w:themeColor="text1"/>
        </w:rPr>
        <w:t>[insert the name of the Employer]</w:t>
      </w:r>
    </w:p>
    <w:p w14:paraId="533783A6" w14:textId="77777777" w:rsidR="003B2122" w:rsidRPr="00F70AC0" w:rsidRDefault="003B2122" w:rsidP="003B2122">
      <w:pPr>
        <w:rPr>
          <w:bCs/>
          <w:i/>
          <w:iCs/>
          <w:noProof/>
          <w:color w:val="000000" w:themeColor="text1"/>
        </w:rPr>
      </w:pPr>
      <w:r w:rsidRPr="00F70AC0">
        <w:rPr>
          <w:b/>
          <w:noProof/>
          <w:color w:val="000000" w:themeColor="text1"/>
        </w:rPr>
        <w:t>Project:</w:t>
      </w:r>
      <w:r w:rsidRPr="00F70AC0">
        <w:rPr>
          <w:b/>
          <w:bCs/>
          <w:i/>
          <w:iCs/>
          <w:noProof/>
          <w:color w:val="000000" w:themeColor="text1"/>
        </w:rPr>
        <w:t xml:space="preserve"> </w:t>
      </w:r>
      <w:r w:rsidRPr="00F70AC0">
        <w:rPr>
          <w:bCs/>
          <w:i/>
          <w:iCs/>
          <w:noProof/>
          <w:color w:val="000000" w:themeColor="text1"/>
        </w:rPr>
        <w:t>[insert name of project]</w:t>
      </w:r>
    </w:p>
    <w:p w14:paraId="13C24A2E" w14:textId="77777777" w:rsidR="003B2122" w:rsidRPr="00F70AC0" w:rsidRDefault="003B2122" w:rsidP="003B2122">
      <w:pPr>
        <w:rPr>
          <w:b/>
          <w:i/>
          <w:noProof/>
          <w:color w:val="000000" w:themeColor="text1"/>
        </w:rPr>
      </w:pPr>
      <w:r w:rsidRPr="00F70AC0">
        <w:rPr>
          <w:b/>
          <w:iCs/>
          <w:noProof/>
          <w:color w:val="000000" w:themeColor="text1"/>
        </w:rPr>
        <w:t>Contract title</w:t>
      </w:r>
      <w:r w:rsidRPr="00F70AC0">
        <w:rPr>
          <w:b/>
          <w:noProof/>
          <w:color w:val="000000" w:themeColor="text1"/>
        </w:rPr>
        <w:t xml:space="preserve">: </w:t>
      </w:r>
      <w:r w:rsidRPr="00F70AC0">
        <w:rPr>
          <w:i/>
          <w:noProof/>
          <w:color w:val="000000" w:themeColor="text1"/>
        </w:rPr>
        <w:t>[insert the name of the contract]</w:t>
      </w:r>
    </w:p>
    <w:p w14:paraId="1FA47625" w14:textId="77777777" w:rsidR="003B2122" w:rsidRPr="00F70AC0" w:rsidRDefault="003B2122" w:rsidP="003B2122">
      <w:pPr>
        <w:ind w:right="-540"/>
        <w:rPr>
          <w:i/>
          <w:noProof/>
          <w:color w:val="000000" w:themeColor="text1"/>
        </w:rPr>
      </w:pPr>
      <w:r w:rsidRPr="00F70AC0">
        <w:rPr>
          <w:b/>
          <w:noProof/>
          <w:color w:val="000000" w:themeColor="text1"/>
        </w:rPr>
        <w:t xml:space="preserve">Country: </w:t>
      </w:r>
      <w:r w:rsidRPr="00F70AC0">
        <w:rPr>
          <w:i/>
          <w:noProof/>
          <w:color w:val="000000" w:themeColor="text1"/>
        </w:rPr>
        <w:t>[insert country where RFP is issued]</w:t>
      </w:r>
    </w:p>
    <w:p w14:paraId="03551C19" w14:textId="3184C58D" w:rsidR="003B2122" w:rsidRPr="00F70AC0" w:rsidRDefault="00C2533E" w:rsidP="003B2122">
      <w:pPr>
        <w:rPr>
          <w:i/>
          <w:noProof/>
          <w:color w:val="000000" w:themeColor="text1"/>
        </w:rPr>
      </w:pPr>
      <w:r>
        <w:rPr>
          <w:b/>
          <w:noProof/>
          <w:color w:val="000000" w:themeColor="text1"/>
        </w:rPr>
        <w:t>Financing</w:t>
      </w:r>
      <w:r w:rsidR="003B2122" w:rsidRPr="00F70AC0">
        <w:rPr>
          <w:b/>
          <w:noProof/>
          <w:color w:val="000000" w:themeColor="text1"/>
        </w:rPr>
        <w:t xml:space="preserve"> No.:</w:t>
      </w:r>
      <w:r w:rsidR="003B2122" w:rsidRPr="00F70AC0">
        <w:rPr>
          <w:i/>
          <w:noProof/>
          <w:color w:val="000000" w:themeColor="text1"/>
        </w:rPr>
        <w:t xml:space="preserve"> [insert reference number for </w:t>
      </w:r>
      <w:r w:rsidR="00D66CD0">
        <w:rPr>
          <w:i/>
          <w:noProof/>
          <w:color w:val="000000" w:themeColor="text1"/>
        </w:rPr>
        <w:t>financing</w:t>
      </w:r>
      <w:r w:rsidR="003B2122" w:rsidRPr="00F70AC0">
        <w:rPr>
          <w:i/>
          <w:noProof/>
          <w:color w:val="000000" w:themeColor="text1"/>
        </w:rPr>
        <w:t>]</w:t>
      </w:r>
    </w:p>
    <w:p w14:paraId="73239676" w14:textId="77777777" w:rsidR="003B2122" w:rsidRPr="00F70AC0" w:rsidRDefault="003B2122" w:rsidP="003B2122">
      <w:pPr>
        <w:rPr>
          <w:b/>
          <w:noProof/>
          <w:color w:val="000000" w:themeColor="text1"/>
        </w:rPr>
      </w:pPr>
      <w:r w:rsidRPr="00F70AC0">
        <w:rPr>
          <w:b/>
          <w:noProof/>
          <w:color w:val="000000" w:themeColor="text1"/>
        </w:rPr>
        <w:t xml:space="preserve">RFP No: </w:t>
      </w:r>
      <w:r w:rsidRPr="00F70AC0">
        <w:rPr>
          <w:i/>
          <w:noProof/>
          <w:color w:val="000000" w:themeColor="text1"/>
        </w:rPr>
        <w:t>[insert RFP reference number from Procurement Plan]</w:t>
      </w:r>
    </w:p>
    <w:p w14:paraId="37503397" w14:textId="77777777" w:rsidR="003B2122" w:rsidRPr="00F70AC0" w:rsidRDefault="003B2122" w:rsidP="003B2122">
      <w:pPr>
        <w:pStyle w:val="BodyTextIndent"/>
        <w:spacing w:before="240" w:after="240"/>
        <w:ind w:left="0" w:right="288"/>
        <w:rPr>
          <w:iCs/>
          <w:noProof/>
        </w:rPr>
      </w:pPr>
      <w:r w:rsidRPr="00F70AC0">
        <w:rPr>
          <w:iCs/>
          <w:noProof/>
        </w:rPr>
        <w:t>This Notification of Intention to Award (Notification) notifies you of our decision to award the above contract. The transmission of this Notification begins the Standstill Period. During the Standstill Period you may:</w:t>
      </w:r>
    </w:p>
    <w:p w14:paraId="1AD8090A" w14:textId="77777777" w:rsidR="003B2122" w:rsidRPr="00F70AC0" w:rsidRDefault="003B2122" w:rsidP="003B2122">
      <w:pPr>
        <w:pStyle w:val="BodyTextIndent"/>
        <w:numPr>
          <w:ilvl w:val="0"/>
          <w:numId w:val="93"/>
        </w:numPr>
        <w:spacing w:before="240" w:after="240"/>
        <w:ind w:right="288"/>
        <w:rPr>
          <w:iCs/>
          <w:noProof/>
        </w:rPr>
      </w:pPr>
      <w:r w:rsidRPr="00F70AC0">
        <w:rPr>
          <w:iCs/>
          <w:noProof/>
        </w:rPr>
        <w:t>request a debriefing in relation to the evaluation of your Proposal, and/or</w:t>
      </w:r>
    </w:p>
    <w:p w14:paraId="6CDF8EA9" w14:textId="77777777" w:rsidR="003B2122" w:rsidRPr="00F70AC0" w:rsidRDefault="003B2122" w:rsidP="003B2122">
      <w:pPr>
        <w:pStyle w:val="BodyTextIndent"/>
        <w:numPr>
          <w:ilvl w:val="0"/>
          <w:numId w:val="93"/>
        </w:numPr>
        <w:spacing w:before="240" w:after="240"/>
        <w:ind w:right="288"/>
        <w:rPr>
          <w:iCs/>
          <w:noProof/>
        </w:rPr>
      </w:pPr>
      <w:r w:rsidRPr="00F70AC0">
        <w:rPr>
          <w:iCs/>
          <w:noProof/>
        </w:rPr>
        <w:t>submit a Procurement-related Complaint in relation to the decision to award the contract.</w:t>
      </w:r>
    </w:p>
    <w:p w14:paraId="5770D4EA" w14:textId="77777777" w:rsidR="003B2122" w:rsidRPr="00F70AC0" w:rsidRDefault="003B2122" w:rsidP="003B2122">
      <w:pPr>
        <w:pStyle w:val="BodyTextIndent"/>
        <w:pageBreakBefore/>
        <w:numPr>
          <w:ilvl w:val="0"/>
          <w:numId w:val="91"/>
        </w:numPr>
        <w:spacing w:before="240" w:after="120"/>
        <w:ind w:left="284" w:right="289" w:hanging="284"/>
        <w:rPr>
          <w:b/>
          <w:iCs/>
          <w:noProof/>
        </w:rPr>
      </w:pPr>
      <w:r w:rsidRPr="00F70AC0">
        <w:rPr>
          <w:b/>
          <w:iCs/>
          <w:noProof/>
        </w:rPr>
        <w:lastRenderedPageBreak/>
        <w:t>The successful Proposer</w:t>
      </w:r>
    </w:p>
    <w:tbl>
      <w:tblPr>
        <w:tblStyle w:val="TableGrid"/>
        <w:tblW w:w="9067" w:type="dxa"/>
        <w:tblLayout w:type="fixed"/>
        <w:tblLook w:val="04A0" w:firstRow="1" w:lastRow="0" w:firstColumn="1" w:lastColumn="0" w:noHBand="0" w:noVBand="1"/>
      </w:tblPr>
      <w:tblGrid>
        <w:gridCol w:w="2405"/>
        <w:gridCol w:w="6662"/>
      </w:tblGrid>
      <w:tr w:rsidR="003B2122" w:rsidRPr="00F70AC0" w14:paraId="56FC4584" w14:textId="77777777" w:rsidTr="00DA7243">
        <w:tc>
          <w:tcPr>
            <w:tcW w:w="2405" w:type="dxa"/>
            <w:shd w:val="clear" w:color="auto" w:fill="C6D9F1" w:themeFill="text2" w:themeFillTint="33"/>
          </w:tcPr>
          <w:p w14:paraId="1EA50806" w14:textId="77777777" w:rsidR="003B2122" w:rsidRPr="00F70AC0" w:rsidRDefault="003B2122" w:rsidP="00DA7243">
            <w:pPr>
              <w:pStyle w:val="BodyTextIndent"/>
              <w:spacing w:before="120" w:after="120"/>
              <w:ind w:left="0"/>
              <w:jc w:val="left"/>
              <w:rPr>
                <w:b/>
                <w:iCs/>
                <w:noProof/>
              </w:rPr>
            </w:pPr>
            <w:r w:rsidRPr="00F70AC0">
              <w:rPr>
                <w:b/>
                <w:iCs/>
                <w:noProof/>
              </w:rPr>
              <w:t>Name:</w:t>
            </w:r>
          </w:p>
        </w:tc>
        <w:tc>
          <w:tcPr>
            <w:tcW w:w="6662" w:type="dxa"/>
            <w:vAlign w:val="center"/>
          </w:tcPr>
          <w:p w14:paraId="3C31A10D" w14:textId="77777777" w:rsidR="003B2122" w:rsidRPr="00F70AC0" w:rsidRDefault="003B2122" w:rsidP="00DA7243">
            <w:pPr>
              <w:pStyle w:val="BodyTextIndent"/>
              <w:spacing w:before="120" w:after="120"/>
              <w:ind w:left="0"/>
              <w:jc w:val="left"/>
              <w:rPr>
                <w:i/>
                <w:noProof/>
              </w:rPr>
            </w:pPr>
            <w:r w:rsidRPr="00F70AC0">
              <w:rPr>
                <w:i/>
                <w:noProof/>
              </w:rPr>
              <w:t>[insert name of successful Proposer]</w:t>
            </w:r>
          </w:p>
        </w:tc>
      </w:tr>
      <w:tr w:rsidR="003B2122" w:rsidRPr="00F70AC0" w14:paraId="522A4076" w14:textId="77777777" w:rsidTr="00DA7243">
        <w:tc>
          <w:tcPr>
            <w:tcW w:w="2405" w:type="dxa"/>
            <w:shd w:val="clear" w:color="auto" w:fill="C6D9F1" w:themeFill="text2" w:themeFillTint="33"/>
          </w:tcPr>
          <w:p w14:paraId="2703B1F8" w14:textId="77777777" w:rsidR="003B2122" w:rsidRPr="00F70AC0" w:rsidRDefault="003B2122" w:rsidP="00DA7243">
            <w:pPr>
              <w:pStyle w:val="BodyTextIndent"/>
              <w:spacing w:before="120" w:after="120"/>
              <w:ind w:left="0"/>
              <w:jc w:val="left"/>
              <w:rPr>
                <w:b/>
                <w:iCs/>
                <w:noProof/>
              </w:rPr>
            </w:pPr>
            <w:r w:rsidRPr="00F70AC0">
              <w:rPr>
                <w:b/>
                <w:iCs/>
                <w:noProof/>
              </w:rPr>
              <w:t>Address:</w:t>
            </w:r>
          </w:p>
        </w:tc>
        <w:tc>
          <w:tcPr>
            <w:tcW w:w="6662" w:type="dxa"/>
            <w:vAlign w:val="center"/>
          </w:tcPr>
          <w:p w14:paraId="53CF48D7" w14:textId="77777777" w:rsidR="003B2122" w:rsidRPr="00F70AC0" w:rsidRDefault="003B2122" w:rsidP="00DA7243">
            <w:pPr>
              <w:pStyle w:val="BodyTextIndent"/>
              <w:spacing w:before="120" w:after="120"/>
              <w:ind w:left="0"/>
              <w:jc w:val="left"/>
              <w:rPr>
                <w:i/>
                <w:noProof/>
              </w:rPr>
            </w:pPr>
            <w:r w:rsidRPr="00F70AC0">
              <w:rPr>
                <w:i/>
                <w:noProof/>
              </w:rPr>
              <w:t>[insert address of the successful Proposer]</w:t>
            </w:r>
          </w:p>
        </w:tc>
      </w:tr>
      <w:tr w:rsidR="003B2122" w:rsidRPr="00F70AC0" w14:paraId="27AAAEF8" w14:textId="77777777" w:rsidTr="00DA7243">
        <w:tc>
          <w:tcPr>
            <w:tcW w:w="2405" w:type="dxa"/>
            <w:shd w:val="clear" w:color="auto" w:fill="C6D9F1" w:themeFill="text2" w:themeFillTint="33"/>
          </w:tcPr>
          <w:p w14:paraId="39F7DF56" w14:textId="77777777" w:rsidR="003B2122" w:rsidRPr="00F70AC0" w:rsidRDefault="003B2122" w:rsidP="00DA7243">
            <w:pPr>
              <w:pStyle w:val="BodyTextIndent"/>
              <w:spacing w:before="120" w:after="120"/>
              <w:ind w:left="0"/>
              <w:jc w:val="left"/>
              <w:rPr>
                <w:b/>
                <w:iCs/>
                <w:noProof/>
              </w:rPr>
            </w:pPr>
            <w:r w:rsidRPr="00F70AC0">
              <w:rPr>
                <w:b/>
                <w:iCs/>
                <w:noProof/>
              </w:rPr>
              <w:t>Contract price:</w:t>
            </w:r>
          </w:p>
        </w:tc>
        <w:tc>
          <w:tcPr>
            <w:tcW w:w="6662" w:type="dxa"/>
            <w:vAlign w:val="center"/>
          </w:tcPr>
          <w:p w14:paraId="753FB25E" w14:textId="77777777" w:rsidR="003B2122" w:rsidRPr="00F70AC0" w:rsidRDefault="003B2122" w:rsidP="00DA7243">
            <w:pPr>
              <w:pStyle w:val="BodyTextIndent"/>
              <w:spacing w:before="120" w:after="120"/>
              <w:ind w:left="0"/>
              <w:jc w:val="left"/>
              <w:rPr>
                <w:i/>
                <w:noProof/>
              </w:rPr>
            </w:pPr>
            <w:r w:rsidRPr="00F70AC0">
              <w:rPr>
                <w:i/>
                <w:noProof/>
              </w:rPr>
              <w:t>[insert contract price of the successful Proposer]</w:t>
            </w:r>
          </w:p>
        </w:tc>
      </w:tr>
      <w:tr w:rsidR="003B2122" w:rsidRPr="00F70AC0" w14:paraId="36150835" w14:textId="77777777" w:rsidTr="00DA7243">
        <w:tc>
          <w:tcPr>
            <w:tcW w:w="2405" w:type="dxa"/>
            <w:shd w:val="clear" w:color="auto" w:fill="C6D9F1" w:themeFill="text2" w:themeFillTint="33"/>
          </w:tcPr>
          <w:p w14:paraId="5A072C72" w14:textId="77777777" w:rsidR="003B2122" w:rsidRPr="00F70AC0" w:rsidRDefault="003B2122" w:rsidP="00DA7243">
            <w:pPr>
              <w:pStyle w:val="BodyTextIndent"/>
              <w:spacing w:before="120" w:after="120"/>
              <w:ind w:left="0"/>
              <w:jc w:val="left"/>
              <w:rPr>
                <w:b/>
                <w:iCs/>
                <w:noProof/>
              </w:rPr>
            </w:pPr>
            <w:r w:rsidRPr="00F70AC0">
              <w:rPr>
                <w:b/>
                <w:iCs/>
                <w:noProof/>
              </w:rPr>
              <w:t>Total combined score:</w:t>
            </w:r>
          </w:p>
        </w:tc>
        <w:tc>
          <w:tcPr>
            <w:tcW w:w="6662" w:type="dxa"/>
            <w:vAlign w:val="center"/>
          </w:tcPr>
          <w:p w14:paraId="6040EEC6" w14:textId="77777777" w:rsidR="003B2122" w:rsidRPr="00F70AC0" w:rsidRDefault="003B2122" w:rsidP="00DA7243">
            <w:pPr>
              <w:pStyle w:val="BodyTextIndent"/>
              <w:spacing w:before="120" w:after="120"/>
              <w:ind w:left="0"/>
              <w:jc w:val="left"/>
              <w:rPr>
                <w:i/>
                <w:noProof/>
              </w:rPr>
            </w:pPr>
            <w:r w:rsidRPr="00F70AC0">
              <w:rPr>
                <w:i/>
                <w:noProof/>
              </w:rPr>
              <w:t>[insert the total combined score of the successful Proposer]</w:t>
            </w:r>
          </w:p>
        </w:tc>
      </w:tr>
    </w:tbl>
    <w:p w14:paraId="5FE8B0C5" w14:textId="77777777" w:rsidR="003B2122" w:rsidRPr="00F70AC0" w:rsidRDefault="003B2122" w:rsidP="003B2122">
      <w:pPr>
        <w:pStyle w:val="BodyTextIndent"/>
        <w:numPr>
          <w:ilvl w:val="0"/>
          <w:numId w:val="91"/>
        </w:numPr>
        <w:spacing w:before="240" w:after="120"/>
        <w:ind w:left="284" w:right="289" w:hanging="284"/>
        <w:jc w:val="left"/>
        <w:rPr>
          <w:b/>
          <w:i/>
          <w:iCs/>
          <w:noProof/>
        </w:rPr>
      </w:pPr>
      <w:r w:rsidRPr="00F70AC0">
        <w:rPr>
          <w:b/>
          <w:iCs/>
          <w:noProof/>
        </w:rPr>
        <w:t xml:space="preserve">Other Proposers </w:t>
      </w:r>
      <w:r w:rsidRPr="00F70AC0">
        <w:rPr>
          <w:b/>
          <w:i/>
          <w:iCs/>
          <w:noProof/>
        </w:rPr>
        <w:t>[INSTRUCTIONS: insert names of all Proposers that submitted a Proposal. If the Proposal’s price was evaluated include the evaluated price as well as the Proposal price as read out.]</w:t>
      </w:r>
    </w:p>
    <w:tbl>
      <w:tblPr>
        <w:tblStyle w:val="TableGrid"/>
        <w:tblW w:w="9198" w:type="dxa"/>
        <w:tblLook w:val="04A0" w:firstRow="1" w:lastRow="0" w:firstColumn="1" w:lastColumn="0" w:noHBand="0" w:noVBand="1"/>
      </w:tblPr>
      <w:tblGrid>
        <w:gridCol w:w="1786"/>
        <w:gridCol w:w="1965"/>
        <w:gridCol w:w="1664"/>
        <w:gridCol w:w="1913"/>
        <w:gridCol w:w="1870"/>
      </w:tblGrid>
      <w:tr w:rsidR="003B2122" w:rsidRPr="00F70AC0" w14:paraId="61A9E471" w14:textId="77777777" w:rsidTr="00DA7243">
        <w:tc>
          <w:tcPr>
            <w:tcW w:w="2088" w:type="dxa"/>
            <w:shd w:val="clear" w:color="auto" w:fill="C6D9F1" w:themeFill="text2" w:themeFillTint="33"/>
            <w:vAlign w:val="center"/>
          </w:tcPr>
          <w:p w14:paraId="7CD25565" w14:textId="77777777" w:rsidR="003B2122" w:rsidRPr="00F70AC0" w:rsidRDefault="003B2122" w:rsidP="00DA7243">
            <w:pPr>
              <w:pStyle w:val="BodyTextIndent"/>
              <w:spacing w:before="60" w:after="60"/>
              <w:ind w:left="0" w:right="33"/>
              <w:jc w:val="center"/>
              <w:rPr>
                <w:b/>
                <w:iCs/>
                <w:noProof/>
              </w:rPr>
            </w:pPr>
            <w:r w:rsidRPr="00F70AC0">
              <w:rPr>
                <w:b/>
                <w:iCs/>
                <w:noProof/>
              </w:rPr>
              <w:t>Name of Proposer</w:t>
            </w:r>
          </w:p>
        </w:tc>
        <w:tc>
          <w:tcPr>
            <w:tcW w:w="1530" w:type="dxa"/>
            <w:shd w:val="clear" w:color="auto" w:fill="C6D9F1" w:themeFill="text2" w:themeFillTint="33"/>
            <w:vAlign w:val="center"/>
          </w:tcPr>
          <w:p w14:paraId="2C23101C" w14:textId="77777777" w:rsidR="003B2122" w:rsidRPr="00F70AC0" w:rsidRDefault="003B2122" w:rsidP="00DA7243">
            <w:pPr>
              <w:pStyle w:val="BodyTextIndent"/>
              <w:ind w:right="29"/>
              <w:rPr>
                <w:b/>
                <w:iCs/>
                <w:noProof/>
              </w:rPr>
            </w:pPr>
            <w:r w:rsidRPr="00F70AC0">
              <w:rPr>
                <w:b/>
                <w:iCs/>
                <w:noProof/>
              </w:rPr>
              <w:t>Technical Score</w:t>
            </w:r>
          </w:p>
        </w:tc>
        <w:tc>
          <w:tcPr>
            <w:tcW w:w="1935" w:type="dxa"/>
            <w:shd w:val="clear" w:color="auto" w:fill="C6D9F1" w:themeFill="text2" w:themeFillTint="33"/>
            <w:vAlign w:val="center"/>
          </w:tcPr>
          <w:p w14:paraId="582DC4EF" w14:textId="77777777" w:rsidR="003B2122" w:rsidRPr="00F70AC0" w:rsidRDefault="003B2122" w:rsidP="00DA7243">
            <w:pPr>
              <w:pStyle w:val="BodyTextIndent"/>
              <w:ind w:left="0"/>
              <w:jc w:val="center"/>
              <w:rPr>
                <w:b/>
                <w:iCs/>
                <w:noProof/>
              </w:rPr>
            </w:pPr>
            <w:r w:rsidRPr="00F70AC0">
              <w:rPr>
                <w:b/>
                <w:iCs/>
                <w:noProof/>
              </w:rPr>
              <w:t>Proposal price</w:t>
            </w:r>
          </w:p>
        </w:tc>
        <w:tc>
          <w:tcPr>
            <w:tcW w:w="1935" w:type="dxa"/>
            <w:shd w:val="clear" w:color="auto" w:fill="C6D9F1" w:themeFill="text2" w:themeFillTint="33"/>
            <w:vAlign w:val="center"/>
          </w:tcPr>
          <w:p w14:paraId="6EE8D897" w14:textId="77777777" w:rsidR="003B2122" w:rsidRPr="00F70AC0" w:rsidRDefault="003B2122" w:rsidP="00DA7243">
            <w:pPr>
              <w:pStyle w:val="BodyTextIndent"/>
              <w:ind w:left="0"/>
              <w:jc w:val="center"/>
              <w:rPr>
                <w:b/>
                <w:iCs/>
                <w:noProof/>
              </w:rPr>
            </w:pPr>
            <w:r w:rsidRPr="00F70AC0">
              <w:rPr>
                <w:b/>
                <w:iCs/>
                <w:noProof/>
              </w:rPr>
              <w:t xml:space="preserve">Evaluated Proposal Cost </w:t>
            </w:r>
          </w:p>
          <w:p w14:paraId="75CA1BE7" w14:textId="77777777" w:rsidR="003B2122" w:rsidRPr="00F70AC0" w:rsidRDefault="003B2122" w:rsidP="00DA7243">
            <w:pPr>
              <w:pStyle w:val="BodyTextIndent"/>
              <w:ind w:left="0"/>
              <w:jc w:val="center"/>
              <w:rPr>
                <w:b/>
                <w:iCs/>
                <w:noProof/>
              </w:rPr>
            </w:pPr>
            <w:r w:rsidRPr="00F70AC0">
              <w:rPr>
                <w:b/>
                <w:iCs/>
                <w:noProof/>
                <w:sz w:val="16"/>
                <w:szCs w:val="16"/>
              </w:rPr>
              <w:t>(if applicable)</w:t>
            </w:r>
          </w:p>
        </w:tc>
        <w:tc>
          <w:tcPr>
            <w:tcW w:w="1710" w:type="dxa"/>
            <w:shd w:val="clear" w:color="auto" w:fill="C6D9F1" w:themeFill="text2" w:themeFillTint="33"/>
            <w:vAlign w:val="center"/>
          </w:tcPr>
          <w:p w14:paraId="659D6148" w14:textId="77777777" w:rsidR="003B2122" w:rsidRPr="00F70AC0" w:rsidRDefault="003B2122" w:rsidP="00DA7243">
            <w:pPr>
              <w:pStyle w:val="BodyTextIndent"/>
              <w:ind w:left="0"/>
              <w:jc w:val="center"/>
              <w:rPr>
                <w:b/>
                <w:iCs/>
                <w:noProof/>
              </w:rPr>
            </w:pPr>
            <w:r w:rsidRPr="00F70AC0">
              <w:rPr>
                <w:b/>
                <w:iCs/>
                <w:noProof/>
              </w:rPr>
              <w:t>Combined Score</w:t>
            </w:r>
          </w:p>
        </w:tc>
      </w:tr>
      <w:tr w:rsidR="003B2122" w:rsidRPr="00F70AC0" w14:paraId="72719832" w14:textId="77777777" w:rsidTr="00DA7243">
        <w:tc>
          <w:tcPr>
            <w:tcW w:w="2088" w:type="dxa"/>
            <w:vAlign w:val="center"/>
          </w:tcPr>
          <w:p w14:paraId="4DADA25C" w14:textId="77777777" w:rsidR="003B2122" w:rsidRPr="00F70AC0" w:rsidRDefault="003B2122" w:rsidP="00DA7243">
            <w:pPr>
              <w:rPr>
                <w:i/>
                <w:noProof/>
              </w:rPr>
            </w:pPr>
            <w:r w:rsidRPr="00F70AC0">
              <w:rPr>
                <w:i/>
                <w:noProof/>
              </w:rPr>
              <w:t>[insert name]</w:t>
            </w:r>
          </w:p>
        </w:tc>
        <w:tc>
          <w:tcPr>
            <w:tcW w:w="1530" w:type="dxa"/>
            <w:vAlign w:val="center"/>
          </w:tcPr>
          <w:p w14:paraId="193A7F10" w14:textId="77777777" w:rsidR="003B2122" w:rsidRPr="00F70AC0" w:rsidRDefault="003B2122" w:rsidP="00DA7243">
            <w:pPr>
              <w:pStyle w:val="BodyTextIndent"/>
              <w:spacing w:before="120" w:after="120"/>
              <w:ind w:right="33"/>
              <w:rPr>
                <w:i/>
                <w:noProof/>
              </w:rPr>
            </w:pPr>
            <w:r w:rsidRPr="00F70AC0">
              <w:rPr>
                <w:i/>
                <w:noProof/>
              </w:rPr>
              <w:t>[insert Technical score]</w:t>
            </w:r>
          </w:p>
        </w:tc>
        <w:tc>
          <w:tcPr>
            <w:tcW w:w="1935" w:type="dxa"/>
            <w:vAlign w:val="center"/>
          </w:tcPr>
          <w:p w14:paraId="742941E8"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vAlign w:val="center"/>
          </w:tcPr>
          <w:p w14:paraId="6DD24ADA" w14:textId="77777777" w:rsidR="003B2122" w:rsidRPr="00F70AC0" w:rsidRDefault="003B2122" w:rsidP="00DA7243">
            <w:pPr>
              <w:pStyle w:val="BodyTextIndent"/>
              <w:spacing w:before="120" w:after="120"/>
              <w:rPr>
                <w:i/>
                <w:noProof/>
              </w:rPr>
            </w:pPr>
            <w:r w:rsidRPr="00F70AC0">
              <w:rPr>
                <w:i/>
                <w:noProof/>
              </w:rPr>
              <w:t>[insert evaluated cost]</w:t>
            </w:r>
          </w:p>
        </w:tc>
        <w:tc>
          <w:tcPr>
            <w:tcW w:w="1710" w:type="dxa"/>
            <w:vAlign w:val="center"/>
          </w:tcPr>
          <w:p w14:paraId="378E8ADA" w14:textId="77777777" w:rsidR="003B2122" w:rsidRPr="00F70AC0" w:rsidRDefault="003B2122" w:rsidP="00DA7243">
            <w:pPr>
              <w:pStyle w:val="BodyTextIndent"/>
              <w:spacing w:before="120" w:after="120"/>
              <w:rPr>
                <w:i/>
                <w:noProof/>
              </w:rPr>
            </w:pPr>
            <w:r w:rsidRPr="00F70AC0">
              <w:rPr>
                <w:i/>
                <w:noProof/>
              </w:rPr>
              <w:t>[insert combined score]</w:t>
            </w:r>
          </w:p>
        </w:tc>
      </w:tr>
      <w:tr w:rsidR="003B2122" w:rsidRPr="00F70AC0" w14:paraId="7244098A" w14:textId="77777777" w:rsidTr="00DA7243">
        <w:tc>
          <w:tcPr>
            <w:tcW w:w="2088" w:type="dxa"/>
            <w:vAlign w:val="center"/>
          </w:tcPr>
          <w:p w14:paraId="0AE8AF8D" w14:textId="77777777" w:rsidR="003B2122" w:rsidRPr="00F70AC0" w:rsidRDefault="003B2122" w:rsidP="00DA7243">
            <w:pPr>
              <w:rPr>
                <w:i/>
                <w:noProof/>
              </w:rPr>
            </w:pPr>
            <w:r w:rsidRPr="00F70AC0">
              <w:rPr>
                <w:i/>
                <w:noProof/>
              </w:rPr>
              <w:t>[insert name]</w:t>
            </w:r>
          </w:p>
        </w:tc>
        <w:tc>
          <w:tcPr>
            <w:tcW w:w="1530" w:type="dxa"/>
            <w:vAlign w:val="center"/>
          </w:tcPr>
          <w:p w14:paraId="1BA37197"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68497EA0"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668BB8FB"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194474DD"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r w:rsidR="003B2122" w:rsidRPr="00F70AC0" w14:paraId="191B4FCE" w14:textId="77777777" w:rsidTr="00DA7243">
        <w:tc>
          <w:tcPr>
            <w:tcW w:w="2088" w:type="dxa"/>
            <w:vAlign w:val="center"/>
          </w:tcPr>
          <w:p w14:paraId="372EE95F" w14:textId="77777777" w:rsidR="003B2122" w:rsidRPr="00F70AC0" w:rsidRDefault="003B2122" w:rsidP="00DA7243">
            <w:pPr>
              <w:rPr>
                <w:i/>
                <w:noProof/>
              </w:rPr>
            </w:pPr>
            <w:r w:rsidRPr="00F70AC0">
              <w:rPr>
                <w:i/>
                <w:noProof/>
              </w:rPr>
              <w:t>[insert name]</w:t>
            </w:r>
          </w:p>
        </w:tc>
        <w:tc>
          <w:tcPr>
            <w:tcW w:w="1530" w:type="dxa"/>
            <w:vAlign w:val="center"/>
          </w:tcPr>
          <w:p w14:paraId="1DBBAD44"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43F2D5AE"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55FC5518"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4C594E3D"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r w:rsidR="003B2122" w:rsidRPr="00F70AC0" w14:paraId="0B343399" w14:textId="77777777" w:rsidTr="00DA7243">
        <w:tc>
          <w:tcPr>
            <w:tcW w:w="2088" w:type="dxa"/>
            <w:vAlign w:val="center"/>
          </w:tcPr>
          <w:p w14:paraId="47D15CEA" w14:textId="77777777" w:rsidR="003B2122" w:rsidRPr="00F70AC0" w:rsidRDefault="003B2122" w:rsidP="00DA7243">
            <w:pPr>
              <w:rPr>
                <w:i/>
                <w:noProof/>
              </w:rPr>
            </w:pPr>
            <w:r w:rsidRPr="00F70AC0">
              <w:rPr>
                <w:i/>
                <w:noProof/>
              </w:rPr>
              <w:t>[insert name]</w:t>
            </w:r>
          </w:p>
        </w:tc>
        <w:tc>
          <w:tcPr>
            <w:tcW w:w="1530" w:type="dxa"/>
            <w:vAlign w:val="center"/>
          </w:tcPr>
          <w:p w14:paraId="45E656FF"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30A4543F"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2B40C609"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6EFA163E"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r w:rsidR="003B2122" w:rsidRPr="00F70AC0" w14:paraId="7331D9C2" w14:textId="77777777" w:rsidTr="00DA7243">
        <w:tc>
          <w:tcPr>
            <w:tcW w:w="2088" w:type="dxa"/>
            <w:vAlign w:val="center"/>
          </w:tcPr>
          <w:p w14:paraId="6CAC3DC9" w14:textId="77777777" w:rsidR="003B2122" w:rsidRPr="00F70AC0" w:rsidRDefault="003B2122" w:rsidP="00DA7243">
            <w:pPr>
              <w:rPr>
                <w:i/>
                <w:noProof/>
              </w:rPr>
            </w:pPr>
            <w:r w:rsidRPr="00F70AC0">
              <w:rPr>
                <w:i/>
                <w:noProof/>
              </w:rPr>
              <w:t>[insert name]</w:t>
            </w:r>
          </w:p>
        </w:tc>
        <w:tc>
          <w:tcPr>
            <w:tcW w:w="1530" w:type="dxa"/>
            <w:vAlign w:val="center"/>
          </w:tcPr>
          <w:p w14:paraId="26CB339E" w14:textId="77777777" w:rsidR="003B2122" w:rsidRPr="00F70AC0" w:rsidRDefault="003B2122" w:rsidP="00DA7243">
            <w:pPr>
              <w:jc w:val="center"/>
              <w:rPr>
                <w:i/>
                <w:noProof/>
              </w:rPr>
            </w:pPr>
            <w:r w:rsidRPr="00F70AC0">
              <w:rPr>
                <w:i/>
                <w:noProof/>
              </w:rPr>
              <w:t>[insert Technical score]</w:t>
            </w:r>
          </w:p>
        </w:tc>
        <w:tc>
          <w:tcPr>
            <w:tcW w:w="1935" w:type="dxa"/>
            <w:vAlign w:val="center"/>
          </w:tcPr>
          <w:p w14:paraId="5C8807F1" w14:textId="77777777" w:rsidR="003B2122" w:rsidRPr="00F70AC0" w:rsidRDefault="003B2122" w:rsidP="00DA7243">
            <w:pPr>
              <w:pStyle w:val="BodyTextIndent"/>
              <w:spacing w:before="120" w:after="120"/>
              <w:ind w:left="0"/>
              <w:jc w:val="center"/>
              <w:rPr>
                <w:i/>
                <w:noProof/>
              </w:rPr>
            </w:pPr>
            <w:r w:rsidRPr="00F70AC0">
              <w:rPr>
                <w:i/>
                <w:noProof/>
              </w:rPr>
              <w:t>[insert Proposal price]</w:t>
            </w:r>
          </w:p>
        </w:tc>
        <w:tc>
          <w:tcPr>
            <w:tcW w:w="1935" w:type="dxa"/>
          </w:tcPr>
          <w:p w14:paraId="69A596B1" w14:textId="77777777" w:rsidR="003B2122" w:rsidRPr="00F70AC0" w:rsidRDefault="003B2122" w:rsidP="00DA7243">
            <w:pPr>
              <w:pStyle w:val="BodyTextIndent"/>
              <w:spacing w:before="120" w:after="120"/>
              <w:ind w:left="0"/>
              <w:jc w:val="center"/>
              <w:rPr>
                <w:i/>
                <w:noProof/>
              </w:rPr>
            </w:pPr>
            <w:r w:rsidRPr="00F70AC0">
              <w:rPr>
                <w:i/>
                <w:noProof/>
              </w:rPr>
              <w:t>[insert evaluated cost]</w:t>
            </w:r>
          </w:p>
        </w:tc>
        <w:tc>
          <w:tcPr>
            <w:tcW w:w="1710" w:type="dxa"/>
            <w:vAlign w:val="center"/>
          </w:tcPr>
          <w:p w14:paraId="109304F5" w14:textId="77777777" w:rsidR="003B2122" w:rsidRPr="00F70AC0" w:rsidRDefault="003B2122" w:rsidP="00DA7243">
            <w:pPr>
              <w:pStyle w:val="BodyTextIndent"/>
              <w:spacing w:before="120" w:after="120"/>
              <w:ind w:left="0"/>
              <w:jc w:val="center"/>
              <w:rPr>
                <w:i/>
                <w:noProof/>
              </w:rPr>
            </w:pPr>
            <w:r w:rsidRPr="00F70AC0">
              <w:rPr>
                <w:i/>
                <w:noProof/>
              </w:rPr>
              <w:t>[insert combined score]</w:t>
            </w:r>
          </w:p>
        </w:tc>
      </w:tr>
    </w:tbl>
    <w:p w14:paraId="5A7BCE80" w14:textId="77777777" w:rsidR="003B2122" w:rsidRPr="00F70AC0" w:rsidRDefault="003B2122" w:rsidP="003B2122">
      <w:pPr>
        <w:pStyle w:val="BodyTextIndent"/>
        <w:numPr>
          <w:ilvl w:val="0"/>
          <w:numId w:val="91"/>
        </w:numPr>
        <w:spacing w:before="240" w:after="120"/>
        <w:ind w:left="284" w:right="289" w:hanging="284"/>
        <w:rPr>
          <w:b/>
          <w:i/>
          <w:noProof/>
        </w:rPr>
      </w:pPr>
      <w:r w:rsidRPr="00F70AC0">
        <w:rPr>
          <w:b/>
          <w:iCs/>
          <w:noProof/>
        </w:rPr>
        <w:t xml:space="preserve">Reason/s why your Proposal was unsuccessful </w:t>
      </w:r>
      <w:r w:rsidRPr="00F70AC0">
        <w:rPr>
          <w:b/>
          <w:i/>
          <w:noProof/>
        </w:rPr>
        <w:t>[Delete if the combined score already reveals the reason]</w:t>
      </w:r>
    </w:p>
    <w:tbl>
      <w:tblPr>
        <w:tblStyle w:val="TableGrid"/>
        <w:tblW w:w="0" w:type="auto"/>
        <w:tblLook w:val="04A0" w:firstRow="1" w:lastRow="0" w:firstColumn="1" w:lastColumn="0" w:noHBand="0" w:noVBand="1"/>
      </w:tblPr>
      <w:tblGrid>
        <w:gridCol w:w="9016"/>
      </w:tblGrid>
      <w:tr w:rsidR="003B2122" w:rsidRPr="00F70AC0" w14:paraId="5F92CF19" w14:textId="77777777" w:rsidTr="00DA7243">
        <w:tc>
          <w:tcPr>
            <w:tcW w:w="9016" w:type="dxa"/>
          </w:tcPr>
          <w:p w14:paraId="5AADFB69" w14:textId="77777777" w:rsidR="003B2122" w:rsidRPr="00F70AC0" w:rsidRDefault="003B2122" w:rsidP="00DA7243">
            <w:pPr>
              <w:pStyle w:val="BodyTextIndent"/>
              <w:spacing w:before="120" w:after="120"/>
              <w:ind w:right="289"/>
              <w:rPr>
                <w:b/>
                <w:i/>
                <w:iCs/>
                <w:noProof/>
              </w:rPr>
            </w:pPr>
            <w:r w:rsidRPr="00F70AC0">
              <w:rPr>
                <w:b/>
                <w:i/>
                <w:iCs/>
                <w:noProof/>
              </w:rPr>
              <w:t xml:space="preserve">[INSTRUCTIONS; State the reason/s why </w:t>
            </w:r>
            <w:r w:rsidRPr="00F70AC0">
              <w:rPr>
                <w:b/>
                <w:i/>
                <w:iCs/>
                <w:noProof/>
                <w:u w:val="single"/>
              </w:rPr>
              <w:t>this</w:t>
            </w:r>
            <w:r w:rsidRPr="00F70AC0">
              <w:rPr>
                <w:b/>
                <w:i/>
                <w:iCs/>
                <w:noProof/>
              </w:rPr>
              <w:t xml:space="preserve"> Proposer’s Proposal was unsuccessful. Do NOT include: (a) a point by point comparison with another Proposer’s Proposal or (b) information that is marked confidential by the Proposer in its Proposal.]</w:t>
            </w:r>
          </w:p>
        </w:tc>
      </w:tr>
    </w:tbl>
    <w:p w14:paraId="1E1FD7C3" w14:textId="77777777" w:rsidR="003B2122" w:rsidRPr="00F70AC0" w:rsidRDefault="003B2122" w:rsidP="003B2122">
      <w:pPr>
        <w:pStyle w:val="BodyTextIndent"/>
        <w:pageBreakBefore/>
        <w:numPr>
          <w:ilvl w:val="0"/>
          <w:numId w:val="91"/>
        </w:numPr>
        <w:spacing w:before="240" w:after="120"/>
        <w:ind w:left="284" w:right="289" w:hanging="284"/>
        <w:rPr>
          <w:b/>
          <w:iCs/>
          <w:noProof/>
        </w:rPr>
      </w:pPr>
      <w:r w:rsidRPr="00F70AC0">
        <w:rPr>
          <w:b/>
          <w:iCs/>
          <w:noProof/>
        </w:rPr>
        <w:lastRenderedPageBreak/>
        <w:t>How to request a debriefing</w:t>
      </w:r>
    </w:p>
    <w:tbl>
      <w:tblPr>
        <w:tblStyle w:val="TableGrid"/>
        <w:tblW w:w="0" w:type="auto"/>
        <w:tblLook w:val="04A0" w:firstRow="1" w:lastRow="0" w:firstColumn="1" w:lastColumn="0" w:noHBand="0" w:noVBand="1"/>
      </w:tblPr>
      <w:tblGrid>
        <w:gridCol w:w="9016"/>
      </w:tblGrid>
      <w:tr w:rsidR="003B2122" w:rsidRPr="00F70AC0" w14:paraId="25EFB15A" w14:textId="77777777" w:rsidTr="00DA7243">
        <w:tc>
          <w:tcPr>
            <w:tcW w:w="9016" w:type="dxa"/>
          </w:tcPr>
          <w:p w14:paraId="46A519F9" w14:textId="77777777" w:rsidR="003B2122" w:rsidRPr="00F70AC0" w:rsidRDefault="003B2122" w:rsidP="00DA7243">
            <w:pPr>
              <w:pStyle w:val="BodyTextIndent"/>
              <w:spacing w:before="120" w:after="120"/>
              <w:ind w:left="34" w:right="289"/>
              <w:rPr>
                <w:b/>
                <w:iCs/>
                <w:noProof/>
              </w:rPr>
            </w:pPr>
            <w:r w:rsidRPr="00F70AC0">
              <w:rPr>
                <w:b/>
                <w:iCs/>
                <w:noProof/>
              </w:rPr>
              <w:t xml:space="preserve">DEADLINE: The deadline to request a debriefing expires at midnight on </w:t>
            </w:r>
            <w:r w:rsidRPr="00F70AC0">
              <w:rPr>
                <w:b/>
                <w:i/>
                <w:noProof/>
              </w:rPr>
              <w:t>[insert date]</w:t>
            </w:r>
            <w:r w:rsidRPr="00F70AC0">
              <w:rPr>
                <w:b/>
                <w:iCs/>
                <w:noProof/>
              </w:rPr>
              <w:t xml:space="preserve"> (local time).</w:t>
            </w:r>
          </w:p>
          <w:p w14:paraId="46E23FE5" w14:textId="77777777" w:rsidR="003B2122" w:rsidRPr="00F70AC0" w:rsidRDefault="003B2122" w:rsidP="00DA7243">
            <w:pPr>
              <w:pStyle w:val="BodyTextIndent"/>
              <w:spacing w:before="120" w:after="120"/>
              <w:ind w:left="34" w:right="289"/>
              <w:rPr>
                <w:iCs/>
                <w:noProof/>
              </w:rPr>
            </w:pPr>
            <w:r w:rsidRPr="00F70AC0">
              <w:rPr>
                <w:iCs/>
                <w:noProof/>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70BA173E" w14:textId="77777777" w:rsidR="003B2122" w:rsidRPr="00F70AC0" w:rsidRDefault="003B2122" w:rsidP="00DA7243">
            <w:pPr>
              <w:spacing w:before="120" w:after="120"/>
              <w:rPr>
                <w:noProof/>
                <w:color w:val="000000" w:themeColor="text1"/>
              </w:rPr>
            </w:pPr>
            <w:r w:rsidRPr="00F70AC0">
              <w:rPr>
                <w:noProof/>
                <w:color w:val="000000" w:themeColor="text1"/>
              </w:rPr>
              <w:t>Provide the contract name, reference number, name of the Proposer, contact details; and address the request for debriefing as follows:</w:t>
            </w:r>
          </w:p>
          <w:p w14:paraId="2E1AAAAC"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Attention</w:t>
            </w:r>
            <w:r w:rsidRPr="00F70AC0">
              <w:rPr>
                <w:noProof/>
                <w:color w:val="000000" w:themeColor="text1"/>
              </w:rPr>
              <w:t xml:space="preserve">: </w:t>
            </w:r>
            <w:r w:rsidRPr="00F70AC0">
              <w:rPr>
                <w:i/>
                <w:iCs/>
                <w:noProof/>
                <w:color w:val="000000" w:themeColor="text1"/>
              </w:rPr>
              <w:t>[insert full name of person, if applicable]</w:t>
            </w:r>
          </w:p>
          <w:p w14:paraId="501259C8"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Title/position</w:t>
            </w:r>
            <w:r w:rsidRPr="00F70AC0">
              <w:rPr>
                <w:noProof/>
                <w:color w:val="000000" w:themeColor="text1"/>
              </w:rPr>
              <w:t xml:space="preserve">: </w:t>
            </w:r>
            <w:r w:rsidRPr="00F70AC0">
              <w:rPr>
                <w:i/>
                <w:iCs/>
                <w:noProof/>
                <w:color w:val="000000" w:themeColor="text1"/>
              </w:rPr>
              <w:t>[insert title/position]</w:t>
            </w:r>
          </w:p>
          <w:p w14:paraId="6B0B2A91"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Agency</w:t>
            </w:r>
            <w:r w:rsidRPr="00F70AC0">
              <w:rPr>
                <w:noProof/>
                <w:color w:val="000000" w:themeColor="text1"/>
              </w:rPr>
              <w:t xml:space="preserve">: </w:t>
            </w:r>
            <w:r w:rsidRPr="00F70AC0">
              <w:rPr>
                <w:i/>
                <w:iCs/>
                <w:noProof/>
                <w:color w:val="000000" w:themeColor="text1"/>
              </w:rPr>
              <w:t>[insert name of Employer]</w:t>
            </w:r>
          </w:p>
          <w:p w14:paraId="266CDF82"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Email address</w:t>
            </w:r>
            <w:r w:rsidRPr="00F70AC0">
              <w:rPr>
                <w:noProof/>
                <w:color w:val="000000" w:themeColor="text1"/>
              </w:rPr>
              <w:t xml:space="preserve">: </w:t>
            </w:r>
            <w:r w:rsidRPr="00F70AC0">
              <w:rPr>
                <w:i/>
                <w:iCs/>
                <w:noProof/>
                <w:color w:val="000000" w:themeColor="text1"/>
              </w:rPr>
              <w:t>[insert email address]</w:t>
            </w:r>
          </w:p>
          <w:p w14:paraId="39C7482E" w14:textId="77777777" w:rsidR="003B2122" w:rsidRPr="00F70AC0" w:rsidRDefault="003B2122" w:rsidP="00DA7243">
            <w:pPr>
              <w:spacing w:before="120" w:after="120"/>
              <w:ind w:left="341"/>
              <w:rPr>
                <w:i/>
                <w:noProof/>
                <w:color w:val="000000" w:themeColor="text1"/>
              </w:rPr>
            </w:pPr>
            <w:r w:rsidRPr="00F70AC0">
              <w:rPr>
                <w:b/>
                <w:noProof/>
                <w:color w:val="000000" w:themeColor="text1"/>
              </w:rPr>
              <w:t>Fax number</w:t>
            </w:r>
            <w:r w:rsidRPr="00F70AC0">
              <w:rPr>
                <w:noProof/>
                <w:color w:val="000000" w:themeColor="text1"/>
              </w:rPr>
              <w:t xml:space="preserve">: </w:t>
            </w:r>
            <w:r w:rsidRPr="00F70AC0">
              <w:rPr>
                <w:i/>
                <w:iCs/>
                <w:noProof/>
                <w:color w:val="000000" w:themeColor="text1"/>
              </w:rPr>
              <w:t>[insert fax number]</w:t>
            </w:r>
            <w:r w:rsidRPr="00F70AC0">
              <w:rPr>
                <w:noProof/>
                <w:color w:val="000000" w:themeColor="text1"/>
              </w:rPr>
              <w:t xml:space="preserve"> </w:t>
            </w:r>
            <w:r w:rsidRPr="00F70AC0">
              <w:rPr>
                <w:b/>
                <w:i/>
                <w:noProof/>
                <w:color w:val="000000" w:themeColor="text1"/>
              </w:rPr>
              <w:t>delete if not used</w:t>
            </w:r>
          </w:p>
          <w:p w14:paraId="2D28F144" w14:textId="77777777" w:rsidR="003B2122" w:rsidRPr="00F70AC0" w:rsidRDefault="003B2122" w:rsidP="00DA7243">
            <w:pPr>
              <w:pStyle w:val="BodyTextIndent"/>
              <w:spacing w:before="120" w:after="120"/>
              <w:ind w:left="34" w:right="289"/>
              <w:rPr>
                <w:iCs/>
                <w:noProof/>
              </w:rPr>
            </w:pPr>
            <w:r w:rsidRPr="00F70AC0">
              <w:rPr>
                <w:iCs/>
                <w:noProof/>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16BC8E67" w14:textId="77777777" w:rsidR="003B2122" w:rsidRPr="00F70AC0" w:rsidRDefault="003B2122" w:rsidP="00DA7243">
            <w:pPr>
              <w:pStyle w:val="BodyTextIndent"/>
              <w:spacing w:before="120" w:after="120"/>
              <w:ind w:left="34" w:right="289"/>
              <w:rPr>
                <w:iCs/>
                <w:noProof/>
              </w:rPr>
            </w:pPr>
            <w:r w:rsidRPr="00F70AC0">
              <w:rPr>
                <w:iCs/>
                <w:noProof/>
              </w:rPr>
              <w:t>The debriefing may be in writing, by phone, video conference call or in person. We shall promptly advise you in writing how the debriefing will take place and confirm the date and time.</w:t>
            </w:r>
          </w:p>
          <w:p w14:paraId="5AAFD0F2" w14:textId="77777777" w:rsidR="003B2122" w:rsidRPr="00F70AC0" w:rsidRDefault="003B2122" w:rsidP="00DA7243">
            <w:pPr>
              <w:pStyle w:val="BodyTextIndent"/>
              <w:spacing w:before="120" w:after="120"/>
              <w:ind w:left="34" w:right="289"/>
              <w:rPr>
                <w:iCs/>
                <w:noProof/>
              </w:rPr>
            </w:pPr>
            <w:r w:rsidRPr="00F70AC0">
              <w:rPr>
                <w:iCs/>
                <w:noProof/>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7739093" w14:textId="77777777" w:rsidR="003B2122" w:rsidRPr="00F70AC0" w:rsidRDefault="003B2122" w:rsidP="003B2122">
      <w:pPr>
        <w:pStyle w:val="BodyTextIndent"/>
        <w:numPr>
          <w:ilvl w:val="0"/>
          <w:numId w:val="91"/>
        </w:numPr>
        <w:spacing w:before="240" w:after="120"/>
        <w:ind w:left="284" w:right="289" w:hanging="284"/>
        <w:rPr>
          <w:b/>
          <w:iCs/>
          <w:noProof/>
        </w:rPr>
      </w:pPr>
      <w:r w:rsidRPr="00F70AC0">
        <w:rPr>
          <w:b/>
          <w:iCs/>
          <w:noProof/>
        </w:rPr>
        <w:t xml:space="preserve">How to make a complaint </w:t>
      </w:r>
    </w:p>
    <w:tbl>
      <w:tblPr>
        <w:tblStyle w:val="TableGrid"/>
        <w:tblW w:w="0" w:type="auto"/>
        <w:tblLook w:val="04A0" w:firstRow="1" w:lastRow="0" w:firstColumn="1" w:lastColumn="0" w:noHBand="0" w:noVBand="1"/>
      </w:tblPr>
      <w:tblGrid>
        <w:gridCol w:w="9016"/>
      </w:tblGrid>
      <w:tr w:rsidR="003B2122" w:rsidRPr="00F70AC0" w14:paraId="546352F9" w14:textId="77777777" w:rsidTr="00DA7243">
        <w:tc>
          <w:tcPr>
            <w:tcW w:w="9016" w:type="dxa"/>
          </w:tcPr>
          <w:p w14:paraId="277E512A" w14:textId="77777777" w:rsidR="003B2122" w:rsidRPr="00F70AC0" w:rsidRDefault="003B2122" w:rsidP="00DA7243">
            <w:pPr>
              <w:pStyle w:val="BodyTextIndent"/>
              <w:spacing w:before="120" w:after="120"/>
              <w:ind w:left="0" w:right="289"/>
              <w:rPr>
                <w:b/>
                <w:iCs/>
                <w:noProof/>
              </w:rPr>
            </w:pPr>
            <w:r w:rsidRPr="00F70AC0">
              <w:rPr>
                <w:b/>
                <w:iCs/>
                <w:noProof/>
              </w:rPr>
              <w:t>DEADLINE: The deadline for submitting a Procurement-related Complaint challenging the decision to award the contract expires on midnight, [</w:t>
            </w:r>
            <w:r w:rsidRPr="00F70AC0">
              <w:rPr>
                <w:b/>
                <w:i/>
                <w:iCs/>
                <w:noProof/>
              </w:rPr>
              <w:t>insert date</w:t>
            </w:r>
            <w:r w:rsidRPr="00F70AC0">
              <w:rPr>
                <w:b/>
                <w:iCs/>
                <w:noProof/>
              </w:rPr>
              <w:t>] (local time).</w:t>
            </w:r>
          </w:p>
          <w:p w14:paraId="33FC722E" w14:textId="77777777" w:rsidR="003B2122" w:rsidRPr="00F70AC0" w:rsidRDefault="003B2122" w:rsidP="00DA7243">
            <w:pPr>
              <w:spacing w:before="120" w:after="120"/>
              <w:rPr>
                <w:noProof/>
                <w:color w:val="000000" w:themeColor="text1"/>
              </w:rPr>
            </w:pPr>
            <w:r w:rsidRPr="00F70AC0">
              <w:rPr>
                <w:noProof/>
                <w:color w:val="000000" w:themeColor="text1"/>
              </w:rPr>
              <w:t>Provide the contract name, reference number, name of the Proposer, contact details; and address the Procurement-related Complaint as follows:</w:t>
            </w:r>
          </w:p>
          <w:p w14:paraId="76B511D8"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Attention</w:t>
            </w:r>
            <w:r w:rsidRPr="00F70AC0">
              <w:rPr>
                <w:noProof/>
                <w:color w:val="000000" w:themeColor="text1"/>
              </w:rPr>
              <w:t xml:space="preserve">: </w:t>
            </w:r>
            <w:r w:rsidRPr="00F70AC0">
              <w:rPr>
                <w:i/>
                <w:iCs/>
                <w:noProof/>
                <w:color w:val="000000" w:themeColor="text1"/>
              </w:rPr>
              <w:t>[insert full name of person, if applicable]</w:t>
            </w:r>
          </w:p>
          <w:p w14:paraId="1B7A8215"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Title/position</w:t>
            </w:r>
            <w:r w:rsidRPr="00F70AC0">
              <w:rPr>
                <w:noProof/>
                <w:color w:val="000000" w:themeColor="text1"/>
              </w:rPr>
              <w:t xml:space="preserve">: </w:t>
            </w:r>
            <w:r w:rsidRPr="00F70AC0">
              <w:rPr>
                <w:i/>
                <w:iCs/>
                <w:noProof/>
                <w:color w:val="000000" w:themeColor="text1"/>
              </w:rPr>
              <w:t>[insert title/position]</w:t>
            </w:r>
          </w:p>
          <w:p w14:paraId="45DD27C9"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Agency</w:t>
            </w:r>
            <w:r w:rsidRPr="00F70AC0">
              <w:rPr>
                <w:noProof/>
                <w:color w:val="000000" w:themeColor="text1"/>
              </w:rPr>
              <w:t xml:space="preserve">: </w:t>
            </w:r>
            <w:r w:rsidRPr="00F70AC0">
              <w:rPr>
                <w:i/>
                <w:iCs/>
                <w:noProof/>
                <w:color w:val="000000" w:themeColor="text1"/>
              </w:rPr>
              <w:t>[insert name of Employer]</w:t>
            </w:r>
          </w:p>
          <w:p w14:paraId="504C20C9" w14:textId="77777777" w:rsidR="003B2122" w:rsidRPr="00F70AC0" w:rsidRDefault="003B2122" w:rsidP="00DA7243">
            <w:pPr>
              <w:spacing w:before="120" w:after="120"/>
              <w:ind w:left="341"/>
              <w:rPr>
                <w:i/>
                <w:iCs/>
                <w:noProof/>
                <w:color w:val="000000" w:themeColor="text1"/>
              </w:rPr>
            </w:pPr>
            <w:r w:rsidRPr="00F70AC0">
              <w:rPr>
                <w:b/>
                <w:noProof/>
                <w:color w:val="000000" w:themeColor="text1"/>
              </w:rPr>
              <w:t>Email address</w:t>
            </w:r>
            <w:r w:rsidRPr="00F70AC0">
              <w:rPr>
                <w:noProof/>
                <w:color w:val="000000" w:themeColor="text1"/>
              </w:rPr>
              <w:t xml:space="preserve">: </w:t>
            </w:r>
            <w:r w:rsidRPr="00F70AC0">
              <w:rPr>
                <w:i/>
                <w:iCs/>
                <w:noProof/>
                <w:color w:val="000000" w:themeColor="text1"/>
              </w:rPr>
              <w:t>[insert email address]</w:t>
            </w:r>
          </w:p>
          <w:p w14:paraId="1392A5E6" w14:textId="77777777" w:rsidR="003B2122" w:rsidRPr="00F70AC0" w:rsidRDefault="003B2122" w:rsidP="00DA7243">
            <w:pPr>
              <w:spacing w:before="120" w:after="120"/>
              <w:ind w:left="341"/>
              <w:rPr>
                <w:i/>
                <w:noProof/>
                <w:color w:val="000000" w:themeColor="text1"/>
              </w:rPr>
            </w:pPr>
            <w:r w:rsidRPr="00F70AC0">
              <w:rPr>
                <w:b/>
                <w:noProof/>
                <w:color w:val="000000" w:themeColor="text1"/>
              </w:rPr>
              <w:t>Fax number</w:t>
            </w:r>
            <w:r w:rsidRPr="00F70AC0">
              <w:rPr>
                <w:noProof/>
                <w:color w:val="000000" w:themeColor="text1"/>
              </w:rPr>
              <w:t xml:space="preserve">: </w:t>
            </w:r>
            <w:r w:rsidRPr="00F70AC0">
              <w:rPr>
                <w:i/>
                <w:iCs/>
                <w:noProof/>
                <w:color w:val="000000" w:themeColor="text1"/>
              </w:rPr>
              <w:t>[insert fax number]</w:t>
            </w:r>
            <w:r w:rsidRPr="00F70AC0">
              <w:rPr>
                <w:noProof/>
                <w:color w:val="000000" w:themeColor="text1"/>
              </w:rPr>
              <w:t xml:space="preserve"> </w:t>
            </w:r>
            <w:r w:rsidRPr="00F70AC0">
              <w:rPr>
                <w:b/>
                <w:i/>
                <w:noProof/>
                <w:color w:val="000000" w:themeColor="text1"/>
              </w:rPr>
              <w:t>delete if not used</w:t>
            </w:r>
          </w:p>
          <w:p w14:paraId="7BF32B16" w14:textId="77777777" w:rsidR="003B2122" w:rsidRPr="00F70AC0" w:rsidRDefault="003B2122" w:rsidP="00DA7243">
            <w:pPr>
              <w:pStyle w:val="BodyTextIndent"/>
              <w:spacing w:before="120" w:after="120"/>
              <w:ind w:left="0" w:right="289"/>
              <w:rPr>
                <w:iCs/>
                <w:noProof/>
              </w:rPr>
            </w:pPr>
            <w:r w:rsidRPr="00F70AC0">
              <w:rPr>
                <w:iCs/>
                <w:noProof/>
              </w:rPr>
              <w:lastRenderedPageBreak/>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3AC8F696" w14:textId="77777777" w:rsidR="003B2122" w:rsidRPr="00F70AC0" w:rsidRDefault="003B2122" w:rsidP="00DA7243">
            <w:pPr>
              <w:pStyle w:val="BodyTextIndent"/>
              <w:spacing w:before="120" w:after="120"/>
              <w:ind w:left="0" w:right="289"/>
              <w:rPr>
                <w:iCs/>
                <w:noProof/>
              </w:rPr>
            </w:pPr>
            <w:r w:rsidRPr="00F70AC0">
              <w:rPr>
                <w:iCs/>
                <w:noProof/>
                <w:u w:val="single"/>
              </w:rPr>
              <w:t>Further information</w:t>
            </w:r>
            <w:r w:rsidRPr="00F70AC0">
              <w:rPr>
                <w:iCs/>
                <w:noProof/>
              </w:rPr>
              <w:t>:</w:t>
            </w:r>
          </w:p>
          <w:p w14:paraId="4AA89B41" w14:textId="7924EA5A" w:rsidR="003B2122" w:rsidRPr="00F70AC0" w:rsidRDefault="003B2122" w:rsidP="00DA7243">
            <w:pPr>
              <w:pStyle w:val="BodyTextIndent"/>
              <w:spacing w:before="120" w:after="120"/>
              <w:ind w:left="0" w:right="289"/>
              <w:rPr>
                <w:iCs/>
                <w:noProof/>
              </w:rPr>
            </w:pPr>
            <w:r w:rsidRPr="00F70AC0">
              <w:rPr>
                <w:iCs/>
                <w:noProof/>
              </w:rPr>
              <w:t>For more information, see the “</w:t>
            </w:r>
            <w:r w:rsidR="00FF7532" w:rsidRPr="001850F7">
              <w:rPr>
                <w:b/>
                <w:bCs/>
                <w:iCs/>
              </w:rPr>
              <w:t xml:space="preserve">Procurement Guidelines (Annex </w:t>
            </w:r>
            <w:r w:rsidR="001E7627">
              <w:rPr>
                <w:b/>
                <w:bCs/>
                <w:iCs/>
              </w:rPr>
              <w:t>B</w:t>
            </w:r>
            <w:r w:rsidR="00FF7532" w:rsidRPr="001850F7">
              <w:rPr>
                <w:b/>
                <w:bCs/>
                <w:iCs/>
              </w:rPr>
              <w:t>)</w:t>
            </w:r>
            <w:r w:rsidRPr="00F70AC0">
              <w:rPr>
                <w:iCs/>
                <w:noProof/>
              </w:rPr>
              <w:t xml:space="preserve">.” You should read these provisions before preparing and submitting your complaint. </w:t>
            </w:r>
          </w:p>
          <w:p w14:paraId="4158E062" w14:textId="77777777" w:rsidR="003B2122" w:rsidRPr="00F70AC0" w:rsidRDefault="003B2122" w:rsidP="00DA7243">
            <w:pPr>
              <w:pStyle w:val="BodyTextIndent"/>
              <w:spacing w:before="120" w:after="120"/>
              <w:ind w:left="0" w:right="289"/>
              <w:rPr>
                <w:iCs/>
                <w:noProof/>
              </w:rPr>
            </w:pPr>
            <w:r w:rsidRPr="00F70AC0">
              <w:rPr>
                <w:iCs/>
                <w:noProof/>
              </w:rPr>
              <w:t>In summary, there are four essential requirements:</w:t>
            </w:r>
          </w:p>
          <w:p w14:paraId="09A4EC4B" w14:textId="77777777" w:rsidR="003B2122" w:rsidRPr="00F70AC0" w:rsidRDefault="003B2122" w:rsidP="003B2122">
            <w:pPr>
              <w:pStyle w:val="BodyTextIndent"/>
              <w:numPr>
                <w:ilvl w:val="0"/>
                <w:numId w:val="92"/>
              </w:numPr>
              <w:spacing w:before="120" w:after="120"/>
              <w:ind w:right="289"/>
              <w:rPr>
                <w:iCs/>
                <w:noProof/>
              </w:rPr>
            </w:pPr>
            <w:r w:rsidRPr="00F70AC0">
              <w:rPr>
                <w:iCs/>
                <w:noProof/>
              </w:rPr>
              <w:t>You must be an ‘interested party’. In this case, that means a Proposer who submitted a Proposal in this procurement, and is the recipient of a Notification of Intention to Award.</w:t>
            </w:r>
          </w:p>
          <w:p w14:paraId="1709A0D0" w14:textId="77777777" w:rsidR="003B2122" w:rsidRPr="00F70AC0" w:rsidRDefault="003B2122" w:rsidP="003B2122">
            <w:pPr>
              <w:pStyle w:val="BodyTextIndent"/>
              <w:numPr>
                <w:ilvl w:val="0"/>
                <w:numId w:val="92"/>
              </w:numPr>
              <w:spacing w:before="120" w:after="120"/>
              <w:ind w:right="289"/>
              <w:rPr>
                <w:iCs/>
                <w:noProof/>
              </w:rPr>
            </w:pPr>
            <w:r w:rsidRPr="00F70AC0">
              <w:rPr>
                <w:iCs/>
                <w:noProof/>
              </w:rPr>
              <w:t xml:space="preserve">The complaint can only challenge the decision to award the contract. </w:t>
            </w:r>
          </w:p>
          <w:p w14:paraId="676AFB71" w14:textId="77777777" w:rsidR="003B2122" w:rsidRPr="00F70AC0" w:rsidRDefault="003B2122" w:rsidP="003B2122">
            <w:pPr>
              <w:pStyle w:val="BodyTextIndent"/>
              <w:numPr>
                <w:ilvl w:val="0"/>
                <w:numId w:val="92"/>
              </w:numPr>
              <w:spacing w:before="120" w:after="120"/>
              <w:ind w:right="289"/>
              <w:rPr>
                <w:iCs/>
                <w:noProof/>
              </w:rPr>
            </w:pPr>
            <w:r w:rsidRPr="00F70AC0">
              <w:rPr>
                <w:iCs/>
                <w:noProof/>
              </w:rPr>
              <w:t>You must submit the complaint within the deadline stated above.</w:t>
            </w:r>
          </w:p>
          <w:p w14:paraId="0E3CFA84" w14:textId="54F18660" w:rsidR="003B2122" w:rsidRPr="00F70AC0" w:rsidRDefault="003B2122" w:rsidP="003B2122">
            <w:pPr>
              <w:pStyle w:val="BodyTextIndent"/>
              <w:numPr>
                <w:ilvl w:val="0"/>
                <w:numId w:val="92"/>
              </w:numPr>
              <w:spacing w:before="120" w:after="120"/>
              <w:ind w:right="289"/>
              <w:rPr>
                <w:iCs/>
                <w:noProof/>
              </w:rPr>
            </w:pPr>
            <w:r w:rsidRPr="00F70AC0">
              <w:rPr>
                <w:iCs/>
                <w:noProof/>
              </w:rPr>
              <w:t xml:space="preserve">You must include, in your complaint, all of the information required by the Procurement </w:t>
            </w:r>
            <w:r w:rsidR="00FF7532">
              <w:rPr>
                <w:iCs/>
                <w:noProof/>
              </w:rPr>
              <w:t>Guideline</w:t>
            </w:r>
            <w:r w:rsidR="00FF7532" w:rsidRPr="00F70AC0">
              <w:rPr>
                <w:iCs/>
                <w:noProof/>
              </w:rPr>
              <w:t xml:space="preserve">s </w:t>
            </w:r>
            <w:r w:rsidRPr="00F70AC0">
              <w:rPr>
                <w:iCs/>
                <w:noProof/>
              </w:rPr>
              <w:t xml:space="preserve">(as described in Annex </w:t>
            </w:r>
            <w:r w:rsidR="001E7627">
              <w:rPr>
                <w:iCs/>
                <w:noProof/>
              </w:rPr>
              <w:t>B</w:t>
            </w:r>
            <w:r w:rsidRPr="00F70AC0">
              <w:rPr>
                <w:iCs/>
                <w:noProof/>
              </w:rPr>
              <w:t>).</w:t>
            </w:r>
          </w:p>
        </w:tc>
      </w:tr>
    </w:tbl>
    <w:p w14:paraId="0172FD11" w14:textId="77777777" w:rsidR="003B2122" w:rsidRPr="00F70AC0" w:rsidRDefault="003B2122" w:rsidP="003B2122">
      <w:pPr>
        <w:pStyle w:val="BodyTextIndent"/>
        <w:numPr>
          <w:ilvl w:val="0"/>
          <w:numId w:val="91"/>
        </w:numPr>
        <w:spacing w:before="240" w:after="120"/>
        <w:ind w:left="284" w:right="289" w:hanging="284"/>
        <w:rPr>
          <w:b/>
          <w:iCs/>
          <w:noProof/>
        </w:rPr>
      </w:pPr>
      <w:r w:rsidRPr="00F70AC0">
        <w:rPr>
          <w:b/>
          <w:iCs/>
          <w:noProof/>
        </w:rPr>
        <w:lastRenderedPageBreak/>
        <w:t xml:space="preserve">Standstill Period </w:t>
      </w:r>
    </w:p>
    <w:tbl>
      <w:tblPr>
        <w:tblStyle w:val="TableGrid"/>
        <w:tblW w:w="0" w:type="auto"/>
        <w:tblLook w:val="04A0" w:firstRow="1" w:lastRow="0" w:firstColumn="1" w:lastColumn="0" w:noHBand="0" w:noVBand="1"/>
      </w:tblPr>
      <w:tblGrid>
        <w:gridCol w:w="9016"/>
      </w:tblGrid>
      <w:tr w:rsidR="003B2122" w:rsidRPr="00F70AC0" w14:paraId="6833FF2D" w14:textId="77777777" w:rsidTr="00DA7243">
        <w:tc>
          <w:tcPr>
            <w:tcW w:w="9016" w:type="dxa"/>
          </w:tcPr>
          <w:p w14:paraId="33632A27" w14:textId="77777777" w:rsidR="003B2122" w:rsidRPr="00F70AC0" w:rsidRDefault="003B2122" w:rsidP="00DA7243">
            <w:pPr>
              <w:pStyle w:val="BodyTextIndent"/>
              <w:spacing w:before="120" w:after="120"/>
              <w:ind w:left="34" w:right="289"/>
              <w:rPr>
                <w:b/>
                <w:iCs/>
                <w:noProof/>
              </w:rPr>
            </w:pPr>
            <w:r w:rsidRPr="00F70AC0">
              <w:rPr>
                <w:b/>
                <w:iCs/>
                <w:noProof/>
              </w:rPr>
              <w:t xml:space="preserve">DEADLINE: The Standstill Period is due to end at midnight on </w:t>
            </w:r>
            <w:r w:rsidRPr="00F70AC0">
              <w:rPr>
                <w:b/>
                <w:i/>
                <w:noProof/>
              </w:rPr>
              <w:t>[insert date]</w:t>
            </w:r>
            <w:r w:rsidRPr="00F70AC0">
              <w:rPr>
                <w:b/>
                <w:iCs/>
                <w:noProof/>
              </w:rPr>
              <w:t xml:space="preserve"> (local time).</w:t>
            </w:r>
          </w:p>
          <w:p w14:paraId="7E54DDC0" w14:textId="77777777" w:rsidR="003B2122" w:rsidRPr="00F70AC0" w:rsidRDefault="003B2122" w:rsidP="00DA7243">
            <w:pPr>
              <w:pStyle w:val="BodyTextIndent"/>
              <w:spacing w:before="120" w:after="120"/>
              <w:ind w:left="34" w:right="289"/>
              <w:rPr>
                <w:iCs/>
                <w:noProof/>
              </w:rPr>
            </w:pPr>
            <w:r w:rsidRPr="00F70AC0">
              <w:rPr>
                <w:iCs/>
                <w:noProof/>
              </w:rPr>
              <w:t>The Standstill Period lasts ten (10) Business Days after the date of transmission of this Notification of Intention to Award.</w:t>
            </w:r>
          </w:p>
          <w:p w14:paraId="18CC1450" w14:textId="77777777" w:rsidR="003B2122" w:rsidRPr="00F70AC0" w:rsidRDefault="003B2122" w:rsidP="00DA7243">
            <w:pPr>
              <w:pStyle w:val="BodyTextIndent"/>
              <w:spacing w:before="120" w:after="120"/>
              <w:ind w:left="34" w:right="289"/>
              <w:rPr>
                <w:iCs/>
                <w:noProof/>
              </w:rPr>
            </w:pPr>
            <w:r w:rsidRPr="00F70AC0">
              <w:rPr>
                <w:iCs/>
                <w:noProof/>
              </w:rPr>
              <w:t xml:space="preserve">The Standstill Period may be extended. This may happen where we are unable to provide a debriefing within the five (5) Business Day deadline. If this happens we will notify you of the extension. </w:t>
            </w:r>
          </w:p>
        </w:tc>
      </w:tr>
    </w:tbl>
    <w:p w14:paraId="2DD15171" w14:textId="77777777" w:rsidR="003B2122" w:rsidRPr="00F70AC0" w:rsidRDefault="003B2122" w:rsidP="003B2122">
      <w:pPr>
        <w:pStyle w:val="BodyTextIndent"/>
        <w:spacing w:before="240" w:after="240"/>
        <w:ind w:left="0" w:right="288"/>
        <w:rPr>
          <w:iCs/>
          <w:noProof/>
        </w:rPr>
      </w:pPr>
      <w:r w:rsidRPr="00F70AC0">
        <w:rPr>
          <w:iCs/>
          <w:noProof/>
        </w:rPr>
        <w:t>If you have any questions regarding this Notification, please do not hesitate to contact us.</w:t>
      </w:r>
    </w:p>
    <w:p w14:paraId="522E2BB3" w14:textId="77777777" w:rsidR="003B2122" w:rsidRPr="00F70AC0" w:rsidRDefault="003B2122" w:rsidP="003B2122">
      <w:pPr>
        <w:pStyle w:val="BodyTextIndent"/>
        <w:spacing w:before="240" w:after="240"/>
        <w:ind w:left="0" w:right="288"/>
        <w:rPr>
          <w:iCs/>
          <w:noProof/>
        </w:rPr>
      </w:pPr>
      <w:r w:rsidRPr="00F70AC0">
        <w:rPr>
          <w:iCs/>
          <w:noProof/>
        </w:rPr>
        <w:t>On behalf of the Employer:</w:t>
      </w:r>
    </w:p>
    <w:p w14:paraId="504F4F16" w14:textId="77777777" w:rsidR="003B2122" w:rsidRPr="00F70AC0" w:rsidRDefault="003B2122" w:rsidP="003B2122">
      <w:pPr>
        <w:tabs>
          <w:tab w:val="left" w:pos="9000"/>
        </w:tabs>
        <w:spacing w:before="240" w:after="240"/>
        <w:ind w:left="1560" w:hanging="1560"/>
        <w:rPr>
          <w:noProof/>
        </w:rPr>
      </w:pPr>
      <w:r w:rsidRPr="00F70AC0">
        <w:rPr>
          <w:b/>
          <w:noProof/>
        </w:rPr>
        <w:t>Signature:</w:t>
      </w:r>
      <w:r w:rsidRPr="00F70AC0">
        <w:rPr>
          <w:noProof/>
        </w:rPr>
        <w:t xml:space="preserve"> </w:t>
      </w:r>
      <w:r w:rsidRPr="00F70AC0">
        <w:rPr>
          <w:noProof/>
        </w:rPr>
        <w:tab/>
        <w:t>______________________________________________</w:t>
      </w:r>
    </w:p>
    <w:p w14:paraId="0D99EFC3" w14:textId="77777777" w:rsidR="003B2122" w:rsidRPr="00F70AC0" w:rsidRDefault="003B2122" w:rsidP="003B2122">
      <w:pPr>
        <w:tabs>
          <w:tab w:val="left" w:pos="9000"/>
        </w:tabs>
        <w:spacing w:before="240" w:after="240"/>
        <w:ind w:left="1560" w:hanging="1560"/>
        <w:rPr>
          <w:noProof/>
        </w:rPr>
      </w:pPr>
      <w:r w:rsidRPr="00F70AC0">
        <w:rPr>
          <w:b/>
          <w:noProof/>
        </w:rPr>
        <w:t>Name:</w:t>
      </w:r>
      <w:r w:rsidRPr="00F70AC0">
        <w:rPr>
          <w:noProof/>
        </w:rPr>
        <w:tab/>
        <w:t>______________________________________________</w:t>
      </w:r>
    </w:p>
    <w:p w14:paraId="658FCD7A" w14:textId="77777777" w:rsidR="003B2122" w:rsidRPr="00F70AC0" w:rsidRDefault="003B2122" w:rsidP="003B2122">
      <w:pPr>
        <w:tabs>
          <w:tab w:val="left" w:pos="9000"/>
        </w:tabs>
        <w:spacing w:before="240" w:after="240"/>
        <w:ind w:left="1560" w:hanging="1560"/>
        <w:rPr>
          <w:noProof/>
        </w:rPr>
      </w:pPr>
      <w:r w:rsidRPr="00F70AC0">
        <w:rPr>
          <w:b/>
          <w:noProof/>
        </w:rPr>
        <w:t>Title/position:</w:t>
      </w:r>
      <w:r w:rsidRPr="00F70AC0">
        <w:rPr>
          <w:noProof/>
        </w:rPr>
        <w:tab/>
        <w:t>______________________________________________</w:t>
      </w:r>
    </w:p>
    <w:p w14:paraId="58CA9FA7" w14:textId="77777777" w:rsidR="003B2122" w:rsidRPr="00F70AC0" w:rsidRDefault="003B2122" w:rsidP="003B2122">
      <w:pPr>
        <w:tabs>
          <w:tab w:val="left" w:pos="9000"/>
        </w:tabs>
        <w:spacing w:before="240" w:after="240"/>
        <w:ind w:left="1560" w:hanging="1560"/>
        <w:rPr>
          <w:noProof/>
        </w:rPr>
      </w:pPr>
      <w:r w:rsidRPr="00F70AC0">
        <w:rPr>
          <w:b/>
          <w:noProof/>
        </w:rPr>
        <w:t>Telephone:</w:t>
      </w:r>
      <w:r w:rsidRPr="00F70AC0">
        <w:rPr>
          <w:noProof/>
        </w:rPr>
        <w:tab/>
        <w:t>______________________________________________</w:t>
      </w:r>
    </w:p>
    <w:p w14:paraId="705BBDCE" w14:textId="77777777" w:rsidR="003B2122" w:rsidRPr="00F70AC0" w:rsidRDefault="003B2122" w:rsidP="003B2122">
      <w:pPr>
        <w:tabs>
          <w:tab w:val="left" w:pos="9000"/>
        </w:tabs>
        <w:spacing w:before="240" w:after="240"/>
        <w:ind w:left="1560" w:hanging="1560"/>
        <w:rPr>
          <w:noProof/>
        </w:rPr>
      </w:pPr>
      <w:r w:rsidRPr="00F70AC0">
        <w:rPr>
          <w:b/>
          <w:noProof/>
        </w:rPr>
        <w:t>Email:</w:t>
      </w:r>
      <w:r w:rsidRPr="00F70AC0">
        <w:rPr>
          <w:noProof/>
        </w:rPr>
        <w:tab/>
        <w:t>______________________________________________</w:t>
      </w:r>
    </w:p>
    <w:bookmarkStart w:id="1510" w:name="_Toc493757277"/>
    <w:bookmarkStart w:id="1511" w:name="_Toc494299592"/>
    <w:p w14:paraId="0A8D7682" w14:textId="77777777" w:rsidR="003B2122" w:rsidRDefault="003B2122" w:rsidP="003B2122">
      <w:pPr>
        <w:pStyle w:val="SectionXHeading"/>
      </w:pPr>
      <w:r>
        <w:rPr>
          <w:noProof/>
        </w:rPr>
        <w:lastRenderedPageBreak/>
        <mc:AlternateContent>
          <mc:Choice Requires="wps">
            <w:drawing>
              <wp:anchor distT="0" distB="0" distL="114300" distR="114300" simplePos="0" relativeHeight="251655168" behindDoc="0" locked="0" layoutInCell="1" allowOverlap="1" wp14:anchorId="6FB9A4D5" wp14:editId="3960FD2F">
                <wp:simplePos x="0" y="0"/>
                <wp:positionH relativeFrom="column">
                  <wp:posOffset>-54610</wp:posOffset>
                </wp:positionH>
                <wp:positionV relativeFrom="paragraph">
                  <wp:posOffset>565785</wp:posOffset>
                </wp:positionV>
                <wp:extent cx="5749290" cy="3022600"/>
                <wp:effectExtent l="0" t="0" r="22860" b="25400"/>
                <wp:wrapTopAndBottom/>
                <wp:docPr id="6" name="Text Box 6"/>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211CA920" w14:textId="77777777" w:rsidR="00B37C14" w:rsidRPr="004A2C5F" w:rsidRDefault="00B37C14" w:rsidP="003B2122">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6390F914" w14:textId="77777777" w:rsidR="00B37C14" w:rsidRDefault="00B37C14" w:rsidP="003B2122">
                            <w:pPr>
                              <w:rPr>
                                <w:i/>
                              </w:rPr>
                            </w:pPr>
                          </w:p>
                          <w:p w14:paraId="4BB066E8" w14:textId="77777777" w:rsidR="00B37C14" w:rsidRPr="007511D5" w:rsidRDefault="00B37C14" w:rsidP="003B2122">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4968A8AC" w14:textId="77777777" w:rsidR="00B37C14" w:rsidRPr="007511D5" w:rsidRDefault="00B37C14" w:rsidP="003B2122">
                            <w:pPr>
                              <w:rPr>
                                <w:i/>
                              </w:rPr>
                            </w:pPr>
                          </w:p>
                          <w:p w14:paraId="4F1BB8E2" w14:textId="77777777" w:rsidR="00B37C14" w:rsidRPr="007511D5" w:rsidRDefault="00B37C14" w:rsidP="003B2122">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75908D3D" w14:textId="77777777" w:rsidR="00B37C14" w:rsidRPr="007511D5" w:rsidRDefault="00B37C14" w:rsidP="003B2122">
                            <w:pPr>
                              <w:rPr>
                                <w:i/>
                              </w:rPr>
                            </w:pPr>
                          </w:p>
                          <w:p w14:paraId="458766E1" w14:textId="77777777" w:rsidR="00B37C14" w:rsidRPr="007511D5" w:rsidRDefault="00B37C14" w:rsidP="003B2122">
                            <w:pPr>
                              <w:pStyle w:val="ListParagraph"/>
                              <w:numPr>
                                <w:ilvl w:val="0"/>
                                <w:numId w:val="111"/>
                              </w:numPr>
                              <w:jc w:val="left"/>
                              <w:rPr>
                                <w:i/>
                              </w:rPr>
                            </w:pPr>
                            <w:r w:rsidRPr="007511D5">
                              <w:rPr>
                                <w:i/>
                              </w:rPr>
                              <w:t>directly or indirectly holding 25% or more of the shares</w:t>
                            </w:r>
                          </w:p>
                          <w:p w14:paraId="76829A2E" w14:textId="77777777" w:rsidR="00B37C14" w:rsidRPr="007511D5" w:rsidRDefault="00B37C14" w:rsidP="003B2122">
                            <w:pPr>
                              <w:pStyle w:val="ListParagraph"/>
                              <w:numPr>
                                <w:ilvl w:val="0"/>
                                <w:numId w:val="111"/>
                              </w:numPr>
                              <w:jc w:val="left"/>
                              <w:rPr>
                                <w:i/>
                              </w:rPr>
                            </w:pPr>
                            <w:r w:rsidRPr="007511D5">
                              <w:rPr>
                                <w:i/>
                              </w:rPr>
                              <w:t>directly or indirectly holding 25% or more of the voting rights</w:t>
                            </w:r>
                          </w:p>
                          <w:p w14:paraId="0B61CBC1" w14:textId="77777777" w:rsidR="00B37C14" w:rsidRPr="007511D5" w:rsidRDefault="00B37C14" w:rsidP="003B2122">
                            <w:pPr>
                              <w:pStyle w:val="ListParagraph"/>
                              <w:numPr>
                                <w:ilvl w:val="0"/>
                                <w:numId w:val="111"/>
                              </w:numPr>
                              <w:jc w:val="left"/>
                              <w:rPr>
                                <w:i/>
                              </w:rPr>
                            </w:pPr>
                            <w:r w:rsidRPr="007511D5">
                              <w:rPr>
                                <w:i/>
                              </w:rPr>
                              <w:t xml:space="preserve">directly or indirectly having the right to appoint </w:t>
                            </w:r>
                            <w:proofErr w:type="gramStart"/>
                            <w:r w:rsidRPr="007511D5">
                              <w:rPr>
                                <w:i/>
                              </w:rPr>
                              <w:t>a majority of</w:t>
                            </w:r>
                            <w:proofErr w:type="gramEnd"/>
                            <w:r w:rsidRPr="007511D5">
                              <w:rPr>
                                <w:i/>
                              </w:rPr>
                              <w:t xml:space="preserve"> the board of directors or equivalent governing body of the </w:t>
                            </w:r>
                            <w:r>
                              <w:rPr>
                                <w:i/>
                              </w:rPr>
                              <w:t>Proposer</w:t>
                            </w:r>
                          </w:p>
                          <w:p w14:paraId="41D25419" w14:textId="77777777" w:rsidR="00B37C14" w:rsidRPr="007511D5" w:rsidRDefault="00B37C14" w:rsidP="003B212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9A4D5" id="Text Box 6" o:spid="_x0000_s1033" type="#_x0000_t202" style="position:absolute;left:0;text-align:left;margin-left:-4.3pt;margin-top:44.55pt;width:452.7pt;height:2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QXPA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" fillcolor="white [3201]" strokeweight=".5pt">
                <v:textbox>
                  <w:txbxContent>
                    <w:p w14:paraId="211CA920" w14:textId="77777777" w:rsidR="00B37C14" w:rsidRPr="004A2C5F" w:rsidRDefault="00B37C14" w:rsidP="003B2122">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6390F914" w14:textId="77777777" w:rsidR="00B37C14" w:rsidRDefault="00B37C14" w:rsidP="003B2122">
                      <w:pPr>
                        <w:rPr>
                          <w:i/>
                        </w:rPr>
                      </w:pPr>
                    </w:p>
                    <w:p w14:paraId="4BB066E8" w14:textId="77777777" w:rsidR="00B37C14" w:rsidRPr="007511D5" w:rsidRDefault="00B37C14" w:rsidP="003B2122">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4968A8AC" w14:textId="77777777" w:rsidR="00B37C14" w:rsidRPr="007511D5" w:rsidRDefault="00B37C14" w:rsidP="003B2122">
                      <w:pPr>
                        <w:rPr>
                          <w:i/>
                        </w:rPr>
                      </w:pPr>
                    </w:p>
                    <w:p w14:paraId="4F1BB8E2" w14:textId="77777777" w:rsidR="00B37C14" w:rsidRPr="007511D5" w:rsidRDefault="00B37C14" w:rsidP="003B2122">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75908D3D" w14:textId="77777777" w:rsidR="00B37C14" w:rsidRPr="007511D5" w:rsidRDefault="00B37C14" w:rsidP="003B2122">
                      <w:pPr>
                        <w:rPr>
                          <w:i/>
                        </w:rPr>
                      </w:pPr>
                    </w:p>
                    <w:p w14:paraId="458766E1" w14:textId="77777777" w:rsidR="00B37C14" w:rsidRPr="007511D5" w:rsidRDefault="00B37C14" w:rsidP="003B2122">
                      <w:pPr>
                        <w:pStyle w:val="ListParagraph"/>
                        <w:numPr>
                          <w:ilvl w:val="0"/>
                          <w:numId w:val="111"/>
                        </w:numPr>
                        <w:jc w:val="left"/>
                        <w:rPr>
                          <w:i/>
                        </w:rPr>
                      </w:pPr>
                      <w:r w:rsidRPr="007511D5">
                        <w:rPr>
                          <w:i/>
                        </w:rPr>
                        <w:t>directly or indirectly holding 25% or more of the shares</w:t>
                      </w:r>
                    </w:p>
                    <w:p w14:paraId="76829A2E" w14:textId="77777777" w:rsidR="00B37C14" w:rsidRPr="007511D5" w:rsidRDefault="00B37C14" w:rsidP="003B2122">
                      <w:pPr>
                        <w:pStyle w:val="ListParagraph"/>
                        <w:numPr>
                          <w:ilvl w:val="0"/>
                          <w:numId w:val="111"/>
                        </w:numPr>
                        <w:jc w:val="left"/>
                        <w:rPr>
                          <w:i/>
                        </w:rPr>
                      </w:pPr>
                      <w:r w:rsidRPr="007511D5">
                        <w:rPr>
                          <w:i/>
                        </w:rPr>
                        <w:t>directly or indirectly holding 25% or more of the voting rights</w:t>
                      </w:r>
                    </w:p>
                    <w:p w14:paraId="0B61CBC1" w14:textId="77777777" w:rsidR="00B37C14" w:rsidRPr="007511D5" w:rsidRDefault="00B37C14" w:rsidP="003B2122">
                      <w:pPr>
                        <w:pStyle w:val="ListParagraph"/>
                        <w:numPr>
                          <w:ilvl w:val="0"/>
                          <w:numId w:val="111"/>
                        </w:numPr>
                        <w:jc w:val="left"/>
                        <w:rPr>
                          <w:i/>
                        </w:rPr>
                      </w:pPr>
                      <w:r w:rsidRPr="007511D5">
                        <w:rPr>
                          <w:i/>
                        </w:rPr>
                        <w:t xml:space="preserve">directly or indirectly having the right to appoint a majority of the board of directors or equivalent governing body of the </w:t>
                      </w:r>
                      <w:r>
                        <w:rPr>
                          <w:i/>
                        </w:rPr>
                        <w:t>Proposer</w:t>
                      </w:r>
                    </w:p>
                    <w:p w14:paraId="41D25419" w14:textId="77777777" w:rsidR="00B37C14" w:rsidRPr="007511D5" w:rsidRDefault="00B37C14" w:rsidP="003B2122">
                      <w:pPr>
                        <w:rPr>
                          <w:i/>
                        </w:rPr>
                      </w:pPr>
                    </w:p>
                  </w:txbxContent>
                </v:textbox>
                <w10:wrap type="topAndBottom"/>
              </v:shape>
            </w:pict>
          </mc:Fallback>
        </mc:AlternateContent>
      </w:r>
      <w:r w:rsidRPr="00245CC0">
        <w:t xml:space="preserve">Beneficial Ownership Disclosure Form </w:t>
      </w:r>
    </w:p>
    <w:p w14:paraId="700817A4" w14:textId="77777777" w:rsidR="003B2122" w:rsidRDefault="003B2122" w:rsidP="003B2122">
      <w:pPr>
        <w:tabs>
          <w:tab w:val="right" w:pos="9000"/>
        </w:tabs>
        <w:rPr>
          <w:b/>
        </w:rPr>
      </w:pPr>
    </w:p>
    <w:p w14:paraId="017FD42F" w14:textId="77777777" w:rsidR="003B2122" w:rsidRPr="004A2C5F" w:rsidRDefault="003B2122" w:rsidP="003B2122">
      <w:pPr>
        <w:tabs>
          <w:tab w:val="right" w:pos="9000"/>
        </w:tabs>
      </w:pPr>
      <w:r w:rsidRPr="004A2C5F">
        <w:rPr>
          <w:b/>
        </w:rPr>
        <w:t>RF</w:t>
      </w:r>
      <w:r>
        <w:rPr>
          <w:b/>
        </w:rPr>
        <w:t>P</w:t>
      </w:r>
      <w:r w:rsidRPr="004A2C5F">
        <w:rPr>
          <w:b/>
        </w:rPr>
        <w:t xml:space="preserve"> No.:</w:t>
      </w:r>
      <w:r w:rsidRPr="004A2C5F">
        <w:t xml:space="preserve"> [</w:t>
      </w:r>
      <w:r w:rsidRPr="004A2C5F">
        <w:rPr>
          <w:i/>
        </w:rPr>
        <w:t>insert number of RF</w:t>
      </w:r>
      <w:r>
        <w:rPr>
          <w:i/>
        </w:rPr>
        <w:t>P</w:t>
      </w:r>
      <w:r w:rsidRPr="004A2C5F">
        <w:rPr>
          <w:i/>
        </w:rPr>
        <w:t xml:space="preserve"> process</w:t>
      </w:r>
      <w:r w:rsidRPr="004A2C5F">
        <w:t>]</w:t>
      </w:r>
    </w:p>
    <w:p w14:paraId="1FFBCE3E" w14:textId="77777777" w:rsidR="003B2122" w:rsidRDefault="003B2122" w:rsidP="003B2122">
      <w:pPr>
        <w:tabs>
          <w:tab w:val="right" w:pos="9000"/>
        </w:tabs>
      </w:pPr>
      <w:r w:rsidRPr="004A2C5F">
        <w:rPr>
          <w:b/>
        </w:rPr>
        <w:t xml:space="preserve">Request for </w:t>
      </w:r>
      <w:r>
        <w:rPr>
          <w:b/>
        </w:rPr>
        <w:t>Proposal</w:t>
      </w:r>
      <w:r w:rsidRPr="004A2C5F">
        <w:rPr>
          <w:b/>
        </w:rPr>
        <w:t xml:space="preserve"> No</w:t>
      </w:r>
      <w:r w:rsidRPr="004A2C5F">
        <w:t>.: [</w:t>
      </w:r>
      <w:r w:rsidRPr="004A2C5F">
        <w:rPr>
          <w:i/>
        </w:rPr>
        <w:t>insert identification</w:t>
      </w:r>
      <w:r w:rsidRPr="004A2C5F">
        <w:t>]</w:t>
      </w:r>
    </w:p>
    <w:p w14:paraId="1A23D8B9" w14:textId="77777777" w:rsidR="003B2122" w:rsidRDefault="003B2122" w:rsidP="003B2122">
      <w:pPr>
        <w:tabs>
          <w:tab w:val="right" w:pos="9000"/>
        </w:tabs>
      </w:pPr>
    </w:p>
    <w:p w14:paraId="6C3DF906" w14:textId="77777777" w:rsidR="003B2122" w:rsidRPr="004A2C5F" w:rsidRDefault="003B2122" w:rsidP="003B2122">
      <w:pPr>
        <w:rPr>
          <w:b/>
        </w:rPr>
      </w:pPr>
      <w:r w:rsidRPr="004A2C5F">
        <w:t xml:space="preserve">To: </w:t>
      </w:r>
      <w:r w:rsidRPr="004A2C5F">
        <w:rPr>
          <w:b/>
        </w:rPr>
        <w:t>[</w:t>
      </w:r>
      <w:r w:rsidRPr="004A2C5F">
        <w:rPr>
          <w:b/>
          <w:i/>
        </w:rPr>
        <w:t xml:space="preserve">insert complete name of </w:t>
      </w:r>
      <w:r>
        <w:rPr>
          <w:b/>
          <w:i/>
        </w:rPr>
        <w:t>Employer</w:t>
      </w:r>
      <w:r w:rsidRPr="004A2C5F">
        <w:rPr>
          <w:b/>
        </w:rPr>
        <w:t>]</w:t>
      </w:r>
    </w:p>
    <w:p w14:paraId="20874C23" w14:textId="77777777" w:rsidR="003B2122" w:rsidRDefault="003B2122" w:rsidP="003B2122">
      <w:pPr>
        <w:tabs>
          <w:tab w:val="right" w:pos="9000"/>
        </w:tabs>
      </w:pPr>
    </w:p>
    <w:p w14:paraId="01809AA2" w14:textId="77777777" w:rsidR="003B2122" w:rsidRDefault="003B2122" w:rsidP="003B2122">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3DB8EA01" w14:textId="77777777" w:rsidR="003B2122" w:rsidRDefault="003B2122" w:rsidP="003B2122">
      <w:pPr>
        <w:tabs>
          <w:tab w:val="right" w:pos="9000"/>
        </w:tabs>
        <w:rPr>
          <w:i/>
        </w:rPr>
      </w:pPr>
    </w:p>
    <w:p w14:paraId="79F60832" w14:textId="77777777" w:rsidR="003B2122" w:rsidRPr="004A2C5F" w:rsidRDefault="003B2122" w:rsidP="003B2122">
      <w:pPr>
        <w:tabs>
          <w:tab w:val="right" w:pos="9000"/>
        </w:tabs>
      </w:pPr>
      <w:r>
        <w:t xml:space="preserve">(i) we hereby provide the following beneficial ownership information.  </w:t>
      </w:r>
    </w:p>
    <w:p w14:paraId="6EA557AE" w14:textId="77777777" w:rsidR="003B2122" w:rsidRDefault="003B2122" w:rsidP="003B2122"/>
    <w:p w14:paraId="58218F3E" w14:textId="77777777" w:rsidR="003B2122" w:rsidRPr="002C232F" w:rsidRDefault="003B2122" w:rsidP="003B2122">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3B2122" w:rsidRPr="00017FE4" w14:paraId="017C49CC" w14:textId="77777777" w:rsidTr="00DA7243">
        <w:trPr>
          <w:trHeight w:val="415"/>
        </w:trPr>
        <w:tc>
          <w:tcPr>
            <w:tcW w:w="2251" w:type="dxa"/>
            <w:shd w:val="clear" w:color="auto" w:fill="auto"/>
          </w:tcPr>
          <w:p w14:paraId="1A81200F" w14:textId="77777777" w:rsidR="003B2122" w:rsidRPr="00017FE4" w:rsidRDefault="003B2122" w:rsidP="00DA7243">
            <w:pPr>
              <w:pStyle w:val="BodyText"/>
              <w:spacing w:before="40" w:after="160"/>
              <w:jc w:val="center"/>
            </w:pPr>
            <w:r w:rsidRPr="00017FE4">
              <w:t>Identity of Beneficial Owner</w:t>
            </w:r>
          </w:p>
          <w:p w14:paraId="66B78D74" w14:textId="77777777" w:rsidR="003B2122" w:rsidRPr="00017FE4" w:rsidRDefault="003B2122" w:rsidP="00DA7243">
            <w:pPr>
              <w:pStyle w:val="BodyText"/>
              <w:spacing w:before="40" w:after="160"/>
              <w:jc w:val="center"/>
              <w:rPr>
                <w:i/>
              </w:rPr>
            </w:pPr>
          </w:p>
        </w:tc>
        <w:tc>
          <w:tcPr>
            <w:tcW w:w="2377" w:type="dxa"/>
            <w:shd w:val="clear" w:color="auto" w:fill="auto"/>
          </w:tcPr>
          <w:p w14:paraId="2ABA8936" w14:textId="77777777" w:rsidR="003B2122" w:rsidRDefault="003B2122" w:rsidP="00DA7243">
            <w:pPr>
              <w:pStyle w:val="BodyText"/>
              <w:spacing w:before="40" w:after="160"/>
              <w:jc w:val="center"/>
            </w:pPr>
            <w:r w:rsidRPr="00017FE4">
              <w:t>Directly or indirectly holding 25% or more of the shares</w:t>
            </w:r>
          </w:p>
          <w:p w14:paraId="512EAFF0" w14:textId="77777777" w:rsidR="003B2122" w:rsidRPr="00017FE4" w:rsidRDefault="003B2122" w:rsidP="00DA7243">
            <w:pPr>
              <w:pStyle w:val="BodyText"/>
              <w:spacing w:before="40" w:after="160"/>
              <w:jc w:val="center"/>
            </w:pPr>
            <w:r>
              <w:t>(Yes / No)</w:t>
            </w:r>
          </w:p>
          <w:p w14:paraId="0720636E" w14:textId="77777777" w:rsidR="003B2122" w:rsidRPr="00017FE4" w:rsidRDefault="003B2122" w:rsidP="00DA7243">
            <w:pPr>
              <w:pStyle w:val="BodyText"/>
              <w:spacing w:before="40" w:after="160"/>
              <w:jc w:val="center"/>
              <w:rPr>
                <w:i/>
              </w:rPr>
            </w:pPr>
          </w:p>
        </w:tc>
        <w:tc>
          <w:tcPr>
            <w:tcW w:w="2124" w:type="dxa"/>
            <w:shd w:val="clear" w:color="auto" w:fill="auto"/>
          </w:tcPr>
          <w:p w14:paraId="00933341" w14:textId="77777777" w:rsidR="003B2122" w:rsidRPr="00017FE4" w:rsidRDefault="003B2122" w:rsidP="00DA7243">
            <w:pPr>
              <w:pStyle w:val="BodyText"/>
              <w:spacing w:before="40" w:after="160"/>
              <w:jc w:val="center"/>
            </w:pPr>
            <w:r w:rsidRPr="00017FE4">
              <w:t>Directly or indirectly holding 25 % or more of the Voting Rights</w:t>
            </w:r>
          </w:p>
          <w:p w14:paraId="2A21F23F" w14:textId="77777777" w:rsidR="003B2122" w:rsidRPr="00017FE4" w:rsidRDefault="003B2122" w:rsidP="00DA7243">
            <w:pPr>
              <w:pStyle w:val="BodyText"/>
              <w:spacing w:before="40" w:after="160"/>
              <w:jc w:val="center"/>
            </w:pPr>
            <w:r>
              <w:t>(Yes / No)</w:t>
            </w:r>
          </w:p>
          <w:p w14:paraId="7357261D" w14:textId="77777777" w:rsidR="003B2122" w:rsidRPr="00017FE4" w:rsidRDefault="003B2122" w:rsidP="00DA7243">
            <w:pPr>
              <w:pStyle w:val="BodyText"/>
              <w:spacing w:before="40" w:after="160"/>
              <w:jc w:val="center"/>
            </w:pPr>
          </w:p>
        </w:tc>
        <w:tc>
          <w:tcPr>
            <w:tcW w:w="2252" w:type="dxa"/>
            <w:shd w:val="clear" w:color="auto" w:fill="auto"/>
          </w:tcPr>
          <w:p w14:paraId="715E19F6" w14:textId="77777777" w:rsidR="003B2122" w:rsidRDefault="003B2122" w:rsidP="00DA7243">
            <w:pPr>
              <w:pStyle w:val="BodyText"/>
              <w:spacing w:before="40" w:after="160"/>
              <w:jc w:val="center"/>
            </w:pPr>
            <w:r w:rsidRPr="00017FE4">
              <w:t>Directly or indirectly having the righ</w:t>
            </w:r>
            <w:r>
              <w:t xml:space="preserve">t to appoint </w:t>
            </w:r>
            <w:proofErr w:type="gramStart"/>
            <w:r>
              <w:t>a majority of</w:t>
            </w:r>
            <w:proofErr w:type="gramEnd"/>
            <w:r>
              <w:t xml:space="preserve"> the board of the d</w:t>
            </w:r>
            <w:r w:rsidRPr="00017FE4">
              <w:t xml:space="preserve">irectors or an equivalent governing body of the </w:t>
            </w:r>
            <w:r>
              <w:t>Proposer</w:t>
            </w:r>
          </w:p>
          <w:p w14:paraId="4216D87F" w14:textId="77777777" w:rsidR="003B2122" w:rsidRPr="003C7835" w:rsidRDefault="003B2122" w:rsidP="00DA7243">
            <w:pPr>
              <w:pStyle w:val="BodyText"/>
              <w:spacing w:before="40" w:after="160"/>
              <w:jc w:val="center"/>
            </w:pPr>
            <w:r>
              <w:t>(Yes / No)</w:t>
            </w:r>
          </w:p>
        </w:tc>
      </w:tr>
      <w:tr w:rsidR="003B2122" w:rsidRPr="00017FE4" w14:paraId="3A6973F1" w14:textId="77777777" w:rsidTr="00DA7243">
        <w:trPr>
          <w:trHeight w:val="415"/>
        </w:trPr>
        <w:tc>
          <w:tcPr>
            <w:tcW w:w="2251" w:type="dxa"/>
            <w:shd w:val="clear" w:color="auto" w:fill="auto"/>
          </w:tcPr>
          <w:p w14:paraId="1827B96E" w14:textId="77777777" w:rsidR="003B2122" w:rsidRPr="00017FE4" w:rsidRDefault="003B2122" w:rsidP="00DA7243">
            <w:pPr>
              <w:pStyle w:val="BodyText"/>
              <w:spacing w:before="40" w:after="160"/>
            </w:pPr>
            <w:r w:rsidRPr="00017FE4">
              <w:rPr>
                <w:i/>
              </w:rPr>
              <w:t xml:space="preserve">[include full name (last, middle, first), </w:t>
            </w:r>
            <w:r w:rsidRPr="00017FE4">
              <w:rPr>
                <w:i/>
              </w:rPr>
              <w:lastRenderedPageBreak/>
              <w:t>nationality, country of residence]</w:t>
            </w:r>
          </w:p>
        </w:tc>
        <w:tc>
          <w:tcPr>
            <w:tcW w:w="2377" w:type="dxa"/>
            <w:shd w:val="clear" w:color="auto" w:fill="auto"/>
          </w:tcPr>
          <w:p w14:paraId="47016BC8" w14:textId="77777777" w:rsidR="003B2122" w:rsidRPr="003A6864" w:rsidRDefault="003B2122" w:rsidP="00DA7243">
            <w:pPr>
              <w:pStyle w:val="BodyText"/>
              <w:spacing w:before="40" w:after="160"/>
              <w:jc w:val="center"/>
              <w:rPr>
                <w:rFonts w:ascii="Wingdings 2" w:hAnsi="Wingdings 2"/>
                <w:sz w:val="52"/>
                <w:szCs w:val="52"/>
              </w:rPr>
            </w:pPr>
          </w:p>
        </w:tc>
        <w:tc>
          <w:tcPr>
            <w:tcW w:w="2124" w:type="dxa"/>
            <w:shd w:val="clear" w:color="auto" w:fill="auto"/>
          </w:tcPr>
          <w:p w14:paraId="1C90AD30" w14:textId="77777777" w:rsidR="003B2122" w:rsidRPr="00017FE4" w:rsidRDefault="003B2122" w:rsidP="00DA7243">
            <w:pPr>
              <w:pStyle w:val="BodyText"/>
              <w:spacing w:before="40" w:after="160"/>
            </w:pPr>
          </w:p>
        </w:tc>
        <w:tc>
          <w:tcPr>
            <w:tcW w:w="2252" w:type="dxa"/>
            <w:shd w:val="clear" w:color="auto" w:fill="auto"/>
          </w:tcPr>
          <w:p w14:paraId="7550DE34" w14:textId="77777777" w:rsidR="003B2122" w:rsidRPr="00017FE4" w:rsidRDefault="003B2122" w:rsidP="00DA7243">
            <w:pPr>
              <w:pStyle w:val="BodyText"/>
              <w:spacing w:before="40" w:after="160"/>
            </w:pPr>
          </w:p>
        </w:tc>
      </w:tr>
    </w:tbl>
    <w:p w14:paraId="7A91B28C" w14:textId="77777777" w:rsidR="003B2122" w:rsidRPr="00017FE4" w:rsidRDefault="003B2122" w:rsidP="003B2122"/>
    <w:p w14:paraId="427BA86F" w14:textId="77777777" w:rsidR="003B2122" w:rsidRPr="00565922" w:rsidRDefault="003B2122" w:rsidP="003B2122">
      <w:pPr>
        <w:rPr>
          <w:b/>
          <w:i/>
        </w:rPr>
      </w:pPr>
      <w:r w:rsidRPr="00565922">
        <w:rPr>
          <w:b/>
          <w:i/>
        </w:rPr>
        <w:t>OR</w:t>
      </w:r>
    </w:p>
    <w:p w14:paraId="1CF982AB" w14:textId="77777777" w:rsidR="003B2122" w:rsidRDefault="003B2122" w:rsidP="003B2122">
      <w:pPr>
        <w:rPr>
          <w:i/>
        </w:rPr>
      </w:pPr>
    </w:p>
    <w:p w14:paraId="2B169385" w14:textId="77777777" w:rsidR="003B2122" w:rsidRDefault="003B2122" w:rsidP="003B2122">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1C260E0A" w14:textId="77777777" w:rsidR="003B2122" w:rsidRDefault="003B2122" w:rsidP="003B2122">
      <w:pPr>
        <w:rPr>
          <w:i/>
        </w:rPr>
      </w:pPr>
    </w:p>
    <w:p w14:paraId="7AF55C5D" w14:textId="77777777" w:rsidR="003B2122" w:rsidRPr="003C7835" w:rsidRDefault="003B2122" w:rsidP="003B2122">
      <w:pPr>
        <w:pStyle w:val="ListParagraph"/>
        <w:numPr>
          <w:ilvl w:val="0"/>
          <w:numId w:val="111"/>
        </w:numPr>
        <w:jc w:val="left"/>
      </w:pPr>
      <w:r w:rsidRPr="003C7835">
        <w:t>directly or indirectly holding 25% or more of the shares</w:t>
      </w:r>
    </w:p>
    <w:p w14:paraId="31E5479C" w14:textId="77777777" w:rsidR="003B2122" w:rsidRPr="003C7835" w:rsidRDefault="003B2122" w:rsidP="003B2122">
      <w:pPr>
        <w:pStyle w:val="ListParagraph"/>
        <w:numPr>
          <w:ilvl w:val="0"/>
          <w:numId w:val="111"/>
        </w:numPr>
        <w:jc w:val="left"/>
      </w:pPr>
      <w:r w:rsidRPr="003C7835">
        <w:t>directly or indirectly holding 25% or more of the voting rights</w:t>
      </w:r>
    </w:p>
    <w:p w14:paraId="43F8EDD5" w14:textId="77777777" w:rsidR="003B2122" w:rsidRPr="00017FE4" w:rsidRDefault="003B2122" w:rsidP="003B2122">
      <w:pPr>
        <w:pStyle w:val="ListParagraph"/>
        <w:numPr>
          <w:ilvl w:val="0"/>
          <w:numId w:val="111"/>
        </w:numPr>
        <w:jc w:val="left"/>
      </w:pPr>
      <w:r w:rsidRPr="003C7835">
        <w:t xml:space="preserve">directly or indirectly having the right to appoint </w:t>
      </w:r>
      <w:proofErr w:type="gramStart"/>
      <w:r w:rsidRPr="003C7835">
        <w:t>a majority of</w:t>
      </w:r>
      <w:proofErr w:type="gramEnd"/>
      <w:r w:rsidRPr="003C7835">
        <w:t xml:space="preserve"> the board of directors or equivalent governing body of the </w:t>
      </w:r>
      <w:r>
        <w:t>Proposer</w:t>
      </w:r>
    </w:p>
    <w:p w14:paraId="3FC8ED21" w14:textId="77777777" w:rsidR="003B2122" w:rsidRPr="003B4D86" w:rsidRDefault="003B2122" w:rsidP="003B2122">
      <w:pPr>
        <w:rPr>
          <w:i/>
        </w:rPr>
      </w:pPr>
    </w:p>
    <w:p w14:paraId="1A3DE248" w14:textId="77777777" w:rsidR="003B2122" w:rsidRDefault="003B2122" w:rsidP="003B2122"/>
    <w:p w14:paraId="531EAF15" w14:textId="77777777" w:rsidR="003B2122" w:rsidRPr="00565922" w:rsidRDefault="003B2122" w:rsidP="003B2122">
      <w:pPr>
        <w:rPr>
          <w:b/>
        </w:rPr>
      </w:pPr>
      <w:r w:rsidRPr="00565922">
        <w:rPr>
          <w:b/>
        </w:rPr>
        <w:t xml:space="preserve">OR </w:t>
      </w:r>
    </w:p>
    <w:p w14:paraId="5B2FAB0B" w14:textId="77777777" w:rsidR="003B2122" w:rsidRDefault="003B2122" w:rsidP="003B2122"/>
    <w:p w14:paraId="4EC1ACD9" w14:textId="77777777" w:rsidR="003B2122" w:rsidRPr="003B4D86" w:rsidRDefault="003B2122" w:rsidP="003B2122">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Proposer shall provide explanation on why it is </w:t>
      </w:r>
      <w:r w:rsidRPr="00004041">
        <w:rPr>
          <w:i/>
        </w:rPr>
        <w:t>unable to identify any Beneficial Owner</w:t>
      </w:r>
      <w:r>
        <w:rPr>
          <w:i/>
        </w:rPr>
        <w:t>]</w:t>
      </w:r>
    </w:p>
    <w:p w14:paraId="7710D13A" w14:textId="77777777" w:rsidR="003B2122" w:rsidRPr="003C7835" w:rsidRDefault="003B2122" w:rsidP="003B2122">
      <w:pPr>
        <w:pStyle w:val="ListParagraph"/>
        <w:numPr>
          <w:ilvl w:val="0"/>
          <w:numId w:val="111"/>
        </w:numPr>
        <w:jc w:val="left"/>
      </w:pPr>
      <w:r w:rsidRPr="003C7835">
        <w:t>directly or indirectly holding 25% or more of the shares</w:t>
      </w:r>
    </w:p>
    <w:p w14:paraId="5B379A73" w14:textId="77777777" w:rsidR="003B2122" w:rsidRPr="003C7835" w:rsidRDefault="003B2122" w:rsidP="003B2122">
      <w:pPr>
        <w:pStyle w:val="ListParagraph"/>
        <w:numPr>
          <w:ilvl w:val="0"/>
          <w:numId w:val="111"/>
        </w:numPr>
        <w:jc w:val="left"/>
      </w:pPr>
      <w:r w:rsidRPr="003C7835">
        <w:t>directly or indirectly holding 25% or more of the voting rights</w:t>
      </w:r>
    </w:p>
    <w:p w14:paraId="7F2D1BB2" w14:textId="77777777" w:rsidR="003B2122" w:rsidRDefault="003B2122" w:rsidP="003B2122">
      <w:pPr>
        <w:pStyle w:val="ListParagraph"/>
        <w:numPr>
          <w:ilvl w:val="0"/>
          <w:numId w:val="111"/>
        </w:numPr>
        <w:jc w:val="left"/>
      </w:pPr>
      <w:r w:rsidRPr="003C7835">
        <w:t xml:space="preserve">directly or indirectly having the right to appoint </w:t>
      </w:r>
      <w:proofErr w:type="gramStart"/>
      <w:r w:rsidRPr="003C7835">
        <w:t>a majority of</w:t>
      </w:r>
      <w:proofErr w:type="gramEnd"/>
      <w:r w:rsidRPr="003C7835">
        <w:t xml:space="preserve"> the board of directors or equivalent governing body of the </w:t>
      </w:r>
      <w:r>
        <w:t>Proposer]”</w:t>
      </w:r>
    </w:p>
    <w:p w14:paraId="008C676A" w14:textId="77777777" w:rsidR="003B2122" w:rsidRPr="00017FE4" w:rsidRDefault="003B2122" w:rsidP="003B2122">
      <w:pPr>
        <w:pStyle w:val="ListParagraph"/>
      </w:pPr>
    </w:p>
    <w:p w14:paraId="256808C7" w14:textId="77777777" w:rsidR="003B2122" w:rsidRPr="006F3D74" w:rsidRDefault="003B2122" w:rsidP="003B2122">
      <w:pPr>
        <w:rPr>
          <w:u w:val="single"/>
        </w:rPr>
      </w:pPr>
      <w:r w:rsidRPr="004A2C5F">
        <w:rPr>
          <w:b/>
        </w:rPr>
        <w:t xml:space="preserve">Name of the </w:t>
      </w:r>
      <w:r>
        <w:rPr>
          <w:b/>
        </w:rPr>
        <w:t>Proposer</w:t>
      </w:r>
      <w:r w:rsidRPr="004A2C5F">
        <w:t>:</w:t>
      </w:r>
      <w:r w:rsidRPr="004A2C5F">
        <w:rPr>
          <w:bCs/>
          <w:iCs/>
        </w:rPr>
        <w:t xml:space="preserve"> </w:t>
      </w:r>
      <w:r>
        <w:rPr>
          <w:bCs/>
          <w:iCs/>
        </w:rPr>
        <w:t>*</w:t>
      </w:r>
      <w:r w:rsidRPr="006F3D74">
        <w:rPr>
          <w:u w:val="single"/>
        </w:rPr>
        <w:t>[</w:t>
      </w:r>
      <w:r w:rsidRPr="006F3D74">
        <w:rPr>
          <w:i/>
          <w:u w:val="single"/>
        </w:rPr>
        <w:t xml:space="preserve">insert complete name of the </w:t>
      </w:r>
      <w:proofErr w:type="gramStart"/>
      <w:r>
        <w:rPr>
          <w:i/>
          <w:u w:val="single"/>
        </w:rPr>
        <w:t>Proposer</w:t>
      </w:r>
      <w:r w:rsidRPr="006F3D74">
        <w:rPr>
          <w:u w:val="single"/>
        </w:rPr>
        <w:t>]</w:t>
      </w:r>
      <w:r>
        <w:rPr>
          <w:u w:val="single"/>
        </w:rPr>
        <w:t>_</w:t>
      </w:r>
      <w:proofErr w:type="gramEnd"/>
      <w:r>
        <w:rPr>
          <w:u w:val="single"/>
        </w:rPr>
        <w:t>________</w:t>
      </w:r>
    </w:p>
    <w:p w14:paraId="232587C6" w14:textId="77777777" w:rsidR="003B2122" w:rsidRPr="004A2C5F" w:rsidRDefault="003B2122" w:rsidP="003B2122"/>
    <w:p w14:paraId="71D66EDC" w14:textId="77777777" w:rsidR="003B2122" w:rsidRPr="006F3D74" w:rsidRDefault="003B2122" w:rsidP="003B2122">
      <w:pPr>
        <w:rPr>
          <w:u w:val="single"/>
        </w:rPr>
      </w:pPr>
      <w:r w:rsidRPr="004A2C5F">
        <w:rPr>
          <w:b/>
        </w:rPr>
        <w:t xml:space="preserve">Name of the person duly authorized to sign the </w:t>
      </w:r>
      <w:r>
        <w:rPr>
          <w:b/>
        </w:rPr>
        <w:t>Proposal</w:t>
      </w:r>
      <w:r w:rsidRPr="004A2C5F">
        <w:rPr>
          <w:b/>
        </w:rPr>
        <w:t xml:space="preserve"> on behalf of the </w:t>
      </w:r>
      <w:r>
        <w:rPr>
          <w:b/>
        </w:rPr>
        <w:t>Proposer</w:t>
      </w:r>
      <w:r w:rsidRPr="004A2C5F">
        <w:t>:</w:t>
      </w:r>
      <w:r w:rsidRPr="004A2C5F">
        <w:rPr>
          <w:bCs/>
          <w:iCs/>
        </w:rPr>
        <w:t xml:space="preserve"> </w:t>
      </w:r>
      <w:r>
        <w:rPr>
          <w:bCs/>
          <w:iCs/>
        </w:rPr>
        <w:t>**</w:t>
      </w:r>
      <w:r w:rsidRPr="006F3D74">
        <w:rPr>
          <w:bCs/>
          <w:iCs/>
          <w:u w:val="single"/>
        </w:rPr>
        <w:t>[</w:t>
      </w:r>
      <w:r w:rsidRPr="006F3D74">
        <w:rPr>
          <w:bCs/>
          <w:i/>
          <w:iCs/>
          <w:u w:val="single"/>
        </w:rPr>
        <w:t xml:space="preserve">insert complete name of person duly authorized to sign the </w:t>
      </w:r>
      <w:proofErr w:type="gramStart"/>
      <w:r>
        <w:rPr>
          <w:bCs/>
          <w:i/>
          <w:iCs/>
          <w:u w:val="single"/>
        </w:rPr>
        <w:t>Proposal</w:t>
      </w:r>
      <w:r w:rsidRPr="006F3D74">
        <w:rPr>
          <w:bCs/>
          <w:iCs/>
          <w:u w:val="single"/>
        </w:rPr>
        <w:t>]</w:t>
      </w:r>
      <w:r>
        <w:rPr>
          <w:bCs/>
          <w:iCs/>
          <w:u w:val="single"/>
        </w:rPr>
        <w:t>_</w:t>
      </w:r>
      <w:proofErr w:type="gramEnd"/>
      <w:r>
        <w:rPr>
          <w:bCs/>
          <w:iCs/>
          <w:u w:val="single"/>
        </w:rPr>
        <w:t>__________</w:t>
      </w:r>
    </w:p>
    <w:p w14:paraId="4A67F1C2" w14:textId="77777777" w:rsidR="003B2122" w:rsidRPr="004A2C5F" w:rsidRDefault="003B2122" w:rsidP="003B2122"/>
    <w:p w14:paraId="10B27D11" w14:textId="77777777" w:rsidR="003B2122" w:rsidRPr="006F3D74" w:rsidRDefault="003B2122" w:rsidP="003B2122">
      <w:pPr>
        <w:rPr>
          <w:u w:val="single"/>
        </w:rPr>
      </w:pPr>
      <w:r w:rsidRPr="004A2C5F">
        <w:rPr>
          <w:b/>
        </w:rPr>
        <w:t xml:space="preserve">Title of the person signing the </w:t>
      </w:r>
      <w:r>
        <w:rPr>
          <w:b/>
        </w:rPr>
        <w:t>Proposal</w:t>
      </w:r>
      <w:r w:rsidRPr="004A2C5F">
        <w:t xml:space="preserve">: </w:t>
      </w:r>
      <w:r w:rsidRPr="006F3D74">
        <w:rPr>
          <w:u w:val="single"/>
        </w:rPr>
        <w:t>[</w:t>
      </w:r>
      <w:r w:rsidRPr="006F3D74">
        <w:rPr>
          <w:i/>
          <w:u w:val="single"/>
        </w:rPr>
        <w:t xml:space="preserve">insert complete title of the person signing the </w:t>
      </w:r>
      <w:proofErr w:type="gramStart"/>
      <w:r>
        <w:rPr>
          <w:i/>
          <w:u w:val="single"/>
        </w:rPr>
        <w:t>Proposal</w:t>
      </w:r>
      <w:r w:rsidRPr="006F3D74">
        <w:rPr>
          <w:u w:val="single"/>
        </w:rPr>
        <w:t>]</w:t>
      </w:r>
      <w:r>
        <w:rPr>
          <w:u w:val="single"/>
        </w:rPr>
        <w:t>_</w:t>
      </w:r>
      <w:proofErr w:type="gramEnd"/>
      <w:r>
        <w:rPr>
          <w:u w:val="single"/>
        </w:rPr>
        <w:t>_____</w:t>
      </w:r>
    </w:p>
    <w:p w14:paraId="2A74A3A2" w14:textId="77777777" w:rsidR="003B2122" w:rsidRPr="004A2C5F" w:rsidRDefault="003B2122" w:rsidP="003B2122"/>
    <w:p w14:paraId="57B64901" w14:textId="77777777" w:rsidR="003B2122" w:rsidRPr="006F3D74" w:rsidRDefault="003B2122" w:rsidP="003B2122">
      <w:pPr>
        <w:rPr>
          <w:u w:val="single"/>
        </w:rPr>
      </w:pPr>
      <w:r w:rsidRPr="004A2C5F">
        <w:rPr>
          <w:b/>
        </w:rPr>
        <w:t>Signature of the person named above</w:t>
      </w:r>
      <w:r w:rsidRPr="004A2C5F">
        <w:t xml:space="preserve">: </w:t>
      </w:r>
      <w:r w:rsidRPr="006F3D74">
        <w:rPr>
          <w:u w:val="single"/>
        </w:rPr>
        <w:t>[</w:t>
      </w:r>
      <w:r w:rsidRPr="006F3D74">
        <w:rPr>
          <w:i/>
          <w:u w:val="single"/>
        </w:rPr>
        <w:t xml:space="preserve">insert signature of person whose name and capacity are shown </w:t>
      </w:r>
      <w:proofErr w:type="gramStart"/>
      <w:r w:rsidRPr="006F3D74">
        <w:rPr>
          <w:i/>
          <w:u w:val="single"/>
        </w:rPr>
        <w:t>above</w:t>
      </w:r>
      <w:r w:rsidRPr="006F3D74">
        <w:rPr>
          <w:u w:val="single"/>
        </w:rPr>
        <w:t>]</w:t>
      </w:r>
      <w:r>
        <w:rPr>
          <w:u w:val="single"/>
        </w:rPr>
        <w:t>_</w:t>
      </w:r>
      <w:proofErr w:type="gramEnd"/>
      <w:r>
        <w:rPr>
          <w:u w:val="single"/>
        </w:rPr>
        <w:t>____</w:t>
      </w:r>
    </w:p>
    <w:p w14:paraId="071B8C53" w14:textId="77777777" w:rsidR="003B2122" w:rsidRPr="004A2C5F" w:rsidRDefault="003B2122" w:rsidP="003B2122"/>
    <w:p w14:paraId="46E30147" w14:textId="77777777" w:rsidR="003B2122" w:rsidRPr="006F3D74" w:rsidRDefault="003B2122" w:rsidP="003B2122">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 xml:space="preserve">insert </w:t>
      </w:r>
      <w:proofErr w:type="gramStart"/>
      <w:r w:rsidRPr="006F3D74">
        <w:rPr>
          <w:i/>
          <w:u w:val="single"/>
        </w:rPr>
        <w:t>year</w:t>
      </w:r>
      <w:r w:rsidRPr="006F3D74">
        <w:rPr>
          <w:u w:val="single"/>
        </w:rPr>
        <w:t>]</w:t>
      </w:r>
      <w:r>
        <w:rPr>
          <w:u w:val="single"/>
        </w:rPr>
        <w:t>_</w:t>
      </w:r>
      <w:proofErr w:type="gramEnd"/>
      <w:r>
        <w:rPr>
          <w:u w:val="single"/>
        </w:rPr>
        <w:t>____</w:t>
      </w:r>
    </w:p>
    <w:p w14:paraId="0DB4D251" w14:textId="77777777" w:rsidR="003B2122" w:rsidRDefault="003B2122" w:rsidP="003B2122"/>
    <w:p w14:paraId="6CF538E0" w14:textId="77777777" w:rsidR="003B2122" w:rsidRDefault="003B2122" w:rsidP="003B2122"/>
    <w:p w14:paraId="1693E635" w14:textId="77777777" w:rsidR="003B2122" w:rsidRDefault="003B2122" w:rsidP="003B2122">
      <w:pPr>
        <w:rPr>
          <w:b/>
        </w:rPr>
      </w:pPr>
    </w:p>
    <w:p w14:paraId="42F34A68" w14:textId="77777777" w:rsidR="003B2122" w:rsidRDefault="003B2122" w:rsidP="003B2122">
      <w:pPr>
        <w:rPr>
          <w:b/>
        </w:rPr>
      </w:pPr>
    </w:p>
    <w:p w14:paraId="0A7A58BE" w14:textId="77777777" w:rsidR="003B2122" w:rsidRPr="00017FE4" w:rsidRDefault="003B2122" w:rsidP="003B2122">
      <w:pPr>
        <w:rPr>
          <w:sz w:val="20"/>
        </w:rPr>
      </w:pPr>
      <w:r w:rsidRPr="00017FE4">
        <w:rPr>
          <w:rStyle w:val="FootnoteReference"/>
          <w:sz w:val="20"/>
        </w:rPr>
        <w:t>*</w:t>
      </w:r>
      <w:r w:rsidRPr="00017FE4">
        <w:rPr>
          <w:sz w:val="20"/>
        </w:rPr>
        <w:t xml:space="preserve"> In the case of the </w:t>
      </w:r>
      <w:r>
        <w:rPr>
          <w:sz w:val="20"/>
        </w:rPr>
        <w:t>Proposal</w:t>
      </w:r>
      <w:r w:rsidRPr="00017FE4">
        <w:rPr>
          <w:sz w:val="20"/>
        </w:rPr>
        <w:t xml:space="preserve"> submitted by a Joint Venture specify the name of the Joint Venture as </w:t>
      </w:r>
      <w:r>
        <w:rPr>
          <w:sz w:val="20"/>
        </w:rPr>
        <w:t>Proposer</w:t>
      </w:r>
      <w:r w:rsidRPr="00017FE4">
        <w:rPr>
          <w:sz w:val="20"/>
        </w:rPr>
        <w:t>.</w:t>
      </w:r>
      <w:r>
        <w:rPr>
          <w:sz w:val="20"/>
        </w:rPr>
        <w:t xml:space="preserve"> </w:t>
      </w:r>
      <w:proofErr w:type="gramStart"/>
      <w:r>
        <w:rPr>
          <w:sz w:val="20"/>
        </w:rPr>
        <w:t>In the event that</w:t>
      </w:r>
      <w:proofErr w:type="gramEnd"/>
      <w:r>
        <w:rPr>
          <w:sz w:val="20"/>
        </w:rPr>
        <w:t xml:space="preserve"> the Proposer is a joint venture, each reference to “Proposer” in the Beneficial Ownership Disclosure Form (including this Introduction thereto) shall be read to refer to the joint venture member. </w:t>
      </w:r>
    </w:p>
    <w:p w14:paraId="12AB2627" w14:textId="77777777" w:rsidR="003B2122" w:rsidRDefault="003B2122" w:rsidP="003B2122">
      <w:pPr>
        <w:jc w:val="left"/>
        <w:rPr>
          <w:b/>
          <w:color w:val="000000" w:themeColor="text1"/>
          <w:sz w:val="36"/>
        </w:rPr>
      </w:pPr>
      <w:r w:rsidRPr="00017FE4">
        <w:rPr>
          <w:rStyle w:val="FootnoteReference"/>
          <w:sz w:val="20"/>
        </w:rPr>
        <w:t>**</w:t>
      </w:r>
      <w:r w:rsidRPr="00017FE4">
        <w:rPr>
          <w:sz w:val="20"/>
        </w:rPr>
        <w:t xml:space="preserve"> Person signing the </w:t>
      </w:r>
      <w:r>
        <w:rPr>
          <w:sz w:val="20"/>
        </w:rPr>
        <w:t>Proposal</w:t>
      </w:r>
      <w:r w:rsidRPr="00017FE4">
        <w:rPr>
          <w:sz w:val="20"/>
        </w:rPr>
        <w:t xml:space="preserve"> shall have the power of attorney given by the </w:t>
      </w:r>
      <w:r>
        <w:rPr>
          <w:sz w:val="20"/>
        </w:rPr>
        <w:t>Proposer</w:t>
      </w:r>
      <w:r w:rsidRPr="00017FE4">
        <w:rPr>
          <w:sz w:val="20"/>
        </w:rPr>
        <w:t xml:space="preserve">. The power of attorney shall be attached with the </w:t>
      </w:r>
      <w:r>
        <w:rPr>
          <w:sz w:val="20"/>
        </w:rPr>
        <w:t>Proposal</w:t>
      </w:r>
      <w:r w:rsidRPr="00017FE4">
        <w:rPr>
          <w:sz w:val="20"/>
        </w:rPr>
        <w:t xml:space="preserve"> Schedules.</w:t>
      </w:r>
      <w:bookmarkEnd w:id="1510"/>
      <w:bookmarkEnd w:id="1511"/>
      <w:r>
        <w:rPr>
          <w:color w:val="000000" w:themeColor="text1"/>
        </w:rPr>
        <w:br w:type="page"/>
      </w:r>
    </w:p>
    <w:p w14:paraId="4AE35154" w14:textId="77777777" w:rsidR="003B2122" w:rsidRPr="00F70AC0" w:rsidRDefault="003B2122" w:rsidP="003B2122">
      <w:pPr>
        <w:jc w:val="left"/>
        <w:rPr>
          <w:b/>
          <w:noProof/>
          <w:color w:val="000000" w:themeColor="text1"/>
          <w:sz w:val="32"/>
          <w:szCs w:val="24"/>
        </w:rPr>
      </w:pPr>
    </w:p>
    <w:p w14:paraId="0DB3CEF9" w14:textId="77777777" w:rsidR="003B2122" w:rsidRPr="00F70AC0" w:rsidRDefault="003B2122" w:rsidP="003B2122">
      <w:pPr>
        <w:pStyle w:val="S9Header"/>
        <w:outlineLvl w:val="0"/>
        <w:rPr>
          <w:noProof/>
        </w:rPr>
      </w:pPr>
      <w:bookmarkStart w:id="1512" w:name="_Toc494299593"/>
      <w:bookmarkStart w:id="1513" w:name="_Toc54092555"/>
      <w:bookmarkEnd w:id="1509"/>
      <w:r w:rsidRPr="00F70AC0">
        <w:rPr>
          <w:noProof/>
        </w:rPr>
        <w:t>Letter of Ac</w:t>
      </w:r>
      <w:bookmarkStart w:id="1514" w:name="_Hlt125874239"/>
      <w:bookmarkEnd w:id="1514"/>
      <w:r w:rsidRPr="00F70AC0">
        <w:rPr>
          <w:noProof/>
        </w:rPr>
        <w:t>ceptance</w:t>
      </w:r>
      <w:bookmarkEnd w:id="1512"/>
      <w:bookmarkEnd w:id="1513"/>
    </w:p>
    <w:p w14:paraId="4617D690" w14:textId="77777777" w:rsidR="003B2122" w:rsidRPr="00F70AC0" w:rsidRDefault="003B2122" w:rsidP="003B2122">
      <w:pPr>
        <w:spacing w:before="240" w:after="120"/>
        <w:jc w:val="center"/>
        <w:rPr>
          <w:i/>
          <w:noProof/>
          <w:color w:val="000000" w:themeColor="text1"/>
          <w:szCs w:val="24"/>
        </w:rPr>
      </w:pPr>
      <w:r w:rsidRPr="00F70AC0">
        <w:rPr>
          <w:i/>
          <w:noProof/>
          <w:color w:val="000000" w:themeColor="text1"/>
          <w:szCs w:val="24"/>
        </w:rPr>
        <w:t>[letterhead paper of the Employer]</w:t>
      </w:r>
    </w:p>
    <w:p w14:paraId="1B8F1D51" w14:textId="77777777" w:rsidR="003B2122" w:rsidRPr="00F70AC0" w:rsidRDefault="003B2122" w:rsidP="003B2122">
      <w:pPr>
        <w:spacing w:before="240" w:after="120"/>
        <w:jc w:val="left"/>
        <w:rPr>
          <w:noProof/>
          <w:color w:val="000000" w:themeColor="text1"/>
          <w:szCs w:val="24"/>
        </w:rPr>
      </w:pPr>
    </w:p>
    <w:p w14:paraId="5C647F72" w14:textId="77777777" w:rsidR="003B2122" w:rsidRPr="00F70AC0" w:rsidRDefault="003B2122" w:rsidP="003B2122">
      <w:pPr>
        <w:spacing w:before="240" w:after="120"/>
        <w:jc w:val="right"/>
        <w:rPr>
          <w:noProof/>
          <w:color w:val="000000" w:themeColor="text1"/>
          <w:szCs w:val="24"/>
        </w:rPr>
      </w:pPr>
      <w:r w:rsidRPr="00F70AC0">
        <w:rPr>
          <w:i/>
          <w:noProof/>
          <w:color w:val="000000" w:themeColor="text1"/>
          <w:szCs w:val="24"/>
        </w:rPr>
        <w:t>[date]</w:t>
      </w:r>
    </w:p>
    <w:p w14:paraId="167A1C25" w14:textId="77777777" w:rsidR="003B2122" w:rsidRPr="00F70AC0" w:rsidRDefault="003B2122" w:rsidP="003B2122">
      <w:pPr>
        <w:spacing w:before="240" w:after="120"/>
        <w:jc w:val="left"/>
        <w:rPr>
          <w:noProof/>
          <w:color w:val="000000" w:themeColor="text1"/>
          <w:szCs w:val="24"/>
        </w:rPr>
      </w:pPr>
    </w:p>
    <w:p w14:paraId="65968836" w14:textId="77777777" w:rsidR="003B2122" w:rsidRPr="00F70AC0" w:rsidRDefault="003B2122" w:rsidP="003B2122">
      <w:pPr>
        <w:spacing w:before="240" w:after="120"/>
        <w:jc w:val="left"/>
        <w:rPr>
          <w:noProof/>
          <w:szCs w:val="24"/>
        </w:rPr>
      </w:pPr>
      <w:r w:rsidRPr="00F70AC0">
        <w:rPr>
          <w:noProof/>
          <w:color w:val="000000" w:themeColor="text1"/>
          <w:szCs w:val="24"/>
        </w:rPr>
        <w:fldChar w:fldCharType="begin"/>
      </w:r>
      <w:r w:rsidRPr="00F70AC0">
        <w:rPr>
          <w:noProof/>
          <w:color w:val="000000" w:themeColor="text1"/>
          <w:szCs w:val="24"/>
        </w:rPr>
        <w:instrText>ADVANCE \D 4.80</w:instrText>
      </w:r>
      <w:r w:rsidRPr="00F70AC0">
        <w:rPr>
          <w:noProof/>
          <w:color w:val="000000" w:themeColor="text1"/>
          <w:szCs w:val="24"/>
        </w:rPr>
        <w:fldChar w:fldCharType="end"/>
      </w:r>
      <w:r w:rsidRPr="00F70AC0">
        <w:rPr>
          <w:noProof/>
          <w:color w:val="000000" w:themeColor="text1"/>
          <w:szCs w:val="24"/>
        </w:rPr>
        <w:t xml:space="preserve">To: </w:t>
      </w:r>
      <w:r w:rsidRPr="00F70AC0">
        <w:rPr>
          <w:i/>
          <w:noProof/>
          <w:color w:val="000000" w:themeColor="text1"/>
          <w:szCs w:val="24"/>
        </w:rPr>
        <w:fldChar w:fldCharType="begin"/>
      </w:r>
      <w:r w:rsidRPr="00F70AC0">
        <w:rPr>
          <w:i/>
          <w:noProof/>
          <w:color w:val="000000" w:themeColor="text1"/>
          <w:szCs w:val="24"/>
        </w:rPr>
        <w:instrText>ADVANCE \D 1.90</w:instrText>
      </w:r>
      <w:r w:rsidRPr="00F70AC0">
        <w:rPr>
          <w:i/>
          <w:noProof/>
          <w:color w:val="000000" w:themeColor="text1"/>
          <w:szCs w:val="24"/>
        </w:rPr>
        <w:fldChar w:fldCharType="end"/>
      </w:r>
      <w:r w:rsidRPr="00F70AC0">
        <w:rPr>
          <w:i/>
          <w:noProof/>
          <w:color w:val="000000" w:themeColor="text1"/>
          <w:szCs w:val="24"/>
        </w:rPr>
        <w:t>[name and address of the Contractor]</w:t>
      </w:r>
    </w:p>
    <w:p w14:paraId="5AF4787A"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 xml:space="preserve">This is to notify you that your Proposal dated </w:t>
      </w:r>
      <w:r w:rsidRPr="00F70AC0">
        <w:rPr>
          <w:i/>
          <w:noProof/>
          <w:color w:val="000000" w:themeColor="text1"/>
          <w:szCs w:val="24"/>
        </w:rPr>
        <w:t>[date]</w:t>
      </w:r>
      <w:r w:rsidRPr="00F70AC0">
        <w:rPr>
          <w:noProof/>
          <w:color w:val="000000" w:themeColor="text1"/>
          <w:szCs w:val="24"/>
        </w:rPr>
        <w:t xml:space="preserve"> for execution of the </w:t>
      </w:r>
      <w:r w:rsidRPr="00F70AC0">
        <w:rPr>
          <w:i/>
          <w:noProof/>
          <w:color w:val="000000" w:themeColor="text1"/>
          <w:szCs w:val="24"/>
        </w:rPr>
        <w:t>[name of the Contract and identification number, as given in the Contract Data]</w:t>
      </w:r>
      <w:r w:rsidRPr="00F70AC0">
        <w:rPr>
          <w:noProof/>
          <w:color w:val="000000" w:themeColor="text1"/>
          <w:szCs w:val="24"/>
        </w:rPr>
        <w:t xml:space="preserve"> for the Accepted Contract Amount </w:t>
      </w:r>
      <w:r w:rsidRPr="00F70AC0">
        <w:rPr>
          <w:i/>
          <w:noProof/>
          <w:color w:val="000000" w:themeColor="text1"/>
          <w:szCs w:val="24"/>
        </w:rPr>
        <w:t>[amount in numbers and words] [name of currency]</w:t>
      </w:r>
      <w:r w:rsidRPr="00F70AC0">
        <w:rPr>
          <w:noProof/>
          <w:color w:val="000000" w:themeColor="text1"/>
          <w:szCs w:val="24"/>
        </w:rPr>
        <w:t>, as corrected and modified in accordance with the Instructions to Proposers, is hereby accepted by our Agency.</w:t>
      </w:r>
    </w:p>
    <w:p w14:paraId="6FBEB9A2" w14:textId="7AC223FA" w:rsidR="003B2122" w:rsidRPr="00AE4E6C" w:rsidRDefault="003B2122" w:rsidP="003B2122">
      <w:pPr>
        <w:spacing w:before="240" w:after="120"/>
        <w:rPr>
          <w:noProof/>
          <w:szCs w:val="24"/>
        </w:rPr>
      </w:pPr>
      <w:r w:rsidRPr="00AE4E6C">
        <w:rPr>
          <w:noProof/>
          <w:szCs w:val="24"/>
        </w:rPr>
        <w:t xml:space="preserve">You are requested to furnish (i) the Performance Security and an </w:t>
      </w:r>
      <w:r w:rsidR="00534DAC">
        <w:rPr>
          <w:noProof/>
          <w:szCs w:val="24"/>
        </w:rPr>
        <w:t xml:space="preserve">Environmental and Social </w:t>
      </w:r>
      <w:r w:rsidRPr="00AE4E6C">
        <w:rPr>
          <w:noProof/>
          <w:szCs w:val="24"/>
        </w:rPr>
        <w:t xml:space="preserve">Performance Security </w:t>
      </w:r>
      <w:r w:rsidRPr="00AE4E6C">
        <w:rPr>
          <w:b/>
          <w:i/>
          <w:noProof/>
          <w:szCs w:val="24"/>
        </w:rPr>
        <w:t xml:space="preserve">[Delete </w:t>
      </w:r>
      <w:r w:rsidR="00534DAC">
        <w:rPr>
          <w:b/>
          <w:i/>
          <w:noProof/>
          <w:szCs w:val="24"/>
        </w:rPr>
        <w:t xml:space="preserve">ES </w:t>
      </w:r>
      <w:r w:rsidRPr="00AE4E6C">
        <w:rPr>
          <w:b/>
          <w:i/>
          <w:noProof/>
          <w:szCs w:val="24"/>
        </w:rPr>
        <w:t>Performance Security if it is not required under the contract]</w:t>
      </w:r>
      <w:r w:rsidRPr="00AE4E6C">
        <w:rPr>
          <w:noProof/>
          <w:szCs w:val="24"/>
        </w:rPr>
        <w:t xml:space="preserve"> within 28 days in accordance with the Conditions of Contract, using, for that purpose, one of the Performance Security Forms </w:t>
      </w:r>
      <w:r w:rsidRPr="00AE4E6C">
        <w:rPr>
          <w:noProof/>
        </w:rPr>
        <w:t xml:space="preserve">and the </w:t>
      </w:r>
      <w:r w:rsidR="00534DAC">
        <w:rPr>
          <w:noProof/>
          <w:spacing w:val="-6"/>
        </w:rPr>
        <w:t xml:space="preserve">ES </w:t>
      </w:r>
      <w:r w:rsidRPr="00AE4E6C">
        <w:rPr>
          <w:noProof/>
          <w:spacing w:val="-6"/>
        </w:rPr>
        <w:t xml:space="preserve"> Performance Security</w:t>
      </w:r>
      <w:r w:rsidRPr="00AE4E6C">
        <w:rPr>
          <w:noProof/>
          <w:szCs w:val="24"/>
        </w:rPr>
        <w:t xml:space="preserve"> Form, </w:t>
      </w:r>
      <w:r w:rsidRPr="00AE4E6C">
        <w:rPr>
          <w:b/>
          <w:bCs/>
          <w:i/>
          <w:iCs/>
          <w:noProof/>
          <w:szCs w:val="24"/>
        </w:rPr>
        <w:t xml:space="preserve">[Delete reference to the </w:t>
      </w:r>
      <w:r w:rsidR="00534DAC">
        <w:rPr>
          <w:b/>
          <w:bCs/>
          <w:i/>
          <w:iCs/>
          <w:noProof/>
          <w:szCs w:val="24"/>
        </w:rPr>
        <w:t xml:space="preserve">ES </w:t>
      </w:r>
      <w:r w:rsidRPr="00AE4E6C">
        <w:rPr>
          <w:b/>
          <w:bCs/>
          <w:i/>
          <w:iCs/>
          <w:noProof/>
          <w:szCs w:val="24"/>
        </w:rPr>
        <w:t xml:space="preserve"> Performance Security Form if it is not required under the contract]</w:t>
      </w:r>
      <w:r w:rsidRPr="00AE4E6C">
        <w:rPr>
          <w:noProof/>
          <w:szCs w:val="24"/>
        </w:rPr>
        <w:t xml:space="preserve"> and (ii) </w:t>
      </w:r>
      <w:r w:rsidRPr="00AE4E6C">
        <w:t xml:space="preserve">the additional information on beneficial ownership in accordance with </w:t>
      </w:r>
      <w:r w:rsidRPr="00B63440">
        <w:rPr>
          <w:b/>
        </w:rPr>
        <w:t xml:space="preserve">PDS ITP </w:t>
      </w:r>
      <w:r w:rsidR="00C2752B">
        <w:rPr>
          <w:b/>
        </w:rPr>
        <w:t>64</w:t>
      </w:r>
      <w:r w:rsidRPr="00B63440">
        <w:rPr>
          <w:b/>
        </w:rPr>
        <w:t>.1</w:t>
      </w:r>
      <w:r w:rsidRPr="00AE4E6C">
        <w:t xml:space="preserve"> within eight (8) Business days using the Beneficial Ownership Disclosure Form, </w:t>
      </w:r>
      <w:r w:rsidRPr="00AE4E6C">
        <w:rPr>
          <w:noProof/>
          <w:szCs w:val="24"/>
        </w:rPr>
        <w:t>included in Section X, Contract Forms, of the RFP document.</w:t>
      </w:r>
    </w:p>
    <w:p w14:paraId="02E4697A" w14:textId="77777777" w:rsidR="003B2122" w:rsidRPr="00F70AC0" w:rsidRDefault="003B2122" w:rsidP="003B2122">
      <w:pPr>
        <w:tabs>
          <w:tab w:val="left" w:pos="9000"/>
        </w:tabs>
        <w:spacing w:before="240" w:after="120"/>
        <w:jc w:val="left"/>
        <w:rPr>
          <w:noProof/>
          <w:color w:val="000000" w:themeColor="text1"/>
          <w:szCs w:val="24"/>
        </w:rPr>
      </w:pPr>
      <w:r w:rsidRPr="00F70AC0">
        <w:rPr>
          <w:noProof/>
          <w:color w:val="000000" w:themeColor="text1"/>
          <w:szCs w:val="24"/>
        </w:rPr>
        <w:t xml:space="preserve">Authorized Signature: </w:t>
      </w:r>
      <w:r w:rsidRPr="00F70AC0">
        <w:rPr>
          <w:noProof/>
          <w:color w:val="000000" w:themeColor="text1"/>
          <w:szCs w:val="24"/>
          <w:u w:val="single"/>
        </w:rPr>
        <w:tab/>
      </w:r>
    </w:p>
    <w:p w14:paraId="0FAF16E9" w14:textId="77777777" w:rsidR="003B2122" w:rsidRPr="00F70AC0" w:rsidRDefault="003B2122" w:rsidP="003B2122">
      <w:pPr>
        <w:tabs>
          <w:tab w:val="left" w:pos="9000"/>
        </w:tabs>
        <w:spacing w:before="240" w:after="120"/>
        <w:jc w:val="left"/>
        <w:rPr>
          <w:noProof/>
          <w:color w:val="000000" w:themeColor="text1"/>
          <w:szCs w:val="24"/>
        </w:rPr>
      </w:pPr>
      <w:r w:rsidRPr="00F70AC0">
        <w:rPr>
          <w:noProof/>
          <w:color w:val="000000" w:themeColor="text1"/>
          <w:szCs w:val="24"/>
        </w:rPr>
        <w:t xml:space="preserve">Name and Title of Signatory: </w:t>
      </w:r>
      <w:r w:rsidRPr="00F70AC0">
        <w:rPr>
          <w:noProof/>
          <w:color w:val="000000" w:themeColor="text1"/>
          <w:szCs w:val="24"/>
          <w:u w:val="single"/>
        </w:rPr>
        <w:tab/>
      </w:r>
    </w:p>
    <w:p w14:paraId="4B0E94DB" w14:textId="77777777" w:rsidR="003B2122" w:rsidRPr="00F70AC0" w:rsidRDefault="003B2122" w:rsidP="003B2122">
      <w:pPr>
        <w:tabs>
          <w:tab w:val="left" w:pos="9000"/>
        </w:tabs>
        <w:spacing w:before="240" w:after="120"/>
        <w:jc w:val="left"/>
        <w:rPr>
          <w:noProof/>
          <w:color w:val="000000" w:themeColor="text1"/>
          <w:szCs w:val="24"/>
        </w:rPr>
      </w:pPr>
      <w:r w:rsidRPr="00F70AC0">
        <w:rPr>
          <w:noProof/>
          <w:color w:val="000000" w:themeColor="text1"/>
          <w:szCs w:val="24"/>
        </w:rPr>
        <w:t xml:space="preserve">Name of Agency: </w:t>
      </w:r>
      <w:r w:rsidRPr="00F70AC0">
        <w:rPr>
          <w:noProof/>
          <w:color w:val="000000" w:themeColor="text1"/>
          <w:szCs w:val="24"/>
          <w:u w:val="single"/>
        </w:rPr>
        <w:tab/>
      </w:r>
    </w:p>
    <w:p w14:paraId="0971667C" w14:textId="77777777" w:rsidR="003B2122" w:rsidRPr="00F70AC0" w:rsidRDefault="003B2122" w:rsidP="003B2122">
      <w:pPr>
        <w:spacing w:before="240" w:after="120"/>
        <w:jc w:val="left"/>
        <w:rPr>
          <w:noProof/>
          <w:color w:val="000000" w:themeColor="text1"/>
          <w:szCs w:val="24"/>
        </w:rPr>
      </w:pPr>
    </w:p>
    <w:p w14:paraId="5E755D1D" w14:textId="77777777" w:rsidR="003B2122" w:rsidRPr="00F70AC0" w:rsidRDefault="003B2122" w:rsidP="003B2122">
      <w:pPr>
        <w:spacing w:before="240" w:after="120"/>
        <w:jc w:val="left"/>
        <w:rPr>
          <w:noProof/>
          <w:color w:val="000000" w:themeColor="text1"/>
          <w:szCs w:val="24"/>
        </w:rPr>
      </w:pPr>
      <w:r w:rsidRPr="00F70AC0">
        <w:rPr>
          <w:b/>
          <w:bCs/>
          <w:noProof/>
          <w:color w:val="000000" w:themeColor="text1"/>
          <w:szCs w:val="24"/>
        </w:rPr>
        <w:t xml:space="preserve">Attachment: </w:t>
      </w:r>
      <w:r w:rsidRPr="00F70AC0">
        <w:rPr>
          <w:noProof/>
          <w:color w:val="000000" w:themeColor="text1"/>
          <w:szCs w:val="24"/>
        </w:rPr>
        <w:t>Contract Agreement</w:t>
      </w:r>
    </w:p>
    <w:p w14:paraId="578218F8" w14:textId="77777777" w:rsidR="003B2122" w:rsidRPr="00F70AC0" w:rsidRDefault="003B2122" w:rsidP="003B2122">
      <w:pPr>
        <w:spacing w:before="240" w:after="120"/>
        <w:jc w:val="left"/>
        <w:rPr>
          <w:noProof/>
          <w:color w:val="000000" w:themeColor="text1"/>
          <w:szCs w:val="24"/>
        </w:rPr>
      </w:pPr>
      <w:r w:rsidRPr="00F70AC0">
        <w:rPr>
          <w:b/>
          <w:bCs/>
          <w:noProof/>
          <w:color w:val="000000" w:themeColor="text1"/>
          <w:sz w:val="32"/>
          <w:szCs w:val="24"/>
        </w:rPr>
        <w:br w:type="page"/>
      </w:r>
    </w:p>
    <w:p w14:paraId="3504D077" w14:textId="77777777" w:rsidR="003B2122" w:rsidRPr="00F70AC0" w:rsidRDefault="003B2122" w:rsidP="003B2122">
      <w:pPr>
        <w:pStyle w:val="S9Header"/>
        <w:rPr>
          <w:noProof/>
        </w:rPr>
      </w:pPr>
      <w:bookmarkStart w:id="1515" w:name="_Toc454799575"/>
      <w:bookmarkStart w:id="1516" w:name="_Toc494299594"/>
      <w:bookmarkStart w:id="1517" w:name="_Toc54092556"/>
      <w:r w:rsidRPr="00F70AC0">
        <w:rPr>
          <w:noProof/>
        </w:rPr>
        <w:lastRenderedPageBreak/>
        <w:t>Contract Agreement</w:t>
      </w:r>
      <w:bookmarkEnd w:id="1515"/>
      <w:bookmarkEnd w:id="1516"/>
      <w:bookmarkEnd w:id="1517"/>
    </w:p>
    <w:p w14:paraId="14BE2E10"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5EF9E491"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 xml:space="preserve">WHEREAS the Employer desires that the Works known as _____________________________ _______________________________ should be executed by the Contractor, and has accepted a Proposal by the Contractor for the execution and completion of these Works and the remedying of any defects therein, </w:t>
      </w:r>
    </w:p>
    <w:p w14:paraId="33C276D4"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t>The Employer and the Contractor agree as follows:</w:t>
      </w:r>
    </w:p>
    <w:p w14:paraId="465568EC" w14:textId="77777777" w:rsidR="003B2122" w:rsidRPr="00F70AC0" w:rsidRDefault="003B2122" w:rsidP="003B2122">
      <w:pPr>
        <w:spacing w:before="240" w:after="120"/>
        <w:ind w:left="567" w:hanging="567"/>
        <w:jc w:val="left"/>
        <w:rPr>
          <w:noProof/>
          <w:color w:val="000000" w:themeColor="text1"/>
          <w:szCs w:val="24"/>
        </w:rPr>
      </w:pPr>
      <w:r w:rsidRPr="00F70AC0">
        <w:rPr>
          <w:noProof/>
          <w:color w:val="000000" w:themeColor="text1"/>
          <w:szCs w:val="24"/>
        </w:rPr>
        <w:t>1.</w:t>
      </w:r>
      <w:r w:rsidRPr="00F70AC0">
        <w:rPr>
          <w:noProof/>
          <w:color w:val="000000" w:themeColor="text1"/>
          <w:szCs w:val="24"/>
        </w:rPr>
        <w:tab/>
        <w:t>In this Agreement words and expressions shall have the same meanings as are respectively assigned to them in the Contract documents referred to.</w:t>
      </w:r>
    </w:p>
    <w:p w14:paraId="55A711A1" w14:textId="77777777" w:rsidR="003B2122" w:rsidRPr="00F70AC0" w:rsidRDefault="003B2122" w:rsidP="003B2122">
      <w:pPr>
        <w:spacing w:before="240" w:after="120"/>
        <w:ind w:left="567" w:hanging="567"/>
        <w:jc w:val="left"/>
        <w:rPr>
          <w:noProof/>
          <w:color w:val="000000" w:themeColor="text1"/>
          <w:szCs w:val="24"/>
        </w:rPr>
      </w:pPr>
      <w:r w:rsidRPr="00F70AC0">
        <w:rPr>
          <w:noProof/>
          <w:color w:val="000000" w:themeColor="text1"/>
          <w:szCs w:val="24"/>
        </w:rPr>
        <w:t>2.</w:t>
      </w:r>
      <w:r w:rsidRPr="00F70AC0">
        <w:rPr>
          <w:noProof/>
          <w:color w:val="000000" w:themeColor="text1"/>
          <w:szCs w:val="24"/>
        </w:rPr>
        <w:tab/>
        <w:t xml:space="preserve">The following documents shall be deemed to form and be read and construed as part of this Agreement. This Agreement shall prevail over all other Contract documents. </w:t>
      </w:r>
    </w:p>
    <w:p w14:paraId="055C3CE9"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Letter of Acceptance</w:t>
      </w:r>
    </w:p>
    <w:p w14:paraId="3E996DF1"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 xml:space="preserve">the Letter of Proposal </w:t>
      </w:r>
    </w:p>
    <w:p w14:paraId="1F1B9257"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addenda Nos ________(if any)</w:t>
      </w:r>
    </w:p>
    <w:p w14:paraId="7FC9DAA2"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 xml:space="preserve">the Particular Conditions </w:t>
      </w:r>
    </w:p>
    <w:p w14:paraId="7DD5808B"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General Conditions</w:t>
      </w:r>
    </w:p>
    <w:p w14:paraId="02B152E7"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Employer’s Requirements</w:t>
      </w:r>
    </w:p>
    <w:p w14:paraId="67C62BE0" w14:textId="77777777" w:rsidR="003B2122" w:rsidRPr="00F70AC0" w:rsidRDefault="003B2122" w:rsidP="003B2122">
      <w:pPr>
        <w:numPr>
          <w:ilvl w:val="0"/>
          <w:numId w:val="88"/>
        </w:numPr>
        <w:tabs>
          <w:tab w:val="clear" w:pos="1038"/>
        </w:tabs>
        <w:spacing w:before="240" w:after="120"/>
        <w:jc w:val="left"/>
        <w:rPr>
          <w:noProof/>
          <w:color w:val="000000" w:themeColor="text1"/>
          <w:szCs w:val="24"/>
        </w:rPr>
      </w:pPr>
      <w:r w:rsidRPr="00F70AC0">
        <w:rPr>
          <w:noProof/>
          <w:color w:val="000000" w:themeColor="text1"/>
          <w:szCs w:val="24"/>
        </w:rPr>
        <w:t>the completed Schedules, and</w:t>
      </w:r>
    </w:p>
    <w:p w14:paraId="388E26EA" w14:textId="77777777" w:rsidR="005E1FE7" w:rsidRPr="00A67B01" w:rsidRDefault="003B2122" w:rsidP="00A67B01">
      <w:pPr>
        <w:numPr>
          <w:ilvl w:val="0"/>
          <w:numId w:val="88"/>
        </w:numPr>
        <w:tabs>
          <w:tab w:val="clear" w:pos="1038"/>
        </w:tabs>
        <w:spacing w:before="240" w:after="120"/>
        <w:jc w:val="left"/>
        <w:rPr>
          <w:noProof/>
          <w:color w:val="000000" w:themeColor="text1"/>
          <w:szCs w:val="24"/>
        </w:rPr>
      </w:pPr>
      <w:r w:rsidRPr="005E1FE7">
        <w:rPr>
          <w:noProof/>
          <w:color w:val="000000" w:themeColor="text1"/>
          <w:szCs w:val="24"/>
        </w:rPr>
        <w:t>the Contractor’s Proposal and any other documents forming part of the</w:t>
      </w:r>
      <w:r w:rsidRPr="00176839">
        <w:rPr>
          <w:noProof/>
          <w:color w:val="000000" w:themeColor="text1"/>
          <w:szCs w:val="24"/>
        </w:rPr>
        <w:t xml:space="preserve"> Contract</w:t>
      </w:r>
      <w:r w:rsidR="005E1FE7" w:rsidRPr="005E1FE7">
        <w:rPr>
          <w:noProof/>
          <w:color w:val="000000" w:themeColor="text1"/>
          <w:szCs w:val="24"/>
        </w:rPr>
        <w:t xml:space="preserve"> </w:t>
      </w:r>
      <w:r w:rsidR="005E1FE7" w:rsidRPr="00A67B01">
        <w:rPr>
          <w:noProof/>
          <w:color w:val="000000" w:themeColor="text1"/>
          <w:szCs w:val="24"/>
        </w:rPr>
        <w:t>including, but not limited to:</w:t>
      </w:r>
    </w:p>
    <w:p w14:paraId="4077B720" w14:textId="008E53D7" w:rsidR="005E1FE7" w:rsidRDefault="005E1FE7" w:rsidP="00A67B01">
      <w:pPr>
        <w:pStyle w:val="P3Header1-Clauses"/>
        <w:numPr>
          <w:ilvl w:val="2"/>
          <w:numId w:val="88"/>
        </w:numPr>
        <w:tabs>
          <w:tab w:val="clear" w:pos="2679"/>
        </w:tabs>
        <w:spacing w:before="240" w:after="120"/>
        <w:ind w:left="1440"/>
        <w:jc w:val="both"/>
        <w:rPr>
          <w:b w:val="0"/>
          <w:color w:val="000000" w:themeColor="text1"/>
        </w:rPr>
      </w:pPr>
      <w:r w:rsidRPr="00A67B01">
        <w:rPr>
          <w:b w:val="0"/>
          <w:color w:val="000000" w:themeColor="text1"/>
        </w:rPr>
        <w:t>Code of Conduct for Contractor’s Personnel (ES).</w:t>
      </w:r>
      <w:bookmarkStart w:id="1518" w:name="_Hlk52211605"/>
    </w:p>
    <w:p w14:paraId="6F332011" w14:textId="133AFEB5" w:rsidR="008B5B93" w:rsidRPr="008B5B93" w:rsidRDefault="008B5B93" w:rsidP="008B5B93">
      <w:pPr>
        <w:pStyle w:val="P3Header1-Clauses"/>
        <w:numPr>
          <w:ilvl w:val="2"/>
          <w:numId w:val="88"/>
        </w:numPr>
        <w:tabs>
          <w:tab w:val="clear" w:pos="2679"/>
        </w:tabs>
        <w:spacing w:before="240" w:after="120"/>
        <w:ind w:left="1440"/>
        <w:jc w:val="both"/>
        <w:rPr>
          <w:b w:val="0"/>
          <w:bCs/>
          <w:color w:val="000000" w:themeColor="text1"/>
        </w:rPr>
      </w:pPr>
      <w:r w:rsidRPr="004C488F">
        <w:rPr>
          <w:b w:val="0"/>
          <w:bCs/>
          <w:color w:val="000000" w:themeColor="text1"/>
        </w:rPr>
        <w:t xml:space="preserve">Sexual Exploitation and Abuse </w:t>
      </w:r>
      <w:r w:rsidRPr="004C488F">
        <w:rPr>
          <w:b w:val="0"/>
          <w:bCs/>
        </w:rPr>
        <w:t>(SEA), and/or Sexual Harassment (SH) Declaration</w:t>
      </w:r>
      <w:bookmarkEnd w:id="1518"/>
    </w:p>
    <w:p w14:paraId="4BB9117A" w14:textId="77777777" w:rsidR="003B2122" w:rsidRPr="00F70AC0" w:rsidRDefault="003B2122" w:rsidP="003B2122">
      <w:pPr>
        <w:spacing w:before="240" w:after="120"/>
        <w:ind w:left="567" w:hanging="567"/>
        <w:rPr>
          <w:noProof/>
          <w:color w:val="000000" w:themeColor="text1"/>
          <w:szCs w:val="24"/>
        </w:rPr>
      </w:pPr>
      <w:r w:rsidRPr="00F70AC0">
        <w:rPr>
          <w:noProof/>
          <w:color w:val="000000" w:themeColor="text1"/>
          <w:szCs w:val="24"/>
        </w:rPr>
        <w:t>3.</w:t>
      </w:r>
      <w:r w:rsidRPr="00F70AC0">
        <w:rPr>
          <w:noProof/>
          <w:color w:val="000000" w:themeColor="text1"/>
          <w:szCs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15E060C5" w14:textId="77777777" w:rsidR="003B2122" w:rsidRPr="00F70AC0" w:rsidRDefault="003B2122" w:rsidP="003B2122">
      <w:pPr>
        <w:spacing w:before="240" w:after="120"/>
        <w:ind w:left="567" w:hanging="567"/>
        <w:rPr>
          <w:noProof/>
          <w:color w:val="000000" w:themeColor="text1"/>
          <w:szCs w:val="24"/>
        </w:rPr>
      </w:pPr>
      <w:r w:rsidRPr="00F70AC0">
        <w:rPr>
          <w:noProof/>
          <w:color w:val="000000" w:themeColor="text1"/>
          <w:szCs w:val="24"/>
        </w:rPr>
        <w:t>4.</w:t>
      </w:r>
      <w:r w:rsidRPr="00F70AC0">
        <w:rPr>
          <w:noProof/>
          <w:color w:val="000000" w:themeColor="text1"/>
          <w:szCs w:val="24"/>
        </w:rPr>
        <w:tab/>
        <w:t xml:space="preserve">The Employer hereby covenants to pay the Contractor in consideration of the execution and completion of the Works and the remedying of defects therein, the Contract Price or such </w:t>
      </w:r>
      <w:r w:rsidRPr="00F70AC0">
        <w:rPr>
          <w:noProof/>
          <w:color w:val="000000" w:themeColor="text1"/>
          <w:szCs w:val="24"/>
        </w:rPr>
        <w:lastRenderedPageBreak/>
        <w:t>other sum as may become payable under the provisions of the Contract at the times and in the manner prescribed by the Contract.</w:t>
      </w:r>
    </w:p>
    <w:p w14:paraId="5BED2B2C" w14:textId="77777777" w:rsidR="003B2122" w:rsidRPr="00F70AC0" w:rsidRDefault="003B2122" w:rsidP="003B2122">
      <w:pPr>
        <w:spacing w:before="240" w:after="120"/>
        <w:rPr>
          <w:noProof/>
          <w:color w:val="000000" w:themeColor="text1"/>
          <w:szCs w:val="24"/>
        </w:rPr>
      </w:pPr>
      <w:r w:rsidRPr="00F70AC0">
        <w:rPr>
          <w:noProof/>
          <w:color w:val="000000" w:themeColor="text1"/>
          <w:szCs w:val="24"/>
        </w:rPr>
        <w:t>IN WITNESS whereof the parties hereto have caused this Agreement to be executed in accordance with the laws of _____________________________ on the day, month and year specified above.</w:t>
      </w:r>
    </w:p>
    <w:p w14:paraId="349E2D5F"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t>Signed by ________________________________________________ (for the Employer)</w:t>
      </w:r>
    </w:p>
    <w:p w14:paraId="333F6F0D"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t>Signed by __________________________________________________ (for the Contractor)</w:t>
      </w:r>
    </w:p>
    <w:p w14:paraId="239421E3" w14:textId="77777777" w:rsidR="003B2122" w:rsidRPr="00F70AC0" w:rsidRDefault="003B2122" w:rsidP="003B2122">
      <w:pPr>
        <w:spacing w:before="240" w:after="120"/>
        <w:jc w:val="left"/>
        <w:rPr>
          <w:b/>
          <w:noProof/>
          <w:szCs w:val="24"/>
        </w:rPr>
      </w:pPr>
      <w:bookmarkStart w:id="1519" w:name="_Toc23238065"/>
      <w:bookmarkStart w:id="1520" w:name="_Toc41971557"/>
      <w:bookmarkStart w:id="1521" w:name="_Toc428352207"/>
      <w:bookmarkStart w:id="1522" w:name="_Toc438734411"/>
      <w:bookmarkStart w:id="1523" w:name="_Toc438907198"/>
      <w:bookmarkStart w:id="1524" w:name="_Toc438907298"/>
    </w:p>
    <w:p w14:paraId="04E4C4FB" w14:textId="77777777" w:rsidR="00335354" w:rsidRDefault="00335354">
      <w:pPr>
        <w:jc w:val="left"/>
        <w:rPr>
          <w:b/>
          <w:noProof/>
          <w:sz w:val="28"/>
        </w:rPr>
      </w:pPr>
      <w:bookmarkStart w:id="1525" w:name="_Toc494355848"/>
      <w:r>
        <w:rPr>
          <w:b/>
          <w:noProof/>
          <w:sz w:val="28"/>
        </w:rPr>
        <w:br w:type="page"/>
      </w:r>
    </w:p>
    <w:p w14:paraId="5765778C" w14:textId="77777777" w:rsidR="003B2122" w:rsidRPr="00F70AC0" w:rsidRDefault="003B2122" w:rsidP="003B2122">
      <w:pPr>
        <w:pStyle w:val="S9Header"/>
        <w:outlineLvl w:val="0"/>
        <w:rPr>
          <w:noProof/>
        </w:rPr>
      </w:pPr>
      <w:bookmarkStart w:id="1526" w:name="_Toc454799576"/>
      <w:bookmarkStart w:id="1527" w:name="_Toc494299595"/>
      <w:bookmarkStart w:id="1528" w:name="_Toc54092557"/>
      <w:bookmarkEnd w:id="1519"/>
      <w:bookmarkEnd w:id="1520"/>
      <w:bookmarkEnd w:id="1525"/>
      <w:r w:rsidRPr="00F70AC0">
        <w:rPr>
          <w:noProof/>
        </w:rPr>
        <w:lastRenderedPageBreak/>
        <w:t>Performance Security</w:t>
      </w:r>
      <w:bookmarkEnd w:id="1526"/>
      <w:r w:rsidRPr="00F70AC0">
        <w:rPr>
          <w:noProof/>
        </w:rPr>
        <w:t xml:space="preserve"> </w:t>
      </w:r>
      <w:r w:rsidRPr="00F70AC0">
        <w:rPr>
          <w:i/>
          <w:noProof/>
        </w:rPr>
        <w:t xml:space="preserve">– </w:t>
      </w:r>
      <w:bookmarkEnd w:id="1521"/>
      <w:bookmarkEnd w:id="1522"/>
      <w:bookmarkEnd w:id="1523"/>
      <w:bookmarkEnd w:id="1524"/>
      <w:r w:rsidRPr="00F70AC0">
        <w:rPr>
          <w:noProof/>
        </w:rPr>
        <w:t>Option 1: Demand Guarantee</w:t>
      </w:r>
      <w:bookmarkEnd w:id="1527"/>
      <w:bookmarkEnd w:id="1528"/>
    </w:p>
    <w:p w14:paraId="6AA80FB2" w14:textId="77777777" w:rsidR="003B2122" w:rsidRPr="00F70AC0" w:rsidRDefault="003B2122" w:rsidP="003B2122">
      <w:pPr>
        <w:spacing w:before="240" w:after="120"/>
        <w:jc w:val="center"/>
        <w:rPr>
          <w:rFonts w:eastAsia="Arial Unicode MS" w:cs="Arial Unicode MS"/>
          <w:i/>
          <w:noProof/>
          <w:color w:val="000000" w:themeColor="text1"/>
          <w:szCs w:val="24"/>
        </w:rPr>
      </w:pPr>
      <w:r w:rsidRPr="00F70AC0">
        <w:rPr>
          <w:rFonts w:eastAsia="Arial Unicode MS" w:cs="Arial Unicode MS"/>
          <w:i/>
          <w:noProof/>
          <w:color w:val="000000" w:themeColor="text1"/>
          <w:szCs w:val="24"/>
        </w:rPr>
        <w:t>[Guarantor letterhead or SWIFT identifier code]</w:t>
      </w:r>
    </w:p>
    <w:p w14:paraId="4C6F17B3" w14:textId="77777777" w:rsidR="003B2122" w:rsidRPr="00F70AC0" w:rsidRDefault="003B2122" w:rsidP="003B2122">
      <w:pPr>
        <w:spacing w:before="240" w:after="120"/>
        <w:jc w:val="left"/>
        <w:rPr>
          <w:rFonts w:eastAsia="Arial Unicode MS" w:cs="Arial Unicode MS"/>
          <w:b/>
          <w:noProof/>
          <w:color w:val="000000" w:themeColor="text1"/>
          <w:szCs w:val="24"/>
        </w:rPr>
      </w:pPr>
    </w:p>
    <w:p w14:paraId="5CED076A"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0C42621A"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69BA24D5"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PERFORMANCE GUARANTEE No.:</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guarantee reference number]</w:t>
      </w:r>
    </w:p>
    <w:p w14:paraId="2523F1B9"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6EFD00B9"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(hereinafter called “the Applicant”) has entered into Contract No. _____________ dated ____________ with the Beneficiary, for the execution of _____________________ (hereinafter called “the Contract”). </w:t>
      </w:r>
    </w:p>
    <w:p w14:paraId="7B11B416"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Furthermore, we understand that, according to the conditions of the Contract, a performance guarantee is required.</w:t>
      </w:r>
    </w:p>
    <w:p w14:paraId="7136ABFF" w14:textId="5E624989"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 xml:space="preserve">and on first demand </w:t>
      </w:r>
      <w:r w:rsidRPr="00F70AC0">
        <w:rPr>
          <w:rFonts w:eastAsia="Arial Unicode MS" w:cs="Arial Unicode MS"/>
          <w:noProof/>
          <w:color w:val="000000" w:themeColor="text1"/>
          <w:szCs w:val="24"/>
        </w:rPr>
        <w:t>undertake to pay the Beneficiary any sum or sums not exceeding in total an amount of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noProof/>
          <w:color w:val="000000" w:themeColor="text1"/>
          <w:szCs w:val="24"/>
          <w:vertAlign w:val="superscript"/>
        </w:rPr>
        <w:footnoteReference w:customMarkFollows="1" w:id="19"/>
        <w:t>1</w:t>
      </w:r>
      <w:r w:rsidRPr="00F70AC0">
        <w:rPr>
          <w:rFonts w:eastAsia="Arial Unicode MS" w:cs="Arial Unicode MS"/>
          <w:noProof/>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59714727"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This guarantee shall expire, no later than the …. Day of ……, 2… </w:t>
      </w:r>
      <w:r w:rsidRPr="00F70AC0">
        <w:rPr>
          <w:rFonts w:eastAsia="Arial Unicode MS" w:cs="Arial Unicode MS"/>
          <w:noProof/>
          <w:color w:val="000000" w:themeColor="text1"/>
          <w:szCs w:val="24"/>
          <w:vertAlign w:val="superscript"/>
        </w:rPr>
        <w:footnoteReference w:customMarkFollows="1" w:id="20"/>
        <w:t>2</w:t>
      </w:r>
      <w:r w:rsidRPr="00F70AC0">
        <w:rPr>
          <w:rFonts w:eastAsia="Arial Unicode MS" w:cs="Arial Unicode MS"/>
          <w:noProof/>
          <w:color w:val="000000" w:themeColor="text1"/>
          <w:szCs w:val="24"/>
        </w:rPr>
        <w:t xml:space="preserve">, and any demand for payment under it must be received by us at this office indicated above on or before that date. </w:t>
      </w:r>
    </w:p>
    <w:p w14:paraId="69C38433"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This guarantee is subject to the Uniform Rules for Demand Guarantees (URDG) 2010 Revision, ICC Publication No. 758, except that the supporting statement under Article 15(a) is hereby excluded.</w:t>
      </w:r>
    </w:p>
    <w:p w14:paraId="0CB37AFD"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lastRenderedPageBreak/>
        <w:br/>
      </w:r>
    </w:p>
    <w:p w14:paraId="5C81E2F2"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_____________________ </w:t>
      </w:r>
      <w:r w:rsidRPr="00F70AC0">
        <w:rPr>
          <w:noProof/>
          <w:color w:val="000000" w:themeColor="text1"/>
          <w:szCs w:val="24"/>
        </w:rPr>
        <w:br/>
      </w:r>
      <w:r w:rsidRPr="00F70AC0">
        <w:rPr>
          <w:i/>
          <w:noProof/>
          <w:color w:val="000000" w:themeColor="text1"/>
          <w:szCs w:val="24"/>
        </w:rPr>
        <w:t>[signature(s)]</w:t>
      </w:r>
      <w:r w:rsidRPr="00F70AC0">
        <w:rPr>
          <w:noProof/>
          <w:color w:val="000000" w:themeColor="text1"/>
          <w:szCs w:val="24"/>
        </w:rPr>
        <w:t xml:space="preserve"> </w:t>
      </w:r>
    </w:p>
    <w:p w14:paraId="7DEC501A" w14:textId="77777777" w:rsidR="003B2122" w:rsidRPr="00F70AC0" w:rsidRDefault="003B2122" w:rsidP="003B2122">
      <w:pPr>
        <w:suppressAutoHyphens/>
        <w:spacing w:before="240" w:after="120"/>
        <w:ind w:right="-72"/>
        <w:jc w:val="left"/>
        <w:rPr>
          <w:noProof/>
          <w:color w:val="000000" w:themeColor="text1"/>
          <w:spacing w:val="-4"/>
          <w:szCs w:val="24"/>
        </w:rPr>
      </w:pPr>
    </w:p>
    <w:p w14:paraId="6DC9EEC0" w14:textId="77777777" w:rsidR="003B2122" w:rsidRPr="00F70AC0" w:rsidRDefault="003B2122" w:rsidP="003B2122">
      <w:pPr>
        <w:spacing w:before="240" w:after="120"/>
        <w:jc w:val="left"/>
        <w:rPr>
          <w:noProof/>
          <w:color w:val="000000" w:themeColor="text1"/>
          <w:szCs w:val="24"/>
        </w:rPr>
      </w:pPr>
      <w:r w:rsidRPr="00F70AC0">
        <w:rPr>
          <w:b/>
          <w:i/>
          <w:noProof/>
          <w:color w:val="000000" w:themeColor="text1"/>
          <w:szCs w:val="24"/>
        </w:rPr>
        <w:t>Note: All italicized text (including footnotes) is for use in preparing this form and shall be deleted from the final product.</w:t>
      </w:r>
    </w:p>
    <w:p w14:paraId="76D93EF2" w14:textId="77777777" w:rsidR="003B2122" w:rsidRPr="00F70AC0" w:rsidRDefault="003B2122" w:rsidP="003B2122">
      <w:pPr>
        <w:spacing w:before="120" w:after="120"/>
        <w:jc w:val="left"/>
        <w:rPr>
          <w:noProof/>
          <w:color w:val="000000" w:themeColor="text1"/>
          <w:szCs w:val="24"/>
        </w:rPr>
      </w:pPr>
      <w:r w:rsidRPr="00F70AC0">
        <w:rPr>
          <w:i/>
          <w:noProof/>
          <w:color w:val="000000" w:themeColor="text1"/>
          <w:szCs w:val="24"/>
        </w:rPr>
        <w:br w:type="page"/>
      </w:r>
    </w:p>
    <w:p w14:paraId="0750CC38" w14:textId="77777777" w:rsidR="003B2122" w:rsidRPr="00F70AC0" w:rsidRDefault="003B2122" w:rsidP="003B2122">
      <w:pPr>
        <w:pStyle w:val="S9Header"/>
        <w:outlineLvl w:val="0"/>
        <w:rPr>
          <w:noProof/>
        </w:rPr>
      </w:pPr>
      <w:bookmarkStart w:id="1529" w:name="_Toc345685216"/>
      <w:bookmarkStart w:id="1530" w:name="_Toc494299596"/>
      <w:bookmarkStart w:id="1531" w:name="_Toc54092558"/>
      <w:r w:rsidRPr="00F70AC0">
        <w:rPr>
          <w:noProof/>
        </w:rPr>
        <w:lastRenderedPageBreak/>
        <w:t xml:space="preserve">Performance Security </w:t>
      </w:r>
      <w:bookmarkEnd w:id="1529"/>
      <w:r w:rsidRPr="00F70AC0">
        <w:rPr>
          <w:i/>
          <w:noProof/>
        </w:rPr>
        <w:t xml:space="preserve">– </w:t>
      </w:r>
      <w:r w:rsidRPr="00F70AC0">
        <w:rPr>
          <w:noProof/>
        </w:rPr>
        <w:t>Option 2: Performance Bond</w:t>
      </w:r>
      <w:bookmarkEnd w:id="1530"/>
      <w:bookmarkEnd w:id="1531"/>
    </w:p>
    <w:p w14:paraId="41B72F06"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By this Bond____________________ as Principal (hereinafter called “the Contractor”) and______________________________________________________________</w:t>
      </w:r>
      <w:r w:rsidRPr="00F70AC0">
        <w:rPr>
          <w:iCs/>
          <w:noProof/>
          <w:color w:val="000000" w:themeColor="text1"/>
          <w:sz w:val="20"/>
          <w:szCs w:val="24"/>
        </w:rPr>
        <w:t>]</w:t>
      </w:r>
      <w:r w:rsidRPr="00F70AC0">
        <w:rPr>
          <w:iCs/>
          <w:noProof/>
          <w:color w:val="000000" w:themeColor="text1"/>
          <w:szCs w:val="24"/>
        </w:rPr>
        <w:t xml:space="preserve"> as Surety (hereinafter called “the Surety”), are held and firmly bound unto_____________________</w:t>
      </w:r>
      <w:r w:rsidRPr="00F70AC0">
        <w:rPr>
          <w:iCs/>
          <w:noProof/>
          <w:color w:val="000000" w:themeColor="text1"/>
          <w:sz w:val="20"/>
          <w:szCs w:val="24"/>
        </w:rPr>
        <w:t>]</w:t>
      </w:r>
      <w:r w:rsidRPr="00F70AC0">
        <w:rPr>
          <w:iCs/>
          <w:noProof/>
          <w:color w:val="000000" w:themeColor="text1"/>
          <w:szCs w:val="24"/>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2B93D93D" w14:textId="77777777" w:rsidR="003B2122" w:rsidRPr="00F70AC0" w:rsidRDefault="003B2122" w:rsidP="003B2122">
      <w:pPr>
        <w:tabs>
          <w:tab w:val="left" w:pos="1260"/>
          <w:tab w:val="left" w:pos="4140"/>
        </w:tabs>
        <w:spacing w:before="240" w:after="120"/>
        <w:rPr>
          <w:iCs/>
          <w:noProof/>
          <w:color w:val="000000" w:themeColor="text1"/>
          <w:szCs w:val="24"/>
        </w:rPr>
      </w:pPr>
      <w:r w:rsidRPr="00F70AC0">
        <w:rPr>
          <w:iCs/>
          <w:noProof/>
          <w:color w:val="000000" w:themeColor="text1"/>
          <w:szCs w:val="24"/>
        </w:rPr>
        <w:t xml:space="preserve">WHEREAS the Contractor has entered into a written Agreement with the Employer dated the </w:t>
      </w:r>
      <w:r w:rsidRPr="00F70AC0">
        <w:rPr>
          <w:iCs/>
          <w:noProof/>
          <w:color w:val="000000" w:themeColor="text1"/>
          <w:szCs w:val="24"/>
          <w:u w:val="single"/>
        </w:rPr>
        <w:tab/>
      </w:r>
      <w:r w:rsidRPr="00F70AC0">
        <w:rPr>
          <w:iCs/>
          <w:noProof/>
          <w:color w:val="000000" w:themeColor="text1"/>
          <w:szCs w:val="24"/>
        </w:rPr>
        <w:t xml:space="preserve"> day of </w:t>
      </w:r>
      <w:r w:rsidRPr="00F70AC0">
        <w:rPr>
          <w:iCs/>
          <w:noProof/>
          <w:color w:val="000000" w:themeColor="text1"/>
          <w:szCs w:val="24"/>
          <w:u w:val="single"/>
        </w:rPr>
        <w:tab/>
      </w:r>
      <w:r w:rsidRPr="00F70AC0">
        <w:rPr>
          <w:iCs/>
          <w:noProof/>
          <w:color w:val="000000" w:themeColor="text1"/>
          <w:szCs w:val="24"/>
        </w:rPr>
        <w:t xml:space="preserve">, 20 </w:t>
      </w:r>
      <w:r w:rsidRPr="00F70AC0">
        <w:rPr>
          <w:iCs/>
          <w:noProof/>
          <w:color w:val="000000" w:themeColor="text1"/>
          <w:szCs w:val="24"/>
          <w:u w:val="single"/>
        </w:rPr>
        <w:tab/>
      </w:r>
      <w:r w:rsidRPr="00F70AC0">
        <w:rPr>
          <w:iCs/>
          <w:noProof/>
          <w:color w:val="000000" w:themeColor="text1"/>
          <w:szCs w:val="24"/>
        </w:rPr>
        <w:t>, for ___________________ in accordance with the documents, plans, specifications, and amendments thereto, which to the extent herein provided for, are by reference made part hereof and are hereinafter referred to as the Contract.</w:t>
      </w:r>
    </w:p>
    <w:p w14:paraId="6201CDC1"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7A3F41B9" w14:textId="77777777" w:rsidR="003B2122" w:rsidRPr="00F70AC0" w:rsidRDefault="003B2122" w:rsidP="003B2122">
      <w:pPr>
        <w:tabs>
          <w:tab w:val="left" w:pos="1080"/>
        </w:tabs>
        <w:spacing w:before="240" w:after="120"/>
        <w:ind w:left="1080" w:hanging="540"/>
        <w:rPr>
          <w:iCs/>
          <w:noProof/>
          <w:color w:val="000000" w:themeColor="text1"/>
          <w:szCs w:val="24"/>
        </w:rPr>
      </w:pPr>
      <w:r w:rsidRPr="00F70AC0">
        <w:rPr>
          <w:iCs/>
          <w:noProof/>
          <w:color w:val="000000" w:themeColor="text1"/>
          <w:szCs w:val="24"/>
        </w:rPr>
        <w:t>(1)</w:t>
      </w:r>
      <w:r w:rsidRPr="00F70AC0">
        <w:rPr>
          <w:iCs/>
          <w:noProof/>
          <w:color w:val="000000" w:themeColor="text1"/>
          <w:szCs w:val="24"/>
        </w:rPr>
        <w:tab/>
        <w:t>complete the Contract in accordance with its terms and conditions; or</w:t>
      </w:r>
    </w:p>
    <w:p w14:paraId="67C94386" w14:textId="77777777" w:rsidR="003B2122" w:rsidRPr="00F70AC0" w:rsidRDefault="003B2122" w:rsidP="003B2122">
      <w:pPr>
        <w:tabs>
          <w:tab w:val="left" w:pos="1080"/>
        </w:tabs>
        <w:spacing w:before="240" w:after="120"/>
        <w:ind w:left="1080" w:hanging="540"/>
        <w:rPr>
          <w:iCs/>
          <w:noProof/>
          <w:color w:val="000000" w:themeColor="text1"/>
          <w:szCs w:val="24"/>
        </w:rPr>
      </w:pPr>
      <w:r w:rsidRPr="00F70AC0">
        <w:rPr>
          <w:iCs/>
          <w:noProof/>
          <w:color w:val="000000" w:themeColor="text1"/>
          <w:szCs w:val="24"/>
        </w:rPr>
        <w:t>(2)</w:t>
      </w:r>
      <w:r w:rsidRPr="00F70AC0">
        <w:rPr>
          <w:iCs/>
          <w:noProof/>
          <w:color w:val="000000" w:themeColor="text1"/>
          <w:szCs w:val="24"/>
        </w:rPr>
        <w:tab/>
        <w:t>obtain a Proposal or Proposals from qualified Proposers for submission to the Employer for completing the Contract in accordance with its terms and conditions, and upon determination by the Employer and the Surety of the lowest responsive Proposer, arrange for a Contract between such Proposer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2F306C7C" w14:textId="77777777" w:rsidR="003B2122" w:rsidRPr="00F70AC0" w:rsidRDefault="003B2122" w:rsidP="003B2122">
      <w:pPr>
        <w:tabs>
          <w:tab w:val="left" w:pos="1080"/>
        </w:tabs>
        <w:spacing w:before="240" w:after="120"/>
        <w:ind w:left="1080" w:hanging="540"/>
        <w:rPr>
          <w:iCs/>
          <w:noProof/>
          <w:color w:val="000000" w:themeColor="text1"/>
          <w:szCs w:val="24"/>
        </w:rPr>
      </w:pPr>
      <w:r w:rsidRPr="00F70AC0">
        <w:rPr>
          <w:iCs/>
          <w:noProof/>
          <w:color w:val="000000" w:themeColor="text1"/>
          <w:szCs w:val="24"/>
        </w:rPr>
        <w:t>(3)</w:t>
      </w:r>
      <w:r w:rsidRPr="00F70AC0">
        <w:rPr>
          <w:iCs/>
          <w:noProof/>
          <w:color w:val="000000" w:themeColor="text1"/>
          <w:szCs w:val="24"/>
        </w:rPr>
        <w:tab/>
        <w:t>pay the Employer the amount required by Employer to complete the Contract in accordance with its terms and conditions up to a total not exceeding the amount of this Bond.</w:t>
      </w:r>
    </w:p>
    <w:p w14:paraId="6FBE8DBC"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The Surety shall not be liable for a greater sum than the specified penalty of this Bond.</w:t>
      </w:r>
    </w:p>
    <w:p w14:paraId="7C506A71"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t>Any suit under this Bond must be instituted before the expiration of one year from the date of the issuing of the Taking-Over Certificate.</w:t>
      </w:r>
    </w:p>
    <w:p w14:paraId="341068B6" w14:textId="77777777" w:rsidR="003B2122" w:rsidRPr="00F70AC0" w:rsidRDefault="003B2122" w:rsidP="003B2122">
      <w:pPr>
        <w:spacing w:before="240" w:after="120"/>
        <w:rPr>
          <w:iCs/>
          <w:noProof/>
          <w:color w:val="000000" w:themeColor="text1"/>
          <w:szCs w:val="24"/>
        </w:rPr>
      </w:pPr>
      <w:r w:rsidRPr="00F70AC0">
        <w:rPr>
          <w:iCs/>
          <w:noProof/>
          <w:color w:val="000000" w:themeColor="text1"/>
          <w:szCs w:val="24"/>
        </w:rPr>
        <w:lastRenderedPageBreak/>
        <w:t>No right of action shall accrue on this Bond to or for the use of any person or corporation other than the Employer named herein or the heirs, executors, administrators, successors, and assigns of the Employer.</w:t>
      </w:r>
    </w:p>
    <w:p w14:paraId="748DEB1A" w14:textId="77777777" w:rsidR="003B2122" w:rsidRPr="00F70AC0" w:rsidRDefault="003B2122" w:rsidP="003B2122">
      <w:pPr>
        <w:tabs>
          <w:tab w:val="left" w:pos="5400"/>
          <w:tab w:val="left" w:pos="8280"/>
          <w:tab w:val="left" w:pos="9000"/>
        </w:tabs>
        <w:spacing w:before="240" w:after="120"/>
        <w:rPr>
          <w:iCs/>
          <w:noProof/>
          <w:color w:val="000000" w:themeColor="text1"/>
          <w:szCs w:val="24"/>
        </w:rPr>
      </w:pPr>
      <w:r w:rsidRPr="00F70AC0">
        <w:rPr>
          <w:iCs/>
          <w:noProof/>
          <w:color w:val="000000" w:themeColor="text1"/>
          <w:szCs w:val="24"/>
        </w:rPr>
        <w:t xml:space="preserve">In testimony whereof, the Contractor has hereunto set his hand and affixed his seal, and the Surety has caused these presents to be sealed with his corporate seal duly attested by the signature of his legal representative, this </w:t>
      </w:r>
      <w:r w:rsidRPr="00F70AC0">
        <w:rPr>
          <w:iCs/>
          <w:noProof/>
          <w:color w:val="000000" w:themeColor="text1"/>
          <w:szCs w:val="24"/>
          <w:u w:val="single"/>
        </w:rPr>
        <w:tab/>
      </w:r>
      <w:r w:rsidRPr="00F70AC0">
        <w:rPr>
          <w:iCs/>
          <w:noProof/>
          <w:color w:val="000000" w:themeColor="text1"/>
          <w:szCs w:val="24"/>
        </w:rPr>
        <w:t xml:space="preserve"> day of </w:t>
      </w:r>
      <w:r w:rsidRPr="00F70AC0">
        <w:rPr>
          <w:iCs/>
          <w:noProof/>
          <w:color w:val="000000" w:themeColor="text1"/>
          <w:szCs w:val="24"/>
          <w:u w:val="single"/>
        </w:rPr>
        <w:tab/>
      </w:r>
      <w:r w:rsidRPr="00F70AC0">
        <w:rPr>
          <w:iCs/>
          <w:noProof/>
          <w:color w:val="000000" w:themeColor="text1"/>
          <w:szCs w:val="24"/>
        </w:rPr>
        <w:t xml:space="preserve"> 20 </w:t>
      </w:r>
      <w:r w:rsidRPr="00F70AC0">
        <w:rPr>
          <w:iCs/>
          <w:noProof/>
          <w:color w:val="000000" w:themeColor="text1"/>
          <w:szCs w:val="24"/>
          <w:u w:val="single"/>
        </w:rPr>
        <w:tab/>
      </w:r>
      <w:r w:rsidRPr="00F70AC0">
        <w:rPr>
          <w:iCs/>
          <w:noProof/>
          <w:color w:val="000000" w:themeColor="text1"/>
          <w:szCs w:val="24"/>
        </w:rPr>
        <w:t>.</w:t>
      </w:r>
    </w:p>
    <w:p w14:paraId="03812E40" w14:textId="77777777" w:rsidR="003B2122" w:rsidRPr="00F70AC0" w:rsidRDefault="003B2122" w:rsidP="003B2122">
      <w:pPr>
        <w:tabs>
          <w:tab w:val="left" w:pos="3600"/>
          <w:tab w:val="left" w:pos="9000"/>
        </w:tabs>
        <w:spacing w:before="240" w:after="120"/>
        <w:rPr>
          <w:iCs/>
          <w:noProof/>
          <w:color w:val="000000" w:themeColor="text1"/>
          <w:szCs w:val="24"/>
        </w:rPr>
      </w:pPr>
    </w:p>
    <w:p w14:paraId="0DD7ECA6" w14:textId="77777777" w:rsidR="003B2122" w:rsidRPr="00F70AC0" w:rsidRDefault="003B2122" w:rsidP="003B2122">
      <w:pPr>
        <w:tabs>
          <w:tab w:val="left" w:pos="3600"/>
          <w:tab w:val="left" w:pos="9000"/>
        </w:tabs>
        <w:spacing w:before="240" w:after="120"/>
        <w:jc w:val="left"/>
        <w:rPr>
          <w:iCs/>
          <w:noProof/>
          <w:color w:val="000000" w:themeColor="text1"/>
          <w:szCs w:val="24"/>
        </w:rPr>
      </w:pPr>
      <w:r w:rsidRPr="00F70AC0">
        <w:rPr>
          <w:iCs/>
          <w:noProof/>
          <w:color w:val="000000" w:themeColor="text1"/>
          <w:szCs w:val="24"/>
        </w:rPr>
        <w:t xml:space="preserve">SIGNED ON </w:t>
      </w:r>
      <w:r w:rsidRPr="00F70AC0">
        <w:rPr>
          <w:iCs/>
          <w:noProof/>
          <w:color w:val="000000" w:themeColor="text1"/>
          <w:szCs w:val="24"/>
          <w:u w:val="single"/>
        </w:rPr>
        <w:tab/>
      </w:r>
      <w:r w:rsidRPr="00F70AC0">
        <w:rPr>
          <w:iCs/>
          <w:noProof/>
          <w:color w:val="000000" w:themeColor="text1"/>
          <w:szCs w:val="24"/>
        </w:rPr>
        <w:t xml:space="preserve"> on behalf of </w:t>
      </w:r>
      <w:r w:rsidRPr="00F70AC0">
        <w:rPr>
          <w:iCs/>
          <w:noProof/>
          <w:color w:val="000000" w:themeColor="text1"/>
          <w:szCs w:val="24"/>
          <w:u w:val="single"/>
        </w:rPr>
        <w:tab/>
      </w:r>
    </w:p>
    <w:p w14:paraId="2F9E53E7" w14:textId="77777777" w:rsidR="003B2122" w:rsidRPr="00F70AC0" w:rsidRDefault="003B2122" w:rsidP="003B2122">
      <w:pPr>
        <w:tabs>
          <w:tab w:val="left" w:pos="3960"/>
          <w:tab w:val="left" w:pos="9000"/>
        </w:tabs>
        <w:spacing w:before="240" w:after="120"/>
        <w:jc w:val="left"/>
        <w:rPr>
          <w:iCs/>
          <w:noProof/>
          <w:color w:val="000000" w:themeColor="text1"/>
          <w:szCs w:val="24"/>
        </w:rPr>
      </w:pPr>
      <w:r w:rsidRPr="00F70AC0">
        <w:rPr>
          <w:iCs/>
          <w:noProof/>
          <w:color w:val="000000" w:themeColor="text1"/>
          <w:szCs w:val="24"/>
        </w:rPr>
        <w:t xml:space="preserve">By </w:t>
      </w:r>
      <w:r w:rsidRPr="00F70AC0">
        <w:rPr>
          <w:iCs/>
          <w:noProof/>
          <w:color w:val="000000" w:themeColor="text1"/>
          <w:szCs w:val="24"/>
          <w:u w:val="single"/>
        </w:rPr>
        <w:tab/>
      </w:r>
      <w:r w:rsidRPr="00F70AC0">
        <w:rPr>
          <w:iCs/>
          <w:noProof/>
          <w:color w:val="000000" w:themeColor="text1"/>
          <w:szCs w:val="24"/>
        </w:rPr>
        <w:t xml:space="preserve"> in the capacity of </w:t>
      </w:r>
      <w:r w:rsidRPr="00F70AC0">
        <w:rPr>
          <w:iCs/>
          <w:noProof/>
          <w:color w:val="000000" w:themeColor="text1"/>
          <w:szCs w:val="24"/>
          <w:u w:val="single"/>
        </w:rPr>
        <w:tab/>
      </w:r>
    </w:p>
    <w:p w14:paraId="68059637" w14:textId="77777777" w:rsidR="003B2122" w:rsidRPr="00F70AC0" w:rsidRDefault="003B2122" w:rsidP="003B2122">
      <w:pPr>
        <w:spacing w:before="240" w:after="120"/>
        <w:jc w:val="left"/>
        <w:rPr>
          <w:iCs/>
          <w:noProof/>
          <w:color w:val="000000" w:themeColor="text1"/>
          <w:szCs w:val="24"/>
        </w:rPr>
      </w:pPr>
    </w:p>
    <w:p w14:paraId="396098E4" w14:textId="77777777" w:rsidR="003B2122" w:rsidRPr="00F70AC0" w:rsidRDefault="003B2122" w:rsidP="003B2122">
      <w:pPr>
        <w:tabs>
          <w:tab w:val="left" w:pos="9000"/>
        </w:tabs>
        <w:spacing w:before="240" w:after="120"/>
        <w:jc w:val="left"/>
        <w:rPr>
          <w:iCs/>
          <w:noProof/>
          <w:color w:val="000000" w:themeColor="text1"/>
          <w:szCs w:val="24"/>
        </w:rPr>
      </w:pPr>
      <w:r w:rsidRPr="00F70AC0">
        <w:rPr>
          <w:iCs/>
          <w:noProof/>
          <w:color w:val="000000" w:themeColor="text1"/>
          <w:szCs w:val="24"/>
        </w:rPr>
        <w:t xml:space="preserve">In the presence of </w:t>
      </w:r>
      <w:r w:rsidRPr="00F70AC0">
        <w:rPr>
          <w:iCs/>
          <w:noProof/>
          <w:color w:val="000000" w:themeColor="text1"/>
          <w:szCs w:val="24"/>
          <w:u w:val="single"/>
        </w:rPr>
        <w:tab/>
      </w:r>
    </w:p>
    <w:p w14:paraId="49D645A9" w14:textId="77777777" w:rsidR="003B2122" w:rsidRPr="00F70AC0" w:rsidRDefault="003B2122" w:rsidP="003B2122">
      <w:pPr>
        <w:spacing w:before="240" w:after="120"/>
        <w:jc w:val="left"/>
        <w:rPr>
          <w:iCs/>
          <w:noProof/>
          <w:color w:val="000000" w:themeColor="text1"/>
          <w:szCs w:val="24"/>
        </w:rPr>
      </w:pPr>
    </w:p>
    <w:p w14:paraId="3C3B2E46" w14:textId="77777777" w:rsidR="003B2122" w:rsidRPr="00F70AC0" w:rsidRDefault="003B2122" w:rsidP="003B2122">
      <w:pPr>
        <w:tabs>
          <w:tab w:val="left" w:pos="3600"/>
          <w:tab w:val="left" w:pos="9000"/>
        </w:tabs>
        <w:spacing w:before="240" w:after="120"/>
        <w:jc w:val="left"/>
        <w:rPr>
          <w:iCs/>
          <w:noProof/>
          <w:color w:val="000000" w:themeColor="text1"/>
          <w:szCs w:val="24"/>
        </w:rPr>
      </w:pPr>
      <w:r w:rsidRPr="00F70AC0">
        <w:rPr>
          <w:iCs/>
          <w:noProof/>
          <w:color w:val="000000" w:themeColor="text1"/>
          <w:szCs w:val="24"/>
        </w:rPr>
        <w:t xml:space="preserve">SIGNED ON </w:t>
      </w:r>
      <w:r w:rsidRPr="00F70AC0">
        <w:rPr>
          <w:iCs/>
          <w:noProof/>
          <w:color w:val="000000" w:themeColor="text1"/>
          <w:szCs w:val="24"/>
          <w:u w:val="single"/>
        </w:rPr>
        <w:tab/>
      </w:r>
      <w:r w:rsidRPr="00F70AC0">
        <w:rPr>
          <w:iCs/>
          <w:noProof/>
          <w:color w:val="000000" w:themeColor="text1"/>
          <w:szCs w:val="24"/>
        </w:rPr>
        <w:t xml:space="preserve"> on behalf of </w:t>
      </w:r>
      <w:r w:rsidRPr="00F70AC0">
        <w:rPr>
          <w:iCs/>
          <w:noProof/>
          <w:color w:val="000000" w:themeColor="text1"/>
          <w:szCs w:val="24"/>
          <w:u w:val="single"/>
        </w:rPr>
        <w:tab/>
      </w:r>
    </w:p>
    <w:p w14:paraId="456B1104" w14:textId="77777777" w:rsidR="003B2122" w:rsidRPr="00F70AC0" w:rsidRDefault="003B2122" w:rsidP="003B2122">
      <w:pPr>
        <w:spacing w:before="240" w:after="120"/>
        <w:jc w:val="left"/>
        <w:rPr>
          <w:iCs/>
          <w:noProof/>
          <w:color w:val="000000" w:themeColor="text1"/>
          <w:szCs w:val="24"/>
        </w:rPr>
      </w:pPr>
    </w:p>
    <w:p w14:paraId="37789B46" w14:textId="77777777" w:rsidR="003B2122" w:rsidRPr="00F70AC0" w:rsidRDefault="003B2122" w:rsidP="003B2122">
      <w:pPr>
        <w:tabs>
          <w:tab w:val="left" w:pos="3960"/>
          <w:tab w:val="left" w:pos="9000"/>
        </w:tabs>
        <w:spacing w:before="240" w:after="120"/>
        <w:jc w:val="left"/>
        <w:rPr>
          <w:iCs/>
          <w:noProof/>
          <w:color w:val="000000" w:themeColor="text1"/>
          <w:szCs w:val="24"/>
        </w:rPr>
      </w:pPr>
      <w:r w:rsidRPr="00F70AC0">
        <w:rPr>
          <w:iCs/>
          <w:noProof/>
          <w:color w:val="000000" w:themeColor="text1"/>
          <w:szCs w:val="24"/>
        </w:rPr>
        <w:t xml:space="preserve">By </w:t>
      </w:r>
      <w:r w:rsidRPr="00F70AC0">
        <w:rPr>
          <w:iCs/>
          <w:noProof/>
          <w:color w:val="000000" w:themeColor="text1"/>
          <w:szCs w:val="24"/>
          <w:u w:val="single"/>
        </w:rPr>
        <w:tab/>
      </w:r>
      <w:r w:rsidRPr="00F70AC0">
        <w:rPr>
          <w:iCs/>
          <w:noProof/>
          <w:color w:val="000000" w:themeColor="text1"/>
          <w:szCs w:val="24"/>
        </w:rPr>
        <w:t xml:space="preserve"> in the capacity of </w:t>
      </w:r>
      <w:r w:rsidRPr="00F70AC0">
        <w:rPr>
          <w:iCs/>
          <w:noProof/>
          <w:color w:val="000000" w:themeColor="text1"/>
          <w:szCs w:val="24"/>
          <w:u w:val="single"/>
        </w:rPr>
        <w:tab/>
      </w:r>
    </w:p>
    <w:p w14:paraId="28E99796" w14:textId="77777777" w:rsidR="003B2122" w:rsidRPr="00F70AC0" w:rsidRDefault="003B2122" w:rsidP="003B2122">
      <w:pPr>
        <w:spacing w:before="240" w:after="120"/>
        <w:jc w:val="left"/>
        <w:rPr>
          <w:iCs/>
          <w:noProof/>
          <w:color w:val="000000" w:themeColor="text1"/>
          <w:szCs w:val="24"/>
        </w:rPr>
      </w:pPr>
    </w:p>
    <w:p w14:paraId="24691017" w14:textId="77777777" w:rsidR="003B2122" w:rsidRPr="00F70AC0" w:rsidRDefault="003B2122" w:rsidP="003B2122">
      <w:pPr>
        <w:tabs>
          <w:tab w:val="left" w:pos="9000"/>
        </w:tabs>
        <w:spacing w:before="240" w:after="120"/>
        <w:jc w:val="left"/>
        <w:rPr>
          <w:iCs/>
          <w:noProof/>
          <w:color w:val="000000" w:themeColor="text1"/>
          <w:szCs w:val="24"/>
        </w:rPr>
      </w:pPr>
      <w:r w:rsidRPr="00F70AC0">
        <w:rPr>
          <w:iCs/>
          <w:noProof/>
          <w:color w:val="000000" w:themeColor="text1"/>
          <w:szCs w:val="24"/>
        </w:rPr>
        <w:t xml:space="preserve">In the presence of </w:t>
      </w:r>
      <w:r w:rsidRPr="00F70AC0">
        <w:rPr>
          <w:iCs/>
          <w:noProof/>
          <w:color w:val="000000" w:themeColor="text1"/>
          <w:szCs w:val="24"/>
          <w:u w:val="single"/>
        </w:rPr>
        <w:tab/>
      </w:r>
    </w:p>
    <w:p w14:paraId="6D9AF77A" w14:textId="77777777" w:rsidR="003B2122" w:rsidRPr="00F70AC0" w:rsidRDefault="003B2122" w:rsidP="003B2122">
      <w:pPr>
        <w:spacing w:before="240" w:after="120"/>
        <w:jc w:val="left"/>
        <w:rPr>
          <w:iCs/>
          <w:noProof/>
          <w:color w:val="000000" w:themeColor="text1"/>
          <w:szCs w:val="24"/>
        </w:rPr>
      </w:pPr>
    </w:p>
    <w:p w14:paraId="6D14FB34" w14:textId="77777777" w:rsidR="003B2122" w:rsidRPr="00F70AC0" w:rsidRDefault="003B2122" w:rsidP="003B2122">
      <w:pPr>
        <w:jc w:val="left"/>
        <w:rPr>
          <w:i/>
          <w:noProof/>
          <w:color w:val="000000" w:themeColor="text1"/>
          <w:szCs w:val="24"/>
        </w:rPr>
      </w:pPr>
      <w:r w:rsidRPr="00F70AC0">
        <w:rPr>
          <w:i/>
          <w:noProof/>
          <w:color w:val="000000" w:themeColor="text1"/>
          <w:szCs w:val="24"/>
        </w:rPr>
        <w:br w:type="page"/>
      </w:r>
    </w:p>
    <w:p w14:paraId="58F5EBB5" w14:textId="77777777" w:rsidR="003B2122" w:rsidRPr="00F70AC0" w:rsidRDefault="00534DAC" w:rsidP="003B2122">
      <w:pPr>
        <w:pStyle w:val="S9Header"/>
        <w:outlineLvl w:val="0"/>
        <w:rPr>
          <w:noProof/>
        </w:rPr>
      </w:pPr>
      <w:bookmarkStart w:id="1532" w:name="_Toc494299597"/>
      <w:bookmarkStart w:id="1533" w:name="_Toc54092559"/>
      <w:r>
        <w:rPr>
          <w:noProof/>
        </w:rPr>
        <w:lastRenderedPageBreak/>
        <w:t xml:space="preserve">Environmental and Social </w:t>
      </w:r>
      <w:r w:rsidR="003B2122" w:rsidRPr="00F70AC0">
        <w:rPr>
          <w:noProof/>
        </w:rPr>
        <w:t>(</w:t>
      </w:r>
      <w:r>
        <w:rPr>
          <w:noProof/>
        </w:rPr>
        <w:t xml:space="preserve">ES </w:t>
      </w:r>
      <w:r w:rsidR="003B2122" w:rsidRPr="00F70AC0">
        <w:rPr>
          <w:noProof/>
        </w:rPr>
        <w:t>) Performance Security</w:t>
      </w:r>
      <w:bookmarkEnd w:id="1532"/>
      <w:bookmarkEnd w:id="1533"/>
    </w:p>
    <w:p w14:paraId="6D60554B" w14:textId="77777777" w:rsidR="003B2122" w:rsidRPr="00F70AC0" w:rsidRDefault="00534DAC" w:rsidP="003B2122">
      <w:pPr>
        <w:spacing w:before="120" w:after="120"/>
        <w:jc w:val="center"/>
        <w:rPr>
          <w:rFonts w:eastAsia="Arial Unicode MS"/>
          <w:b/>
          <w:bCs/>
          <w:iCs/>
          <w:noProof/>
          <w:color w:val="000000" w:themeColor="text1"/>
          <w:sz w:val="28"/>
          <w:szCs w:val="28"/>
        </w:rPr>
      </w:pPr>
      <w:r>
        <w:rPr>
          <w:b/>
          <w:bCs/>
          <w:iCs/>
          <w:noProof/>
          <w:color w:val="000000" w:themeColor="text1"/>
          <w:sz w:val="28"/>
          <w:szCs w:val="28"/>
        </w:rPr>
        <w:t xml:space="preserve">ES </w:t>
      </w:r>
      <w:r w:rsidR="003B2122" w:rsidRPr="00F70AC0">
        <w:rPr>
          <w:b/>
          <w:bCs/>
          <w:iCs/>
          <w:noProof/>
          <w:color w:val="000000" w:themeColor="text1"/>
          <w:sz w:val="28"/>
          <w:szCs w:val="28"/>
        </w:rPr>
        <w:t xml:space="preserve"> Demand Guarantee</w:t>
      </w:r>
    </w:p>
    <w:p w14:paraId="23B51695" w14:textId="77777777" w:rsidR="003B2122" w:rsidRPr="00F70AC0" w:rsidRDefault="003B2122" w:rsidP="003B2122">
      <w:pPr>
        <w:spacing w:before="240" w:after="120"/>
        <w:jc w:val="center"/>
        <w:rPr>
          <w:rFonts w:eastAsia="Arial Unicode MS" w:cs="Arial Unicode MS"/>
          <w:i/>
          <w:noProof/>
          <w:color w:val="000000" w:themeColor="text1"/>
          <w:szCs w:val="24"/>
        </w:rPr>
      </w:pPr>
      <w:r w:rsidRPr="00F70AC0">
        <w:rPr>
          <w:rFonts w:eastAsia="Arial Unicode MS" w:cs="Arial Unicode MS"/>
          <w:i/>
          <w:noProof/>
          <w:color w:val="000000" w:themeColor="text1"/>
          <w:szCs w:val="24"/>
        </w:rPr>
        <w:t>[Guarantor letterhead or SWIFT identifier code]</w:t>
      </w:r>
    </w:p>
    <w:p w14:paraId="7530212D" w14:textId="77777777" w:rsidR="003B2122" w:rsidRPr="00F70AC0" w:rsidRDefault="003B2122" w:rsidP="003B2122">
      <w:pPr>
        <w:spacing w:before="240" w:after="120"/>
        <w:jc w:val="center"/>
        <w:rPr>
          <w:rFonts w:eastAsia="Arial Unicode MS" w:cs="Arial Unicode MS"/>
          <w:i/>
          <w:noProof/>
          <w:color w:val="000000" w:themeColor="text1"/>
          <w:szCs w:val="24"/>
        </w:rPr>
      </w:pPr>
    </w:p>
    <w:p w14:paraId="5275AD63"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07899A7E"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44F879FD" w14:textId="77777777" w:rsidR="003B2122" w:rsidRPr="00F70AC0" w:rsidRDefault="00534DAC" w:rsidP="003B2122">
      <w:pPr>
        <w:tabs>
          <w:tab w:val="left" w:leader="underscore" w:pos="5529"/>
        </w:tabs>
        <w:spacing w:before="240" w:after="120"/>
        <w:jc w:val="left"/>
        <w:rPr>
          <w:rFonts w:eastAsia="Arial Unicode MS" w:cs="Arial Unicode MS"/>
          <w:noProof/>
          <w:color w:val="000000" w:themeColor="text1"/>
          <w:szCs w:val="24"/>
        </w:rPr>
      </w:pPr>
      <w:r>
        <w:rPr>
          <w:rFonts w:eastAsia="Arial Unicode MS" w:cs="Arial Unicode MS"/>
          <w:b/>
          <w:noProof/>
          <w:color w:val="000000" w:themeColor="text1"/>
          <w:szCs w:val="24"/>
        </w:rPr>
        <w:t xml:space="preserve">ES </w:t>
      </w:r>
      <w:r w:rsidR="003B2122" w:rsidRPr="00F70AC0">
        <w:rPr>
          <w:rFonts w:eastAsia="Arial Unicode MS" w:cs="Arial Unicode MS"/>
          <w:b/>
          <w:noProof/>
          <w:color w:val="000000" w:themeColor="text1"/>
          <w:szCs w:val="24"/>
        </w:rPr>
        <w:t xml:space="preserve"> PERFORMANCE GUARANTEE No.:</w:t>
      </w:r>
      <w:r w:rsidR="003B2122" w:rsidRPr="00F70AC0">
        <w:rPr>
          <w:rFonts w:eastAsia="Arial Unicode MS" w:cs="Arial Unicode MS"/>
          <w:noProof/>
          <w:color w:val="000000" w:themeColor="text1"/>
          <w:szCs w:val="24"/>
        </w:rPr>
        <w:tab/>
      </w:r>
      <w:r w:rsidR="003B2122" w:rsidRPr="00F70AC0">
        <w:rPr>
          <w:rFonts w:eastAsia="Arial Unicode MS" w:cs="Arial Unicode MS"/>
          <w:i/>
          <w:noProof/>
          <w:color w:val="000000" w:themeColor="text1"/>
          <w:szCs w:val="24"/>
        </w:rPr>
        <w:t>[Insert guarantee reference number]</w:t>
      </w:r>
    </w:p>
    <w:p w14:paraId="0B6CAAD1"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62E1C77A" w14:textId="77777777" w:rsidR="003B2122" w:rsidRPr="00F70AC0" w:rsidRDefault="003B2122" w:rsidP="003B2122">
      <w:pPr>
        <w:spacing w:before="240" w:after="120"/>
        <w:rPr>
          <w:rFonts w:eastAsia="Arial Unicode MS" w:cs="Arial Unicode MS"/>
          <w:noProof/>
          <w:color w:val="000000" w:themeColor="text1"/>
          <w:szCs w:val="24"/>
        </w:rPr>
      </w:pPr>
    </w:p>
    <w:p w14:paraId="0AAE6BF7"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(hereinafter called “the Applicant”) has entered into Contract No. _____________ dated ____________ with the Beneficiary, for the execution of _____________________ (hereinafter called “the Contract”). </w:t>
      </w:r>
    </w:p>
    <w:p w14:paraId="607091A2"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Furthermore, we understand that, according to the conditions of the Contract, a performance guarantee is required.</w:t>
      </w:r>
    </w:p>
    <w:p w14:paraId="598FE8D0" w14:textId="3EE84CF1"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00DE2500"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and on first demand</w:t>
      </w:r>
      <w:r w:rsidRPr="00F70AC0">
        <w:rPr>
          <w:rFonts w:eastAsia="Arial Unicode MS" w:cs="Arial Unicode MS"/>
          <w:noProof/>
          <w:color w:val="000000" w:themeColor="text1"/>
          <w:szCs w:val="24"/>
        </w:rPr>
        <w:t xml:space="preserve"> undertake to pay the Beneficiary any sum or sums not exceeding in total an amount of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noProof/>
          <w:color w:val="000000" w:themeColor="text1"/>
          <w:szCs w:val="24"/>
          <w:vertAlign w:val="superscript"/>
        </w:rPr>
        <w:footnoteReference w:customMarkFollows="1" w:id="21"/>
        <w:t>1</w:t>
      </w:r>
      <w:r w:rsidRPr="00F70AC0">
        <w:rPr>
          <w:rFonts w:eastAsia="Arial Unicode MS" w:cs="Arial Unicode MS"/>
          <w:noProof/>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F70AC0">
        <w:rPr>
          <w:noProof/>
          <w:spacing w:val="-6"/>
        </w:rPr>
        <w:t>Environmental</w:t>
      </w:r>
      <w:r w:rsidR="00083C99">
        <w:rPr>
          <w:noProof/>
          <w:spacing w:val="-6"/>
        </w:rPr>
        <w:t xml:space="preserve"> and/or </w:t>
      </w:r>
      <w:r w:rsidRPr="00F70AC0">
        <w:rPr>
          <w:noProof/>
          <w:spacing w:val="-6"/>
        </w:rPr>
        <w:t>Social (</w:t>
      </w:r>
      <w:r w:rsidR="00534DAC">
        <w:rPr>
          <w:noProof/>
          <w:spacing w:val="-6"/>
        </w:rPr>
        <w:t xml:space="preserve">ES </w:t>
      </w:r>
      <w:r w:rsidRPr="00F70AC0">
        <w:rPr>
          <w:noProof/>
          <w:spacing w:val="-6"/>
        </w:rPr>
        <w:t xml:space="preserve">) </w:t>
      </w:r>
      <w:r w:rsidRPr="00F70AC0">
        <w:rPr>
          <w:rFonts w:eastAsia="Arial Unicode MS" w:cs="Arial Unicode MS"/>
          <w:noProof/>
          <w:color w:val="000000" w:themeColor="text1"/>
          <w:szCs w:val="24"/>
        </w:rPr>
        <w:t xml:space="preserve">obligation(s) under the Contract, without the Beneficiary needing to prove or to show grounds for your demand or the sum specified therein. </w:t>
      </w:r>
    </w:p>
    <w:p w14:paraId="00E36229"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This guarantee shall expire, no later than the …. Day of ……, 2… </w:t>
      </w:r>
      <w:r w:rsidRPr="00F70AC0">
        <w:rPr>
          <w:rFonts w:eastAsia="Arial Unicode MS" w:cs="Arial Unicode MS"/>
          <w:noProof/>
          <w:color w:val="000000" w:themeColor="text1"/>
          <w:szCs w:val="24"/>
          <w:vertAlign w:val="superscript"/>
        </w:rPr>
        <w:footnoteReference w:customMarkFollows="1" w:id="22"/>
        <w:t>2</w:t>
      </w:r>
      <w:r w:rsidRPr="00F70AC0">
        <w:rPr>
          <w:rFonts w:eastAsia="Arial Unicode MS" w:cs="Arial Unicode MS"/>
          <w:noProof/>
          <w:color w:val="000000" w:themeColor="text1"/>
          <w:szCs w:val="24"/>
        </w:rPr>
        <w:t xml:space="preserve">, and any demand for payment under it must be received by us at this office indicated above on or before that date. </w:t>
      </w:r>
    </w:p>
    <w:p w14:paraId="2E39764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lastRenderedPageBreak/>
        <w:t>This guarantee is subject to the Uniform Rules for Demand Guarantees (URDG) 2010 Revision, ICC Publication No. 758, except that the supporting statement under Article 15(a) is hereby excluded.</w:t>
      </w:r>
    </w:p>
    <w:p w14:paraId="6D7AF17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br/>
      </w:r>
    </w:p>
    <w:p w14:paraId="208E0A48"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_____________________ </w:t>
      </w:r>
      <w:r w:rsidRPr="00F70AC0">
        <w:rPr>
          <w:noProof/>
          <w:color w:val="000000" w:themeColor="text1"/>
          <w:szCs w:val="24"/>
        </w:rPr>
        <w:br/>
      </w:r>
      <w:r w:rsidRPr="00F70AC0">
        <w:rPr>
          <w:i/>
          <w:noProof/>
          <w:color w:val="000000" w:themeColor="text1"/>
          <w:szCs w:val="24"/>
        </w:rPr>
        <w:t>[signature(s)]</w:t>
      </w:r>
      <w:r w:rsidRPr="00F70AC0">
        <w:rPr>
          <w:noProof/>
          <w:color w:val="000000" w:themeColor="text1"/>
          <w:szCs w:val="24"/>
        </w:rPr>
        <w:t xml:space="preserve"> </w:t>
      </w:r>
    </w:p>
    <w:p w14:paraId="042D3644" w14:textId="77777777" w:rsidR="003B2122" w:rsidRPr="00F70AC0" w:rsidRDefault="003B2122" w:rsidP="003B2122">
      <w:pPr>
        <w:spacing w:before="240" w:after="120"/>
        <w:jc w:val="left"/>
        <w:rPr>
          <w:noProof/>
          <w:color w:val="000000" w:themeColor="text1"/>
          <w:szCs w:val="24"/>
        </w:rPr>
      </w:pPr>
      <w:r w:rsidRPr="00F70AC0">
        <w:rPr>
          <w:b/>
          <w:i/>
          <w:noProof/>
          <w:color w:val="000000" w:themeColor="text1"/>
          <w:szCs w:val="24"/>
        </w:rPr>
        <w:t>Note: All italicized text (including footnotes) is for use in preparing this form and shall be deleted from the final product.</w:t>
      </w:r>
    </w:p>
    <w:p w14:paraId="55877477" w14:textId="77777777" w:rsidR="003B2122" w:rsidRPr="00F70AC0" w:rsidRDefault="003B2122" w:rsidP="003B2122">
      <w:pPr>
        <w:jc w:val="left"/>
        <w:rPr>
          <w:i/>
          <w:noProof/>
          <w:color w:val="000000" w:themeColor="text1"/>
          <w:szCs w:val="24"/>
        </w:rPr>
      </w:pPr>
      <w:r w:rsidRPr="00F70AC0">
        <w:rPr>
          <w:i/>
          <w:noProof/>
          <w:color w:val="000000" w:themeColor="text1"/>
          <w:szCs w:val="24"/>
        </w:rPr>
        <w:br w:type="page"/>
      </w:r>
    </w:p>
    <w:p w14:paraId="488BE80D" w14:textId="77777777" w:rsidR="003B2122" w:rsidRPr="00F70AC0" w:rsidRDefault="003B2122" w:rsidP="003B2122">
      <w:pPr>
        <w:pStyle w:val="S9Header"/>
        <w:outlineLvl w:val="0"/>
        <w:rPr>
          <w:noProof/>
        </w:rPr>
      </w:pPr>
      <w:bookmarkStart w:id="1534" w:name="_Toc454799577"/>
      <w:bookmarkStart w:id="1535" w:name="_Toc494299598"/>
      <w:bookmarkStart w:id="1536" w:name="_Toc54092560"/>
      <w:bookmarkStart w:id="1537" w:name="_Toc438734412"/>
      <w:r w:rsidRPr="00F70AC0">
        <w:rPr>
          <w:noProof/>
        </w:rPr>
        <w:lastRenderedPageBreak/>
        <w:t>Advance Payment Security</w:t>
      </w:r>
      <w:bookmarkEnd w:id="1534"/>
      <w:bookmarkEnd w:id="1535"/>
      <w:bookmarkEnd w:id="1536"/>
    </w:p>
    <w:p w14:paraId="3A520700" w14:textId="77777777" w:rsidR="003B2122" w:rsidRPr="00F70AC0" w:rsidRDefault="003B2122" w:rsidP="003B2122">
      <w:pPr>
        <w:spacing w:before="240" w:after="120"/>
        <w:jc w:val="center"/>
        <w:rPr>
          <w:b/>
          <w:noProof/>
          <w:color w:val="000000" w:themeColor="text1"/>
          <w:sz w:val="36"/>
          <w:szCs w:val="24"/>
        </w:rPr>
      </w:pPr>
      <w:bookmarkStart w:id="1538" w:name="_Toc454799578"/>
      <w:r w:rsidRPr="00F70AC0">
        <w:rPr>
          <w:b/>
          <w:noProof/>
          <w:color w:val="000000" w:themeColor="text1"/>
          <w:sz w:val="28"/>
          <w:szCs w:val="24"/>
        </w:rPr>
        <w:t>Demand Guarantee</w:t>
      </w:r>
      <w:bookmarkEnd w:id="1538"/>
    </w:p>
    <w:bookmarkEnd w:id="1537"/>
    <w:p w14:paraId="77E36164" w14:textId="77777777" w:rsidR="003B2122" w:rsidRPr="00F70AC0" w:rsidRDefault="003B2122" w:rsidP="003B2122">
      <w:pPr>
        <w:spacing w:before="240" w:after="120"/>
        <w:jc w:val="center"/>
        <w:rPr>
          <w:i/>
          <w:noProof/>
          <w:color w:val="000000" w:themeColor="text1"/>
          <w:szCs w:val="24"/>
        </w:rPr>
      </w:pPr>
      <w:r w:rsidRPr="00F70AC0">
        <w:rPr>
          <w:i/>
          <w:noProof/>
          <w:color w:val="000000" w:themeColor="text1"/>
          <w:szCs w:val="24"/>
        </w:rPr>
        <w:t xml:space="preserve">[Guarantor letterhead or SWIFT identifier code] </w:t>
      </w:r>
    </w:p>
    <w:p w14:paraId="691C23B9"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77936DB5"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6DE4C278"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ADVANCE PAYMENT GUARANTEE No.:</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guarantee reference number]</w:t>
      </w:r>
    </w:p>
    <w:p w14:paraId="7C057066"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77B5EE2A" w14:textId="77777777" w:rsidR="003B2122" w:rsidRPr="00F70AC0" w:rsidRDefault="003B2122" w:rsidP="003B2122">
      <w:pPr>
        <w:spacing w:before="240" w:after="120"/>
        <w:rPr>
          <w:rFonts w:eastAsia="Arial Unicode MS" w:cs="Arial Unicode MS"/>
          <w:noProof/>
          <w:color w:val="000000" w:themeColor="text1"/>
          <w:szCs w:val="24"/>
        </w:rPr>
      </w:pPr>
    </w:p>
    <w:p w14:paraId="197EBDDE"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(hereinafter called “the Applicant”) has entered into Contract No. _____________ </w:t>
      </w:r>
      <w:r w:rsidRPr="00F70AC0">
        <w:rPr>
          <w:rFonts w:eastAsia="Arial Unicode MS" w:cs="Arial Unicode MS"/>
          <w:i/>
          <w:noProof/>
          <w:color w:val="000000" w:themeColor="text1"/>
          <w:szCs w:val="24"/>
        </w:rPr>
        <w:t>dated</w:t>
      </w:r>
      <w:r w:rsidRPr="00F70AC0">
        <w:rPr>
          <w:rFonts w:eastAsia="Arial Unicode MS" w:cs="Arial Unicode MS"/>
          <w:noProof/>
          <w:color w:val="000000" w:themeColor="text1"/>
          <w:szCs w:val="24"/>
        </w:rPr>
        <w:t xml:space="preserve"> ____________ with the Beneficiary, for the execution of _____________________ (hereinafter called “the Contract”). </w:t>
      </w:r>
    </w:p>
    <w:p w14:paraId="2E46A3D3"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Furthermore, we understand that, according to the conditions of the Contract, an advance payment in the sum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i/>
          <w:noProof/>
          <w:color w:val="000000" w:themeColor="text1"/>
          <w:szCs w:val="24"/>
        </w:rPr>
        <w:t xml:space="preserve"> </w:t>
      </w:r>
      <w:r w:rsidRPr="00F70AC0">
        <w:rPr>
          <w:rFonts w:eastAsia="Arial Unicode MS" w:cs="Arial Unicode MS"/>
          <w:noProof/>
          <w:color w:val="000000" w:themeColor="text1"/>
          <w:szCs w:val="24"/>
        </w:rPr>
        <w:t>is to be made against an advance payment guarantee.</w:t>
      </w:r>
    </w:p>
    <w:p w14:paraId="670795A4" w14:textId="70DC90C4"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00DE2500"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and on first demand</w:t>
      </w:r>
      <w:r w:rsidRPr="00F70AC0">
        <w:rPr>
          <w:rFonts w:eastAsia="Arial Unicode MS" w:cs="Arial Unicode MS"/>
          <w:noProof/>
          <w:color w:val="000000" w:themeColor="text1"/>
          <w:szCs w:val="24"/>
        </w:rPr>
        <w:t xml:space="preserve"> undertake to pay the Beneficiary any sum or sums not exceeding in total an amount of ___________ (</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i/>
          <w:noProof/>
          <w:color w:val="000000" w:themeColor="text1"/>
          <w:szCs w:val="24"/>
        </w:rPr>
        <w:t xml:space="preserve"> </w:t>
      </w:r>
      <w:r w:rsidRPr="00F70AC0">
        <w:rPr>
          <w:rFonts w:eastAsia="Arial Unicode MS" w:cs="Arial Unicode MS"/>
          <w:i/>
          <w:noProof/>
          <w:color w:val="000000" w:themeColor="text1"/>
          <w:sz w:val="20"/>
          <w:szCs w:val="24"/>
          <w:vertAlign w:val="superscript"/>
        </w:rPr>
        <w:footnoteReference w:customMarkFollows="1" w:id="23"/>
        <w:t>1</w:t>
      </w:r>
      <w:r w:rsidRPr="00F70AC0">
        <w:rPr>
          <w:rFonts w:eastAsia="Arial Unicode MS" w:cs="Arial Unicode MS"/>
          <w:noProof/>
          <w:color w:val="000000" w:themeColor="text1"/>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29049310" w14:textId="77777777" w:rsidR="003B2122" w:rsidRPr="00F70AC0" w:rsidRDefault="003B2122" w:rsidP="003B2122">
      <w:pPr>
        <w:numPr>
          <w:ilvl w:val="2"/>
          <w:numId w:val="16"/>
        </w:numPr>
        <w:tabs>
          <w:tab w:val="clear" w:pos="864"/>
        </w:tabs>
        <w:spacing w:before="240" w:after="120"/>
        <w:ind w:left="1276" w:hanging="540"/>
        <w:jc w:val="left"/>
        <w:rPr>
          <w:noProof/>
          <w:color w:val="000000" w:themeColor="text1"/>
          <w:szCs w:val="24"/>
        </w:rPr>
      </w:pPr>
      <w:r w:rsidRPr="00F70AC0">
        <w:rPr>
          <w:noProof/>
          <w:color w:val="000000" w:themeColor="text1"/>
          <w:szCs w:val="24"/>
        </w:rPr>
        <w:t>has used the advance payment for purposes other than the costs of mobilization in respect of the Works; or</w:t>
      </w:r>
    </w:p>
    <w:p w14:paraId="2F8AA887" w14:textId="77777777" w:rsidR="003B2122" w:rsidRPr="00F70AC0" w:rsidRDefault="003B2122" w:rsidP="003B2122">
      <w:pPr>
        <w:numPr>
          <w:ilvl w:val="2"/>
          <w:numId w:val="16"/>
        </w:numPr>
        <w:tabs>
          <w:tab w:val="clear" w:pos="864"/>
        </w:tabs>
        <w:spacing w:before="240" w:after="120"/>
        <w:ind w:left="1276" w:hanging="540"/>
        <w:jc w:val="left"/>
        <w:rPr>
          <w:noProof/>
          <w:color w:val="000000" w:themeColor="text1"/>
          <w:szCs w:val="24"/>
        </w:rPr>
      </w:pPr>
      <w:r w:rsidRPr="00F70AC0">
        <w:rPr>
          <w:noProof/>
          <w:color w:val="000000" w:themeColor="text1"/>
          <w:szCs w:val="24"/>
        </w:rPr>
        <w:t xml:space="preserve">has failed to repay the advance payment in accordance with the Contract conditions, specifying the amount which the Applicant has failed to repay. </w:t>
      </w:r>
    </w:p>
    <w:p w14:paraId="7570031B" w14:textId="77777777" w:rsidR="003B2122" w:rsidRPr="00F70AC0" w:rsidRDefault="003B2122" w:rsidP="003B2122">
      <w:pPr>
        <w:spacing w:before="240" w:after="120"/>
        <w:rPr>
          <w:rFonts w:eastAsia="Arial Unicode MS"/>
          <w:noProof/>
          <w:color w:val="000000" w:themeColor="text1"/>
          <w:szCs w:val="24"/>
        </w:rPr>
      </w:pPr>
      <w:r w:rsidRPr="00F70AC0">
        <w:rPr>
          <w:rFonts w:eastAsia="Arial Unicode MS"/>
          <w:noProof/>
          <w:color w:val="000000" w:themeColor="text1"/>
          <w:szCs w:val="24"/>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65340842"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w:t>
      </w:r>
      <w:r w:rsidRPr="00F70AC0">
        <w:rPr>
          <w:rFonts w:eastAsia="Arial Unicode MS" w:cs="Arial Unicode MS"/>
          <w:noProof/>
          <w:color w:val="000000" w:themeColor="text1"/>
          <w:szCs w:val="24"/>
        </w:rPr>
        <w:lastRenderedPageBreak/>
        <w:t>day of _____, 2___,</w:t>
      </w:r>
      <w:r w:rsidRPr="00F70AC0">
        <w:rPr>
          <w:rFonts w:eastAsia="Arial Unicode MS" w:cs="Arial Unicode MS"/>
          <w:noProof/>
          <w:color w:val="000000" w:themeColor="text1"/>
          <w:szCs w:val="24"/>
          <w:vertAlign w:val="superscript"/>
        </w:rPr>
        <w:footnoteReference w:customMarkFollows="1" w:id="24"/>
        <w:t>2</w:t>
      </w:r>
      <w:r w:rsidRPr="00F70AC0">
        <w:rPr>
          <w:rFonts w:eastAsia="Arial Unicode MS" w:cs="Arial Unicode MS"/>
          <w:noProof/>
          <w:color w:val="000000" w:themeColor="text1"/>
          <w:szCs w:val="24"/>
        </w:rPr>
        <w:t xml:space="preserve"> whichever is earlier.</w:t>
      </w:r>
      <w:r w:rsidRPr="00F70AC0">
        <w:rPr>
          <w:rFonts w:ascii="Arial Unicode MS" w:eastAsia="Arial Unicode MS" w:hAnsi="Arial Unicode MS" w:cs="Arial Unicode MS"/>
          <w:noProof/>
          <w:color w:val="000000" w:themeColor="text1"/>
          <w:szCs w:val="24"/>
        </w:rPr>
        <w:t xml:space="preserve"> </w:t>
      </w:r>
      <w:r w:rsidRPr="00F70AC0">
        <w:rPr>
          <w:rFonts w:eastAsia="Arial Unicode MS" w:cs="Arial Unicode MS"/>
          <w:noProof/>
          <w:color w:val="000000" w:themeColor="text1"/>
          <w:szCs w:val="24"/>
        </w:rPr>
        <w:t>Consequently, any demand for payment under this</w:t>
      </w:r>
      <w:r w:rsidRPr="00F70AC0">
        <w:rPr>
          <w:rFonts w:ascii="Arial Unicode MS" w:eastAsia="Arial Unicode MS" w:hAnsi="Arial Unicode MS" w:cs="Arial Unicode MS"/>
          <w:noProof/>
          <w:color w:val="000000" w:themeColor="text1"/>
          <w:szCs w:val="24"/>
        </w:rPr>
        <w:t xml:space="preserve"> </w:t>
      </w:r>
      <w:r w:rsidRPr="00F70AC0">
        <w:rPr>
          <w:rFonts w:eastAsia="Arial Unicode MS" w:cs="Arial Unicode MS"/>
          <w:noProof/>
          <w:color w:val="000000" w:themeColor="text1"/>
          <w:szCs w:val="24"/>
        </w:rPr>
        <w:t>guarantee must be received by us at this office on or before that date.</w:t>
      </w:r>
    </w:p>
    <w:p w14:paraId="182DCA1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noProof/>
          <w:color w:val="000000" w:themeColor="text1"/>
          <w:szCs w:val="24"/>
        </w:rPr>
        <w:t>This guarantee is subject to the Uniform Rules for Demand Guarantees (URDG) 2010 Revision, ICC Publication No. 758, except that the supporting statement under Article 15(a) is hereby excluded.</w:t>
      </w:r>
    </w:p>
    <w:p w14:paraId="2FAE5601" w14:textId="77777777" w:rsidR="003B2122" w:rsidRPr="00F70AC0" w:rsidRDefault="003B2122" w:rsidP="003B2122">
      <w:pPr>
        <w:spacing w:before="240" w:after="120"/>
        <w:rPr>
          <w:rFonts w:eastAsia="Arial Unicode MS" w:cs="Arial Unicode MS"/>
          <w:noProof/>
          <w:color w:val="000000" w:themeColor="text1"/>
          <w:szCs w:val="24"/>
        </w:rPr>
      </w:pPr>
    </w:p>
    <w:p w14:paraId="4E263E0D"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 </w:t>
      </w:r>
      <w:r w:rsidRPr="00F70AC0">
        <w:rPr>
          <w:noProof/>
          <w:color w:val="000000" w:themeColor="text1"/>
          <w:szCs w:val="24"/>
        </w:rPr>
        <w:br/>
      </w:r>
      <w:r w:rsidRPr="00F70AC0">
        <w:rPr>
          <w:i/>
          <w:noProof/>
          <w:color w:val="000000" w:themeColor="text1"/>
          <w:szCs w:val="24"/>
        </w:rPr>
        <w:t>[signature(s)]</w:t>
      </w:r>
    </w:p>
    <w:p w14:paraId="2C2762D3" w14:textId="77777777" w:rsidR="003B2122" w:rsidRPr="00F70AC0" w:rsidRDefault="003B2122" w:rsidP="003B2122">
      <w:pPr>
        <w:spacing w:before="240" w:after="120"/>
        <w:jc w:val="left"/>
        <w:rPr>
          <w:noProof/>
          <w:color w:val="000000" w:themeColor="text1"/>
          <w:szCs w:val="24"/>
        </w:rPr>
      </w:pPr>
      <w:r w:rsidRPr="00F70AC0">
        <w:rPr>
          <w:noProof/>
          <w:color w:val="000000" w:themeColor="text1"/>
          <w:szCs w:val="24"/>
        </w:rPr>
        <w:br/>
      </w:r>
      <w:r w:rsidRPr="00F70AC0">
        <w:rPr>
          <w:b/>
          <w:i/>
          <w:noProof/>
          <w:color w:val="000000" w:themeColor="text1"/>
          <w:szCs w:val="24"/>
        </w:rPr>
        <w:t>Note: All italicized text (including footnotes) is for use in preparing this form and shall be deleted from the final product.</w:t>
      </w:r>
    </w:p>
    <w:p w14:paraId="7E06F3EB" w14:textId="77777777" w:rsidR="003B2122" w:rsidRPr="00F70AC0" w:rsidRDefault="003B2122" w:rsidP="003B21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noProof/>
          <w:color w:val="000000" w:themeColor="text1"/>
          <w:szCs w:val="24"/>
        </w:rPr>
      </w:pPr>
      <w:r w:rsidRPr="00F70AC0">
        <w:rPr>
          <w:noProof/>
          <w:color w:val="000000" w:themeColor="text1"/>
          <w:szCs w:val="24"/>
        </w:rPr>
        <w:br w:type="page"/>
      </w:r>
    </w:p>
    <w:p w14:paraId="6BC87235" w14:textId="77777777" w:rsidR="003B2122" w:rsidRPr="00F70AC0" w:rsidRDefault="003B2122" w:rsidP="003B2122">
      <w:pPr>
        <w:pStyle w:val="S9Header"/>
        <w:outlineLvl w:val="0"/>
        <w:rPr>
          <w:b w:val="0"/>
          <w:noProof/>
          <w:color w:val="000000" w:themeColor="text1"/>
          <w:szCs w:val="24"/>
        </w:rPr>
      </w:pPr>
      <w:bookmarkStart w:id="1539" w:name="_Toc454799579"/>
      <w:bookmarkStart w:id="1540" w:name="_Toc494299599"/>
      <w:bookmarkStart w:id="1541" w:name="_Toc54092561"/>
      <w:r w:rsidRPr="00F70AC0">
        <w:rPr>
          <w:noProof/>
        </w:rPr>
        <w:lastRenderedPageBreak/>
        <w:t>Retention Money Security</w:t>
      </w:r>
      <w:bookmarkEnd w:id="1539"/>
      <w:bookmarkEnd w:id="1540"/>
      <w:bookmarkEnd w:id="1541"/>
    </w:p>
    <w:p w14:paraId="03D25491" w14:textId="77777777" w:rsidR="003B2122" w:rsidRPr="00F70AC0" w:rsidRDefault="003B2122" w:rsidP="003B2122">
      <w:pPr>
        <w:spacing w:before="360" w:after="120"/>
        <w:jc w:val="center"/>
        <w:rPr>
          <w:noProof/>
          <w:color w:val="000000" w:themeColor="text1"/>
          <w:szCs w:val="24"/>
        </w:rPr>
      </w:pPr>
      <w:r w:rsidRPr="00F70AC0">
        <w:rPr>
          <w:b/>
          <w:noProof/>
          <w:color w:val="000000" w:themeColor="text1"/>
          <w:sz w:val="28"/>
          <w:szCs w:val="28"/>
        </w:rPr>
        <w:t>Demand Guarantee</w:t>
      </w:r>
    </w:p>
    <w:p w14:paraId="3702F526" w14:textId="77777777" w:rsidR="003B2122" w:rsidRPr="00F70AC0" w:rsidRDefault="003B2122" w:rsidP="003B2122">
      <w:pPr>
        <w:spacing w:before="240" w:after="120"/>
        <w:jc w:val="center"/>
        <w:rPr>
          <w:i/>
          <w:noProof/>
          <w:color w:val="000000" w:themeColor="text1"/>
          <w:szCs w:val="24"/>
        </w:rPr>
      </w:pPr>
      <w:r w:rsidRPr="00F70AC0">
        <w:rPr>
          <w:i/>
          <w:noProof/>
          <w:color w:val="000000" w:themeColor="text1"/>
          <w:szCs w:val="24"/>
        </w:rPr>
        <w:t xml:space="preserve">[Guarantor letterhead or SWIFT identifier code] </w:t>
      </w:r>
    </w:p>
    <w:p w14:paraId="07838EAC" w14:textId="77777777" w:rsidR="003B2122" w:rsidRPr="00F70AC0" w:rsidRDefault="003B2122" w:rsidP="003B2122">
      <w:pPr>
        <w:tabs>
          <w:tab w:val="left" w:leader="underscore" w:pos="5529"/>
        </w:tabs>
        <w:spacing w:before="240" w:after="120"/>
        <w:jc w:val="left"/>
        <w:rPr>
          <w:rFonts w:eastAsia="Arial Unicode MS" w:cs="Arial Unicode MS"/>
          <w:i/>
          <w:noProof/>
          <w:color w:val="000000" w:themeColor="text1"/>
          <w:szCs w:val="24"/>
        </w:rPr>
      </w:pPr>
      <w:r w:rsidRPr="00F70AC0">
        <w:rPr>
          <w:rFonts w:eastAsia="Arial Unicode MS" w:cs="Arial Unicode MS"/>
          <w:b/>
          <w:noProof/>
          <w:color w:val="000000" w:themeColor="text1"/>
          <w:szCs w:val="24"/>
        </w:rPr>
        <w:t>Beneficiary:</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 xml:space="preserve">[insert name and Address of </w:t>
      </w:r>
      <w:r w:rsidRPr="00F70AC0">
        <w:rPr>
          <w:rFonts w:eastAsia="Arial Unicode MS" w:cs="Arial Unicode MS"/>
          <w:i/>
          <w:iCs/>
          <w:noProof/>
          <w:color w:val="000000" w:themeColor="text1"/>
          <w:szCs w:val="24"/>
        </w:rPr>
        <w:t>Employer</w:t>
      </w:r>
      <w:r w:rsidRPr="00F70AC0">
        <w:rPr>
          <w:rFonts w:eastAsia="Arial Unicode MS" w:cs="Arial Unicode MS"/>
          <w:i/>
          <w:noProof/>
          <w:color w:val="000000" w:themeColor="text1"/>
          <w:szCs w:val="24"/>
        </w:rPr>
        <w:t>]</w:t>
      </w:r>
    </w:p>
    <w:p w14:paraId="5D05041F"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Date:</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date of issue]</w:t>
      </w:r>
    </w:p>
    <w:p w14:paraId="247BF679" w14:textId="77777777" w:rsidR="003B2122" w:rsidRPr="00F70AC0" w:rsidRDefault="003B2122" w:rsidP="003B2122">
      <w:pPr>
        <w:tabs>
          <w:tab w:val="left" w:leader="underscore" w:pos="5529"/>
        </w:tabs>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RETENTION MONEY GUARANTEE No.:</w:t>
      </w:r>
      <w:r w:rsidRPr="00F70AC0">
        <w:rPr>
          <w:rFonts w:eastAsia="Arial Unicode MS" w:cs="Arial Unicode MS"/>
          <w:noProof/>
          <w:color w:val="000000" w:themeColor="text1"/>
          <w:szCs w:val="24"/>
        </w:rPr>
        <w:tab/>
      </w:r>
      <w:r w:rsidRPr="00F70AC0">
        <w:rPr>
          <w:rFonts w:eastAsia="Arial Unicode MS" w:cs="Arial Unicode MS"/>
          <w:i/>
          <w:noProof/>
          <w:color w:val="000000" w:themeColor="text1"/>
          <w:szCs w:val="24"/>
        </w:rPr>
        <w:t>[Insert guarantee reference number]</w:t>
      </w:r>
    </w:p>
    <w:p w14:paraId="42AB584C" w14:textId="77777777" w:rsidR="003B2122" w:rsidRPr="00F70AC0" w:rsidRDefault="003B2122" w:rsidP="003B2122">
      <w:pPr>
        <w:spacing w:before="240" w:after="120"/>
        <w:jc w:val="left"/>
        <w:rPr>
          <w:rFonts w:eastAsia="Arial Unicode MS" w:cs="Arial Unicode MS"/>
          <w:noProof/>
          <w:color w:val="000000" w:themeColor="text1"/>
          <w:szCs w:val="24"/>
        </w:rPr>
      </w:pPr>
      <w:r w:rsidRPr="00F70AC0">
        <w:rPr>
          <w:rFonts w:eastAsia="Arial Unicode MS" w:cs="Arial Unicode MS"/>
          <w:b/>
          <w:noProof/>
          <w:color w:val="000000" w:themeColor="text1"/>
          <w:szCs w:val="24"/>
        </w:rPr>
        <w:t xml:space="preserve">Guarantor: </w:t>
      </w:r>
      <w:r w:rsidRPr="00F70AC0">
        <w:rPr>
          <w:rFonts w:eastAsia="Arial Unicode MS" w:cs="Arial Unicode MS"/>
          <w:i/>
          <w:noProof/>
          <w:color w:val="000000" w:themeColor="text1"/>
          <w:szCs w:val="24"/>
        </w:rPr>
        <w:t>[Insert name and address of place of issue, unless indicated in the letterhead]</w:t>
      </w:r>
    </w:p>
    <w:p w14:paraId="42673B5E" w14:textId="77777777" w:rsidR="003B2122" w:rsidRPr="00F70AC0" w:rsidRDefault="003B2122" w:rsidP="003B2122">
      <w:pPr>
        <w:spacing w:before="240" w:after="120"/>
        <w:rPr>
          <w:rFonts w:eastAsia="Arial Unicode MS" w:cs="Arial Unicode MS"/>
          <w:noProof/>
          <w:color w:val="000000" w:themeColor="text1"/>
          <w:szCs w:val="24"/>
        </w:rPr>
      </w:pPr>
    </w:p>
    <w:p w14:paraId="0D5D643C"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We have been informed that ________________ </w:t>
      </w:r>
      <w:r w:rsidRPr="00F70AC0">
        <w:rPr>
          <w:rFonts w:eastAsia="Arial Unicode MS" w:cs="Arial Unicode MS"/>
          <w:i/>
          <w:noProof/>
          <w:color w:val="000000" w:themeColor="text1"/>
          <w:szCs w:val="24"/>
        </w:rPr>
        <w:t>[insert name of Contractor, which in the case of a joint venture shall be the name of the joint venture]</w:t>
      </w:r>
      <w:r w:rsidRPr="00F70AC0">
        <w:rPr>
          <w:rFonts w:eastAsia="Arial Unicode MS" w:cs="Arial Unicode MS"/>
          <w:noProof/>
          <w:color w:val="000000" w:themeColor="text1"/>
          <w:szCs w:val="24"/>
        </w:rPr>
        <w:t xml:space="preserve"> (hereinafter called “the Applicant”) has entered into Contract No. _____________ </w:t>
      </w:r>
      <w:r w:rsidRPr="00F70AC0">
        <w:rPr>
          <w:rFonts w:eastAsia="Arial Unicode MS" w:cs="Arial Unicode MS"/>
          <w:i/>
          <w:noProof/>
          <w:color w:val="000000" w:themeColor="text1"/>
          <w:szCs w:val="24"/>
        </w:rPr>
        <w:t xml:space="preserve">[insert reference number of the contract] </w:t>
      </w:r>
      <w:r w:rsidRPr="00F70AC0">
        <w:rPr>
          <w:rFonts w:eastAsia="Arial Unicode MS" w:cs="Arial Unicode MS"/>
          <w:noProof/>
          <w:color w:val="000000" w:themeColor="text1"/>
          <w:szCs w:val="24"/>
        </w:rPr>
        <w:t xml:space="preserve">dated ____________ with the Beneficiary, for the execution of _____________________ </w:t>
      </w:r>
      <w:r w:rsidRPr="00F70AC0">
        <w:rPr>
          <w:rFonts w:eastAsia="Arial Unicode MS" w:cs="Arial Unicode MS"/>
          <w:i/>
          <w:noProof/>
          <w:color w:val="000000" w:themeColor="text1"/>
          <w:szCs w:val="24"/>
        </w:rPr>
        <w:t>[insert name of contract and brief description of Works]</w:t>
      </w:r>
      <w:r w:rsidRPr="00F70AC0">
        <w:rPr>
          <w:rFonts w:eastAsia="Arial Unicode MS" w:cs="Arial Unicode MS"/>
          <w:noProof/>
          <w:color w:val="000000" w:themeColor="text1"/>
          <w:szCs w:val="24"/>
        </w:rPr>
        <w:t xml:space="preserve"> (hereinafter called “the Contract”). </w:t>
      </w:r>
    </w:p>
    <w:p w14:paraId="52DB1887"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F70AC0">
        <w:rPr>
          <w:rFonts w:eastAsia="Arial Unicode MS" w:cs="Arial Unicode MS"/>
          <w:i/>
          <w:iCs/>
          <w:noProof/>
          <w:color w:val="000000" w:themeColor="text1"/>
          <w:szCs w:val="24"/>
        </w:rPr>
        <w:t>[</w:t>
      </w:r>
      <w:r w:rsidRPr="00F70AC0">
        <w:rPr>
          <w:rFonts w:eastAsia="Arial Unicode MS" w:cs="Arial Unicode MS"/>
          <w:i/>
          <w:noProof/>
          <w:color w:val="000000" w:themeColor="text1"/>
          <w:szCs w:val="24"/>
        </w:rPr>
        <w:t>insert the second half of the Retention Money</w:t>
      </w:r>
      <w:r w:rsidRPr="00F70AC0">
        <w:rPr>
          <w:rFonts w:eastAsia="Arial Unicode MS" w:cs="Arial Unicode MS"/>
          <w:noProof/>
          <w:color w:val="000000" w:themeColor="text1"/>
          <w:szCs w:val="24"/>
        </w:rPr>
        <w:t xml:space="preserve"> </w:t>
      </w:r>
      <w:r w:rsidRPr="00F70AC0">
        <w:rPr>
          <w:rFonts w:eastAsia="Arial Unicode MS" w:cs="Arial Unicode MS"/>
          <w:i/>
          <w:iCs/>
          <w:noProof/>
          <w:color w:val="000000" w:themeColor="text1"/>
          <w:szCs w:val="24"/>
        </w:rPr>
        <w:t>or</w:t>
      </w:r>
      <w:r w:rsidRPr="00F70AC0">
        <w:rPr>
          <w:rFonts w:eastAsia="Arial Unicode MS" w:cs="Arial Unicode MS"/>
          <w:noProof/>
          <w:color w:val="000000" w:themeColor="text1"/>
          <w:szCs w:val="24"/>
        </w:rPr>
        <w:t xml:space="preserve"> </w:t>
      </w:r>
      <w:r w:rsidRPr="00F70AC0">
        <w:rPr>
          <w:rFonts w:eastAsia="Arial Unicode MS" w:cs="Arial Unicode MS"/>
          <w:i/>
          <w:iCs/>
          <w:noProof/>
          <w:color w:val="000000" w:themeColor="text1"/>
          <w:szCs w:val="24"/>
        </w:rPr>
        <w:t>if</w:t>
      </w:r>
      <w:r w:rsidRPr="00F70AC0">
        <w:rPr>
          <w:rFonts w:eastAsia="Arial Unicode MS" w:cs="Arial Unicode MS"/>
          <w:noProof/>
          <w:color w:val="000000" w:themeColor="text1"/>
          <w:szCs w:val="24"/>
        </w:rPr>
        <w:t xml:space="preserve"> </w:t>
      </w:r>
      <w:r w:rsidRPr="00F70AC0">
        <w:rPr>
          <w:rFonts w:eastAsia="Arial Unicode MS" w:cs="Arial Unicode MS"/>
          <w:i/>
          <w:iCs/>
          <w:noProof/>
          <w:color w:val="000000" w:themeColor="text1"/>
          <w:szCs w:val="24"/>
        </w:rPr>
        <w:t>the amount guaranteed under the Performance Guarantee when the Taking-Over Certificate is issued is less than half of the Retention Money],</w:t>
      </w:r>
      <w:r w:rsidRPr="00F70AC0">
        <w:rPr>
          <w:rFonts w:eastAsia="Arial Unicode MS" w:cs="Arial Unicode MS"/>
          <w:noProof/>
          <w:color w:val="000000" w:themeColor="text1"/>
          <w:szCs w:val="24"/>
        </w:rPr>
        <w:t xml:space="preserve"> the difference between half of the Retention Money and the amount guaranteed under the Performance Security and, if required, the </w:t>
      </w:r>
      <w:r w:rsidR="00534DAC">
        <w:rPr>
          <w:rFonts w:eastAsia="Arial Unicode MS" w:cs="Arial Unicode MS"/>
          <w:noProof/>
          <w:color w:val="000000" w:themeColor="text1"/>
          <w:szCs w:val="24"/>
        </w:rPr>
        <w:t xml:space="preserve">ES </w:t>
      </w:r>
      <w:r w:rsidRPr="00F70AC0">
        <w:rPr>
          <w:rFonts w:eastAsia="Arial Unicode MS" w:cs="Arial Unicode MS"/>
          <w:noProof/>
          <w:color w:val="000000" w:themeColor="text1"/>
          <w:szCs w:val="24"/>
        </w:rPr>
        <w:t xml:space="preserve"> Performance Security</w:t>
      </w:r>
      <w:r w:rsidRPr="00F70AC0">
        <w:rPr>
          <w:rFonts w:eastAsia="Arial Unicode MS" w:cs="Arial Unicode MS"/>
          <w:i/>
          <w:iCs/>
          <w:noProof/>
          <w:color w:val="000000" w:themeColor="text1"/>
          <w:szCs w:val="24"/>
        </w:rPr>
        <w:t>]</w:t>
      </w:r>
      <w:r w:rsidRPr="00F70AC0">
        <w:rPr>
          <w:rFonts w:eastAsia="Arial Unicode MS" w:cs="Arial Unicode MS"/>
          <w:noProof/>
          <w:color w:val="000000" w:themeColor="text1"/>
          <w:szCs w:val="24"/>
        </w:rPr>
        <w:t xml:space="preserve"> is to be made against a Retention Money guarantee.</w:t>
      </w:r>
    </w:p>
    <w:p w14:paraId="3A48DEDE" w14:textId="58AA9986"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At the request of the Applicant, we, as Guarantor, hereby </w:t>
      </w:r>
      <w:r w:rsidR="00DE2500">
        <w:rPr>
          <w:rFonts w:eastAsia="Arial Unicode MS" w:cs="Arial Unicode MS"/>
          <w:noProof/>
          <w:color w:val="000000" w:themeColor="text1"/>
          <w:szCs w:val="24"/>
        </w:rPr>
        <w:t xml:space="preserve">unconditionnally, </w:t>
      </w:r>
      <w:r w:rsidR="00DE2500" w:rsidRPr="00F70AC0">
        <w:rPr>
          <w:rFonts w:eastAsia="Arial Unicode MS" w:cs="Arial Unicode MS"/>
          <w:noProof/>
          <w:color w:val="000000" w:themeColor="text1"/>
          <w:szCs w:val="24"/>
        </w:rPr>
        <w:t xml:space="preserve">irrevocably </w:t>
      </w:r>
      <w:r w:rsidR="00DE2500">
        <w:rPr>
          <w:rFonts w:eastAsia="Arial Unicode MS" w:cs="Arial Unicode MS"/>
          <w:noProof/>
          <w:color w:val="000000" w:themeColor="text1"/>
          <w:szCs w:val="24"/>
        </w:rPr>
        <w:t>and on first demand</w:t>
      </w:r>
      <w:r w:rsidRPr="00F70AC0">
        <w:rPr>
          <w:rFonts w:eastAsia="Arial Unicode MS" w:cs="Arial Unicode MS"/>
          <w:noProof/>
          <w:color w:val="000000" w:themeColor="text1"/>
          <w:szCs w:val="24"/>
        </w:rPr>
        <w:t xml:space="preserve"> undertake to pay the Beneficiary any sum or sums not exceeding in total an amount of ___________ </w:t>
      </w:r>
      <w:r w:rsidRPr="00F70AC0">
        <w:rPr>
          <w:rFonts w:eastAsia="Arial Unicode MS" w:cs="Arial Unicode MS"/>
          <w:i/>
          <w:noProof/>
          <w:color w:val="000000" w:themeColor="text1"/>
          <w:szCs w:val="24"/>
        </w:rPr>
        <w:t xml:space="preserve">[insert amount in figures] </w:t>
      </w:r>
      <w:r w:rsidRPr="00F70AC0">
        <w:rPr>
          <w:rFonts w:eastAsia="Arial Unicode MS" w:cs="Arial Unicode MS"/>
          <w:noProof/>
          <w:color w:val="000000" w:themeColor="text1"/>
          <w:szCs w:val="24"/>
        </w:rPr>
        <w:t>(</w:t>
      </w:r>
      <w:r w:rsidRPr="00F70AC0">
        <w:rPr>
          <w:rFonts w:eastAsia="Arial Unicode MS" w:cs="Arial Unicode MS"/>
          <w:noProof/>
          <w:color w:val="000000" w:themeColor="text1"/>
          <w:szCs w:val="24"/>
          <w:u w:val="single"/>
        </w:rPr>
        <w:t xml:space="preserve"> </w:t>
      </w:r>
      <w:r w:rsidRPr="00F70AC0">
        <w:rPr>
          <w:rFonts w:eastAsia="Arial Unicode MS" w:cs="Arial Unicode MS"/>
          <w:noProof/>
          <w:color w:val="000000" w:themeColor="text1"/>
          <w:szCs w:val="24"/>
        </w:rPr>
        <w:t>)</w:t>
      </w:r>
      <w:r w:rsidRPr="00F70AC0">
        <w:rPr>
          <w:rFonts w:eastAsia="Arial Unicode MS" w:cs="Arial Unicode MS"/>
          <w:i/>
          <w:noProof/>
          <w:color w:val="000000" w:themeColor="text1"/>
          <w:szCs w:val="24"/>
        </w:rPr>
        <w:t xml:space="preserve"> [amount in words]</w:t>
      </w:r>
      <w:r w:rsidRPr="00F70AC0">
        <w:rPr>
          <w:rFonts w:eastAsia="Arial Unicode MS" w:cs="Arial Unicode MS"/>
          <w:i/>
          <w:noProof/>
          <w:color w:val="000000" w:themeColor="text1"/>
          <w:szCs w:val="24"/>
          <w:vertAlign w:val="superscript"/>
        </w:rPr>
        <w:footnoteReference w:customMarkFollows="1" w:id="25"/>
        <w:t>1</w:t>
      </w:r>
      <w:r w:rsidRPr="00F70AC0">
        <w:rPr>
          <w:rFonts w:eastAsia="Arial Unicode MS" w:cs="Arial Unicode MS"/>
          <w:noProof/>
          <w:color w:val="000000" w:themeColor="text1"/>
          <w:szCs w:val="24"/>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189AACBD"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A demand under this guarantee may be presented as from the presentation to the Guarantor of a certificate from the Beneficiary’s bank stating that the second half of the Retention Money as </w:t>
      </w:r>
      <w:r w:rsidRPr="00F70AC0">
        <w:rPr>
          <w:rFonts w:eastAsia="Arial Unicode MS" w:cs="Arial Unicode MS"/>
          <w:noProof/>
          <w:color w:val="000000" w:themeColor="text1"/>
          <w:szCs w:val="24"/>
        </w:rPr>
        <w:lastRenderedPageBreak/>
        <w:t xml:space="preserve">referred to above has been credited to the Applicant on its account number ___________ at _________________ </w:t>
      </w:r>
      <w:r w:rsidRPr="00F70AC0">
        <w:rPr>
          <w:rFonts w:eastAsia="Arial Unicode MS" w:cs="Arial Unicode MS"/>
          <w:i/>
          <w:noProof/>
          <w:color w:val="000000" w:themeColor="text1"/>
          <w:szCs w:val="24"/>
        </w:rPr>
        <w:t>[insert name and address of Applicant’s bank]</w:t>
      </w:r>
      <w:r w:rsidRPr="00F70AC0">
        <w:rPr>
          <w:rFonts w:eastAsia="Arial Unicode MS" w:cs="Arial Unicode MS"/>
          <w:noProof/>
          <w:color w:val="000000" w:themeColor="text1"/>
          <w:szCs w:val="24"/>
        </w:rPr>
        <w:t>.</w:t>
      </w:r>
    </w:p>
    <w:p w14:paraId="00E18A15"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 xml:space="preserve">This guarantee shall expire no later than the …. Day of ……, 2… </w:t>
      </w:r>
      <w:r w:rsidRPr="00F70AC0">
        <w:rPr>
          <w:rFonts w:eastAsia="Arial Unicode MS" w:cs="Arial Unicode MS"/>
          <w:noProof/>
          <w:color w:val="000000" w:themeColor="text1"/>
          <w:szCs w:val="24"/>
          <w:vertAlign w:val="superscript"/>
        </w:rPr>
        <w:footnoteReference w:customMarkFollows="1" w:id="26"/>
        <w:t>2</w:t>
      </w:r>
      <w:r w:rsidRPr="00F70AC0">
        <w:rPr>
          <w:rFonts w:eastAsia="Arial Unicode MS" w:cs="Arial Unicode MS"/>
          <w:noProof/>
          <w:color w:val="000000" w:themeColor="text1"/>
          <w:szCs w:val="24"/>
        </w:rPr>
        <w:t>, and any demand for payment under it must be received by us at the office indicated above on or before that date.</w:t>
      </w:r>
    </w:p>
    <w:p w14:paraId="677AFCAD" w14:textId="77777777" w:rsidR="003B2122" w:rsidRPr="00F70AC0" w:rsidRDefault="003B2122" w:rsidP="003B2122">
      <w:pPr>
        <w:spacing w:before="240" w:after="120"/>
        <w:rPr>
          <w:rFonts w:eastAsia="Arial Unicode MS" w:cs="Arial Unicode MS"/>
          <w:noProof/>
          <w:color w:val="000000" w:themeColor="text1"/>
          <w:szCs w:val="24"/>
        </w:rPr>
      </w:pPr>
      <w:r w:rsidRPr="00F70AC0">
        <w:rPr>
          <w:rFonts w:eastAsia="Arial Unicode MS" w:cs="Arial Unicode MS"/>
          <w:noProof/>
          <w:color w:val="000000" w:themeColor="text1"/>
          <w:szCs w:val="24"/>
        </w:rPr>
        <w:t>This guarantee is subject to the Uniform Rules for Demand Guarantees (URDG) 2010 Revision, ICC Publication No. 758, except that the supporting statement under Article 15(a) is hereby excluded.</w:t>
      </w:r>
    </w:p>
    <w:p w14:paraId="743C69C3" w14:textId="77777777" w:rsidR="003B2122" w:rsidRPr="00F70AC0" w:rsidRDefault="003B2122" w:rsidP="003B2122">
      <w:pPr>
        <w:spacing w:before="240" w:after="120"/>
        <w:rPr>
          <w:rFonts w:eastAsia="Arial Unicode MS" w:cs="Arial Unicode MS"/>
          <w:noProof/>
          <w:color w:val="000000" w:themeColor="text1"/>
          <w:szCs w:val="24"/>
        </w:rPr>
      </w:pPr>
    </w:p>
    <w:p w14:paraId="4CB25F3E" w14:textId="77777777" w:rsidR="003B2122" w:rsidRPr="00F70AC0" w:rsidRDefault="003B2122" w:rsidP="003B2122">
      <w:pPr>
        <w:spacing w:before="240" w:after="120"/>
        <w:jc w:val="center"/>
        <w:rPr>
          <w:noProof/>
          <w:color w:val="000000" w:themeColor="text1"/>
          <w:szCs w:val="24"/>
        </w:rPr>
      </w:pPr>
      <w:r w:rsidRPr="00F70AC0">
        <w:rPr>
          <w:noProof/>
          <w:color w:val="000000" w:themeColor="text1"/>
          <w:szCs w:val="24"/>
        </w:rPr>
        <w:t xml:space="preserve">____________________ </w:t>
      </w:r>
      <w:r w:rsidRPr="00F70AC0">
        <w:rPr>
          <w:noProof/>
          <w:color w:val="000000" w:themeColor="text1"/>
          <w:szCs w:val="24"/>
        </w:rPr>
        <w:br/>
      </w:r>
      <w:r w:rsidRPr="00F70AC0">
        <w:rPr>
          <w:i/>
          <w:noProof/>
          <w:color w:val="000000" w:themeColor="text1"/>
          <w:szCs w:val="24"/>
        </w:rPr>
        <w:t>[signature(s)]</w:t>
      </w:r>
    </w:p>
    <w:p w14:paraId="71FC9BAC" w14:textId="77777777" w:rsidR="003B2122" w:rsidRDefault="003B2122" w:rsidP="003B2122">
      <w:pPr>
        <w:spacing w:before="240" w:after="120"/>
        <w:jc w:val="left"/>
        <w:rPr>
          <w:b/>
          <w:i/>
          <w:noProof/>
          <w:color w:val="000000" w:themeColor="text1"/>
          <w:szCs w:val="24"/>
        </w:rPr>
      </w:pPr>
      <w:r w:rsidRPr="00F70AC0">
        <w:rPr>
          <w:noProof/>
          <w:color w:val="000000" w:themeColor="text1"/>
          <w:szCs w:val="24"/>
        </w:rPr>
        <w:br/>
      </w:r>
      <w:r w:rsidRPr="00F70AC0">
        <w:rPr>
          <w:b/>
          <w:i/>
          <w:noProof/>
          <w:color w:val="000000" w:themeColor="text1"/>
          <w:szCs w:val="24"/>
        </w:rPr>
        <w:t>Note: All italicized text (including footnotes) is for use in preparing this form and shall be deleted from the final product.</w:t>
      </w:r>
      <w:bookmarkEnd w:id="1504"/>
      <w:bookmarkEnd w:id="1505"/>
    </w:p>
    <w:p w14:paraId="6C80951F" w14:textId="77777777" w:rsidR="00E92748" w:rsidRDefault="00E92748" w:rsidP="00B63440">
      <w:pPr>
        <w:pStyle w:val="SPD3EmployersRequirement"/>
        <w:rPr>
          <w:b w:val="0"/>
          <w:i/>
          <w:color w:val="000000" w:themeColor="text1"/>
        </w:rPr>
        <w:sectPr w:rsidR="00E92748">
          <w:headerReference w:type="default" r:id="rId60"/>
          <w:headerReference w:type="first" r:id="rId61"/>
          <w:pgSz w:w="12240" w:h="15840"/>
          <w:pgMar w:top="1440" w:right="1440" w:bottom="1440" w:left="1440" w:header="720" w:footer="720" w:gutter="0"/>
          <w:cols w:space="720"/>
          <w:docGrid w:linePitch="360"/>
        </w:sectPr>
      </w:pPr>
      <w:bookmarkStart w:id="1542" w:name="_Hlt158620822"/>
      <w:bookmarkStart w:id="1543" w:name="_Hlt158620816"/>
      <w:bookmarkStart w:id="1544" w:name="_Hlt158620809"/>
      <w:bookmarkStart w:id="1545" w:name="_Hlt158620801"/>
      <w:bookmarkStart w:id="1546" w:name="_Hlt158620796"/>
      <w:bookmarkStart w:id="1547" w:name="_Hlt158620789"/>
      <w:bookmarkStart w:id="1548" w:name="_Hlt158620784"/>
      <w:bookmarkStart w:id="1549" w:name="_Hlt158620778"/>
      <w:bookmarkStart w:id="1550" w:name="_Hlt158620830"/>
      <w:bookmarkStart w:id="1551" w:name="_Hlt126646327"/>
      <w:bookmarkStart w:id="1552" w:name="_Hlt126646359"/>
      <w:bookmarkStart w:id="1553" w:name="_Hlt158620845"/>
      <w:bookmarkStart w:id="1554" w:name="_Hlt87082158"/>
      <w:bookmarkStart w:id="1555" w:name="_Hlt139095156"/>
      <w:bookmarkEnd w:id="0"/>
      <w:bookmarkEnd w:id="1"/>
      <w:bookmarkEnd w:id="2"/>
      <w:bookmarkEnd w:id="3"/>
      <w:bookmarkEnd w:id="4"/>
      <w:bookmarkEnd w:id="5"/>
      <w:bookmarkEnd w:id="6"/>
      <w:bookmarkEnd w:id="1260"/>
      <w:bookmarkEnd w:id="1261"/>
      <w:bookmarkEnd w:id="1262"/>
      <w:bookmarkEnd w:id="1263"/>
      <w:bookmarkEnd w:id="1264"/>
      <w:bookmarkEnd w:id="1265"/>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8AC3C7F" w14:textId="77777777" w:rsidR="00E92748" w:rsidRDefault="00E92748" w:rsidP="00E92748">
      <w:pPr>
        <w:rPr>
          <w:spacing w:val="-2"/>
          <w:sz w:val="44"/>
          <w:szCs w:val="44"/>
        </w:rPr>
      </w:pPr>
    </w:p>
    <w:p w14:paraId="52997E8C" w14:textId="77777777" w:rsidR="00E92748" w:rsidRDefault="00E92748" w:rsidP="00E92748">
      <w:pPr>
        <w:rPr>
          <w:spacing w:val="-2"/>
          <w:sz w:val="44"/>
          <w:szCs w:val="44"/>
        </w:rPr>
      </w:pPr>
    </w:p>
    <w:p w14:paraId="6598935A" w14:textId="77777777" w:rsidR="00E92748" w:rsidRDefault="00E92748" w:rsidP="00E92748">
      <w:pPr>
        <w:rPr>
          <w:spacing w:val="-2"/>
          <w:sz w:val="44"/>
          <w:szCs w:val="44"/>
        </w:rPr>
      </w:pPr>
    </w:p>
    <w:p w14:paraId="2959E360" w14:textId="77777777" w:rsidR="00E92748" w:rsidRDefault="00E92748" w:rsidP="00E92748">
      <w:pPr>
        <w:rPr>
          <w:spacing w:val="-2"/>
          <w:sz w:val="44"/>
          <w:szCs w:val="44"/>
        </w:rPr>
      </w:pPr>
    </w:p>
    <w:p w14:paraId="7874A121" w14:textId="77777777" w:rsidR="00E92748" w:rsidRDefault="00E92748" w:rsidP="00E92748">
      <w:pPr>
        <w:rPr>
          <w:spacing w:val="-2"/>
          <w:sz w:val="44"/>
          <w:szCs w:val="44"/>
        </w:rPr>
      </w:pPr>
    </w:p>
    <w:p w14:paraId="2D56653A" w14:textId="77777777" w:rsidR="00E92748" w:rsidRPr="00AE1A68" w:rsidRDefault="00E92748" w:rsidP="00E92748">
      <w:pPr>
        <w:rPr>
          <w:b/>
          <w:sz w:val="32"/>
        </w:rPr>
      </w:pPr>
      <w:r w:rsidRPr="006C1804">
        <w:rPr>
          <w:spacing w:val="-2"/>
          <w:sz w:val="44"/>
          <w:szCs w:val="44"/>
        </w:rPr>
        <w:t>Annex</w:t>
      </w:r>
      <w:r>
        <w:rPr>
          <w:spacing w:val="-2"/>
          <w:sz w:val="44"/>
          <w:szCs w:val="44"/>
        </w:rPr>
        <w:t xml:space="preserve">: </w:t>
      </w:r>
      <w:r w:rsidRPr="00AE1A68">
        <w:rPr>
          <w:b/>
          <w:sz w:val="32"/>
        </w:rPr>
        <w:t xml:space="preserve"> IsDB</w:t>
      </w:r>
      <w:r w:rsidRPr="00AE1A68">
        <w:rPr>
          <w:b/>
          <w:spacing w:val="-11"/>
          <w:sz w:val="32"/>
        </w:rPr>
        <w:t xml:space="preserve"> </w:t>
      </w:r>
      <w:r w:rsidRPr="00AE1A68">
        <w:rPr>
          <w:b/>
          <w:sz w:val="32"/>
        </w:rPr>
        <w:t>Group</w:t>
      </w:r>
      <w:r w:rsidRPr="00AE1A68">
        <w:rPr>
          <w:b/>
          <w:spacing w:val="17"/>
          <w:position w:val="12"/>
          <w:sz w:val="21"/>
        </w:rPr>
        <w:t xml:space="preserve"> </w:t>
      </w:r>
      <w:r w:rsidRPr="00AE1A68">
        <w:rPr>
          <w:b/>
          <w:sz w:val="32"/>
        </w:rPr>
        <w:t>AML/CFT</w:t>
      </w:r>
      <w:r w:rsidRPr="00AE1A68">
        <w:rPr>
          <w:b/>
          <w:spacing w:val="-9"/>
          <w:sz w:val="32"/>
        </w:rPr>
        <w:t xml:space="preserve"> </w:t>
      </w:r>
      <w:r w:rsidRPr="00AE1A68">
        <w:rPr>
          <w:b/>
          <w:sz w:val="32"/>
        </w:rPr>
        <w:t>&amp;</w:t>
      </w:r>
      <w:r w:rsidRPr="00AE1A68">
        <w:rPr>
          <w:b/>
          <w:spacing w:val="-11"/>
          <w:sz w:val="32"/>
        </w:rPr>
        <w:t xml:space="preserve"> </w:t>
      </w:r>
      <w:r w:rsidRPr="00AE1A68">
        <w:rPr>
          <w:b/>
          <w:sz w:val="32"/>
        </w:rPr>
        <w:t>KYC</w:t>
      </w:r>
      <w:r w:rsidRPr="00AE1A68">
        <w:rPr>
          <w:b/>
          <w:spacing w:val="-9"/>
          <w:sz w:val="32"/>
        </w:rPr>
        <w:t xml:space="preserve"> </w:t>
      </w:r>
      <w:r w:rsidRPr="00AE1A68">
        <w:rPr>
          <w:b/>
          <w:sz w:val="32"/>
        </w:rPr>
        <w:t>Questionnaire/Form</w:t>
      </w:r>
    </w:p>
    <w:p w14:paraId="66762DD2" w14:textId="77777777" w:rsidR="00E92748" w:rsidRPr="00AE1A68" w:rsidRDefault="00E92748" w:rsidP="00E92748">
      <w:pPr>
        <w:rPr>
          <w:b/>
          <w:sz w:val="32"/>
        </w:rPr>
      </w:pPr>
    </w:p>
    <w:p w14:paraId="5EC8C3A1" w14:textId="77777777" w:rsidR="00E92748" w:rsidRPr="00AE1A68" w:rsidRDefault="00E92748" w:rsidP="00E92748">
      <w:pPr>
        <w:rPr>
          <w:b/>
          <w:sz w:val="32"/>
        </w:rPr>
      </w:pPr>
    </w:p>
    <w:p w14:paraId="5705D85F" w14:textId="77777777" w:rsidR="00E92748" w:rsidRPr="00AE1A68" w:rsidRDefault="00E92748" w:rsidP="00E92748">
      <w:pPr>
        <w:rPr>
          <w:b/>
          <w:sz w:val="32"/>
        </w:rPr>
      </w:pPr>
    </w:p>
    <w:p w14:paraId="164A8909" w14:textId="77777777" w:rsidR="00E92748" w:rsidRPr="00AE1A68" w:rsidRDefault="00E92748" w:rsidP="00E92748">
      <w:pPr>
        <w:rPr>
          <w:b/>
          <w:sz w:val="32"/>
        </w:rPr>
      </w:pPr>
    </w:p>
    <w:p w14:paraId="4477CD8D" w14:textId="77777777" w:rsidR="00E92748" w:rsidRPr="00AE1A68" w:rsidRDefault="00E92748" w:rsidP="00E92748">
      <w:pPr>
        <w:rPr>
          <w:b/>
          <w:sz w:val="32"/>
        </w:rPr>
      </w:pPr>
    </w:p>
    <w:p w14:paraId="4315654D" w14:textId="77777777" w:rsidR="00E92748" w:rsidRPr="00AE1A68" w:rsidRDefault="00E92748" w:rsidP="00E92748">
      <w:pPr>
        <w:rPr>
          <w:b/>
          <w:sz w:val="32"/>
        </w:rPr>
      </w:pPr>
    </w:p>
    <w:p w14:paraId="26DC14F7" w14:textId="77777777" w:rsidR="00E92748" w:rsidRPr="00AE1A68" w:rsidRDefault="00E92748" w:rsidP="00E92748">
      <w:pPr>
        <w:rPr>
          <w:b/>
          <w:sz w:val="32"/>
        </w:rPr>
      </w:pPr>
    </w:p>
    <w:p w14:paraId="641D00F9" w14:textId="77777777" w:rsidR="00E92748" w:rsidRPr="00AE1A68" w:rsidRDefault="00E92748" w:rsidP="00E92748">
      <w:pPr>
        <w:rPr>
          <w:b/>
          <w:sz w:val="32"/>
        </w:rPr>
      </w:pPr>
    </w:p>
    <w:p w14:paraId="47BB47F8" w14:textId="77777777" w:rsidR="00E92748" w:rsidRPr="00AE1A68" w:rsidRDefault="00E92748" w:rsidP="00E92748">
      <w:pPr>
        <w:rPr>
          <w:b/>
          <w:sz w:val="32"/>
        </w:rPr>
      </w:pPr>
    </w:p>
    <w:p w14:paraId="76C4C411" w14:textId="77777777" w:rsidR="00E92748" w:rsidRPr="00AE1A68" w:rsidRDefault="00E92748" w:rsidP="00E92748">
      <w:pPr>
        <w:rPr>
          <w:b/>
          <w:sz w:val="32"/>
        </w:rPr>
      </w:pPr>
    </w:p>
    <w:p w14:paraId="75A2AB3F" w14:textId="77777777" w:rsidR="00E92748" w:rsidRPr="00AE1A68" w:rsidRDefault="00E92748" w:rsidP="00E92748">
      <w:pPr>
        <w:rPr>
          <w:b/>
          <w:sz w:val="32"/>
        </w:rPr>
      </w:pPr>
    </w:p>
    <w:p w14:paraId="7C907F74" w14:textId="77777777" w:rsidR="00E92748" w:rsidRPr="00AE1A68" w:rsidRDefault="00E92748" w:rsidP="00E92748">
      <w:pPr>
        <w:rPr>
          <w:b/>
          <w:sz w:val="32"/>
        </w:rPr>
      </w:pPr>
    </w:p>
    <w:p w14:paraId="4E7670D0" w14:textId="77777777" w:rsidR="00E92748" w:rsidRPr="00AE1A68" w:rsidRDefault="00E92748" w:rsidP="00E92748">
      <w:pPr>
        <w:rPr>
          <w:b/>
          <w:sz w:val="32"/>
        </w:rPr>
      </w:pPr>
    </w:p>
    <w:p w14:paraId="30D2B627" w14:textId="77777777" w:rsidR="00E92748" w:rsidRPr="00AE1A68" w:rsidRDefault="00E92748" w:rsidP="00E92748">
      <w:pPr>
        <w:rPr>
          <w:b/>
          <w:sz w:val="32"/>
        </w:rPr>
      </w:pPr>
    </w:p>
    <w:p w14:paraId="1EA2C0CD" w14:textId="77777777" w:rsidR="00E92748" w:rsidRPr="00AE1A68" w:rsidRDefault="00E92748" w:rsidP="00E92748">
      <w:pPr>
        <w:rPr>
          <w:b/>
          <w:sz w:val="32"/>
        </w:rPr>
      </w:pPr>
    </w:p>
    <w:p w14:paraId="64CB28A6" w14:textId="77777777" w:rsidR="00E92748" w:rsidRPr="00AE1A68" w:rsidRDefault="00E92748" w:rsidP="00E92748">
      <w:pPr>
        <w:rPr>
          <w:b/>
          <w:sz w:val="32"/>
        </w:rPr>
      </w:pPr>
    </w:p>
    <w:p w14:paraId="60E360A3" w14:textId="77777777" w:rsidR="00E92748" w:rsidRPr="00AE1A68" w:rsidRDefault="00E92748" w:rsidP="00E92748">
      <w:pPr>
        <w:rPr>
          <w:b/>
          <w:sz w:val="32"/>
        </w:rPr>
      </w:pPr>
    </w:p>
    <w:p w14:paraId="0DFF427B" w14:textId="77777777" w:rsidR="00E92748" w:rsidRPr="00AE1A68" w:rsidRDefault="00E92748" w:rsidP="00E92748">
      <w:pPr>
        <w:rPr>
          <w:b/>
          <w:sz w:val="32"/>
        </w:rPr>
      </w:pPr>
    </w:p>
    <w:p w14:paraId="14A6266D" w14:textId="77777777" w:rsidR="00E92748" w:rsidRPr="00AE1A68" w:rsidRDefault="00E92748" w:rsidP="00E92748">
      <w:pPr>
        <w:rPr>
          <w:b/>
          <w:sz w:val="32"/>
        </w:rPr>
      </w:pPr>
    </w:p>
    <w:p w14:paraId="451CF0D9" w14:textId="77777777" w:rsidR="00E92748" w:rsidRPr="00AE1A68" w:rsidRDefault="00E92748" w:rsidP="00E92748">
      <w:pPr>
        <w:rPr>
          <w:b/>
          <w:sz w:val="32"/>
        </w:rPr>
      </w:pPr>
    </w:p>
    <w:p w14:paraId="02509917" w14:textId="77777777" w:rsidR="00E92748" w:rsidRPr="00DD229B" w:rsidRDefault="00E92748" w:rsidP="00E92748">
      <w:pPr>
        <w:spacing w:before="74"/>
        <w:jc w:val="center"/>
        <w:rPr>
          <w:sz w:val="28"/>
          <w:szCs w:val="28"/>
          <w:lang w:val="fr-FR"/>
        </w:rPr>
      </w:pPr>
      <w:r w:rsidRPr="00DD229B">
        <w:rPr>
          <w:b/>
          <w:sz w:val="28"/>
          <w:szCs w:val="28"/>
          <w:lang w:val="fr-FR"/>
        </w:rPr>
        <w:t>IsDB</w:t>
      </w:r>
      <w:r w:rsidRPr="00DD229B">
        <w:rPr>
          <w:b/>
          <w:spacing w:val="-11"/>
          <w:sz w:val="28"/>
          <w:szCs w:val="28"/>
          <w:lang w:val="fr-FR"/>
        </w:rPr>
        <w:t xml:space="preserve"> </w:t>
      </w:r>
      <w:r w:rsidRPr="00DD229B">
        <w:rPr>
          <w:b/>
          <w:sz w:val="28"/>
          <w:szCs w:val="28"/>
          <w:lang w:val="fr-FR"/>
        </w:rPr>
        <w:t>Group</w:t>
      </w:r>
      <w:r w:rsidRPr="00DD229B">
        <w:rPr>
          <w:b/>
          <w:position w:val="12"/>
          <w:sz w:val="28"/>
          <w:szCs w:val="28"/>
          <w:lang w:val="fr-FR"/>
        </w:rPr>
        <w:t>1</w:t>
      </w:r>
      <w:r w:rsidRPr="00DD229B">
        <w:rPr>
          <w:b/>
          <w:spacing w:val="17"/>
          <w:position w:val="12"/>
          <w:sz w:val="28"/>
          <w:szCs w:val="28"/>
          <w:lang w:val="fr-FR"/>
        </w:rPr>
        <w:t xml:space="preserve"> </w:t>
      </w:r>
      <w:r w:rsidRPr="00DD229B">
        <w:rPr>
          <w:b/>
          <w:sz w:val="28"/>
          <w:szCs w:val="28"/>
          <w:lang w:val="fr-FR"/>
        </w:rPr>
        <w:t>AML</w:t>
      </w:r>
      <w:r w:rsidRPr="00DD229B">
        <w:rPr>
          <w:b/>
          <w:spacing w:val="-9"/>
          <w:sz w:val="28"/>
          <w:szCs w:val="28"/>
          <w:lang w:val="fr-FR"/>
        </w:rPr>
        <w:t xml:space="preserve"> </w:t>
      </w:r>
      <w:r w:rsidRPr="00DD229B">
        <w:rPr>
          <w:b/>
          <w:sz w:val="28"/>
          <w:szCs w:val="28"/>
          <w:lang w:val="fr-FR"/>
        </w:rPr>
        <w:t>&amp;</w:t>
      </w:r>
      <w:r w:rsidRPr="00DD229B">
        <w:rPr>
          <w:b/>
          <w:spacing w:val="-11"/>
          <w:sz w:val="28"/>
          <w:szCs w:val="28"/>
          <w:lang w:val="fr-FR"/>
        </w:rPr>
        <w:t xml:space="preserve"> </w:t>
      </w:r>
      <w:r w:rsidRPr="00DD229B">
        <w:rPr>
          <w:b/>
          <w:sz w:val="28"/>
          <w:szCs w:val="28"/>
          <w:lang w:val="fr-FR"/>
        </w:rPr>
        <w:t>KYC</w:t>
      </w:r>
      <w:r w:rsidRPr="00DD229B">
        <w:rPr>
          <w:b/>
          <w:spacing w:val="-9"/>
          <w:sz w:val="28"/>
          <w:szCs w:val="28"/>
          <w:lang w:val="fr-FR"/>
        </w:rPr>
        <w:t xml:space="preserve"> </w:t>
      </w:r>
      <w:r w:rsidRPr="00DD229B">
        <w:rPr>
          <w:b/>
          <w:sz w:val="28"/>
          <w:szCs w:val="28"/>
          <w:lang w:val="fr-FR"/>
        </w:rPr>
        <w:t>Questionnaire (Non-Financial Institutions)</w:t>
      </w:r>
    </w:p>
    <w:p w14:paraId="690DBC2E" w14:textId="77777777" w:rsidR="00E92748" w:rsidRDefault="00E92748" w:rsidP="00E92748">
      <w:pPr>
        <w:spacing w:line="30" w:lineRule="atLeast"/>
        <w:ind w:left="270"/>
        <w:rPr>
          <w:sz w:val="3"/>
          <w:szCs w:val="3"/>
        </w:rPr>
      </w:pPr>
      <w:r>
        <w:rPr>
          <w:noProof/>
        </w:rPr>
        <mc:AlternateContent>
          <mc:Choice Requires="wpg">
            <w:drawing>
              <wp:inline distT="0" distB="0" distL="0" distR="0" wp14:anchorId="76785B43" wp14:editId="02520611">
                <wp:extent cx="6438900" cy="4572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20"/>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78D5264C" id="Group 30"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FVcoIw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4EF90CBA" w14:textId="77777777" w:rsidR="00E92748" w:rsidRPr="001634AD" w:rsidRDefault="00E92748" w:rsidP="00E92748">
      <w:pPr>
        <w:spacing w:before="1"/>
        <w:rPr>
          <w:b/>
          <w:bCs/>
          <w:sz w:val="10"/>
          <w:szCs w:val="10"/>
        </w:rPr>
      </w:pPr>
    </w:p>
    <w:p w14:paraId="436A0826" w14:textId="77777777" w:rsidR="00E92748" w:rsidRDefault="00E92748" w:rsidP="00E92748">
      <w:pPr>
        <w:pStyle w:val="BodyText"/>
        <w:spacing w:before="69"/>
        <w:ind w:left="207" w:right="142"/>
      </w:pPr>
      <w:r>
        <w:t>The</w:t>
      </w:r>
      <w:r>
        <w:rPr>
          <w:spacing w:val="-2"/>
        </w:rPr>
        <w:t xml:space="preserve"> </w:t>
      </w:r>
      <w:r>
        <w:t>following</w:t>
      </w:r>
      <w:r>
        <w:rPr>
          <w:spacing w:val="-3"/>
        </w:rPr>
        <w:t xml:space="preserve"> </w:t>
      </w:r>
      <w:r>
        <w:rPr>
          <w:spacing w:val="-1"/>
        </w:rPr>
        <w:t>questions</w:t>
      </w:r>
      <w:r>
        <w:rPr>
          <w:spacing w:val="2"/>
        </w:rPr>
        <w:t xml:space="preserve"> </w:t>
      </w:r>
      <w:r>
        <w:rPr>
          <w:spacing w:val="-1"/>
        </w:rPr>
        <w:t>are</w:t>
      </w:r>
      <w:r>
        <w:rPr>
          <w:spacing w:val="-2"/>
        </w:rPr>
        <w:t xml:space="preserve"> </w:t>
      </w:r>
      <w:r>
        <w:t>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r>
        <w:rPr>
          <w:spacing w:val="-1"/>
        </w:rPr>
        <w:t>consultants</w:t>
      </w:r>
      <w:r>
        <w:t xml:space="preserve"> and </w:t>
      </w:r>
      <w:proofErr w:type="spellStart"/>
      <w:r>
        <w:rPr>
          <w:spacing w:val="-1"/>
        </w:rPr>
        <w:t>non-governmental</w:t>
      </w:r>
      <w:proofErr w:type="spellEnd"/>
      <w:r>
        <w:t xml:space="preserve"> organizations.</w:t>
      </w:r>
    </w:p>
    <w:p w14:paraId="55C765B5" w14:textId="77777777" w:rsidR="00E92748" w:rsidRDefault="00E92748" w:rsidP="00E92748">
      <w:pPr>
        <w:spacing w:before="5"/>
        <w:rPr>
          <w:szCs w:val="24"/>
        </w:rPr>
      </w:pPr>
    </w:p>
    <w:p w14:paraId="5D95AAAB" w14:textId="77777777" w:rsidR="00E92748" w:rsidRPr="00B16D8C" w:rsidRDefault="00E92748" w:rsidP="00E92748">
      <w:pPr>
        <w:pStyle w:val="Heading1"/>
        <w:widowControl w:val="0"/>
        <w:numPr>
          <w:ilvl w:val="0"/>
          <w:numId w:val="275"/>
        </w:numPr>
        <w:tabs>
          <w:tab w:val="left" w:pos="929"/>
          <w:tab w:val="num" w:pos="1037"/>
        </w:tabs>
        <w:spacing w:before="0"/>
        <w:ind w:left="1037" w:hanging="720"/>
        <w:jc w:val="both"/>
        <w:rPr>
          <w:b w:val="0"/>
          <w:bCs/>
          <w:sz w:val="24"/>
          <w:szCs w:val="24"/>
        </w:rPr>
      </w:pPr>
      <w:r w:rsidRPr="00B16D8C">
        <w:rPr>
          <w:spacing w:val="-1"/>
          <w:sz w:val="24"/>
          <w:szCs w:val="24"/>
        </w:rPr>
        <w:lastRenderedPageBreak/>
        <w:t>General</w:t>
      </w:r>
      <w:r w:rsidRPr="00B16D8C">
        <w:rPr>
          <w:sz w:val="24"/>
          <w:szCs w:val="24"/>
        </w:rPr>
        <w:t xml:space="preserve"> </w:t>
      </w:r>
      <w:r w:rsidRPr="00B16D8C">
        <w:rPr>
          <w:spacing w:val="-1"/>
          <w:sz w:val="24"/>
          <w:szCs w:val="24"/>
        </w:rPr>
        <w:t>Information</w:t>
      </w:r>
    </w:p>
    <w:p w14:paraId="51C13AC3" w14:textId="77777777" w:rsidR="00E92748" w:rsidRDefault="00E92748" w:rsidP="00E92748">
      <w:pPr>
        <w:spacing w:before="1"/>
        <w:rPr>
          <w:b/>
          <w:bCs/>
          <w:szCs w:val="24"/>
        </w:rPr>
      </w:pPr>
    </w:p>
    <w:p w14:paraId="7CF8201B" w14:textId="77777777" w:rsidR="00E92748" w:rsidRDefault="00E92748" w:rsidP="00E92748">
      <w:pPr>
        <w:widowControl w:val="0"/>
        <w:numPr>
          <w:ilvl w:val="1"/>
          <w:numId w:val="275"/>
        </w:numPr>
        <w:tabs>
          <w:tab w:val="left" w:pos="905"/>
        </w:tabs>
        <w:ind w:hanging="696"/>
        <w:rPr>
          <w:szCs w:val="24"/>
        </w:rPr>
      </w:pPr>
      <w:r>
        <w:rPr>
          <w:b/>
          <w:spacing w:val="-1"/>
        </w:rPr>
        <w:t>General</w:t>
      </w:r>
      <w:r>
        <w:rPr>
          <w:b/>
        </w:rPr>
        <w:t xml:space="preserve"> </w:t>
      </w:r>
      <w:r>
        <w:rPr>
          <w:b/>
          <w:spacing w:val="-1"/>
        </w:rPr>
        <w:t>Entity</w:t>
      </w:r>
      <w:r>
        <w:rPr>
          <w:b/>
        </w:rPr>
        <w:t xml:space="preserve"> </w:t>
      </w:r>
      <w:r>
        <w:rPr>
          <w:b/>
          <w:spacing w:val="-1"/>
        </w:rPr>
        <w:t>Information</w:t>
      </w:r>
    </w:p>
    <w:p w14:paraId="55F4A0C5" w14:textId="77777777" w:rsidR="00E92748" w:rsidRDefault="00E92748" w:rsidP="00E92748">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E92748" w14:paraId="145F5B23"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24C8943D"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4" w:space="0" w:color="000000"/>
              <w:left w:val="single" w:sz="4" w:space="0" w:color="000000"/>
              <w:bottom w:val="single" w:sz="4" w:space="0" w:color="000000"/>
              <w:right w:val="single" w:sz="4" w:space="0" w:color="000000"/>
            </w:tcBorders>
          </w:tcPr>
          <w:p w14:paraId="3DEBA680" w14:textId="77777777" w:rsidR="00E92748" w:rsidRDefault="00E92748" w:rsidP="008C16E9"/>
        </w:tc>
      </w:tr>
      <w:tr w:rsidR="00E92748" w14:paraId="4846F047"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29381101"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4" w:space="0" w:color="000000"/>
              <w:left w:val="single" w:sz="4" w:space="0" w:color="000000"/>
              <w:bottom w:val="single" w:sz="4" w:space="0" w:color="000000"/>
              <w:right w:val="single" w:sz="4" w:space="0" w:color="000000"/>
            </w:tcBorders>
          </w:tcPr>
          <w:p w14:paraId="66F10B2F" w14:textId="77777777" w:rsidR="00E92748" w:rsidRDefault="00E92748" w:rsidP="008C16E9"/>
        </w:tc>
      </w:tr>
      <w:tr w:rsidR="00E92748" w14:paraId="13AC30A1"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647CA457"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4" w:space="0" w:color="000000"/>
              <w:left w:val="single" w:sz="4" w:space="0" w:color="000000"/>
              <w:bottom w:val="single" w:sz="4" w:space="0" w:color="000000"/>
              <w:right w:val="single" w:sz="4" w:space="0" w:color="000000"/>
            </w:tcBorders>
          </w:tcPr>
          <w:p w14:paraId="1CB98190" w14:textId="77777777" w:rsidR="00E92748" w:rsidRDefault="00E92748" w:rsidP="008C16E9"/>
        </w:tc>
      </w:tr>
      <w:tr w:rsidR="00E92748" w14:paraId="783089E9" w14:textId="77777777" w:rsidTr="008C16E9">
        <w:trPr>
          <w:trHeight w:hRule="exact" w:val="1114"/>
        </w:trPr>
        <w:tc>
          <w:tcPr>
            <w:tcW w:w="4969" w:type="dxa"/>
            <w:tcBorders>
              <w:top w:val="single" w:sz="4" w:space="0" w:color="000000"/>
              <w:left w:val="single" w:sz="4" w:space="0" w:color="000000"/>
              <w:bottom w:val="single" w:sz="4" w:space="0" w:color="000000"/>
              <w:right w:val="single" w:sz="4" w:space="0" w:color="000000"/>
            </w:tcBorders>
          </w:tcPr>
          <w:p w14:paraId="4FD2569F" w14:textId="77777777" w:rsidR="00E92748" w:rsidRDefault="00E92748" w:rsidP="008C16E9">
            <w:pPr>
              <w:pStyle w:val="TableParagraph"/>
              <w:spacing w:line="267" w:lineRule="exact"/>
              <w:ind w:left="102"/>
              <w:jc w:val="both"/>
              <w:rPr>
                <w:rFonts w:ascii="Times New Roman" w:hAnsi="Times New Roman" w:cs="Times New Roman"/>
                <w:sz w:val="24"/>
                <w:szCs w:val="24"/>
              </w:rPr>
            </w:pPr>
            <w:r>
              <w:rPr>
                <w:rFonts w:ascii="Times New Roman"/>
                <w:spacing w:val="-1"/>
                <w:sz w:val="24"/>
              </w:rPr>
              <w:t>Legal</w:t>
            </w:r>
            <w:r>
              <w:rPr>
                <w:rFonts w:ascii="Times New Roman"/>
                <w:sz w:val="24"/>
              </w:rPr>
              <w:t xml:space="preserve"> Form</w:t>
            </w:r>
          </w:p>
          <w:p w14:paraId="5351EC33" w14:textId="77777777" w:rsidR="00E92748" w:rsidRDefault="00E92748" w:rsidP="008C16E9">
            <w:pPr>
              <w:pStyle w:val="TableParagraph"/>
              <w:ind w:left="102" w:right="100"/>
              <w:jc w:val="both"/>
              <w:rPr>
                <w:rFonts w:ascii="Times New Roman" w:hAnsi="Times New Roman" w:cs="Times New Roman"/>
                <w:sz w:val="24"/>
                <w:szCs w:val="24"/>
              </w:rPr>
            </w:pPr>
            <w:r>
              <w:rPr>
                <w:rFonts w:ascii="Times New Roman"/>
                <w:i/>
                <w:spacing w:val="-1"/>
                <w:sz w:val="24"/>
              </w:rPr>
              <w:t>(for</w:t>
            </w:r>
            <w:r>
              <w:rPr>
                <w:rFonts w:ascii="Times New Roman"/>
                <w:i/>
                <w:spacing w:val="36"/>
                <w:sz w:val="24"/>
              </w:rPr>
              <w:t xml:space="preserve"> </w:t>
            </w:r>
            <w:proofErr w:type="gramStart"/>
            <w:r>
              <w:rPr>
                <w:rFonts w:ascii="Times New Roman"/>
                <w:i/>
                <w:sz w:val="24"/>
              </w:rPr>
              <w:t>example</w:t>
            </w:r>
            <w:proofErr w:type="gramEnd"/>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4" w:space="0" w:color="000000"/>
              <w:left w:val="single" w:sz="4" w:space="0" w:color="000000"/>
              <w:bottom w:val="single" w:sz="4" w:space="0" w:color="000000"/>
              <w:right w:val="single" w:sz="4" w:space="0" w:color="000000"/>
            </w:tcBorders>
          </w:tcPr>
          <w:p w14:paraId="08DF4396" w14:textId="77777777" w:rsidR="00E92748" w:rsidRDefault="00E92748" w:rsidP="008C16E9"/>
        </w:tc>
      </w:tr>
      <w:tr w:rsidR="00E92748" w14:paraId="291641E7" w14:textId="77777777" w:rsidTr="008C16E9">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7927A73A"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4" w:space="0" w:color="000000"/>
              <w:left w:val="single" w:sz="4" w:space="0" w:color="000000"/>
              <w:bottom w:val="single" w:sz="4" w:space="0" w:color="000000"/>
              <w:right w:val="single" w:sz="4" w:space="0" w:color="000000"/>
            </w:tcBorders>
          </w:tcPr>
          <w:p w14:paraId="01475861" w14:textId="77777777" w:rsidR="00E92748" w:rsidRDefault="00E92748" w:rsidP="008C16E9"/>
        </w:tc>
      </w:tr>
      <w:tr w:rsidR="00E92748" w14:paraId="49D09B0C" w14:textId="77777777" w:rsidTr="008C16E9">
        <w:trPr>
          <w:trHeight w:hRule="exact" w:val="288"/>
        </w:trPr>
        <w:tc>
          <w:tcPr>
            <w:tcW w:w="4969" w:type="dxa"/>
            <w:tcBorders>
              <w:top w:val="single" w:sz="4" w:space="0" w:color="000000"/>
              <w:left w:val="single" w:sz="4" w:space="0" w:color="000000"/>
              <w:bottom w:val="single" w:sz="4" w:space="0" w:color="000000"/>
              <w:right w:val="single" w:sz="4" w:space="0" w:color="000000"/>
            </w:tcBorders>
          </w:tcPr>
          <w:p w14:paraId="55EB0B64" w14:textId="77777777" w:rsidR="00E92748" w:rsidRDefault="00E92748" w:rsidP="008C16E9">
            <w:pPr>
              <w:pStyle w:val="TableParagraph"/>
              <w:spacing w:line="269" w:lineRule="exact"/>
              <w:ind w:left="102"/>
              <w:rPr>
                <w:rFonts w:ascii="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4" w:space="0" w:color="000000"/>
              <w:left w:val="single" w:sz="4" w:space="0" w:color="000000"/>
              <w:bottom w:val="single" w:sz="4" w:space="0" w:color="000000"/>
              <w:right w:val="single" w:sz="4" w:space="0" w:color="000000"/>
            </w:tcBorders>
          </w:tcPr>
          <w:p w14:paraId="3520E3D1" w14:textId="77777777" w:rsidR="00E92748" w:rsidRDefault="00E92748" w:rsidP="008C16E9"/>
        </w:tc>
      </w:tr>
      <w:tr w:rsidR="00E92748" w14:paraId="4A41448B" w14:textId="77777777" w:rsidTr="008C16E9">
        <w:trPr>
          <w:trHeight w:hRule="exact" w:val="562"/>
        </w:trPr>
        <w:tc>
          <w:tcPr>
            <w:tcW w:w="4969" w:type="dxa"/>
            <w:tcBorders>
              <w:top w:val="single" w:sz="4" w:space="0" w:color="000000"/>
              <w:left w:val="single" w:sz="4" w:space="0" w:color="000000"/>
              <w:bottom w:val="single" w:sz="4" w:space="0" w:color="000000"/>
              <w:right w:val="single" w:sz="4" w:space="0" w:color="000000"/>
            </w:tcBorders>
          </w:tcPr>
          <w:p w14:paraId="62D8F832"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4" w:space="0" w:color="000000"/>
              <w:left w:val="single" w:sz="4" w:space="0" w:color="000000"/>
              <w:bottom w:val="single" w:sz="4" w:space="0" w:color="000000"/>
              <w:right w:val="single" w:sz="4" w:space="0" w:color="000000"/>
            </w:tcBorders>
          </w:tcPr>
          <w:p w14:paraId="38B67207" w14:textId="77777777" w:rsidR="00E92748" w:rsidRDefault="00E92748" w:rsidP="008C16E9"/>
        </w:tc>
      </w:tr>
      <w:tr w:rsidR="00E92748" w14:paraId="1FECDD7B" w14:textId="77777777" w:rsidTr="008C16E9">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44EF65B5"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Telephone</w:t>
            </w:r>
          </w:p>
        </w:tc>
        <w:tc>
          <w:tcPr>
            <w:tcW w:w="5401" w:type="dxa"/>
            <w:tcBorders>
              <w:top w:val="single" w:sz="4" w:space="0" w:color="000000"/>
              <w:left w:val="single" w:sz="4" w:space="0" w:color="000000"/>
              <w:bottom w:val="single" w:sz="4" w:space="0" w:color="000000"/>
              <w:right w:val="single" w:sz="4" w:space="0" w:color="000000"/>
            </w:tcBorders>
          </w:tcPr>
          <w:p w14:paraId="2F1DA919" w14:textId="77777777" w:rsidR="00E92748" w:rsidRDefault="00E92748" w:rsidP="008C16E9"/>
        </w:tc>
      </w:tr>
      <w:tr w:rsidR="00E92748" w14:paraId="619EE969" w14:textId="77777777" w:rsidTr="008C16E9">
        <w:trPr>
          <w:trHeight w:hRule="exact" w:val="355"/>
        </w:trPr>
        <w:tc>
          <w:tcPr>
            <w:tcW w:w="4969" w:type="dxa"/>
            <w:tcBorders>
              <w:top w:val="single" w:sz="4" w:space="0" w:color="000000"/>
              <w:left w:val="single" w:sz="4" w:space="0" w:color="000000"/>
              <w:bottom w:val="single" w:sz="4" w:space="0" w:color="000000"/>
              <w:right w:val="single" w:sz="4" w:space="0" w:color="000000"/>
            </w:tcBorders>
          </w:tcPr>
          <w:p w14:paraId="5CF97067"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Fax</w:t>
            </w:r>
          </w:p>
        </w:tc>
        <w:tc>
          <w:tcPr>
            <w:tcW w:w="5401" w:type="dxa"/>
            <w:tcBorders>
              <w:top w:val="single" w:sz="4" w:space="0" w:color="000000"/>
              <w:left w:val="single" w:sz="4" w:space="0" w:color="000000"/>
              <w:bottom w:val="single" w:sz="4" w:space="0" w:color="000000"/>
              <w:right w:val="single" w:sz="4" w:space="0" w:color="000000"/>
            </w:tcBorders>
          </w:tcPr>
          <w:p w14:paraId="685A0C83" w14:textId="77777777" w:rsidR="00E92748" w:rsidRDefault="00E92748" w:rsidP="008C16E9"/>
        </w:tc>
      </w:tr>
      <w:tr w:rsidR="00E92748" w14:paraId="25CA916A" w14:textId="77777777" w:rsidTr="008C16E9">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286D4999"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Name</w:t>
            </w:r>
          </w:p>
        </w:tc>
        <w:tc>
          <w:tcPr>
            <w:tcW w:w="5401" w:type="dxa"/>
            <w:tcBorders>
              <w:top w:val="single" w:sz="4" w:space="0" w:color="000000"/>
              <w:left w:val="single" w:sz="4" w:space="0" w:color="000000"/>
              <w:bottom w:val="single" w:sz="4" w:space="0" w:color="000000"/>
              <w:right w:val="single" w:sz="4" w:space="0" w:color="000000"/>
            </w:tcBorders>
          </w:tcPr>
          <w:p w14:paraId="03AD2E01" w14:textId="77777777" w:rsidR="00E92748" w:rsidRDefault="00E92748" w:rsidP="008C16E9"/>
        </w:tc>
      </w:tr>
      <w:tr w:rsidR="00E92748" w14:paraId="3AF9970F" w14:textId="77777777" w:rsidTr="008C16E9">
        <w:trPr>
          <w:trHeight w:hRule="exact" w:val="360"/>
        </w:trPr>
        <w:tc>
          <w:tcPr>
            <w:tcW w:w="4969" w:type="dxa"/>
            <w:tcBorders>
              <w:top w:val="single" w:sz="4" w:space="0" w:color="000000"/>
              <w:left w:val="single" w:sz="4" w:space="0" w:color="000000"/>
              <w:bottom w:val="single" w:sz="4" w:space="0" w:color="000000"/>
              <w:right w:val="single" w:sz="4" w:space="0" w:color="000000"/>
            </w:tcBorders>
          </w:tcPr>
          <w:p w14:paraId="67395A0F"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4" w:space="0" w:color="000000"/>
              <w:left w:val="single" w:sz="4" w:space="0" w:color="000000"/>
              <w:bottom w:val="single" w:sz="4" w:space="0" w:color="000000"/>
              <w:right w:val="single" w:sz="4" w:space="0" w:color="000000"/>
            </w:tcBorders>
          </w:tcPr>
          <w:p w14:paraId="1E40E764" w14:textId="77777777" w:rsidR="00E92748" w:rsidRDefault="00E92748" w:rsidP="008C16E9"/>
        </w:tc>
      </w:tr>
    </w:tbl>
    <w:p w14:paraId="1424E8FA" w14:textId="77777777" w:rsidR="00E92748" w:rsidRDefault="00E92748" w:rsidP="00E92748">
      <w:pPr>
        <w:spacing w:before="7"/>
        <w:rPr>
          <w:b/>
          <w:bCs/>
          <w:sz w:val="17"/>
          <w:szCs w:val="17"/>
        </w:rPr>
      </w:pPr>
    </w:p>
    <w:p w14:paraId="670A8015" w14:textId="77777777" w:rsidR="00E92748" w:rsidRDefault="00E92748" w:rsidP="00E92748">
      <w:pPr>
        <w:widowControl w:val="0"/>
        <w:numPr>
          <w:ilvl w:val="1"/>
          <w:numId w:val="275"/>
        </w:numPr>
        <w:tabs>
          <w:tab w:val="left" w:pos="785"/>
        </w:tabs>
        <w:spacing w:before="69"/>
        <w:ind w:left="784" w:hanging="576"/>
        <w:jc w:val="left"/>
        <w:rPr>
          <w:szCs w:val="24"/>
        </w:rPr>
      </w:pPr>
      <w:r>
        <w:rPr>
          <w:b/>
          <w:spacing w:val="-1"/>
        </w:rPr>
        <w:t>Ownership</w:t>
      </w:r>
      <w:r>
        <w:rPr>
          <w:b/>
        </w:rPr>
        <w:t xml:space="preserve"> </w:t>
      </w:r>
      <w:r>
        <w:rPr>
          <w:b/>
          <w:spacing w:val="-1"/>
        </w:rPr>
        <w:t>Structure</w:t>
      </w:r>
    </w:p>
    <w:p w14:paraId="18E0877D" w14:textId="77777777" w:rsidR="00E92748" w:rsidRDefault="00E92748" w:rsidP="00E92748">
      <w:pPr>
        <w:pStyle w:val="BodyText"/>
        <w:widowControl w:val="0"/>
        <w:numPr>
          <w:ilvl w:val="2"/>
          <w:numId w:val="275"/>
        </w:numPr>
        <w:tabs>
          <w:tab w:val="left" w:pos="929"/>
          <w:tab w:val="left" w:pos="5731"/>
        </w:tabs>
        <w:spacing w:before="134"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rPr>
          <w:spacing w:val="-2"/>
        </w:rPr>
        <w:t xml:space="preserve"> </w:t>
      </w:r>
      <w:r>
        <w:rPr>
          <w:spacing w:val="-1"/>
        </w:rPr>
        <w:t>capital</w:t>
      </w:r>
      <w:r>
        <w:t xml:space="preserve"> of</w:t>
      </w:r>
      <w:r>
        <w:rPr>
          <w:spacing w:val="1"/>
        </w:rPr>
        <w:t xml:space="preserve"> </w:t>
      </w:r>
      <w:r>
        <w:rPr>
          <w:spacing w:val="-1"/>
        </w:rPr>
        <w:t>your</w:t>
      </w:r>
      <w:r>
        <w:t xml:space="preserve"> </w:t>
      </w:r>
      <w:r>
        <w:rPr>
          <w:spacing w:val="-1"/>
        </w:rPr>
        <w:t>institution?</w:t>
      </w:r>
      <w:r>
        <w:rPr>
          <w:spacing w:val="73"/>
        </w:rPr>
        <w:t xml:space="preserve"> </w:t>
      </w:r>
      <w:proofErr w:type="spellStart"/>
      <w:r>
        <w:rPr>
          <w:spacing w:val="-1"/>
        </w:rPr>
        <w:t>Authorised</w:t>
      </w:r>
      <w:proofErr w:type="spellEnd"/>
      <w:r>
        <w:t xml:space="preserve"> Capital:</w:t>
      </w:r>
      <w:r>
        <w:tab/>
      </w:r>
      <w:r>
        <w:rPr>
          <w:spacing w:val="-1"/>
        </w:rPr>
        <w:t>Issued</w:t>
      </w:r>
      <w:r>
        <w:t xml:space="preserve"> </w:t>
      </w:r>
      <w:r>
        <w:rPr>
          <w:spacing w:val="-1"/>
        </w:rPr>
        <w:t>Share</w:t>
      </w:r>
      <w:r>
        <w:rPr>
          <w:spacing w:val="-2"/>
        </w:rPr>
        <w:t xml:space="preserve"> </w:t>
      </w:r>
      <w:r>
        <w:t>Capital:</w:t>
      </w:r>
    </w:p>
    <w:p w14:paraId="78BA826D" w14:textId="77777777" w:rsidR="00E92748" w:rsidRDefault="00E92748" w:rsidP="00E92748">
      <w:pPr>
        <w:pStyle w:val="BodyText"/>
        <w:widowControl w:val="0"/>
        <w:numPr>
          <w:ilvl w:val="2"/>
          <w:numId w:val="275"/>
        </w:numPr>
        <w:tabs>
          <w:tab w:val="left" w:pos="929"/>
        </w:tabs>
        <w:spacing w:before="139"/>
        <w:ind w:right="151" w:hanging="720"/>
        <w:jc w:val="left"/>
      </w:pPr>
      <w:r>
        <w:rPr>
          <w:spacing w:val="-1"/>
        </w:rPr>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proofErr w:type="gramStart"/>
      <w:r>
        <w:rPr>
          <w:spacing w:val="-1"/>
        </w:rPr>
        <w:t>control</w:t>
      </w:r>
      <w:proofErr w:type="gramEnd"/>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proofErr w:type="gramStart"/>
      <w:r>
        <w:rPr>
          <w:spacing w:val="-1"/>
        </w:rPr>
        <w:t>you</w:t>
      </w:r>
      <w:proofErr w:type="gramEnd"/>
      <w:r>
        <w:rPr>
          <w:spacing w:val="51"/>
        </w:rPr>
        <w:t xml:space="preserve"> </w:t>
      </w:r>
      <w:r>
        <w:t>institution.</w:t>
      </w:r>
    </w:p>
    <w:p w14:paraId="262A7C65" w14:textId="77777777" w:rsidR="00E92748" w:rsidRDefault="00E92748" w:rsidP="00E92748">
      <w:pPr>
        <w:rPr>
          <w:szCs w:val="24"/>
        </w:rPr>
      </w:pPr>
    </w:p>
    <w:p w14:paraId="46F2FEA4" w14:textId="77777777" w:rsidR="00E92748" w:rsidRPr="00F23588" w:rsidRDefault="00E92748" w:rsidP="00E92748">
      <w:pPr>
        <w:pStyle w:val="BodyText"/>
        <w:widowControl w:val="0"/>
        <w:numPr>
          <w:ilvl w:val="2"/>
          <w:numId w:val="275"/>
        </w:numPr>
        <w:tabs>
          <w:tab w:val="left" w:pos="929"/>
          <w:tab w:val="left" w:pos="7454"/>
          <w:tab w:val="left" w:pos="8606"/>
          <w:tab w:val="left" w:pos="9440"/>
        </w:tabs>
        <w:spacing w:line="360" w:lineRule="auto"/>
        <w:ind w:right="993" w:hanging="720"/>
        <w:jc w:val="left"/>
      </w:pPr>
      <w:r>
        <w:rPr>
          <w:noProof/>
        </w:rPr>
        <mc:AlternateContent>
          <mc:Choice Requires="wpg">
            <w:drawing>
              <wp:anchor distT="0" distB="0" distL="114300" distR="114300" simplePos="0" relativeHeight="251658240" behindDoc="1" locked="0" layoutInCell="1" allowOverlap="1" wp14:anchorId="1FBF5CDF" wp14:editId="0B5A8E51">
                <wp:simplePos x="0" y="0"/>
                <wp:positionH relativeFrom="page">
                  <wp:posOffset>4945380</wp:posOffset>
                </wp:positionH>
                <wp:positionV relativeFrom="paragraph">
                  <wp:posOffset>-38100</wp:posOffset>
                </wp:positionV>
                <wp:extent cx="228600" cy="228600"/>
                <wp:effectExtent l="0" t="0" r="19050"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042EC" id="Group 28" o:spid="_x0000_s1026" style="position:absolute;margin-left:389.4pt;margin-top:-3pt;width:18pt;height:18pt;z-index:-251658240;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9264" behindDoc="1" locked="0" layoutInCell="1" allowOverlap="1" wp14:anchorId="2C125F7E" wp14:editId="57E622BD">
                <wp:simplePos x="0" y="0"/>
                <wp:positionH relativeFrom="page">
                  <wp:posOffset>5612130</wp:posOffset>
                </wp:positionH>
                <wp:positionV relativeFrom="paragraph">
                  <wp:posOffset>-38100</wp:posOffset>
                </wp:positionV>
                <wp:extent cx="228600" cy="228600"/>
                <wp:effectExtent l="0" t="0" r="19050" b="190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0AB68" id="Group 26" o:spid="_x0000_s1026" style="position:absolute;margin-left:441.9pt;margin-top:-3pt;width:18pt;height:18pt;z-index:-251657216;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32CF8ED1" wp14:editId="5FA6BFD1">
                <wp:simplePos x="0" y="0"/>
                <wp:positionH relativeFrom="page">
                  <wp:posOffset>6221730</wp:posOffset>
                </wp:positionH>
                <wp:positionV relativeFrom="paragraph">
                  <wp:posOffset>-53340</wp:posOffset>
                </wp:positionV>
                <wp:extent cx="228600" cy="228600"/>
                <wp:effectExtent l="0" t="0" r="1905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B34AC" id="Group 24" o:spid="_x0000_s1026" style="position:absolute;margin-left:489.9pt;margin-top:-4.2pt;width:18pt;height:18pt;z-index:-251656192;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w:t>
      </w:r>
      <w:proofErr w:type="gramStart"/>
      <w:r>
        <w:t>in to</w:t>
      </w:r>
      <w:proofErr w:type="gramEnd"/>
      <w:r>
        <w:t xml:space="preserve"> </w:t>
      </w:r>
      <w:r>
        <w:rPr>
          <w:spacing w:val="-1"/>
        </w:rPr>
        <w:t>several</w:t>
      </w:r>
      <w:r>
        <w:t xml:space="preserve"> </w:t>
      </w:r>
      <w:r>
        <w:rPr>
          <w:spacing w:val="-1"/>
        </w:rPr>
        <w:t xml:space="preserve">classes? </w:t>
      </w:r>
      <w:proofErr w:type="gramStart"/>
      <w:r>
        <w:rPr>
          <w:spacing w:val="-1"/>
          <w:w w:val="95"/>
        </w:rPr>
        <w:t>Yes</w:t>
      </w:r>
      <w:proofErr w:type="gramEnd"/>
      <w:r>
        <w:rPr>
          <w:spacing w:val="-1"/>
          <w:w w:val="95"/>
        </w:rPr>
        <w:tab/>
        <w:t xml:space="preserve">       </w:t>
      </w:r>
      <w:r>
        <w:rPr>
          <w:w w:val="95"/>
        </w:rPr>
        <w:t>No</w:t>
      </w:r>
      <w:r>
        <w:rPr>
          <w:w w:val="95"/>
        </w:rPr>
        <w:tab/>
      </w:r>
      <w:r>
        <w:rPr>
          <w:spacing w:val="-1"/>
        </w:rPr>
        <w:t>NA</w:t>
      </w:r>
      <w:r>
        <w:rPr>
          <w:spacing w:val="42"/>
        </w:rPr>
        <w:t xml:space="preserve"> </w:t>
      </w:r>
    </w:p>
    <w:p w14:paraId="731FAC25" w14:textId="77777777" w:rsidR="00E92748" w:rsidRDefault="00E92748" w:rsidP="00E92748">
      <w:pPr>
        <w:pStyle w:val="ListParagraph"/>
        <w:rPr>
          <w:spacing w:val="-2"/>
        </w:rPr>
      </w:pPr>
    </w:p>
    <w:p w14:paraId="211C0E17" w14:textId="77777777" w:rsidR="00E92748" w:rsidRDefault="00E92748" w:rsidP="00E92748">
      <w:pPr>
        <w:pStyle w:val="BodyText"/>
        <w:widowControl w:val="0"/>
        <w:tabs>
          <w:tab w:val="left" w:pos="929"/>
          <w:tab w:val="left" w:pos="7454"/>
          <w:tab w:val="left" w:pos="8606"/>
          <w:tab w:val="left" w:pos="9440"/>
        </w:tabs>
        <w:spacing w:line="360" w:lineRule="auto"/>
        <w:ind w:left="928" w:right="993"/>
        <w:jc w:val="left"/>
      </w:pPr>
      <w:r>
        <w:rPr>
          <w:spacing w:val="-2"/>
        </w:rPr>
        <w:t>If</w:t>
      </w:r>
      <w:r>
        <w:rPr>
          <w:spacing w:val="6"/>
        </w:rPr>
        <w:t xml:space="preserve"> </w:t>
      </w:r>
      <w:r>
        <w:rPr>
          <w:spacing w:val="-2"/>
        </w:rPr>
        <w:t>yes,</w:t>
      </w:r>
      <w:r>
        <w:t xml:space="preserve">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rPr>
          <w:spacing w:val="-2"/>
        </w:rP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4C554B91" w14:textId="77777777" w:rsidR="00E92748" w:rsidRPr="001634AD" w:rsidRDefault="00E92748" w:rsidP="00E92748">
      <w:pPr>
        <w:rPr>
          <w:sz w:val="2"/>
          <w:szCs w:val="2"/>
        </w:rPr>
      </w:pPr>
    </w:p>
    <w:p w14:paraId="7F40D0E4" w14:textId="77777777" w:rsidR="00E92748" w:rsidRDefault="00E92748" w:rsidP="00E92748">
      <w:pPr>
        <w:spacing w:before="3"/>
        <w:rPr>
          <w:sz w:val="10"/>
          <w:szCs w:val="10"/>
        </w:rPr>
      </w:pPr>
    </w:p>
    <w:p w14:paraId="749AA526" w14:textId="77777777" w:rsidR="00E92748" w:rsidRDefault="00E92748" w:rsidP="00E92748">
      <w:pPr>
        <w:spacing w:line="20" w:lineRule="atLeast"/>
        <w:ind w:left="201"/>
        <w:rPr>
          <w:sz w:val="2"/>
          <w:szCs w:val="2"/>
        </w:rPr>
      </w:pPr>
      <w:r>
        <w:rPr>
          <w:noProof/>
        </w:rPr>
        <mc:AlternateContent>
          <mc:Choice Requires="wpg">
            <w:drawing>
              <wp:inline distT="0" distB="0" distL="0" distR="0" wp14:anchorId="1B19913D" wp14:editId="3EE5A29C">
                <wp:extent cx="1838325" cy="889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51CA11FC" id="Group 21"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6BBE996A" w14:textId="77777777" w:rsidR="00E92748" w:rsidRDefault="00E92748" w:rsidP="00E92748">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0A106608" w14:textId="77777777" w:rsidR="00E92748" w:rsidRDefault="00E92748" w:rsidP="00E92748">
      <w:pPr>
        <w:rPr>
          <w:sz w:val="20"/>
        </w:rPr>
      </w:pPr>
    </w:p>
    <w:p w14:paraId="3226F163" w14:textId="77777777" w:rsidR="00E92748" w:rsidRDefault="00E92748" w:rsidP="00E92748">
      <w:pPr>
        <w:rPr>
          <w:sz w:val="20"/>
        </w:rPr>
      </w:pPr>
    </w:p>
    <w:p w14:paraId="1B072A73" w14:textId="77777777" w:rsidR="00E92748" w:rsidRDefault="00E92748" w:rsidP="00E92748">
      <w:pPr>
        <w:rPr>
          <w:sz w:val="20"/>
        </w:rPr>
      </w:pPr>
    </w:p>
    <w:p w14:paraId="7CF43C30" w14:textId="77777777" w:rsidR="00E92748" w:rsidRPr="004D38E5" w:rsidRDefault="00E92748" w:rsidP="00E92748">
      <w:pPr>
        <w:pStyle w:val="BodyText"/>
        <w:widowControl w:val="0"/>
        <w:numPr>
          <w:ilvl w:val="2"/>
          <w:numId w:val="275"/>
        </w:numPr>
        <w:tabs>
          <w:tab w:val="left" w:pos="929"/>
          <w:tab w:val="left" w:pos="7409"/>
          <w:tab w:val="left" w:pos="8501"/>
          <w:tab w:val="left" w:pos="9454"/>
        </w:tabs>
        <w:spacing w:before="9" w:line="410" w:lineRule="atLeast"/>
        <w:ind w:right="957" w:hanging="720"/>
        <w:jc w:val="left"/>
      </w:pPr>
      <w:r>
        <w:rPr>
          <w:noProof/>
        </w:rPr>
        <mc:AlternateContent>
          <mc:Choice Requires="wpg">
            <w:drawing>
              <wp:anchor distT="0" distB="0" distL="114300" distR="114300" simplePos="0" relativeHeight="251661312" behindDoc="1" locked="0" layoutInCell="1" allowOverlap="1" wp14:anchorId="0A9BFF29" wp14:editId="1D987C1F">
                <wp:simplePos x="0" y="0"/>
                <wp:positionH relativeFrom="page">
                  <wp:posOffset>4926330</wp:posOffset>
                </wp:positionH>
                <wp:positionV relativeFrom="paragraph">
                  <wp:posOffset>60960</wp:posOffset>
                </wp:positionV>
                <wp:extent cx="228600" cy="228600"/>
                <wp:effectExtent l="0" t="0" r="19050"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31271" id="Group 19" o:spid="_x0000_s1026" style="position:absolute;margin-left:387.9pt;margin-top:4.8pt;width:18pt;height:18pt;z-index:-251655168;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2336" behindDoc="1" locked="0" layoutInCell="1" allowOverlap="1" wp14:anchorId="7DDE7BE3" wp14:editId="5B43B05E">
                <wp:simplePos x="0" y="0"/>
                <wp:positionH relativeFrom="page">
                  <wp:posOffset>5554980</wp:posOffset>
                </wp:positionH>
                <wp:positionV relativeFrom="paragraph">
                  <wp:posOffset>60960</wp:posOffset>
                </wp:positionV>
                <wp:extent cx="228600" cy="22860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1CF83" id="Group 17" o:spid="_x0000_s1026" style="position:absolute;margin-left:437.4pt;margin-top:4.8pt;width:18pt;height:18pt;z-index:-251654144;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4ED1FE8F" wp14:editId="691F89D1">
                <wp:simplePos x="0" y="0"/>
                <wp:positionH relativeFrom="page">
                  <wp:posOffset>6191250</wp:posOffset>
                </wp:positionH>
                <wp:positionV relativeFrom="paragraph">
                  <wp:posOffset>60960</wp:posOffset>
                </wp:positionV>
                <wp:extent cx="228600" cy="22860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FD28B" id="Group 15" o:spid="_x0000_s1026" style="position:absolute;margin-left:487.5pt;margin-top:4.8pt;width:18pt;height:18pt;z-index:-251653120;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Pr>
          <w:spacing w:val="-2"/>
        </w:rP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proofErr w:type="gramStart"/>
      <w:r>
        <w:rPr>
          <w:spacing w:val="-1"/>
          <w:w w:val="95"/>
        </w:rPr>
        <w:lastRenderedPageBreak/>
        <w:t>Yes</w:t>
      </w:r>
      <w:proofErr w:type="gramEnd"/>
      <w:r>
        <w:rPr>
          <w:spacing w:val="-1"/>
          <w:w w:val="95"/>
        </w:rPr>
        <w:tab/>
      </w:r>
      <w:r>
        <w:rPr>
          <w:spacing w:val="-1"/>
        </w:rPr>
        <w:t>No</w:t>
      </w:r>
      <w:r>
        <w:rPr>
          <w:spacing w:val="-1"/>
        </w:rPr>
        <w:tab/>
        <w:t>NA</w:t>
      </w:r>
      <w:r>
        <w:rPr>
          <w:spacing w:val="28"/>
        </w:rPr>
        <w:t xml:space="preserve"> </w:t>
      </w:r>
    </w:p>
    <w:p w14:paraId="40B60967" w14:textId="77777777" w:rsidR="00E92748" w:rsidRDefault="00E92748" w:rsidP="00E92748">
      <w:pPr>
        <w:pStyle w:val="BodyText"/>
        <w:widowControl w:val="0"/>
        <w:numPr>
          <w:ilvl w:val="2"/>
          <w:numId w:val="275"/>
        </w:numPr>
        <w:tabs>
          <w:tab w:val="left" w:pos="929"/>
          <w:tab w:val="left" w:pos="7409"/>
          <w:tab w:val="left" w:pos="8501"/>
          <w:tab w:val="left" w:pos="9454"/>
        </w:tabs>
        <w:spacing w:before="9" w:line="410" w:lineRule="atLeast"/>
        <w:ind w:right="957" w:hanging="720"/>
        <w:jc w:val="left"/>
      </w:pPr>
      <w:r>
        <w:rPr>
          <w:spacing w:val="-2"/>
        </w:rPr>
        <w:t>If</w:t>
      </w:r>
      <w:r>
        <w:rPr>
          <w:spacing w:val="6"/>
        </w:rPr>
        <w:t xml:space="preserve"> </w:t>
      </w:r>
      <w:r>
        <w:rPr>
          <w:spacing w:val="-2"/>
        </w:rPr>
        <w:t>your</w:t>
      </w:r>
      <w:r>
        <w:t xml:space="preserve">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w:t>
      </w:r>
      <w:r>
        <w:rPr>
          <w:spacing w:val="-2"/>
        </w:rPr>
        <w:t xml:space="preserve"> </w:t>
      </w:r>
      <w:r>
        <w:t>Symbol of</w:t>
      </w:r>
      <w:r>
        <w:rPr>
          <w:spacing w:val="4"/>
        </w:rPr>
        <w:t xml:space="preserve"> </w:t>
      </w:r>
      <w:r>
        <w:rPr>
          <w:spacing w:val="-2"/>
        </w:rPr>
        <w:t>your</w:t>
      </w:r>
      <w:r>
        <w:t xml:space="preserve"> institution.</w:t>
      </w:r>
    </w:p>
    <w:p w14:paraId="229399F3" w14:textId="77777777" w:rsidR="00E92748" w:rsidRDefault="00E92748" w:rsidP="00E92748">
      <w:pPr>
        <w:pStyle w:val="BodyText"/>
        <w:widowControl w:val="0"/>
        <w:numPr>
          <w:ilvl w:val="2"/>
          <w:numId w:val="275"/>
        </w:numPr>
        <w:tabs>
          <w:tab w:val="left" w:pos="929"/>
        </w:tabs>
        <w:ind w:right="548" w:hanging="720"/>
        <w:jc w:val="left"/>
      </w:pPr>
      <w:r>
        <w:rPr>
          <w:spacing w:val="-1"/>
        </w:rPr>
        <w:t>Does</w:t>
      </w:r>
      <w:r>
        <w:rPr>
          <w:spacing w:val="4"/>
        </w:rPr>
        <w:t xml:space="preserve"> </w:t>
      </w:r>
      <w:r>
        <w:rPr>
          <w:spacing w:val="-2"/>
        </w:rP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rPr>
          <w:spacing w:val="-2"/>
        </w:rPr>
        <w:t>If</w:t>
      </w:r>
      <w:r>
        <w:t xml:space="preserve"> so,</w:t>
      </w:r>
      <w:r>
        <w:rPr>
          <w:spacing w:val="-1"/>
        </w:rPr>
        <w:t xml:space="preserve"> does</w:t>
      </w:r>
      <w:r>
        <w:t xml:space="preserve"> this </w:t>
      </w:r>
      <w:r>
        <w:rPr>
          <w:spacing w:val="-1"/>
        </w:rPr>
        <w:t>questionnaire</w:t>
      </w:r>
      <w:r>
        <w:rPr>
          <w:spacing w:val="-2"/>
        </w:rPr>
        <w:t xml:space="preserve"> </w:t>
      </w:r>
      <w:r>
        <w:t>apply</w:t>
      </w:r>
      <w:r>
        <w:rPr>
          <w:spacing w:val="-5"/>
        </w:rPr>
        <w:t xml:space="preserve"> </w:t>
      </w:r>
      <w:r>
        <w:rPr>
          <w:spacing w:val="-1"/>
        </w:rPr>
        <w:t>also</w:t>
      </w:r>
      <w:r>
        <w:t xml:space="preserve"> to</w:t>
      </w:r>
      <w:r>
        <w:rPr>
          <w:spacing w:val="4"/>
        </w:rPr>
        <w:t xml:space="preserve"> </w:t>
      </w:r>
      <w:r>
        <w:rPr>
          <w:spacing w:val="-2"/>
        </w:rPr>
        <w:t>your</w:t>
      </w:r>
      <w:r>
        <w:rPr>
          <w:spacing w:val="101"/>
        </w:rPr>
        <w:t xml:space="preserve"> </w:t>
      </w:r>
      <w:r>
        <w:rPr>
          <w:spacing w:val="-1"/>
        </w:rPr>
        <w:t>Branches/subsidiaries?</w:t>
      </w:r>
    </w:p>
    <w:p w14:paraId="1385B77A" w14:textId="77777777" w:rsidR="00E92748" w:rsidRDefault="00E92748" w:rsidP="00E92748">
      <w:pPr>
        <w:pStyle w:val="BodyText"/>
        <w:widowControl w:val="0"/>
        <w:numPr>
          <w:ilvl w:val="2"/>
          <w:numId w:val="275"/>
        </w:numPr>
        <w:tabs>
          <w:tab w:val="left" w:pos="929"/>
        </w:tabs>
        <w:spacing w:before="12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rPr>
          <w:spacing w:val="-2"/>
        </w:rPr>
        <w:t xml:space="preserve"> </w:t>
      </w:r>
      <w:r>
        <w:t>25%) over the</w:t>
      </w:r>
      <w:r>
        <w:rPr>
          <w:spacing w:val="-2"/>
        </w:rPr>
        <w:t xml:space="preserve"> </w:t>
      </w:r>
      <w:r>
        <w:t>last five</w:t>
      </w:r>
      <w:r>
        <w:rPr>
          <w:spacing w:val="3"/>
        </w:rPr>
        <w:t xml:space="preserve"> </w:t>
      </w:r>
      <w:r>
        <w:rPr>
          <w:spacing w:val="-1"/>
        </w:rPr>
        <w:t>years?</w:t>
      </w:r>
      <w:r>
        <w:rPr>
          <w:spacing w:val="71"/>
        </w:rPr>
        <w:t xml:space="preserve"> </w:t>
      </w:r>
      <w:r>
        <w:rPr>
          <w:spacing w:val="-2"/>
        </w:rPr>
        <w:t>If</w:t>
      </w:r>
      <w:r>
        <w:rPr>
          <w:spacing w:val="6"/>
        </w:rPr>
        <w:t xml:space="preserve"> </w:t>
      </w:r>
      <w:r>
        <w:rPr>
          <w:spacing w:val="-2"/>
        </w:rPr>
        <w:t>yes,</w:t>
      </w:r>
      <w:r>
        <w:t xml:space="preserve"> please</w:t>
      </w:r>
      <w:r>
        <w:rPr>
          <w:spacing w:val="-1"/>
        </w:rPr>
        <w:t xml:space="preserve"> </w:t>
      </w:r>
      <w:r>
        <w:t>provide</w:t>
      </w:r>
      <w:r>
        <w:rPr>
          <w:spacing w:val="-2"/>
        </w:rPr>
        <w:t xml:space="preserve"> </w:t>
      </w:r>
      <w:r>
        <w:t>details.</w:t>
      </w:r>
    </w:p>
    <w:p w14:paraId="0BDC7FA4" w14:textId="77777777" w:rsidR="00E92748" w:rsidRDefault="00E92748" w:rsidP="00E92748">
      <w:pPr>
        <w:spacing w:before="9"/>
        <w:rPr>
          <w:szCs w:val="24"/>
        </w:rPr>
      </w:pPr>
    </w:p>
    <w:p w14:paraId="25197286" w14:textId="77777777" w:rsidR="00E92748" w:rsidRPr="006940A0" w:rsidRDefault="00E92748" w:rsidP="00E92748">
      <w:pPr>
        <w:pStyle w:val="Heading1"/>
        <w:widowControl w:val="0"/>
        <w:numPr>
          <w:ilvl w:val="0"/>
          <w:numId w:val="275"/>
        </w:numPr>
        <w:tabs>
          <w:tab w:val="left" w:pos="929"/>
          <w:tab w:val="num" w:pos="1037"/>
        </w:tabs>
        <w:spacing w:before="0"/>
        <w:ind w:left="1037" w:hanging="720"/>
        <w:jc w:val="left"/>
        <w:rPr>
          <w:b w:val="0"/>
          <w:bCs/>
          <w:sz w:val="24"/>
          <w:szCs w:val="24"/>
        </w:rPr>
      </w:pPr>
      <w:r w:rsidRPr="006940A0">
        <w:rPr>
          <w:spacing w:val="-1"/>
          <w:sz w:val="24"/>
          <w:szCs w:val="24"/>
        </w:rPr>
        <w:t>Anti-Money</w:t>
      </w:r>
      <w:r w:rsidRPr="006940A0">
        <w:rPr>
          <w:sz w:val="24"/>
          <w:szCs w:val="24"/>
        </w:rPr>
        <w:t xml:space="preserve"> </w:t>
      </w:r>
      <w:r w:rsidRPr="006940A0">
        <w:rPr>
          <w:spacing w:val="-1"/>
          <w:sz w:val="24"/>
          <w:szCs w:val="24"/>
        </w:rPr>
        <w:t>Laundering</w:t>
      </w:r>
      <w:r w:rsidRPr="006940A0">
        <w:rPr>
          <w:spacing w:val="1"/>
          <w:sz w:val="24"/>
          <w:szCs w:val="24"/>
        </w:rPr>
        <w:t xml:space="preserve"> </w:t>
      </w:r>
      <w:r w:rsidRPr="006940A0">
        <w:rPr>
          <w:sz w:val="24"/>
          <w:szCs w:val="24"/>
        </w:rPr>
        <w:t>&amp;</w:t>
      </w:r>
      <w:r w:rsidRPr="006940A0">
        <w:rPr>
          <w:spacing w:val="59"/>
          <w:sz w:val="24"/>
          <w:szCs w:val="24"/>
        </w:rPr>
        <w:t xml:space="preserve"> </w:t>
      </w:r>
      <w:r w:rsidRPr="006940A0">
        <w:rPr>
          <w:spacing w:val="-1"/>
          <w:sz w:val="24"/>
          <w:szCs w:val="24"/>
        </w:rPr>
        <w:t>Financing</w:t>
      </w:r>
      <w:r w:rsidRPr="006940A0">
        <w:rPr>
          <w:sz w:val="24"/>
          <w:szCs w:val="24"/>
        </w:rPr>
        <w:t xml:space="preserve"> </w:t>
      </w:r>
      <w:r w:rsidRPr="006940A0">
        <w:rPr>
          <w:spacing w:val="-1"/>
          <w:sz w:val="24"/>
          <w:szCs w:val="24"/>
        </w:rPr>
        <w:t>Terrorism</w:t>
      </w:r>
      <w:r w:rsidRPr="006940A0">
        <w:rPr>
          <w:sz w:val="24"/>
          <w:szCs w:val="24"/>
        </w:rPr>
        <w:t xml:space="preserve"> </w:t>
      </w:r>
      <w:r w:rsidRPr="006940A0">
        <w:rPr>
          <w:spacing w:val="-1"/>
          <w:sz w:val="24"/>
          <w:szCs w:val="24"/>
        </w:rPr>
        <w:t>Controls</w:t>
      </w:r>
      <w:r w:rsidRPr="006940A0">
        <w:rPr>
          <w:sz w:val="24"/>
          <w:szCs w:val="24"/>
        </w:rPr>
        <w:t xml:space="preserve"> </w:t>
      </w:r>
      <w:r w:rsidRPr="006940A0">
        <w:rPr>
          <w:spacing w:val="-1"/>
          <w:sz w:val="24"/>
          <w:szCs w:val="24"/>
        </w:rPr>
        <w:t>(AML/CFT)</w:t>
      </w:r>
    </w:p>
    <w:p w14:paraId="5C4B3E24" w14:textId="77777777" w:rsidR="00E92748" w:rsidRDefault="00E92748" w:rsidP="00E92748">
      <w:pPr>
        <w:spacing w:before="8"/>
        <w:rPr>
          <w:b/>
          <w:bCs/>
          <w:szCs w:val="24"/>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E92748" w14:paraId="06E89512" w14:textId="77777777" w:rsidTr="008C16E9">
        <w:trPr>
          <w:trHeight w:hRule="exact" w:val="290"/>
        </w:trPr>
        <w:tc>
          <w:tcPr>
            <w:tcW w:w="8087" w:type="dxa"/>
            <w:tcBorders>
              <w:top w:val="single" w:sz="4" w:space="0" w:color="000000"/>
              <w:left w:val="single" w:sz="4" w:space="0" w:color="000000"/>
              <w:bottom w:val="single" w:sz="4" w:space="0" w:color="000000"/>
              <w:right w:val="single" w:sz="4" w:space="0" w:color="000000"/>
            </w:tcBorders>
          </w:tcPr>
          <w:p w14:paraId="4D9BE583"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4" w:space="0" w:color="000000"/>
              <w:left w:val="single" w:sz="4" w:space="0" w:color="000000"/>
              <w:bottom w:val="single" w:sz="4" w:space="0" w:color="000000"/>
              <w:right w:val="single" w:sz="4" w:space="0" w:color="000000"/>
            </w:tcBorders>
          </w:tcPr>
          <w:p w14:paraId="70C0A4C9" w14:textId="77777777" w:rsidR="00E92748" w:rsidRDefault="00E92748" w:rsidP="008C16E9">
            <w:pPr>
              <w:pStyle w:val="TableParagraph"/>
              <w:spacing w:line="246" w:lineRule="exact"/>
              <w:ind w:left="102"/>
              <w:rPr>
                <w:rFonts w:ascii="Times New Roman" w:hAnsi="Times New Roman" w:cs="Times New Roman"/>
              </w:rPr>
            </w:pPr>
            <w:r>
              <w:rPr>
                <w:rFonts w:ascii="Times New Roman"/>
                <w:spacing w:val="-1"/>
              </w:rPr>
              <w:t>YES</w:t>
            </w:r>
          </w:p>
        </w:tc>
        <w:tc>
          <w:tcPr>
            <w:tcW w:w="591" w:type="dxa"/>
            <w:tcBorders>
              <w:top w:val="single" w:sz="4" w:space="0" w:color="000000"/>
              <w:left w:val="single" w:sz="4" w:space="0" w:color="000000"/>
              <w:bottom w:val="single" w:sz="4" w:space="0" w:color="000000"/>
              <w:right w:val="single" w:sz="4" w:space="0" w:color="000000"/>
            </w:tcBorders>
          </w:tcPr>
          <w:p w14:paraId="297E96D3" w14:textId="77777777" w:rsidR="00E92748" w:rsidRDefault="00E92748" w:rsidP="008C16E9">
            <w:pPr>
              <w:pStyle w:val="TableParagraph"/>
              <w:spacing w:line="246" w:lineRule="exact"/>
              <w:ind w:left="102"/>
              <w:rPr>
                <w:rFonts w:ascii="Times New Roman" w:hAnsi="Times New Roman" w:cs="Times New Roman"/>
              </w:rPr>
            </w:pPr>
            <w:r>
              <w:rPr>
                <w:rFonts w:ascii="Times New Roman"/>
                <w:spacing w:val="-1"/>
              </w:rPr>
              <w:t>NO</w:t>
            </w:r>
          </w:p>
        </w:tc>
        <w:tc>
          <w:tcPr>
            <w:tcW w:w="590" w:type="dxa"/>
            <w:tcBorders>
              <w:top w:val="single" w:sz="4" w:space="0" w:color="000000"/>
              <w:left w:val="single" w:sz="4" w:space="0" w:color="000000"/>
              <w:bottom w:val="single" w:sz="4" w:space="0" w:color="000000"/>
              <w:right w:val="single" w:sz="4" w:space="0" w:color="000000"/>
            </w:tcBorders>
          </w:tcPr>
          <w:p w14:paraId="786CF464" w14:textId="77777777" w:rsidR="00E92748" w:rsidRDefault="00E92748" w:rsidP="008C16E9">
            <w:pPr>
              <w:pStyle w:val="TableParagraph"/>
              <w:spacing w:line="246" w:lineRule="exact"/>
              <w:ind w:left="99"/>
              <w:rPr>
                <w:rFonts w:ascii="Times New Roman" w:hAnsi="Times New Roman" w:cs="Times New Roman"/>
              </w:rPr>
            </w:pPr>
            <w:r>
              <w:rPr>
                <w:rFonts w:ascii="Times New Roman"/>
                <w:spacing w:val="-1"/>
              </w:rPr>
              <w:t>N/A</w:t>
            </w:r>
          </w:p>
        </w:tc>
      </w:tr>
      <w:tr w:rsidR="00E92748" w14:paraId="2306E3B6" w14:textId="77777777" w:rsidTr="008C16E9">
        <w:trPr>
          <w:trHeight w:hRule="exact" w:val="1413"/>
        </w:trPr>
        <w:tc>
          <w:tcPr>
            <w:tcW w:w="8087" w:type="dxa"/>
            <w:tcBorders>
              <w:top w:val="single" w:sz="4" w:space="0" w:color="000000"/>
              <w:left w:val="single" w:sz="4" w:space="0" w:color="000000"/>
              <w:bottom w:val="single" w:sz="4" w:space="0" w:color="000000"/>
              <w:right w:val="single" w:sz="4" w:space="0" w:color="000000"/>
            </w:tcBorders>
          </w:tcPr>
          <w:p w14:paraId="23AB8704"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06677621" w14:textId="77777777" w:rsidR="00E92748" w:rsidRDefault="00E92748" w:rsidP="008C16E9">
            <w:pPr>
              <w:pStyle w:val="TableParagraph"/>
              <w:ind w:left="345"/>
              <w:rPr>
                <w:rFonts w:ascii="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4" w:space="0" w:color="000000"/>
              <w:left w:val="single" w:sz="4" w:space="0" w:color="000000"/>
              <w:bottom w:val="single" w:sz="4" w:space="0" w:color="000000"/>
              <w:right w:val="single" w:sz="4" w:space="0" w:color="000000"/>
            </w:tcBorders>
          </w:tcPr>
          <w:p w14:paraId="4A2B8304"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024DFEAF"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053024F8" w14:textId="77777777" w:rsidR="00E92748" w:rsidRDefault="00E92748" w:rsidP="008C16E9"/>
        </w:tc>
      </w:tr>
      <w:tr w:rsidR="00E92748" w14:paraId="00DAF7EC"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5A5A8EA1" w14:textId="77777777" w:rsidR="00E92748" w:rsidRDefault="00E92748" w:rsidP="008C16E9">
            <w:pPr>
              <w:pStyle w:val="TableParagraph"/>
              <w:ind w:left="102" w:right="101"/>
              <w:rPr>
                <w:rFonts w:ascii="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4" w:space="0" w:color="000000"/>
              <w:left w:val="single" w:sz="4" w:space="0" w:color="000000"/>
              <w:bottom w:val="single" w:sz="4" w:space="0" w:color="000000"/>
              <w:right w:val="single" w:sz="4" w:space="0" w:color="000000"/>
            </w:tcBorders>
          </w:tcPr>
          <w:p w14:paraId="5F1E990E"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33E29916"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1717A328" w14:textId="77777777" w:rsidR="00E92748" w:rsidRDefault="00E92748" w:rsidP="008C16E9"/>
        </w:tc>
      </w:tr>
      <w:tr w:rsidR="00E92748" w14:paraId="6A58D966"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6B65C9A9" w14:textId="77777777" w:rsidR="00E92748" w:rsidRDefault="00E92748" w:rsidP="008C16E9">
            <w:pPr>
              <w:pStyle w:val="TableParagraph"/>
              <w:tabs>
                <w:tab w:val="left" w:pos="993"/>
              </w:tabs>
              <w:ind w:left="102" w:right="101"/>
              <w:rPr>
                <w:rFonts w:ascii="Times New Roman" w:hAnsi="Times New Roman" w:cs="Times New Roman"/>
                <w:sz w:val="24"/>
                <w:szCs w:val="24"/>
              </w:rPr>
            </w:pPr>
            <w:r>
              <w:rPr>
                <w:rFonts w:ascii="Times New Roman"/>
                <w:spacing w:val="-1"/>
                <w:sz w:val="24"/>
              </w:rPr>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4" w:space="0" w:color="000000"/>
              <w:left w:val="single" w:sz="4" w:space="0" w:color="000000"/>
              <w:bottom w:val="single" w:sz="4" w:space="0" w:color="000000"/>
              <w:right w:val="single" w:sz="4" w:space="0" w:color="000000"/>
            </w:tcBorders>
          </w:tcPr>
          <w:p w14:paraId="3AF649B0"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575BC88"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60CE6DD8" w14:textId="77777777" w:rsidR="00E92748" w:rsidRDefault="00E92748" w:rsidP="008C16E9"/>
        </w:tc>
      </w:tr>
      <w:tr w:rsidR="00E92748" w14:paraId="576862ED"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6D990767" w14:textId="77777777" w:rsidR="00E92748" w:rsidRDefault="00E92748" w:rsidP="008C16E9">
            <w:pPr>
              <w:pStyle w:val="TableParagraph"/>
              <w:ind w:left="102" w:right="103"/>
              <w:rPr>
                <w:rFonts w:ascii="Times New Roman" w:hAnsi="Times New Roman" w:cs="Times New Roman"/>
                <w:sz w:val="24"/>
                <w:szCs w:val="24"/>
              </w:rPr>
            </w:pPr>
            <w:r>
              <w:rPr>
                <w:rFonts w:ascii="Times New Roman"/>
                <w:spacing w:val="-1"/>
                <w:sz w:val="24"/>
              </w:rPr>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4" w:space="0" w:color="000000"/>
              <w:left w:val="single" w:sz="4" w:space="0" w:color="000000"/>
              <w:bottom w:val="single" w:sz="4" w:space="0" w:color="000000"/>
              <w:right w:val="single" w:sz="4" w:space="0" w:color="000000"/>
            </w:tcBorders>
          </w:tcPr>
          <w:p w14:paraId="22BDE318"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69BDE01D"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344BB4EB" w14:textId="77777777" w:rsidR="00E92748" w:rsidRDefault="00E92748" w:rsidP="008C16E9"/>
        </w:tc>
      </w:tr>
      <w:tr w:rsidR="00E92748" w14:paraId="5E605AD3" w14:textId="77777777" w:rsidTr="008C16E9">
        <w:trPr>
          <w:trHeight w:hRule="exact" w:val="854"/>
        </w:trPr>
        <w:tc>
          <w:tcPr>
            <w:tcW w:w="8087" w:type="dxa"/>
            <w:tcBorders>
              <w:top w:val="single" w:sz="4" w:space="0" w:color="000000"/>
              <w:left w:val="single" w:sz="4" w:space="0" w:color="000000"/>
              <w:bottom w:val="single" w:sz="4" w:space="0" w:color="000000"/>
              <w:right w:val="single" w:sz="4" w:space="0" w:color="000000"/>
            </w:tcBorders>
          </w:tcPr>
          <w:p w14:paraId="5AA809D8" w14:textId="77777777" w:rsidR="00E92748" w:rsidRDefault="00E92748" w:rsidP="008C16E9">
            <w:pPr>
              <w:pStyle w:val="TableParagraph"/>
              <w:ind w:left="102" w:right="102"/>
              <w:rPr>
                <w:rFonts w:ascii="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proofErr w:type="gramStart"/>
            <w:r>
              <w:rPr>
                <w:rFonts w:ascii="Times New Roman"/>
                <w:sz w:val="24"/>
              </w:rPr>
              <w:t xml:space="preserve">policy </w:t>
            </w:r>
            <w:r>
              <w:rPr>
                <w:rFonts w:ascii="Times New Roman"/>
                <w:spacing w:val="43"/>
                <w:sz w:val="24"/>
              </w:rPr>
              <w:t xml:space="preserve"> </w:t>
            </w:r>
            <w:r>
              <w:rPr>
                <w:rFonts w:ascii="Times New Roman"/>
                <w:spacing w:val="-1"/>
                <w:sz w:val="24"/>
              </w:rPr>
              <w:t>approved</w:t>
            </w:r>
            <w:proofErr w:type="gramEnd"/>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4" w:space="0" w:color="000000"/>
              <w:left w:val="single" w:sz="4" w:space="0" w:color="000000"/>
              <w:bottom w:val="single" w:sz="4" w:space="0" w:color="000000"/>
              <w:right w:val="single" w:sz="4" w:space="0" w:color="000000"/>
            </w:tcBorders>
          </w:tcPr>
          <w:p w14:paraId="7B8E84F2"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258F442F"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043773C1" w14:textId="77777777" w:rsidR="00E92748" w:rsidRDefault="00E92748" w:rsidP="008C16E9"/>
        </w:tc>
      </w:tr>
      <w:tr w:rsidR="00E92748" w14:paraId="32DFAA5C" w14:textId="77777777" w:rsidTr="008C16E9">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318934D5" w14:textId="77777777" w:rsidR="00E92748" w:rsidRDefault="00E92748" w:rsidP="008C16E9">
            <w:pPr>
              <w:pStyle w:val="TableParagraph"/>
              <w:ind w:left="102" w:right="106"/>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Does</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37"/>
                <w:sz w:val="24"/>
                <w:szCs w:val="24"/>
              </w:rPr>
              <w:t xml:space="preserve"> </w:t>
            </w:r>
            <w:r>
              <w:rPr>
                <w:rFonts w:ascii="Times New Roman" w:hAnsi="Times New Roman" w:cs="Times New Roman"/>
                <w:sz w:val="24"/>
                <w:szCs w:val="24"/>
              </w:rPr>
              <w:t>policy</w:t>
            </w:r>
            <w:r>
              <w:rPr>
                <w:rFonts w:ascii="Times New Roman" w:hAnsi="Times New Roman" w:cs="Times New Roman"/>
                <w:spacing w:val="33"/>
                <w:sz w:val="24"/>
                <w:szCs w:val="24"/>
              </w:rPr>
              <w:t xml:space="preserve"> </w:t>
            </w:r>
            <w:r>
              <w:rPr>
                <w:rFonts w:ascii="Times New Roman" w:hAnsi="Times New Roman" w:cs="Times New Roman"/>
                <w:sz w:val="24"/>
                <w:szCs w:val="24"/>
              </w:rPr>
              <w:t>require</w:t>
            </w:r>
            <w:r>
              <w:rPr>
                <w:rFonts w:ascii="Times New Roman" w:hAnsi="Times New Roman" w:cs="Times New Roman"/>
                <w:spacing w:val="39"/>
                <w:sz w:val="24"/>
                <w:szCs w:val="24"/>
              </w:rPr>
              <w:t xml:space="preserve"> </w:t>
            </w:r>
            <w:r>
              <w:rPr>
                <w:rFonts w:ascii="Times New Roman" w:hAnsi="Times New Roman" w:cs="Times New Roman"/>
                <w:spacing w:val="-2"/>
                <w:sz w:val="24"/>
                <w:szCs w:val="24"/>
              </w:rPr>
              <w:t>you</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38"/>
                <w:sz w:val="24"/>
                <w:szCs w:val="24"/>
              </w:rPr>
              <w:t xml:space="preserve"> </w:t>
            </w:r>
            <w:r>
              <w:rPr>
                <w:rFonts w:ascii="Times New Roman" w:hAnsi="Times New Roman" w:cs="Times New Roman"/>
                <w:sz w:val="24"/>
                <w:szCs w:val="24"/>
              </w:rPr>
              <w:t>identify</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source</w:t>
            </w:r>
            <w:r>
              <w:rPr>
                <w:rFonts w:ascii="Times New Roman" w:hAnsi="Times New Roman" w:cs="Times New Roman"/>
                <w:spacing w:val="37"/>
                <w:sz w:val="24"/>
                <w:szCs w:val="24"/>
              </w:rPr>
              <w:t xml:space="preserve"> </w:t>
            </w:r>
            <w:r>
              <w:rPr>
                <w:rFonts w:ascii="Times New Roman" w:hAnsi="Times New Roman" w:cs="Times New Roman"/>
                <w:sz w:val="24"/>
                <w:szCs w:val="24"/>
              </w:rPr>
              <w:t>of</w:t>
            </w:r>
            <w:r>
              <w:rPr>
                <w:rFonts w:ascii="Times New Roman" w:hAnsi="Times New Roman" w:cs="Times New Roman"/>
                <w:spacing w:val="42"/>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37"/>
                <w:sz w:val="24"/>
                <w:szCs w:val="24"/>
              </w:rPr>
              <w:t xml:space="preserve"> </w:t>
            </w:r>
            <w:r>
              <w:rPr>
                <w:rFonts w:ascii="Times New Roman" w:hAnsi="Times New Roman" w:cs="Times New Roman"/>
                <w:sz w:val="24"/>
                <w:szCs w:val="24"/>
              </w:rPr>
              <w:t>customers’</w:t>
            </w:r>
            <w:r>
              <w:rPr>
                <w:rFonts w:ascii="Times New Roman" w:hAnsi="Times New Roman" w:cs="Times New Roman"/>
                <w:spacing w:val="37"/>
                <w:sz w:val="24"/>
                <w:szCs w:val="24"/>
              </w:rPr>
              <w:t xml:space="preserve"> </w:t>
            </w:r>
            <w:r>
              <w:rPr>
                <w:rFonts w:ascii="Times New Roman" w:hAnsi="Times New Roman" w:cs="Times New Roman"/>
                <w:sz w:val="24"/>
                <w:szCs w:val="24"/>
              </w:rPr>
              <w:t>funds</w:t>
            </w:r>
            <w:r>
              <w:rPr>
                <w:rFonts w:ascii="Times New Roman" w:hAnsi="Times New Roman" w:cs="Times New Roman"/>
                <w:spacing w:val="37"/>
                <w:sz w:val="24"/>
                <w:szCs w:val="24"/>
              </w:rPr>
              <w:t xml:space="preserve"> </w:t>
            </w:r>
            <w:r>
              <w:rPr>
                <w:rFonts w:ascii="Times New Roman" w:hAnsi="Times New Roman" w:cs="Times New Roman"/>
                <w:sz w:val="24"/>
                <w:szCs w:val="24"/>
              </w:rPr>
              <w:t>or</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income?</w:t>
            </w:r>
          </w:p>
        </w:tc>
        <w:tc>
          <w:tcPr>
            <w:tcW w:w="628" w:type="dxa"/>
            <w:tcBorders>
              <w:top w:val="single" w:sz="4" w:space="0" w:color="000000"/>
              <w:left w:val="single" w:sz="4" w:space="0" w:color="000000"/>
              <w:bottom w:val="single" w:sz="4" w:space="0" w:color="000000"/>
              <w:right w:val="single" w:sz="4" w:space="0" w:color="000000"/>
            </w:tcBorders>
          </w:tcPr>
          <w:p w14:paraId="77BCA398"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ADD04B8"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2C0ABC1F" w14:textId="77777777" w:rsidR="00E92748" w:rsidRDefault="00E92748" w:rsidP="008C16E9"/>
        </w:tc>
      </w:tr>
      <w:tr w:rsidR="00E92748" w14:paraId="5ECDDDF5"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49974EA2" w14:textId="77777777" w:rsidR="00E92748" w:rsidRDefault="00E92748" w:rsidP="008C16E9">
            <w:pPr>
              <w:pStyle w:val="TableParagraph"/>
              <w:ind w:left="102" w:right="163"/>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pacing w:val="-1"/>
                <w:sz w:val="24"/>
                <w:szCs w:val="24"/>
              </w:rPr>
              <w:t>Does</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institution </w:t>
            </w:r>
            <w:r>
              <w:rPr>
                <w:rFonts w:ascii="Times New Roman" w:hAnsi="Times New Roman" w:cs="Times New Roman"/>
                <w:spacing w:val="-1"/>
                <w:sz w:val="24"/>
                <w:szCs w:val="24"/>
              </w:rPr>
              <w:t>collect</w:t>
            </w:r>
            <w:r>
              <w:rPr>
                <w:rFonts w:ascii="Times New Roman" w:hAnsi="Times New Roman" w:cs="Times New Roman"/>
                <w:sz w:val="24"/>
                <w:szCs w:val="24"/>
              </w:rPr>
              <w:t xml:space="preserve"> </w:t>
            </w:r>
            <w:r>
              <w:rPr>
                <w:rFonts w:ascii="Times New Roman" w:hAnsi="Times New Roman" w:cs="Times New Roman"/>
                <w:spacing w:val="-1"/>
                <w:sz w:val="24"/>
                <w:szCs w:val="24"/>
              </w:rPr>
              <w:t>information</w:t>
            </w:r>
            <w:r>
              <w:rPr>
                <w:rFonts w:ascii="Times New Roman" w:hAnsi="Times New Roman" w:cs="Times New Roman"/>
                <w:spacing w:val="1"/>
                <w:sz w:val="24"/>
                <w:szCs w:val="24"/>
              </w:rPr>
              <w:t xml:space="preserve"> </w:t>
            </w:r>
            <w:r>
              <w:rPr>
                <w:rFonts w:ascii="Times New Roman" w:hAnsi="Times New Roman" w:cs="Times New Roman"/>
                <w:color w:val="221F1F"/>
                <w:spacing w:val="-1"/>
                <w:sz w:val="24"/>
                <w:szCs w:val="24"/>
              </w:rPr>
              <w:t>regarding</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 xml:space="preserve">its </w:t>
            </w:r>
            <w:r>
              <w:rPr>
                <w:rFonts w:ascii="Times New Roman" w:hAnsi="Times New Roman" w:cs="Times New Roman"/>
                <w:color w:val="221F1F"/>
                <w:spacing w:val="-1"/>
                <w:sz w:val="24"/>
                <w:szCs w:val="24"/>
              </w:rPr>
              <w:t>customers’</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business</w:t>
            </w:r>
            <w:r>
              <w:rPr>
                <w:rFonts w:ascii="Times New Roman" w:hAnsi="Times New Roman" w:cs="Times New Roman"/>
                <w:color w:val="221F1F"/>
                <w:spacing w:val="2"/>
                <w:sz w:val="24"/>
                <w:szCs w:val="24"/>
              </w:rPr>
              <w:t xml:space="preserve"> </w:t>
            </w:r>
            <w:r>
              <w:rPr>
                <w:rFonts w:ascii="Times New Roman" w:hAnsi="Times New Roman" w:cs="Times New Roman"/>
                <w:color w:val="221F1F"/>
                <w:spacing w:val="-1"/>
                <w:sz w:val="24"/>
                <w:szCs w:val="24"/>
              </w:rPr>
              <w:t>activities</w:t>
            </w:r>
            <w:r>
              <w:rPr>
                <w:rFonts w:ascii="Times New Roman" w:hAnsi="Times New Roman" w:cs="Times New Roman"/>
                <w:color w:val="221F1F"/>
                <w:spacing w:val="87"/>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assess</w:t>
            </w:r>
            <w:r>
              <w:rPr>
                <w:rFonts w:ascii="Times New Roman" w:hAnsi="Times New Roman" w:cs="Times New Roman"/>
                <w:sz w:val="24"/>
                <w:szCs w:val="24"/>
              </w:rPr>
              <w:t xml:space="preserve"> its </w:t>
            </w:r>
            <w:r>
              <w:rPr>
                <w:rFonts w:ascii="Times New Roman" w:hAnsi="Times New Roman" w:cs="Times New Roman"/>
                <w:spacing w:val="-1"/>
                <w:sz w:val="24"/>
                <w:szCs w:val="24"/>
              </w:rPr>
              <w:t>customers’</w:t>
            </w:r>
            <w:r>
              <w:rPr>
                <w:rFonts w:ascii="Times New Roman" w:hAnsi="Times New Roman" w:cs="Times New Roman"/>
                <w:sz w:val="24"/>
                <w:szCs w:val="24"/>
              </w:rPr>
              <w:t xml:space="preserve"> AML</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policies</w:t>
            </w:r>
            <w:r>
              <w:rPr>
                <w:rFonts w:ascii="Times New Roman" w:hAnsi="Times New Roman" w:cs="Times New Roman"/>
                <w:sz w:val="24"/>
                <w:szCs w:val="24"/>
              </w:rPr>
              <w:t xml:space="preserve"> or </w:t>
            </w:r>
            <w:r>
              <w:rPr>
                <w:rFonts w:ascii="Times New Roman" w:hAnsi="Times New Roman" w:cs="Times New Roman"/>
                <w:spacing w:val="-1"/>
                <w:sz w:val="24"/>
                <w:szCs w:val="24"/>
              </w:rPr>
              <w:t>practices?</w:t>
            </w:r>
          </w:p>
        </w:tc>
        <w:tc>
          <w:tcPr>
            <w:tcW w:w="628" w:type="dxa"/>
            <w:tcBorders>
              <w:top w:val="single" w:sz="4" w:space="0" w:color="000000"/>
              <w:left w:val="single" w:sz="4" w:space="0" w:color="000000"/>
              <w:bottom w:val="single" w:sz="4" w:space="0" w:color="000000"/>
              <w:right w:val="single" w:sz="4" w:space="0" w:color="000000"/>
            </w:tcBorders>
          </w:tcPr>
          <w:p w14:paraId="4CB07411"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28619A80"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4370F0AC" w14:textId="77777777" w:rsidR="00E92748" w:rsidRDefault="00E92748" w:rsidP="008C16E9"/>
        </w:tc>
      </w:tr>
      <w:tr w:rsidR="00E92748" w14:paraId="6B0056E4"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1AC8FA4A" w14:textId="77777777" w:rsidR="00E92748" w:rsidRDefault="00E92748" w:rsidP="008C16E9">
            <w:pPr>
              <w:pStyle w:val="TableParagraph"/>
              <w:ind w:left="345" w:right="1311" w:hanging="243"/>
              <w:rPr>
                <w:rFonts w:ascii="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4" w:space="0" w:color="000000"/>
              <w:left w:val="single" w:sz="4" w:space="0" w:color="000000"/>
              <w:bottom w:val="single" w:sz="4" w:space="0" w:color="000000"/>
              <w:right w:val="single" w:sz="4" w:space="0" w:color="000000"/>
            </w:tcBorders>
          </w:tcPr>
          <w:p w14:paraId="2B36AD25"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6B9D2A1F"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0765E49F" w14:textId="77777777" w:rsidR="00E92748" w:rsidRDefault="00E92748" w:rsidP="008C16E9"/>
        </w:tc>
      </w:tr>
      <w:tr w:rsidR="00E92748" w14:paraId="48FC0FE7" w14:textId="77777777" w:rsidTr="008C16E9">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07124C56" w14:textId="77777777" w:rsidR="00E92748" w:rsidRDefault="00E92748" w:rsidP="008C16E9">
            <w:pPr>
              <w:pStyle w:val="TableParagraph"/>
              <w:ind w:left="102" w:right="101"/>
              <w:rPr>
                <w:rFonts w:ascii="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4" w:space="0" w:color="000000"/>
              <w:left w:val="single" w:sz="4" w:space="0" w:color="000000"/>
              <w:bottom w:val="single" w:sz="4" w:space="0" w:color="000000"/>
              <w:right w:val="single" w:sz="4" w:space="0" w:color="000000"/>
            </w:tcBorders>
          </w:tcPr>
          <w:p w14:paraId="64073B1C"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04738009"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5E038B18" w14:textId="77777777" w:rsidR="00E92748" w:rsidRDefault="00E92748" w:rsidP="008C16E9"/>
        </w:tc>
      </w:tr>
      <w:tr w:rsidR="00E92748" w14:paraId="7BF9737F" w14:textId="77777777" w:rsidTr="008C16E9">
        <w:trPr>
          <w:trHeight w:hRule="exact" w:val="1132"/>
        </w:trPr>
        <w:tc>
          <w:tcPr>
            <w:tcW w:w="8087" w:type="dxa"/>
            <w:tcBorders>
              <w:top w:val="single" w:sz="4" w:space="0" w:color="000000"/>
              <w:left w:val="single" w:sz="4" w:space="0" w:color="000000"/>
              <w:bottom w:val="single" w:sz="4" w:space="0" w:color="000000"/>
              <w:right w:val="single" w:sz="4" w:space="0" w:color="000000"/>
            </w:tcBorders>
          </w:tcPr>
          <w:p w14:paraId="08FAF83F" w14:textId="77777777" w:rsidR="00E92748" w:rsidRDefault="00E92748" w:rsidP="008C16E9">
            <w:pPr>
              <w:pStyle w:val="TableParagraph"/>
              <w:ind w:left="102" w:right="102"/>
              <w:jc w:val="both"/>
              <w:rPr>
                <w:rFonts w:ascii="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4" w:space="0" w:color="000000"/>
              <w:left w:val="single" w:sz="4" w:space="0" w:color="000000"/>
              <w:bottom w:val="single" w:sz="4" w:space="0" w:color="000000"/>
              <w:right w:val="single" w:sz="4" w:space="0" w:color="000000"/>
            </w:tcBorders>
          </w:tcPr>
          <w:p w14:paraId="1F124EDF"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C688D84"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7209C5E2" w14:textId="77777777" w:rsidR="00E92748" w:rsidRDefault="00E92748" w:rsidP="008C16E9"/>
        </w:tc>
      </w:tr>
      <w:tr w:rsidR="00E92748" w14:paraId="2655128D" w14:textId="77777777" w:rsidTr="008C16E9">
        <w:trPr>
          <w:trHeight w:hRule="exact" w:val="871"/>
        </w:trPr>
        <w:tc>
          <w:tcPr>
            <w:tcW w:w="8087" w:type="dxa"/>
            <w:tcBorders>
              <w:top w:val="single" w:sz="4" w:space="0" w:color="000000"/>
              <w:left w:val="single" w:sz="4" w:space="0" w:color="000000"/>
              <w:bottom w:val="single" w:sz="4" w:space="0" w:color="000000"/>
              <w:right w:val="single" w:sz="4" w:space="0" w:color="000000"/>
            </w:tcBorders>
          </w:tcPr>
          <w:p w14:paraId="2BD0CDD8" w14:textId="77777777" w:rsidR="00E92748" w:rsidRDefault="00E92748" w:rsidP="008C16E9">
            <w:pPr>
              <w:pStyle w:val="TableParagraph"/>
              <w:ind w:left="522" w:right="1175" w:hanging="421"/>
              <w:rPr>
                <w:rFonts w:ascii="Times New Roman" w:hAnsi="Times New Roman" w:cs="Times New Roman"/>
                <w:sz w:val="24"/>
                <w:szCs w:val="24"/>
              </w:rPr>
            </w:pPr>
            <w:r>
              <w:rPr>
                <w:rFonts w:ascii="Times New Roman"/>
                <w:sz w:val="24"/>
              </w:rPr>
              <w:lastRenderedPageBreak/>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4" w:space="0" w:color="000000"/>
              <w:left w:val="single" w:sz="4" w:space="0" w:color="000000"/>
              <w:bottom w:val="single" w:sz="4" w:space="0" w:color="000000"/>
              <w:right w:val="single" w:sz="4" w:space="0" w:color="000000"/>
            </w:tcBorders>
          </w:tcPr>
          <w:p w14:paraId="047590F1"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2D462D3E"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78426622" w14:textId="77777777" w:rsidR="00E92748" w:rsidRDefault="00E92748" w:rsidP="008C16E9"/>
        </w:tc>
      </w:tr>
      <w:tr w:rsidR="00E92748" w14:paraId="225D2673" w14:textId="77777777" w:rsidTr="008C16E9">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28B569CA"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4" w:space="0" w:color="000000"/>
              <w:left w:val="single" w:sz="4" w:space="0" w:color="000000"/>
              <w:bottom w:val="single" w:sz="4" w:space="0" w:color="000000"/>
              <w:right w:val="single" w:sz="4" w:space="0" w:color="000000"/>
            </w:tcBorders>
          </w:tcPr>
          <w:p w14:paraId="52A8378F" w14:textId="77777777" w:rsidR="00E92748" w:rsidRDefault="00E92748" w:rsidP="008C16E9"/>
        </w:tc>
        <w:tc>
          <w:tcPr>
            <w:tcW w:w="591" w:type="dxa"/>
            <w:tcBorders>
              <w:top w:val="single" w:sz="4" w:space="0" w:color="000000"/>
              <w:left w:val="single" w:sz="4" w:space="0" w:color="000000"/>
              <w:bottom w:val="single" w:sz="4" w:space="0" w:color="000000"/>
              <w:right w:val="single" w:sz="4" w:space="0" w:color="000000"/>
            </w:tcBorders>
          </w:tcPr>
          <w:p w14:paraId="1A68463D" w14:textId="77777777" w:rsidR="00E92748" w:rsidRDefault="00E92748" w:rsidP="008C16E9"/>
        </w:tc>
        <w:tc>
          <w:tcPr>
            <w:tcW w:w="590" w:type="dxa"/>
            <w:tcBorders>
              <w:top w:val="single" w:sz="4" w:space="0" w:color="000000"/>
              <w:left w:val="single" w:sz="4" w:space="0" w:color="000000"/>
              <w:bottom w:val="single" w:sz="4" w:space="0" w:color="000000"/>
              <w:right w:val="single" w:sz="4" w:space="0" w:color="000000"/>
            </w:tcBorders>
          </w:tcPr>
          <w:p w14:paraId="2D5B4B1B" w14:textId="77777777" w:rsidR="00E92748" w:rsidRDefault="00E92748" w:rsidP="008C16E9"/>
        </w:tc>
      </w:tr>
    </w:tbl>
    <w:p w14:paraId="6A98C2DF" w14:textId="77777777" w:rsidR="00E92748" w:rsidRPr="00B33A10" w:rsidRDefault="00E92748" w:rsidP="00E92748"/>
    <w:p w14:paraId="0178CE97" w14:textId="77777777" w:rsidR="00E92748" w:rsidRDefault="00E92748" w:rsidP="00E92748">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E92748" w14:paraId="7B92AD75" w14:textId="77777777" w:rsidTr="008C16E9">
        <w:trPr>
          <w:trHeight w:hRule="exact" w:val="299"/>
        </w:trPr>
        <w:tc>
          <w:tcPr>
            <w:tcW w:w="8180" w:type="dxa"/>
            <w:tcBorders>
              <w:top w:val="single" w:sz="4" w:space="0" w:color="000000"/>
              <w:left w:val="single" w:sz="4" w:space="0" w:color="000000"/>
              <w:bottom w:val="single" w:sz="4" w:space="0" w:color="000000"/>
              <w:right w:val="single" w:sz="4" w:space="0" w:color="000000"/>
            </w:tcBorders>
          </w:tcPr>
          <w:p w14:paraId="129A27B6" w14:textId="77777777" w:rsidR="00E92748" w:rsidRDefault="00E92748" w:rsidP="008C16E9"/>
        </w:tc>
        <w:tc>
          <w:tcPr>
            <w:tcW w:w="630" w:type="dxa"/>
            <w:tcBorders>
              <w:top w:val="single" w:sz="4" w:space="0" w:color="000000"/>
              <w:left w:val="single" w:sz="4" w:space="0" w:color="000000"/>
              <w:bottom w:val="single" w:sz="4" w:space="0" w:color="000000"/>
              <w:right w:val="single" w:sz="4" w:space="0" w:color="000000"/>
            </w:tcBorders>
          </w:tcPr>
          <w:p w14:paraId="3EF2351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CEB1BF0"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129BBC47" w14:textId="77777777" w:rsidR="00E92748" w:rsidRDefault="00E92748" w:rsidP="008C16E9"/>
        </w:tc>
      </w:tr>
      <w:tr w:rsidR="00E92748" w14:paraId="20EDCDBB" w14:textId="77777777" w:rsidTr="008C16E9">
        <w:trPr>
          <w:trHeight w:hRule="exact" w:val="1167"/>
        </w:trPr>
        <w:tc>
          <w:tcPr>
            <w:tcW w:w="8180" w:type="dxa"/>
            <w:tcBorders>
              <w:top w:val="single" w:sz="4" w:space="0" w:color="000000"/>
              <w:left w:val="single" w:sz="4" w:space="0" w:color="000000"/>
              <w:bottom w:val="single" w:sz="4" w:space="0" w:color="000000"/>
              <w:right w:val="single" w:sz="4" w:space="0" w:color="000000"/>
            </w:tcBorders>
          </w:tcPr>
          <w:p w14:paraId="45154E26" w14:textId="77777777" w:rsidR="00E92748" w:rsidRDefault="00E92748" w:rsidP="008C16E9">
            <w:pPr>
              <w:pStyle w:val="TableParagraph"/>
              <w:ind w:left="102" w:right="101"/>
              <w:rPr>
                <w:rFonts w:ascii="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5D63F054" w14:textId="77777777" w:rsidR="00E92748" w:rsidRDefault="00E92748" w:rsidP="008C16E9">
            <w:pPr>
              <w:pStyle w:val="TableParagraph"/>
              <w:spacing w:line="275" w:lineRule="exact"/>
              <w:ind w:left="405"/>
              <w:rPr>
                <w:rFonts w:ascii="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proofErr w:type="gramStart"/>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proofErr w:type="gramEnd"/>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4" w:space="0" w:color="000000"/>
              <w:left w:val="single" w:sz="4" w:space="0" w:color="000000"/>
              <w:bottom w:val="single" w:sz="4" w:space="0" w:color="000000"/>
              <w:right w:val="single" w:sz="4" w:space="0" w:color="000000"/>
            </w:tcBorders>
          </w:tcPr>
          <w:p w14:paraId="5E07AF4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7DB9AFE"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6ED5F390" w14:textId="77777777" w:rsidR="00E92748" w:rsidRDefault="00E92748" w:rsidP="008C16E9"/>
        </w:tc>
      </w:tr>
      <w:tr w:rsidR="00E92748" w14:paraId="3B9DDECB" w14:textId="77777777" w:rsidTr="008C16E9">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5DFA407F"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4" w:space="0" w:color="000000"/>
              <w:left w:val="single" w:sz="4" w:space="0" w:color="000000"/>
              <w:bottom w:val="single" w:sz="4" w:space="0" w:color="000000"/>
              <w:right w:val="single" w:sz="4" w:space="0" w:color="000000"/>
            </w:tcBorders>
          </w:tcPr>
          <w:p w14:paraId="64891F80"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7B8A69C2"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080825C6" w14:textId="77777777" w:rsidR="00E92748" w:rsidRDefault="00E92748" w:rsidP="008C16E9">
            <w:pPr>
              <w:pStyle w:val="TableParagraph"/>
              <w:spacing w:line="267" w:lineRule="exact"/>
              <w:ind w:left="99"/>
              <w:rPr>
                <w:rFonts w:ascii="Times New Roman" w:hAnsi="Times New Roman" w:cs="Times New Roman"/>
                <w:sz w:val="24"/>
                <w:szCs w:val="24"/>
              </w:rPr>
            </w:pPr>
            <w:r>
              <w:rPr>
                <w:rFonts w:ascii="Times New Roman"/>
                <w:sz w:val="24"/>
              </w:rPr>
              <w:t>N/A</w:t>
            </w:r>
          </w:p>
        </w:tc>
      </w:tr>
      <w:tr w:rsidR="00E92748" w14:paraId="4EE47352" w14:textId="77777777" w:rsidTr="008C16E9">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3278DEA0" w14:textId="77777777" w:rsidR="00E92748" w:rsidRDefault="00E92748" w:rsidP="008C16E9">
            <w:pPr>
              <w:pStyle w:val="TableParagraph"/>
              <w:ind w:left="102" w:right="100"/>
              <w:rPr>
                <w:rFonts w:ascii="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4" w:space="0" w:color="000000"/>
              <w:left w:val="single" w:sz="4" w:space="0" w:color="000000"/>
              <w:bottom w:val="single" w:sz="4" w:space="0" w:color="000000"/>
              <w:right w:val="single" w:sz="4" w:space="0" w:color="000000"/>
            </w:tcBorders>
          </w:tcPr>
          <w:p w14:paraId="62016189"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A07B48F"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44A6D274" w14:textId="77777777" w:rsidR="00E92748" w:rsidRDefault="00E92748" w:rsidP="008C16E9"/>
        </w:tc>
      </w:tr>
      <w:tr w:rsidR="00E92748" w14:paraId="19733EAD" w14:textId="77777777" w:rsidTr="008C16E9">
        <w:trPr>
          <w:trHeight w:hRule="exact" w:val="878"/>
        </w:trPr>
        <w:tc>
          <w:tcPr>
            <w:tcW w:w="8180" w:type="dxa"/>
            <w:tcBorders>
              <w:top w:val="single" w:sz="4" w:space="0" w:color="000000"/>
              <w:left w:val="single" w:sz="4" w:space="0" w:color="000000"/>
              <w:bottom w:val="single" w:sz="4" w:space="0" w:color="000000"/>
              <w:right w:val="single" w:sz="4" w:space="0" w:color="000000"/>
            </w:tcBorders>
          </w:tcPr>
          <w:p w14:paraId="2D29000F" w14:textId="77777777" w:rsidR="00E92748" w:rsidRDefault="00E92748" w:rsidP="008C16E9">
            <w:pPr>
              <w:pStyle w:val="TableParagraph"/>
              <w:ind w:left="102" w:right="98"/>
              <w:jc w:val="both"/>
              <w:rPr>
                <w:rFonts w:ascii="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4" w:space="0" w:color="000000"/>
              <w:left w:val="single" w:sz="4" w:space="0" w:color="000000"/>
              <w:bottom w:val="single" w:sz="4" w:space="0" w:color="000000"/>
              <w:right w:val="single" w:sz="4" w:space="0" w:color="000000"/>
            </w:tcBorders>
          </w:tcPr>
          <w:p w14:paraId="18F40F2D"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5F6EF03"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4D3C32BC" w14:textId="77777777" w:rsidR="00E92748" w:rsidRDefault="00E92748" w:rsidP="008C16E9"/>
        </w:tc>
      </w:tr>
      <w:tr w:rsidR="00E92748" w14:paraId="6AE85725" w14:textId="77777777" w:rsidTr="008C16E9">
        <w:trPr>
          <w:trHeight w:hRule="exact" w:val="284"/>
        </w:trPr>
        <w:tc>
          <w:tcPr>
            <w:tcW w:w="8180" w:type="dxa"/>
            <w:tcBorders>
              <w:top w:val="single" w:sz="4" w:space="0" w:color="000000"/>
              <w:left w:val="single" w:sz="4" w:space="0" w:color="000000"/>
              <w:bottom w:val="single" w:sz="4" w:space="0" w:color="000000"/>
              <w:right w:val="single" w:sz="4" w:space="0" w:color="000000"/>
            </w:tcBorders>
          </w:tcPr>
          <w:p w14:paraId="7538274B" w14:textId="77777777" w:rsidR="00E92748" w:rsidRDefault="00E92748" w:rsidP="008C16E9">
            <w:pPr>
              <w:pStyle w:val="TableParagraph"/>
              <w:spacing w:line="274" w:lineRule="exact"/>
              <w:ind w:left="102"/>
              <w:rPr>
                <w:rFonts w:ascii="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4" w:space="0" w:color="000000"/>
              <w:left w:val="single" w:sz="4" w:space="0" w:color="000000"/>
              <w:bottom w:val="single" w:sz="4" w:space="0" w:color="000000"/>
              <w:right w:val="single" w:sz="4" w:space="0" w:color="000000"/>
            </w:tcBorders>
          </w:tcPr>
          <w:p w14:paraId="06486E26" w14:textId="77777777" w:rsidR="00E92748" w:rsidRDefault="00E92748" w:rsidP="008C16E9">
            <w:pPr>
              <w:pStyle w:val="TableParagraph"/>
              <w:spacing w:line="269"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23B64BB3" w14:textId="77777777" w:rsidR="00E92748" w:rsidRDefault="00E92748" w:rsidP="008C16E9">
            <w:pPr>
              <w:pStyle w:val="TableParagraph"/>
              <w:spacing w:line="269"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2382C5BB" w14:textId="77777777" w:rsidR="00E92748" w:rsidRDefault="00E92748" w:rsidP="008C16E9">
            <w:pPr>
              <w:pStyle w:val="TableParagraph"/>
              <w:spacing w:line="269" w:lineRule="exact"/>
              <w:ind w:left="99"/>
              <w:rPr>
                <w:rFonts w:ascii="Times New Roman" w:hAnsi="Times New Roman" w:cs="Times New Roman"/>
                <w:sz w:val="24"/>
                <w:szCs w:val="24"/>
              </w:rPr>
            </w:pPr>
            <w:r>
              <w:rPr>
                <w:rFonts w:ascii="Times New Roman"/>
                <w:sz w:val="24"/>
              </w:rPr>
              <w:t>N/A</w:t>
            </w:r>
          </w:p>
        </w:tc>
      </w:tr>
      <w:tr w:rsidR="00E92748" w14:paraId="2B9ACC33" w14:textId="77777777" w:rsidTr="008C16E9">
        <w:trPr>
          <w:trHeight w:hRule="exact" w:val="1373"/>
        </w:trPr>
        <w:tc>
          <w:tcPr>
            <w:tcW w:w="8180" w:type="dxa"/>
            <w:tcBorders>
              <w:top w:val="single" w:sz="4" w:space="0" w:color="000000"/>
              <w:left w:val="single" w:sz="4" w:space="0" w:color="000000"/>
              <w:bottom w:val="single" w:sz="4" w:space="0" w:color="000000"/>
              <w:right w:val="single" w:sz="4" w:space="0" w:color="000000"/>
            </w:tcBorders>
          </w:tcPr>
          <w:p w14:paraId="6E6419D4" w14:textId="77777777" w:rsidR="00E92748" w:rsidRDefault="00E92748" w:rsidP="008C16E9">
            <w:pPr>
              <w:pStyle w:val="TableParagraph"/>
              <w:ind w:left="102" w:right="101"/>
              <w:jc w:val="both"/>
              <w:rPr>
                <w:rFonts w:ascii="Times New Roman" w:hAnsi="Times New Roman" w:cs="Times New Roman"/>
                <w:sz w:val="24"/>
                <w:szCs w:val="24"/>
              </w:rPr>
            </w:pPr>
            <w:r>
              <w:rPr>
                <w:rFonts w:ascii="Times New Roman"/>
                <w:sz w:val="24"/>
              </w:rPr>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proofErr w:type="gramStart"/>
            <w:r>
              <w:rPr>
                <w:rFonts w:ascii="Times New Roman"/>
                <w:spacing w:val="-1"/>
                <w:sz w:val="24"/>
              </w:rPr>
              <w:t>as;</w:t>
            </w:r>
            <w:proofErr w:type="gramEnd"/>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4" w:space="0" w:color="000000"/>
              <w:left w:val="single" w:sz="4" w:space="0" w:color="000000"/>
              <w:bottom w:val="single" w:sz="4" w:space="0" w:color="000000"/>
              <w:right w:val="single" w:sz="4" w:space="0" w:color="000000"/>
            </w:tcBorders>
          </w:tcPr>
          <w:p w14:paraId="113FCFBB"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810FA32"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1E5B3206" w14:textId="77777777" w:rsidR="00E92748" w:rsidRDefault="00E92748" w:rsidP="008C16E9"/>
        </w:tc>
      </w:tr>
      <w:tr w:rsidR="00E92748" w14:paraId="3352ACC3" w14:textId="77777777" w:rsidTr="008C16E9">
        <w:trPr>
          <w:trHeight w:hRule="exact" w:val="1100"/>
        </w:trPr>
        <w:tc>
          <w:tcPr>
            <w:tcW w:w="8180" w:type="dxa"/>
            <w:tcBorders>
              <w:top w:val="single" w:sz="4" w:space="0" w:color="000000"/>
              <w:left w:val="single" w:sz="4" w:space="0" w:color="000000"/>
              <w:bottom w:val="single" w:sz="4" w:space="0" w:color="000000"/>
              <w:right w:val="single" w:sz="4" w:space="0" w:color="000000"/>
            </w:tcBorders>
          </w:tcPr>
          <w:p w14:paraId="6C9886F5" w14:textId="77777777" w:rsidR="00E92748" w:rsidRDefault="00E92748" w:rsidP="008C16E9">
            <w:pPr>
              <w:pStyle w:val="TableParagraph"/>
              <w:ind w:left="102" w:right="10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Does</w:t>
            </w:r>
            <w:r>
              <w:rPr>
                <w:rFonts w:ascii="Times New Roman" w:hAnsi="Times New Roman" w:cs="Times New Roman"/>
                <w:spacing w:val="16"/>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13"/>
                <w:sz w:val="24"/>
                <w:szCs w:val="24"/>
              </w:rPr>
              <w:t xml:space="preserve"> </w:t>
            </w:r>
            <w:r>
              <w:rPr>
                <w:rFonts w:ascii="Times New Roman" w:hAnsi="Times New Roman" w:cs="Times New Roman"/>
                <w:sz w:val="24"/>
                <w:szCs w:val="24"/>
              </w:rPr>
              <w:t>institution</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have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procedures</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sz w:val="24"/>
                <w:szCs w:val="24"/>
              </w:rPr>
              <w:t>establish</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record</w:t>
            </w:r>
            <w:r>
              <w:rPr>
                <w:rFonts w:ascii="Times New Roman" w:hAnsi="Times New Roman" w:cs="Times New Roman"/>
                <w:spacing w:val="11"/>
                <w:sz w:val="24"/>
                <w:szCs w:val="24"/>
              </w:rPr>
              <w:t xml:space="preserve"> </w:t>
            </w:r>
            <w:r>
              <w:rPr>
                <w:rFonts w:ascii="Times New Roman" w:hAnsi="Times New Roman" w:cs="Times New Roman"/>
                <w:sz w:val="24"/>
                <w:szCs w:val="24"/>
              </w:rPr>
              <w:t>for</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each</w:t>
            </w:r>
            <w:r>
              <w:rPr>
                <w:rFonts w:ascii="Times New Roman" w:hAnsi="Times New Roman" w:cs="Times New Roman"/>
                <w:spacing w:val="11"/>
                <w:sz w:val="24"/>
                <w:szCs w:val="24"/>
              </w:rPr>
              <w:t xml:space="preserve"> </w:t>
            </w:r>
            <w:r>
              <w:rPr>
                <w:rFonts w:ascii="Times New Roman" w:hAnsi="Times New Roman" w:cs="Times New Roman"/>
                <w:sz w:val="24"/>
                <w:szCs w:val="24"/>
              </w:rPr>
              <w:t>new</w:t>
            </w:r>
            <w:r>
              <w:rPr>
                <w:rFonts w:ascii="Times New Roman" w:hAnsi="Times New Roman" w:cs="Times New Roman"/>
                <w:spacing w:val="12"/>
                <w:sz w:val="24"/>
                <w:szCs w:val="24"/>
              </w:rPr>
              <w:t xml:space="preserve"> </w:t>
            </w:r>
            <w:r>
              <w:rPr>
                <w:rFonts w:ascii="Times New Roman" w:hAnsi="Times New Roman" w:cs="Times New Roman"/>
                <w:sz w:val="24"/>
                <w:szCs w:val="24"/>
              </w:rPr>
              <w:t>customer</w:t>
            </w:r>
            <w:r>
              <w:rPr>
                <w:rFonts w:ascii="Times New Roman" w:hAnsi="Times New Roman" w:cs="Times New Roman"/>
                <w:spacing w:val="52"/>
                <w:sz w:val="24"/>
                <w:szCs w:val="24"/>
              </w:rPr>
              <w:t xml:space="preserve"> </w:t>
            </w:r>
            <w:r>
              <w:rPr>
                <w:rFonts w:ascii="Times New Roman" w:hAnsi="Times New Roman" w:cs="Times New Roman"/>
                <w:sz w:val="24"/>
                <w:szCs w:val="24"/>
              </w:rPr>
              <w:t>that</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contains</w:t>
            </w:r>
            <w:r>
              <w:rPr>
                <w:rFonts w:ascii="Times New Roman" w:hAnsi="Times New Roman" w:cs="Times New Roman"/>
                <w:spacing w:val="50"/>
                <w:sz w:val="24"/>
                <w:szCs w:val="24"/>
              </w:rPr>
              <w:t xml:space="preserve"> </w:t>
            </w:r>
            <w:r>
              <w:rPr>
                <w:rFonts w:ascii="Times New Roman" w:hAnsi="Times New Roman" w:cs="Times New Roman"/>
                <w:sz w:val="24"/>
                <w:szCs w:val="24"/>
              </w:rPr>
              <w:t>their</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respective</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identification</w:t>
            </w:r>
            <w:r>
              <w:rPr>
                <w:rFonts w:ascii="Times New Roman" w:hAnsi="Times New Roman" w:cs="Times New Roman"/>
                <w:spacing w:val="50"/>
                <w:sz w:val="24"/>
                <w:szCs w:val="24"/>
              </w:rPr>
              <w:t xml:space="preserve"> </w:t>
            </w:r>
            <w:r>
              <w:rPr>
                <w:rFonts w:ascii="Times New Roman" w:hAnsi="Times New Roman" w:cs="Times New Roman"/>
                <w:sz w:val="24"/>
                <w:szCs w:val="24"/>
              </w:rPr>
              <w:t>documents</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‘Know</w:t>
            </w:r>
            <w:r>
              <w:rPr>
                <w:rFonts w:ascii="Times New Roman" w:hAnsi="Times New Roman" w:cs="Times New Roman"/>
                <w:spacing w:val="49"/>
                <w:sz w:val="24"/>
                <w:szCs w:val="24"/>
              </w:rPr>
              <w:t xml:space="preserve"> </w:t>
            </w:r>
            <w:r>
              <w:rPr>
                <w:rFonts w:ascii="Times New Roman" w:hAnsi="Times New Roman" w:cs="Times New Roman"/>
                <w:sz w:val="24"/>
                <w:szCs w:val="24"/>
              </w:rPr>
              <w:t>Your</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Customer’</w:t>
            </w:r>
            <w:r>
              <w:rPr>
                <w:rFonts w:ascii="Times New Roman" w:hAnsi="Times New Roman" w:cs="Times New Roman"/>
                <w:spacing w:val="83"/>
                <w:sz w:val="24"/>
                <w:szCs w:val="24"/>
              </w:rPr>
              <w:t xml:space="preserve"> </w:t>
            </w:r>
            <w:r>
              <w:rPr>
                <w:rFonts w:ascii="Times New Roman" w:hAnsi="Times New Roman" w:cs="Times New Roman"/>
                <w:spacing w:val="-1"/>
                <w:sz w:val="24"/>
                <w:szCs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327E5B51"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34820513"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7B096AC9" w14:textId="77777777" w:rsidR="00E92748" w:rsidRDefault="00E92748" w:rsidP="008C16E9"/>
        </w:tc>
      </w:tr>
      <w:tr w:rsidR="00E92748" w14:paraId="312429BC" w14:textId="77777777" w:rsidTr="008C16E9">
        <w:trPr>
          <w:trHeight w:hRule="exact" w:val="1646"/>
        </w:trPr>
        <w:tc>
          <w:tcPr>
            <w:tcW w:w="8180" w:type="dxa"/>
            <w:tcBorders>
              <w:top w:val="single" w:sz="4" w:space="0" w:color="000000"/>
              <w:left w:val="single" w:sz="4" w:space="0" w:color="000000"/>
              <w:bottom w:val="single" w:sz="4" w:space="0" w:color="000000"/>
              <w:right w:val="single" w:sz="4" w:space="0" w:color="000000"/>
            </w:tcBorders>
          </w:tcPr>
          <w:p w14:paraId="05BA858B" w14:textId="77777777" w:rsidR="00E92748" w:rsidRDefault="00E92748" w:rsidP="008C16E9">
            <w:pPr>
              <w:pStyle w:val="TableParagraph"/>
              <w:ind w:left="102" w:right="99"/>
              <w:jc w:val="both"/>
              <w:rPr>
                <w:rFonts w:ascii="Times New Roman" w:hAnsi="Times New Roman" w:cs="Times New Roman"/>
                <w:sz w:val="24"/>
                <w:szCs w:val="24"/>
              </w:rPr>
            </w:pPr>
            <w:r>
              <w:rPr>
                <w:rFonts w:ascii="Times New Roman"/>
                <w:sz w:val="24"/>
              </w:rPr>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proofErr w:type="gramStart"/>
            <w:r>
              <w:rPr>
                <w:rFonts w:ascii="Times New Roman"/>
                <w:spacing w:val="-1"/>
                <w:sz w:val="24"/>
              </w:rPr>
              <w:t>high</w:t>
            </w:r>
            <w:r>
              <w:rPr>
                <w:rFonts w:ascii="Times New Roman"/>
                <w:spacing w:val="45"/>
                <w:sz w:val="24"/>
              </w:rPr>
              <w:t xml:space="preserve"> </w:t>
            </w:r>
            <w:r>
              <w:rPr>
                <w:rFonts w:ascii="Times New Roman"/>
                <w:sz w:val="24"/>
              </w:rPr>
              <w:t>risk</w:t>
            </w:r>
            <w:proofErr w:type="gramEnd"/>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4" w:space="0" w:color="000000"/>
              <w:left w:val="single" w:sz="4" w:space="0" w:color="000000"/>
              <w:bottom w:val="single" w:sz="4" w:space="0" w:color="000000"/>
              <w:right w:val="single" w:sz="4" w:space="0" w:color="000000"/>
            </w:tcBorders>
          </w:tcPr>
          <w:p w14:paraId="5FA1CAA9"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CE892D4"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6155BC42" w14:textId="77777777" w:rsidR="00E92748" w:rsidRDefault="00E92748" w:rsidP="008C16E9"/>
        </w:tc>
      </w:tr>
      <w:tr w:rsidR="00E92748" w14:paraId="0A2D9D62" w14:textId="77777777" w:rsidTr="008C16E9">
        <w:trPr>
          <w:trHeight w:hRule="exact" w:val="555"/>
        </w:trPr>
        <w:tc>
          <w:tcPr>
            <w:tcW w:w="8180" w:type="dxa"/>
            <w:tcBorders>
              <w:top w:val="single" w:sz="4" w:space="0" w:color="000000"/>
              <w:left w:val="single" w:sz="4" w:space="0" w:color="000000"/>
              <w:bottom w:val="single" w:sz="4" w:space="0" w:color="000000"/>
              <w:right w:val="single" w:sz="4" w:space="0" w:color="000000"/>
            </w:tcBorders>
          </w:tcPr>
          <w:p w14:paraId="5361F181" w14:textId="77777777" w:rsidR="00E92748" w:rsidRDefault="00E92748" w:rsidP="008C16E9">
            <w:pPr>
              <w:pStyle w:val="TableParagraph"/>
              <w:ind w:left="102" w:right="102"/>
              <w:rPr>
                <w:rFonts w:ascii="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6F7AC46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3CD2B0F"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00F9CCAC" w14:textId="77777777" w:rsidR="00E92748" w:rsidRDefault="00E92748" w:rsidP="008C16E9"/>
        </w:tc>
      </w:tr>
      <w:tr w:rsidR="00E92748" w14:paraId="60B3D88B" w14:textId="77777777" w:rsidTr="008C16E9">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12FB633D" w14:textId="77777777" w:rsidR="00E92748" w:rsidRDefault="00E92748" w:rsidP="008C16E9">
            <w:pPr>
              <w:pStyle w:val="TableParagraph"/>
              <w:ind w:left="102" w:right="100"/>
              <w:rPr>
                <w:rFonts w:ascii="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4" w:space="0" w:color="000000"/>
              <w:left w:val="single" w:sz="4" w:space="0" w:color="000000"/>
              <w:bottom w:val="single" w:sz="4" w:space="0" w:color="000000"/>
              <w:right w:val="single" w:sz="4" w:space="0" w:color="000000"/>
            </w:tcBorders>
          </w:tcPr>
          <w:p w14:paraId="511AE7B3"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103799A1"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400D7E52" w14:textId="77777777" w:rsidR="00E92748" w:rsidRDefault="00E92748" w:rsidP="008C16E9">
            <w:pPr>
              <w:pStyle w:val="TableParagraph"/>
              <w:spacing w:line="267" w:lineRule="exact"/>
              <w:ind w:left="99"/>
              <w:rPr>
                <w:rFonts w:ascii="Times New Roman" w:hAnsi="Times New Roman" w:cs="Times New Roman"/>
                <w:sz w:val="24"/>
                <w:szCs w:val="24"/>
              </w:rPr>
            </w:pPr>
            <w:r>
              <w:rPr>
                <w:rFonts w:ascii="Times New Roman"/>
                <w:sz w:val="24"/>
              </w:rPr>
              <w:t>N/A</w:t>
            </w:r>
          </w:p>
        </w:tc>
      </w:tr>
      <w:tr w:rsidR="00E92748" w14:paraId="231E4E48" w14:textId="77777777" w:rsidTr="008C16E9">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6E8734A5" w14:textId="77777777" w:rsidR="00E92748" w:rsidRDefault="00E92748" w:rsidP="008C16E9">
            <w:pPr>
              <w:pStyle w:val="TableParagraph"/>
              <w:ind w:left="102" w:right="98"/>
              <w:rPr>
                <w:rFonts w:ascii="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4" w:space="0" w:color="000000"/>
              <w:left w:val="single" w:sz="4" w:space="0" w:color="000000"/>
              <w:bottom w:val="single" w:sz="4" w:space="0" w:color="000000"/>
              <w:right w:val="single" w:sz="4" w:space="0" w:color="000000"/>
            </w:tcBorders>
          </w:tcPr>
          <w:p w14:paraId="53FB8A36"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73F22596"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2B98E1E1" w14:textId="77777777" w:rsidR="00E92748" w:rsidRDefault="00E92748" w:rsidP="008C16E9"/>
        </w:tc>
      </w:tr>
      <w:tr w:rsidR="00E92748" w14:paraId="7D1E5864" w14:textId="77777777" w:rsidTr="008C16E9">
        <w:trPr>
          <w:trHeight w:hRule="exact" w:val="576"/>
        </w:trPr>
        <w:tc>
          <w:tcPr>
            <w:tcW w:w="8180" w:type="dxa"/>
            <w:tcBorders>
              <w:top w:val="single" w:sz="4" w:space="0" w:color="000000"/>
              <w:left w:val="single" w:sz="4" w:space="0" w:color="000000"/>
              <w:bottom w:val="single" w:sz="4" w:space="0" w:color="000000"/>
              <w:right w:val="single" w:sz="4" w:space="0" w:color="000000"/>
            </w:tcBorders>
          </w:tcPr>
          <w:p w14:paraId="5CADD5F4" w14:textId="77777777" w:rsidR="00E92748" w:rsidRDefault="00E92748" w:rsidP="008C16E9">
            <w:pPr>
              <w:pStyle w:val="TableParagraph"/>
              <w:spacing w:line="274" w:lineRule="exact"/>
              <w:ind w:left="102"/>
              <w:rPr>
                <w:rFonts w:ascii="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4" w:space="0" w:color="000000"/>
              <w:left w:val="single" w:sz="4" w:space="0" w:color="000000"/>
              <w:bottom w:val="single" w:sz="4" w:space="0" w:color="000000"/>
              <w:right w:val="single" w:sz="4" w:space="0" w:color="000000"/>
            </w:tcBorders>
          </w:tcPr>
          <w:p w14:paraId="13F5DB8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59F323AE"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5FACA40C" w14:textId="77777777" w:rsidR="00E92748" w:rsidRDefault="00E92748" w:rsidP="008C16E9"/>
        </w:tc>
      </w:tr>
      <w:tr w:rsidR="00E92748" w14:paraId="6306EDCA" w14:textId="77777777" w:rsidTr="008C16E9">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1031F416" w14:textId="77777777" w:rsidR="00E92748" w:rsidRDefault="00E92748" w:rsidP="008C16E9">
            <w:pPr>
              <w:pStyle w:val="TableParagraph"/>
              <w:ind w:left="102" w:right="104"/>
              <w:rPr>
                <w:rFonts w:ascii="Times New Roman" w:hAnsi="Times New Roman" w:cs="Times New Roman"/>
                <w:sz w:val="24"/>
                <w:szCs w:val="24"/>
              </w:rPr>
            </w:pPr>
            <w:r>
              <w:rPr>
                <w:rFonts w:ascii="Times New Roman"/>
                <w:sz w:val="24"/>
              </w:rPr>
              <w:lastRenderedPageBreak/>
              <w:t xml:space="preserve">21. </w:t>
            </w:r>
            <w:r>
              <w:rPr>
                <w:rFonts w:ascii="Times New Roman"/>
                <w:spacing w:val="2"/>
                <w:sz w:val="24"/>
              </w:rPr>
              <w:t xml:space="preserve"> </w:t>
            </w:r>
            <w:proofErr w:type="gramStart"/>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proofErr w:type="gramEnd"/>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4" w:space="0" w:color="000000"/>
              <w:left w:val="single" w:sz="4" w:space="0" w:color="000000"/>
              <w:bottom w:val="single" w:sz="4" w:space="0" w:color="000000"/>
              <w:right w:val="single" w:sz="4" w:space="0" w:color="000000"/>
            </w:tcBorders>
          </w:tcPr>
          <w:p w14:paraId="676D97ED"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726A582E"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74C5CAED" w14:textId="77777777" w:rsidR="00E92748" w:rsidRDefault="00E92748" w:rsidP="008C16E9"/>
        </w:tc>
      </w:tr>
      <w:tr w:rsidR="00E92748" w14:paraId="7FC8B04D" w14:textId="77777777" w:rsidTr="008C16E9">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1BDD5CCA"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4" w:space="0" w:color="000000"/>
              <w:left w:val="single" w:sz="4" w:space="0" w:color="000000"/>
              <w:bottom w:val="single" w:sz="4" w:space="0" w:color="000000"/>
              <w:right w:val="single" w:sz="4" w:space="0" w:color="000000"/>
            </w:tcBorders>
          </w:tcPr>
          <w:p w14:paraId="163D7545"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4EC8A145"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01DFBFAB" w14:textId="77777777" w:rsidR="00E92748" w:rsidRDefault="00E92748" w:rsidP="008C16E9"/>
        </w:tc>
      </w:tr>
      <w:tr w:rsidR="00E92748" w14:paraId="3B85E6F6" w14:textId="77777777" w:rsidTr="008C16E9">
        <w:trPr>
          <w:trHeight w:hRule="exact" w:val="291"/>
        </w:trPr>
        <w:tc>
          <w:tcPr>
            <w:tcW w:w="8180" w:type="dxa"/>
            <w:tcBorders>
              <w:top w:val="single" w:sz="4" w:space="0" w:color="000000"/>
              <w:left w:val="single" w:sz="4" w:space="0" w:color="000000"/>
              <w:bottom w:val="single" w:sz="4" w:space="0" w:color="000000"/>
              <w:right w:val="single" w:sz="4" w:space="0" w:color="000000"/>
            </w:tcBorders>
          </w:tcPr>
          <w:p w14:paraId="5120681E"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4" w:space="0" w:color="000000"/>
              <w:left w:val="single" w:sz="4" w:space="0" w:color="000000"/>
              <w:bottom w:val="single" w:sz="4" w:space="0" w:color="000000"/>
              <w:right w:val="single" w:sz="4" w:space="0" w:color="000000"/>
            </w:tcBorders>
          </w:tcPr>
          <w:p w14:paraId="63473843"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3E465BB9"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2C39ABF0" w14:textId="77777777" w:rsidR="00E92748" w:rsidRDefault="00E92748" w:rsidP="008C16E9">
            <w:pPr>
              <w:pStyle w:val="TableParagraph"/>
              <w:spacing w:line="267" w:lineRule="exact"/>
              <w:ind w:left="99"/>
              <w:rPr>
                <w:rFonts w:ascii="Times New Roman" w:hAnsi="Times New Roman" w:cs="Times New Roman"/>
                <w:sz w:val="24"/>
                <w:szCs w:val="24"/>
              </w:rPr>
            </w:pPr>
            <w:r>
              <w:rPr>
                <w:rFonts w:ascii="Times New Roman"/>
                <w:sz w:val="24"/>
              </w:rPr>
              <w:t>N/A</w:t>
            </w:r>
          </w:p>
        </w:tc>
      </w:tr>
      <w:tr w:rsidR="00E92748" w14:paraId="39164B49" w14:textId="77777777" w:rsidTr="008C16E9">
        <w:trPr>
          <w:trHeight w:hRule="exact" w:val="1370"/>
        </w:trPr>
        <w:tc>
          <w:tcPr>
            <w:tcW w:w="8180" w:type="dxa"/>
            <w:tcBorders>
              <w:top w:val="single" w:sz="4" w:space="0" w:color="000000"/>
              <w:left w:val="single" w:sz="4" w:space="0" w:color="000000"/>
              <w:bottom w:val="single" w:sz="4" w:space="0" w:color="000000"/>
              <w:right w:val="single" w:sz="4" w:space="0" w:color="000000"/>
            </w:tcBorders>
          </w:tcPr>
          <w:p w14:paraId="1AFA3DDE" w14:textId="77777777" w:rsidR="00E92748" w:rsidRDefault="00E92748" w:rsidP="00E92748">
            <w:pPr>
              <w:pStyle w:val="ListParagraph"/>
              <w:widowControl w:val="0"/>
              <w:numPr>
                <w:ilvl w:val="0"/>
                <w:numId w:val="274"/>
              </w:numPr>
              <w:tabs>
                <w:tab w:val="left" w:pos="463"/>
              </w:tabs>
              <w:ind w:right="777" w:firstLine="0"/>
              <w:contextualSpacing w:val="0"/>
              <w:jc w:val="left"/>
              <w:rPr>
                <w:szCs w:val="24"/>
              </w:rPr>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0D24209A" w14:textId="77777777" w:rsidR="00E92748" w:rsidRDefault="00E92748" w:rsidP="008C16E9">
            <w:pPr>
              <w:pStyle w:val="TableParagraph"/>
              <w:rPr>
                <w:rFonts w:ascii="Times New Roman" w:hAnsi="Times New Roman" w:cs="Times New Roman"/>
                <w:sz w:val="20"/>
                <w:szCs w:val="20"/>
              </w:rPr>
            </w:pPr>
          </w:p>
          <w:p w14:paraId="3E037B34" w14:textId="77777777" w:rsidR="00E92748" w:rsidRDefault="00E92748" w:rsidP="00E92748">
            <w:pPr>
              <w:pStyle w:val="ListParagraph"/>
              <w:widowControl w:val="0"/>
              <w:numPr>
                <w:ilvl w:val="1"/>
                <w:numId w:val="274"/>
              </w:numPr>
              <w:tabs>
                <w:tab w:val="left" w:pos="614"/>
              </w:tabs>
              <w:ind w:right="101" w:firstLine="0"/>
              <w:contextualSpacing w:val="0"/>
              <w:jc w:val="left"/>
              <w:rPr>
                <w:szCs w:val="24"/>
              </w:rPr>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4" w:space="0" w:color="000000"/>
              <w:left w:val="single" w:sz="4" w:space="0" w:color="000000"/>
              <w:bottom w:val="single" w:sz="4" w:space="0" w:color="000000"/>
              <w:right w:val="single" w:sz="4" w:space="0" w:color="000000"/>
            </w:tcBorders>
          </w:tcPr>
          <w:p w14:paraId="269A49C4"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080CAFCF"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69C1563D" w14:textId="77777777" w:rsidR="00E92748" w:rsidRDefault="00E92748" w:rsidP="008C16E9"/>
        </w:tc>
      </w:tr>
      <w:tr w:rsidR="00E92748" w14:paraId="104803E8" w14:textId="77777777" w:rsidTr="008C16E9">
        <w:trPr>
          <w:trHeight w:hRule="exact" w:val="1443"/>
        </w:trPr>
        <w:tc>
          <w:tcPr>
            <w:tcW w:w="8180" w:type="dxa"/>
            <w:tcBorders>
              <w:top w:val="single" w:sz="4" w:space="0" w:color="000000"/>
              <w:left w:val="single" w:sz="4" w:space="0" w:color="000000"/>
              <w:bottom w:val="single" w:sz="4" w:space="0" w:color="000000"/>
              <w:right w:val="single" w:sz="4" w:space="0" w:color="000000"/>
            </w:tcBorders>
          </w:tcPr>
          <w:p w14:paraId="2753034B" w14:textId="77777777" w:rsidR="00E92748" w:rsidRDefault="00E92748" w:rsidP="00E92748">
            <w:pPr>
              <w:pStyle w:val="ListParagraph"/>
              <w:widowControl w:val="0"/>
              <w:numPr>
                <w:ilvl w:val="0"/>
                <w:numId w:val="273"/>
              </w:numPr>
              <w:tabs>
                <w:tab w:val="left" w:pos="578"/>
              </w:tabs>
              <w:ind w:right="720" w:firstLine="0"/>
              <w:contextualSpacing w:val="0"/>
              <w:jc w:val="left"/>
              <w:rPr>
                <w:szCs w:val="24"/>
              </w:rPr>
            </w:pPr>
            <w:r>
              <w:rPr>
                <w:spacing w:val="-1"/>
                <w:szCs w:val="24"/>
              </w:rPr>
              <w:t>Examples</w:t>
            </w:r>
            <w:r>
              <w:rPr>
                <w:szCs w:val="24"/>
              </w:rPr>
              <w:t xml:space="preserve"> of </w:t>
            </w:r>
            <w:r>
              <w:rPr>
                <w:spacing w:val="-1"/>
                <w:szCs w:val="24"/>
              </w:rPr>
              <w:t>different</w:t>
            </w:r>
            <w:r>
              <w:rPr>
                <w:szCs w:val="24"/>
              </w:rPr>
              <w:t xml:space="preserve"> </w:t>
            </w:r>
            <w:r>
              <w:rPr>
                <w:spacing w:val="-1"/>
                <w:szCs w:val="24"/>
              </w:rPr>
              <w:t>forms</w:t>
            </w:r>
            <w:r>
              <w:rPr>
                <w:szCs w:val="24"/>
              </w:rPr>
              <w:t xml:space="preserve"> of money</w:t>
            </w:r>
            <w:r>
              <w:rPr>
                <w:spacing w:val="-5"/>
                <w:szCs w:val="24"/>
              </w:rPr>
              <w:t xml:space="preserve"> </w:t>
            </w:r>
            <w:r>
              <w:rPr>
                <w:spacing w:val="-1"/>
                <w:szCs w:val="24"/>
              </w:rPr>
              <w:t>laundering</w:t>
            </w:r>
            <w:r>
              <w:rPr>
                <w:spacing w:val="-2"/>
                <w:szCs w:val="24"/>
              </w:rPr>
              <w:t xml:space="preserve"> </w:t>
            </w:r>
            <w:r>
              <w:rPr>
                <w:szCs w:val="24"/>
              </w:rPr>
              <w:t>involving</w:t>
            </w:r>
            <w:r>
              <w:rPr>
                <w:spacing w:val="-2"/>
                <w:szCs w:val="24"/>
              </w:rPr>
              <w:t xml:space="preserve"> </w:t>
            </w:r>
            <w:r>
              <w:rPr>
                <w:szCs w:val="24"/>
              </w:rPr>
              <w:t>the institution’s</w:t>
            </w:r>
            <w:r>
              <w:rPr>
                <w:spacing w:val="60"/>
                <w:szCs w:val="24"/>
              </w:rPr>
              <w:t xml:space="preserve"> </w:t>
            </w:r>
            <w:r>
              <w:rPr>
                <w:spacing w:val="-1"/>
                <w:szCs w:val="24"/>
              </w:rPr>
              <w:t>products</w:t>
            </w:r>
            <w:r>
              <w:rPr>
                <w:szCs w:val="24"/>
              </w:rPr>
              <w:t xml:space="preserve"> and </w:t>
            </w:r>
            <w:r>
              <w:rPr>
                <w:spacing w:val="-1"/>
                <w:szCs w:val="24"/>
              </w:rPr>
              <w:t>services.</w:t>
            </w:r>
          </w:p>
          <w:p w14:paraId="36B20A92" w14:textId="77777777" w:rsidR="00E92748" w:rsidRDefault="00E92748" w:rsidP="00E92748">
            <w:pPr>
              <w:pStyle w:val="ListParagraph"/>
              <w:widowControl w:val="0"/>
              <w:numPr>
                <w:ilvl w:val="0"/>
                <w:numId w:val="273"/>
              </w:numPr>
              <w:tabs>
                <w:tab w:val="left" w:pos="521"/>
              </w:tabs>
              <w:ind w:left="224" w:right="1020" w:firstLine="149"/>
              <w:contextualSpacing w:val="0"/>
              <w:jc w:val="left"/>
              <w:rPr>
                <w:szCs w:val="24"/>
              </w:rPr>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4" w:space="0" w:color="000000"/>
              <w:left w:val="single" w:sz="4" w:space="0" w:color="000000"/>
              <w:bottom w:val="single" w:sz="4" w:space="0" w:color="000000"/>
              <w:right w:val="single" w:sz="4" w:space="0" w:color="000000"/>
            </w:tcBorders>
          </w:tcPr>
          <w:p w14:paraId="674C50F6"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75CAE9F8"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047ED1EC" w14:textId="77777777" w:rsidR="00E92748" w:rsidRDefault="00E92748" w:rsidP="008C16E9"/>
        </w:tc>
      </w:tr>
      <w:tr w:rsidR="00E92748" w14:paraId="4BC1D1F6" w14:textId="77777777" w:rsidTr="008C16E9">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35CAA576" w14:textId="77777777" w:rsidR="00E92748" w:rsidRDefault="00E92748" w:rsidP="008C16E9">
            <w:pPr>
              <w:pStyle w:val="TableParagraph"/>
              <w:ind w:left="102" w:right="100"/>
              <w:rPr>
                <w:rFonts w:ascii="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4" w:space="0" w:color="000000"/>
              <w:left w:val="single" w:sz="4" w:space="0" w:color="000000"/>
              <w:bottom w:val="single" w:sz="4" w:space="0" w:color="000000"/>
              <w:right w:val="single" w:sz="4" w:space="0" w:color="000000"/>
            </w:tcBorders>
          </w:tcPr>
          <w:p w14:paraId="3A3A72F7"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6F593210"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4BE282D4" w14:textId="77777777" w:rsidR="00E92748" w:rsidRDefault="00E92748" w:rsidP="008C16E9"/>
        </w:tc>
      </w:tr>
      <w:tr w:rsidR="00E92748" w14:paraId="562C805B" w14:textId="77777777" w:rsidTr="008C16E9">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65A0A720" w14:textId="77777777" w:rsidR="00E92748" w:rsidRDefault="00E92748" w:rsidP="008C16E9">
            <w:pPr>
              <w:pStyle w:val="TableParagraph"/>
              <w:ind w:left="102" w:right="389"/>
              <w:rPr>
                <w:rFonts w:ascii="Times New Roman" w:hAnsi="Times New Roman" w:cs="Times New Roman"/>
                <w:sz w:val="24"/>
                <w:szCs w:val="24"/>
              </w:rPr>
            </w:pPr>
            <w:r>
              <w:rPr>
                <w:rFonts w:ascii="Times New Roman"/>
                <w:sz w:val="24"/>
              </w:rPr>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4" w:space="0" w:color="000000"/>
              <w:left w:val="single" w:sz="4" w:space="0" w:color="000000"/>
              <w:bottom w:val="single" w:sz="4" w:space="0" w:color="000000"/>
              <w:right w:val="single" w:sz="4" w:space="0" w:color="000000"/>
            </w:tcBorders>
          </w:tcPr>
          <w:p w14:paraId="5F3871E1"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1375BD3A"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26E9108C" w14:textId="77777777" w:rsidR="00E92748" w:rsidRDefault="00E92748" w:rsidP="008C16E9"/>
        </w:tc>
      </w:tr>
      <w:tr w:rsidR="00E92748" w14:paraId="62AF82D0" w14:textId="77777777" w:rsidTr="008C16E9">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0445176D" w14:textId="77777777" w:rsidR="00E92748" w:rsidRDefault="00E92748" w:rsidP="008C16E9">
            <w:pPr>
              <w:pStyle w:val="TableParagraph"/>
              <w:ind w:left="102" w:right="103"/>
              <w:rPr>
                <w:rFonts w:ascii="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69A06771" w14:textId="77777777" w:rsidR="00E92748" w:rsidRDefault="00E92748" w:rsidP="008C16E9">
            <w:pPr>
              <w:pStyle w:val="TableParagraph"/>
              <w:ind w:left="102"/>
              <w:rPr>
                <w:rFonts w:ascii="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4" w:space="0" w:color="000000"/>
              <w:left w:val="single" w:sz="4" w:space="0" w:color="000000"/>
              <w:bottom w:val="single" w:sz="4" w:space="0" w:color="000000"/>
              <w:right w:val="single" w:sz="4" w:space="0" w:color="000000"/>
            </w:tcBorders>
          </w:tcPr>
          <w:p w14:paraId="49AD58C1" w14:textId="77777777" w:rsidR="00E92748" w:rsidRDefault="00E92748" w:rsidP="008C16E9"/>
        </w:tc>
        <w:tc>
          <w:tcPr>
            <w:tcW w:w="540" w:type="dxa"/>
            <w:tcBorders>
              <w:top w:val="single" w:sz="4" w:space="0" w:color="000000"/>
              <w:left w:val="single" w:sz="4" w:space="0" w:color="000000"/>
              <w:bottom w:val="single" w:sz="4" w:space="0" w:color="000000"/>
              <w:right w:val="single" w:sz="4" w:space="0" w:color="000000"/>
            </w:tcBorders>
          </w:tcPr>
          <w:p w14:paraId="1A32C3E0" w14:textId="77777777" w:rsidR="00E92748" w:rsidRDefault="00E92748" w:rsidP="008C16E9"/>
        </w:tc>
        <w:tc>
          <w:tcPr>
            <w:tcW w:w="720" w:type="dxa"/>
            <w:tcBorders>
              <w:top w:val="single" w:sz="4" w:space="0" w:color="000000"/>
              <w:left w:val="single" w:sz="4" w:space="0" w:color="000000"/>
              <w:bottom w:val="single" w:sz="4" w:space="0" w:color="000000"/>
              <w:right w:val="single" w:sz="4" w:space="0" w:color="000000"/>
            </w:tcBorders>
          </w:tcPr>
          <w:p w14:paraId="28912119" w14:textId="77777777" w:rsidR="00E92748" w:rsidRDefault="00E92748" w:rsidP="008C16E9"/>
        </w:tc>
      </w:tr>
      <w:tr w:rsidR="00E92748" w14:paraId="1251050E" w14:textId="77777777" w:rsidTr="008C16E9">
        <w:trPr>
          <w:trHeight w:hRule="exact" w:val="583"/>
        </w:trPr>
        <w:tc>
          <w:tcPr>
            <w:tcW w:w="10070" w:type="dxa"/>
            <w:gridSpan w:val="4"/>
            <w:tcBorders>
              <w:top w:val="single" w:sz="4" w:space="0" w:color="000000"/>
              <w:left w:val="single" w:sz="4" w:space="0" w:color="000000"/>
              <w:bottom w:val="single" w:sz="4" w:space="0" w:color="000000"/>
              <w:right w:val="single" w:sz="4" w:space="0" w:color="000000"/>
            </w:tcBorders>
          </w:tcPr>
          <w:p w14:paraId="023A5163" w14:textId="77777777" w:rsidR="00E92748" w:rsidRDefault="00E92748" w:rsidP="008C16E9">
            <w:pPr>
              <w:pStyle w:val="TableParagraph"/>
              <w:spacing w:line="272" w:lineRule="exact"/>
              <w:ind w:left="102"/>
              <w:rPr>
                <w:rFonts w:ascii="Times New Roman" w:hAnsi="Times New Roman" w:cs="Times New Roman"/>
                <w:sz w:val="24"/>
                <w:szCs w:val="24"/>
              </w:rPr>
            </w:pPr>
            <w:r>
              <w:rPr>
                <w:rFonts w:ascii="Times New Roman"/>
                <w:b/>
                <w:sz w:val="24"/>
              </w:rPr>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E92748" w14:paraId="1ACDE1F4" w14:textId="77777777" w:rsidTr="008C16E9">
        <w:trPr>
          <w:trHeight w:hRule="exact" w:val="2590"/>
        </w:trPr>
        <w:tc>
          <w:tcPr>
            <w:tcW w:w="10070" w:type="dxa"/>
            <w:gridSpan w:val="4"/>
            <w:tcBorders>
              <w:top w:val="single" w:sz="4" w:space="0" w:color="000000"/>
              <w:left w:val="single" w:sz="4" w:space="0" w:color="000000"/>
              <w:bottom w:val="single" w:sz="4" w:space="0" w:color="000000"/>
              <w:right w:val="single" w:sz="4" w:space="0" w:color="000000"/>
            </w:tcBorders>
          </w:tcPr>
          <w:p w14:paraId="493BA582" w14:textId="77777777" w:rsidR="00E92748" w:rsidRDefault="00E92748" w:rsidP="008C16E9">
            <w:pPr>
              <w:pStyle w:val="TableParagraph"/>
              <w:spacing w:line="267" w:lineRule="exact"/>
              <w:ind w:left="102"/>
              <w:rPr>
                <w:rFonts w:ascii="Times New Roman" w:hAnsi="Times New Roman" w:cs="Times New Roman"/>
                <w:sz w:val="24"/>
                <w:szCs w:val="24"/>
              </w:rPr>
            </w:pPr>
            <w:r>
              <w:rPr>
                <w:rFonts w:ascii="Times New Roman"/>
                <w:spacing w:val="-1"/>
                <w:sz w:val="24"/>
              </w:rPr>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10493848"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1"/>
              </w:rPr>
              <w:t>License /Certificate</w:t>
            </w:r>
            <w:r>
              <w:t xml:space="preserve"> of </w:t>
            </w:r>
            <w:proofErr w:type="gramStart"/>
            <w:r>
              <w:rPr>
                <w:spacing w:val="-1"/>
              </w:rPr>
              <w:t>Registration;</w:t>
            </w:r>
            <w:proofErr w:type="gramEnd"/>
          </w:p>
          <w:p w14:paraId="6400E3A4" w14:textId="77777777" w:rsidR="00E92748" w:rsidRDefault="00E92748" w:rsidP="00E92748">
            <w:pPr>
              <w:pStyle w:val="ListParagraph"/>
              <w:widowControl w:val="0"/>
              <w:numPr>
                <w:ilvl w:val="0"/>
                <w:numId w:val="272"/>
              </w:numPr>
              <w:tabs>
                <w:tab w:val="left" w:pos="602"/>
              </w:tabs>
              <w:ind w:left="601" w:hanging="139"/>
              <w:contextualSpacing w:val="0"/>
              <w:jc w:val="left"/>
              <w:rPr>
                <w:szCs w:val="24"/>
              </w:rPr>
            </w:pPr>
            <w:r>
              <w:rPr>
                <w:spacing w:val="-1"/>
              </w:rPr>
              <w:t>By-law</w:t>
            </w:r>
            <w:r>
              <w:t xml:space="preserve"> / </w:t>
            </w:r>
            <w:r>
              <w:rPr>
                <w:spacing w:val="-1"/>
              </w:rPr>
              <w:t>Articles</w:t>
            </w:r>
            <w:r>
              <w:t xml:space="preserve"> of</w:t>
            </w:r>
            <w:r>
              <w:rPr>
                <w:spacing w:val="1"/>
              </w:rPr>
              <w:t xml:space="preserve"> </w:t>
            </w:r>
            <w:r>
              <w:t>Association.</w:t>
            </w:r>
          </w:p>
          <w:p w14:paraId="112A0158" w14:textId="77777777" w:rsidR="00E92748" w:rsidRDefault="00E92748" w:rsidP="00E92748">
            <w:pPr>
              <w:pStyle w:val="ListParagraph"/>
              <w:widowControl w:val="0"/>
              <w:numPr>
                <w:ilvl w:val="0"/>
                <w:numId w:val="272"/>
              </w:numPr>
              <w:tabs>
                <w:tab w:val="left" w:pos="602"/>
              </w:tabs>
              <w:ind w:left="601" w:hanging="139"/>
              <w:contextualSpacing w:val="0"/>
              <w:jc w:val="left"/>
              <w:rPr>
                <w:szCs w:val="24"/>
              </w:rPr>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proofErr w:type="gramStart"/>
            <w:r>
              <w:rPr>
                <w:spacing w:val="-1"/>
              </w:rPr>
              <w:t>Guidelines;</w:t>
            </w:r>
            <w:proofErr w:type="gramEnd"/>
          </w:p>
          <w:p w14:paraId="13823CA0"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065C8DAF"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r>
              <w:rPr>
                <w:spacing w:val="-1"/>
              </w:rPr>
              <w:t>represent</w:t>
            </w:r>
          </w:p>
          <w:p w14:paraId="27B437F6" w14:textId="77777777" w:rsidR="00E92748" w:rsidRDefault="00E92748" w:rsidP="00E92748">
            <w:pPr>
              <w:pStyle w:val="ListParagraph"/>
              <w:widowControl w:val="0"/>
              <w:numPr>
                <w:ilvl w:val="0"/>
                <w:numId w:val="272"/>
              </w:numPr>
              <w:tabs>
                <w:tab w:val="left" w:pos="605"/>
              </w:tabs>
              <w:contextualSpacing w:val="0"/>
              <w:jc w:val="left"/>
              <w:rPr>
                <w:szCs w:val="24"/>
              </w:rPr>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47D3937C" w14:textId="77777777" w:rsidR="00E92748" w:rsidRDefault="00E92748" w:rsidP="00E92748">
            <w:pPr>
              <w:pStyle w:val="ListParagraph"/>
              <w:widowControl w:val="0"/>
              <w:numPr>
                <w:ilvl w:val="0"/>
                <w:numId w:val="272"/>
              </w:numPr>
              <w:tabs>
                <w:tab w:val="left" w:pos="602"/>
              </w:tabs>
              <w:ind w:left="601" w:hanging="139"/>
              <w:contextualSpacing w:val="0"/>
              <w:jc w:val="left"/>
              <w:rPr>
                <w:szCs w:val="24"/>
              </w:rPr>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67620250" w14:textId="77777777" w:rsidR="00E92748" w:rsidRDefault="00E92748" w:rsidP="00E92748">
      <w:pPr>
        <w:spacing w:before="2"/>
        <w:rPr>
          <w:sz w:val="17"/>
          <w:szCs w:val="17"/>
        </w:rPr>
      </w:pPr>
    </w:p>
    <w:p w14:paraId="35FFAB81" w14:textId="77777777" w:rsidR="00E92748" w:rsidRDefault="00E92748" w:rsidP="00E92748">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2C6331AE" w14:textId="77777777" w:rsidR="00E92748" w:rsidRDefault="00E92748" w:rsidP="00E92748">
      <w:pPr>
        <w:rPr>
          <w:szCs w:val="24"/>
        </w:rPr>
      </w:pPr>
    </w:p>
    <w:p w14:paraId="7475B46D" w14:textId="77777777" w:rsidR="00E92748" w:rsidRDefault="00E92748" w:rsidP="00E92748">
      <w:pPr>
        <w:pStyle w:val="BodyText"/>
        <w:tabs>
          <w:tab w:val="left" w:pos="5308"/>
        </w:tabs>
        <w:ind w:left="207"/>
      </w:pPr>
      <w:proofErr w:type="gramStart"/>
      <w:r>
        <w:rPr>
          <w:spacing w:val="-1"/>
        </w:rPr>
        <w:t>Name</w:t>
      </w:r>
      <w:r>
        <w:t xml:space="preserve"> :</w:t>
      </w:r>
      <w:proofErr w:type="gramEnd"/>
      <w:r>
        <w:tab/>
      </w:r>
      <w:r>
        <w:rPr>
          <w:spacing w:val="-1"/>
        </w:rPr>
        <w:t>Signature</w:t>
      </w:r>
      <w:r>
        <w:rPr>
          <w:spacing w:val="-2"/>
        </w:rPr>
        <w:t xml:space="preserve"> </w:t>
      </w:r>
      <w:r>
        <w:t>:</w:t>
      </w:r>
    </w:p>
    <w:p w14:paraId="6297C018" w14:textId="77777777" w:rsidR="00E92748" w:rsidRDefault="00E92748" w:rsidP="00E92748">
      <w:pPr>
        <w:spacing w:before="7"/>
        <w:rPr>
          <w:sz w:val="3"/>
          <w:szCs w:val="3"/>
        </w:rPr>
      </w:pPr>
    </w:p>
    <w:p w14:paraId="72B1345A" w14:textId="77777777" w:rsidR="00E92748" w:rsidRDefault="00E92748" w:rsidP="00E92748">
      <w:pPr>
        <w:spacing w:line="20" w:lineRule="atLeast"/>
        <w:ind w:left="6320"/>
        <w:rPr>
          <w:sz w:val="2"/>
          <w:szCs w:val="2"/>
        </w:rPr>
      </w:pPr>
      <w:r>
        <w:rPr>
          <w:noProof/>
        </w:rPr>
        <mc:AlternateContent>
          <mc:Choice Requires="wpg">
            <w:drawing>
              <wp:inline distT="0" distB="0" distL="0" distR="0" wp14:anchorId="79F6F6E8" wp14:editId="126B1646">
                <wp:extent cx="2409825" cy="9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041A22BC" id="Group 12"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13326685" w14:textId="77777777" w:rsidR="00E92748" w:rsidRDefault="00E92748" w:rsidP="00E92748">
      <w:pPr>
        <w:spacing w:line="20" w:lineRule="atLeast"/>
        <w:ind w:left="1100"/>
        <w:rPr>
          <w:sz w:val="2"/>
          <w:szCs w:val="2"/>
        </w:rPr>
      </w:pPr>
      <w:r>
        <w:rPr>
          <w:noProof/>
        </w:rPr>
        <mc:AlternateContent>
          <mc:Choice Requires="wpg">
            <w:drawing>
              <wp:inline distT="0" distB="0" distL="0" distR="0" wp14:anchorId="314235CD" wp14:editId="5416C00E">
                <wp:extent cx="2409825" cy="9525"/>
                <wp:effectExtent l="0" t="0" r="0" b="0"/>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3" name="Group 6"/>
                        <wpg:cNvGrpSpPr>
                          <a:grpSpLocks/>
                        </wpg:cNvGrpSpPr>
                        <wpg:grpSpPr bwMode="auto">
                          <a:xfrm>
                            <a:off x="8" y="8"/>
                            <a:ext cx="3780" cy="2"/>
                            <a:chOff x="8" y="8"/>
                            <a:chExt cx="3780" cy="2"/>
                          </a:xfrm>
                        </wpg:grpSpPr>
                        <wps:wsp>
                          <wps:cNvPr id="7"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280CA1C5"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" path="m,l3779,e" filled="f">
                    <v:path arrowok="t" o:connecttype="custom" o:connectlocs="0,0;3779,0" o:connectangles="0,0"/>
                  </v:shape>
                </v:group>
                <w10:anchorlock/>
              </v:group>
            </w:pict>
          </mc:Fallback>
        </mc:AlternateContent>
      </w:r>
    </w:p>
    <w:p w14:paraId="0F93BFAE" w14:textId="77777777" w:rsidR="00E92748" w:rsidRDefault="00E92748" w:rsidP="00E92748">
      <w:pPr>
        <w:pStyle w:val="BodyText"/>
        <w:spacing w:before="176"/>
        <w:ind w:left="207"/>
      </w:pPr>
      <w:r>
        <w:t>Title</w:t>
      </w:r>
    </w:p>
    <w:p w14:paraId="322D3501" w14:textId="77777777" w:rsidR="00E92748" w:rsidRDefault="00E92748" w:rsidP="00E92748">
      <w:pPr>
        <w:spacing w:line="20" w:lineRule="atLeast"/>
        <w:ind w:left="1077"/>
        <w:rPr>
          <w:sz w:val="2"/>
          <w:szCs w:val="2"/>
        </w:rPr>
      </w:pPr>
      <w:r>
        <w:rPr>
          <w:noProof/>
        </w:rPr>
        <mc:AlternateContent>
          <mc:Choice Requires="wpg">
            <w:drawing>
              <wp:inline distT="0" distB="0" distL="0" distR="0" wp14:anchorId="07D2B6FA" wp14:editId="39C238C9">
                <wp:extent cx="2444750" cy="6350"/>
                <wp:effectExtent l="0" t="0" r="0" b="0"/>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1" name="Group 3"/>
                        <wpg:cNvGrpSpPr>
                          <a:grpSpLocks/>
                        </wpg:cNvGrpSpPr>
                        <wpg:grpSpPr bwMode="auto">
                          <a:xfrm>
                            <a:off x="5" y="5"/>
                            <a:ext cx="3840" cy="2"/>
                            <a:chOff x="5" y="5"/>
                            <a:chExt cx="3840" cy="2"/>
                          </a:xfrm>
                        </wpg:grpSpPr>
                        <wps:wsp>
                          <wps:cNvPr id="33"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6C5AA45C" id="Group 1"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0B572316" w14:textId="77777777" w:rsidR="00E92748" w:rsidRDefault="00E92748" w:rsidP="00E92748">
      <w:pPr>
        <w:spacing w:before="4"/>
        <w:rPr>
          <w:sz w:val="16"/>
          <w:szCs w:val="16"/>
        </w:rPr>
      </w:pPr>
    </w:p>
    <w:p w14:paraId="28E9AD8E" w14:textId="77777777" w:rsidR="00E92748" w:rsidRDefault="00E92748" w:rsidP="00E92748">
      <w:pPr>
        <w:pStyle w:val="BodyText"/>
        <w:tabs>
          <w:tab w:val="left" w:pos="1107"/>
          <w:tab w:val="left" w:pos="4942"/>
          <w:tab w:val="left" w:pos="7769"/>
        </w:tabs>
        <w:spacing w:before="69"/>
        <w:ind w:left="207"/>
      </w:pPr>
      <w:proofErr w:type="gramStart"/>
      <w:r>
        <w:rPr>
          <w:spacing w:val="-1"/>
        </w:rPr>
        <w:t>Date</w:t>
      </w:r>
      <w:r>
        <w:t xml:space="preserve"> :</w:t>
      </w:r>
      <w:proofErr w:type="gramEnd"/>
      <w:r>
        <w:tab/>
      </w:r>
      <w:r>
        <w:rPr>
          <w:u w:val="single" w:color="000000"/>
        </w:rPr>
        <w:tab/>
      </w:r>
      <w:r>
        <w:tab/>
      </w:r>
      <w:r>
        <w:rPr>
          <w:spacing w:val="-1"/>
        </w:rPr>
        <w:t>Official</w:t>
      </w:r>
      <w:r>
        <w:t xml:space="preserve"> </w:t>
      </w:r>
      <w:r>
        <w:rPr>
          <w:spacing w:val="-1"/>
        </w:rPr>
        <w:t>Seal</w:t>
      </w:r>
    </w:p>
    <w:p w14:paraId="27B3DAA8" w14:textId="77777777" w:rsidR="00E92748" w:rsidRDefault="00E92748" w:rsidP="00E92748">
      <w:pPr>
        <w:rPr>
          <w:szCs w:val="24"/>
        </w:rPr>
      </w:pPr>
    </w:p>
    <w:p w14:paraId="39D8301B" w14:textId="77777777" w:rsidR="00E92748" w:rsidRDefault="00E92748" w:rsidP="00E92748">
      <w:pPr>
        <w:rPr>
          <w:szCs w:val="24"/>
        </w:rPr>
      </w:pPr>
    </w:p>
    <w:p w14:paraId="35BA43D1" w14:textId="77777777" w:rsidR="00E92748" w:rsidRDefault="00E92748" w:rsidP="00E92748">
      <w:pPr>
        <w:rPr>
          <w:szCs w:val="24"/>
        </w:rPr>
      </w:pPr>
    </w:p>
    <w:p w14:paraId="45C871C2" w14:textId="77777777" w:rsidR="00E92748" w:rsidRDefault="00E92748" w:rsidP="00E92748">
      <w:pPr>
        <w:rPr>
          <w:szCs w:val="24"/>
        </w:rPr>
      </w:pPr>
    </w:p>
    <w:p w14:paraId="35C0E83C" w14:textId="77777777" w:rsidR="00E92748" w:rsidRDefault="00E92748" w:rsidP="00E92748">
      <w:pPr>
        <w:rPr>
          <w:szCs w:val="24"/>
        </w:rPr>
      </w:pPr>
    </w:p>
    <w:p w14:paraId="449A0795" w14:textId="77777777" w:rsidR="00E92748" w:rsidRDefault="00E92748" w:rsidP="00E92748">
      <w:pPr>
        <w:rPr>
          <w:szCs w:val="24"/>
        </w:rPr>
      </w:pPr>
    </w:p>
    <w:p w14:paraId="6421CB66" w14:textId="77777777" w:rsidR="00E92748" w:rsidRDefault="00E92748" w:rsidP="00E92748">
      <w:pPr>
        <w:rPr>
          <w:szCs w:val="24"/>
        </w:rPr>
      </w:pPr>
    </w:p>
    <w:p w14:paraId="7F84F3F3" w14:textId="77777777" w:rsidR="00E92748" w:rsidRDefault="00E92748" w:rsidP="00E92748">
      <w:pPr>
        <w:rPr>
          <w:szCs w:val="24"/>
        </w:rPr>
      </w:pPr>
    </w:p>
    <w:p w14:paraId="2A8FA0B3" w14:textId="77777777" w:rsidR="00E92748" w:rsidRDefault="00E92748" w:rsidP="00E92748">
      <w:pPr>
        <w:rPr>
          <w:szCs w:val="24"/>
        </w:rPr>
      </w:pPr>
    </w:p>
    <w:p w14:paraId="6314AA66" w14:textId="77777777" w:rsidR="00E92748" w:rsidRDefault="00E92748" w:rsidP="00E92748">
      <w:pPr>
        <w:rPr>
          <w:szCs w:val="24"/>
        </w:rPr>
      </w:pPr>
    </w:p>
    <w:p w14:paraId="2AD9EDD0" w14:textId="77777777" w:rsidR="00E92748" w:rsidRDefault="00E92748" w:rsidP="00E92748">
      <w:pPr>
        <w:spacing w:before="3"/>
        <w:rPr>
          <w:szCs w:val="24"/>
        </w:rPr>
      </w:pPr>
    </w:p>
    <w:p w14:paraId="0585077A" w14:textId="77777777" w:rsidR="00E92748" w:rsidRDefault="00E92748" w:rsidP="00E92748">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r>
        <w:rPr>
          <w:spacing w:val="-1"/>
        </w:rPr>
        <w:t>signed</w:t>
      </w:r>
      <w:r>
        <w:t xml:space="preserve"> and </w:t>
      </w:r>
      <w:r>
        <w:rPr>
          <w:spacing w:val="-1"/>
        </w:rPr>
        <w:t>stamped</w:t>
      </w:r>
      <w:r>
        <w:t xml:space="preserve"> </w:t>
      </w:r>
      <w:proofErr w:type="gramStart"/>
      <w:r>
        <w:t xml:space="preserve">in </w:t>
      </w:r>
      <w:r>
        <w:rPr>
          <w:spacing w:val="-1"/>
        </w:rPr>
        <w:t>order</w:t>
      </w:r>
      <w:r>
        <w:rPr>
          <w:spacing w:val="1"/>
        </w:rPr>
        <w:t xml:space="preserve"> </w:t>
      </w:r>
      <w:r>
        <w:rPr>
          <w:spacing w:val="-1"/>
        </w:rPr>
        <w:t>to</w:t>
      </w:r>
      <w:proofErr w:type="gramEnd"/>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5B7C8EAA" w14:textId="77777777" w:rsidR="00E92748" w:rsidRPr="00BC6702" w:rsidRDefault="00E92748" w:rsidP="00E92748">
      <w:pPr>
        <w:tabs>
          <w:tab w:val="left" w:pos="-1440"/>
          <w:tab w:val="left" w:pos="-720"/>
        </w:tabs>
        <w:suppressAutoHyphens/>
        <w:rPr>
          <w:spacing w:val="-2"/>
        </w:rPr>
      </w:pPr>
    </w:p>
    <w:p w14:paraId="5479E433" w14:textId="77777777" w:rsidR="00E92748" w:rsidRPr="001432F0"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63346D90"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6D5C22DF"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2B2C4FE"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1F3C010B"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5C00C263"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242E3412"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1B9063CB"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D5120A4"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7C5DE866"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9A9936E" w14:textId="77777777" w:rsidR="00E92748"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989BEE6" w14:textId="77777777" w:rsidR="00E92748" w:rsidRPr="00331B9C" w:rsidRDefault="00E92748" w:rsidP="00E9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746D5285" w14:textId="77777777" w:rsidR="00E92748" w:rsidRPr="005C700C" w:rsidRDefault="00E92748" w:rsidP="00E92748">
      <w:pPr>
        <w:rPr>
          <w:b/>
          <w:sz w:val="32"/>
          <w:lang w:val="en-GB"/>
        </w:rPr>
      </w:pPr>
    </w:p>
    <w:p w14:paraId="2103B7C6" w14:textId="77777777" w:rsidR="00E92748" w:rsidRPr="00AE1A68" w:rsidRDefault="00E92748" w:rsidP="00E92748">
      <w:pPr>
        <w:rPr>
          <w:b/>
          <w:sz w:val="32"/>
        </w:rPr>
      </w:pPr>
    </w:p>
    <w:p w14:paraId="26ADD95C" w14:textId="77777777" w:rsidR="00E92748" w:rsidRPr="00E246B3" w:rsidRDefault="00E92748" w:rsidP="00E92748"/>
    <w:p w14:paraId="02ED00A3" w14:textId="77777777" w:rsidR="007678FB" w:rsidRPr="00B63440" w:rsidRDefault="007678FB" w:rsidP="00B63440">
      <w:pPr>
        <w:pStyle w:val="SPD3EmployersRequirement"/>
        <w:rPr>
          <w:b w:val="0"/>
          <w:i/>
          <w:color w:val="000000" w:themeColor="text1"/>
        </w:rPr>
      </w:pPr>
    </w:p>
    <w:sectPr w:rsidR="007678FB" w:rsidRPr="00B634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36EB4" w14:textId="77777777" w:rsidR="00D13340" w:rsidRDefault="00D13340" w:rsidP="00DE0AA9">
      <w:r>
        <w:separator/>
      </w:r>
    </w:p>
  </w:endnote>
  <w:endnote w:type="continuationSeparator" w:id="0">
    <w:p w14:paraId="35404053" w14:textId="77777777" w:rsidR="00D13340" w:rsidRDefault="00D13340" w:rsidP="00DE0AA9">
      <w:r>
        <w:continuationSeparator/>
      </w:r>
    </w:p>
  </w:endnote>
  <w:endnote w:type="continuationNotice" w:id="1">
    <w:p w14:paraId="32B12988" w14:textId="77777777" w:rsidR="00D13340" w:rsidRDefault="00D13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Oswald">
    <w:panose1 w:val="00000500000000000000"/>
    <w:charset w:val="00"/>
    <w:family w:val="auto"/>
    <w:pitch w:val="variable"/>
    <w:sig w:usb0="20000207"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FiraSans-MediumItalic">
    <w:altName w:val="Calibri"/>
    <w:panose1 w:val="00000000000000000000"/>
    <w:charset w:val="00"/>
    <w:family w:val="swiss"/>
    <w:notTrueType/>
    <w:pitch w:val="default"/>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CAEF0" w14:textId="77777777" w:rsidR="004F6E83" w:rsidRDefault="004F6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EA96A" w14:textId="77777777" w:rsidR="004F6E83" w:rsidRDefault="004F6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D43F" w14:textId="77777777" w:rsidR="004F6E83" w:rsidRDefault="004F6E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A7DD3" w14:textId="77777777" w:rsidR="00B37C14" w:rsidRDefault="00B37C14" w:rsidP="00B634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20D40" w14:textId="77777777" w:rsidR="00B37C14" w:rsidRPr="007F63F4" w:rsidRDefault="00B37C14">
    <w:pPr>
      <w:pStyle w:val="Footer"/>
      <w:framePr w:wrap="auto" w:vAnchor="text" w:hAnchor="margin" w:xAlign="center" w:y="1"/>
      <w:rPr>
        <w:rStyle w:val="PageNumber"/>
      </w:rPr>
    </w:pPr>
  </w:p>
  <w:p w14:paraId="2A031EED" w14:textId="77777777" w:rsidR="00B37C14" w:rsidRDefault="00B37C14" w:rsidP="00B63440">
    <w:pPr>
      <w:pStyle w:val="Footer"/>
      <w:tabs>
        <w:tab w:val="center" w:pos="4500"/>
        <w:tab w:val="right" w:pos="92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AD96C" w14:textId="77777777" w:rsidR="00D13340" w:rsidRDefault="00D13340" w:rsidP="00DE0AA9">
      <w:r>
        <w:separator/>
      </w:r>
    </w:p>
  </w:footnote>
  <w:footnote w:type="continuationSeparator" w:id="0">
    <w:p w14:paraId="0B55E1B5" w14:textId="77777777" w:rsidR="00D13340" w:rsidRDefault="00D13340" w:rsidP="00DE0AA9">
      <w:r>
        <w:continuationSeparator/>
      </w:r>
    </w:p>
  </w:footnote>
  <w:footnote w:type="continuationNotice" w:id="1">
    <w:p w14:paraId="0C50714B" w14:textId="77777777" w:rsidR="00D13340" w:rsidRDefault="00D13340"/>
  </w:footnote>
  <w:footnote w:id="2">
    <w:p w14:paraId="75FEA376" w14:textId="77777777" w:rsidR="00B37C14" w:rsidRPr="009C3FD4" w:rsidRDefault="00B37C14" w:rsidP="00053EC2">
      <w:pPr>
        <w:pStyle w:val="FootnoteText"/>
        <w:spacing w:after="40"/>
        <w:jc w:val="both"/>
        <w:rPr>
          <w:rFonts w:ascii="Times New Roman" w:hAnsi="Times New Roman"/>
          <w:sz w:val="20"/>
        </w:rPr>
      </w:pPr>
      <w:r>
        <w:rPr>
          <w:rStyle w:val="FootnoteReference"/>
        </w:rPr>
        <w:footnoteRef/>
      </w:r>
      <w:r>
        <w:t xml:space="preserve"> </w:t>
      </w:r>
      <w:r>
        <w:tab/>
      </w:r>
      <w:r w:rsidRPr="009C3FD4">
        <w:rPr>
          <w:rFonts w:ascii="Times New Roman" w:hAnsi="Times New Roman"/>
          <w:spacing w:val="-2"/>
          <w:sz w:val="20"/>
        </w:rPr>
        <w:t>Substitute “contracts” where Proposals are called concurrently for multiple contracts. Add a new para. 3 and renumber paras 3 - 8 as follows: “Proposers may submit Proposal for one or several contracts, as further defined in the RFP Document.”</w:t>
      </w:r>
    </w:p>
  </w:footnote>
  <w:footnote w:id="3">
    <w:p w14:paraId="44D1E518" w14:textId="59E76EDF" w:rsidR="00B37C14" w:rsidRPr="009C3FD4" w:rsidRDefault="00B37C14" w:rsidP="00053EC2">
      <w:pPr>
        <w:pStyle w:val="FootnoteText"/>
        <w:spacing w:after="40"/>
        <w:jc w:val="both"/>
        <w:rPr>
          <w:rFonts w:ascii="Times New Roman" w:hAnsi="Times New Roman"/>
          <w:sz w:val="20"/>
        </w:rPr>
      </w:pPr>
      <w:r w:rsidRPr="009C3FD4">
        <w:rPr>
          <w:rStyle w:val="FootnoteReference"/>
          <w:rFonts w:ascii="Times New Roman" w:hAnsi="Times New Roman"/>
          <w:sz w:val="20"/>
        </w:rPr>
        <w:footnoteRef/>
      </w:r>
      <w:r w:rsidRPr="009C3FD4">
        <w:rPr>
          <w:rFonts w:ascii="Times New Roman" w:hAnsi="Times New Roman"/>
          <w:sz w:val="20"/>
        </w:rPr>
        <w:t xml:space="preserve"> </w:t>
      </w:r>
      <w:r w:rsidRPr="009C3FD4">
        <w:rPr>
          <w:rFonts w:ascii="Times New Roman" w:hAnsi="Times New Roman"/>
          <w:sz w:val="20"/>
        </w:rPr>
        <w:tab/>
      </w:r>
      <w:r w:rsidRPr="009C3FD4">
        <w:rPr>
          <w:rFonts w:ascii="Times New Roman" w:hAnsi="Times New Roman"/>
          <w:spacing w:val="-2"/>
          <w:sz w:val="20"/>
        </w:rPr>
        <w:t xml:space="preserve">Insert if applicable: “This contract will be jointly financed by [insert name of cofinancing agency]. Procurement process will be governed by the </w:t>
      </w:r>
      <w:r w:rsidR="004E7395">
        <w:rPr>
          <w:rFonts w:ascii="Times New Roman" w:hAnsi="Times New Roman"/>
          <w:spacing w:val="-2"/>
          <w:sz w:val="20"/>
        </w:rPr>
        <w:t xml:space="preserve">IsDB </w:t>
      </w:r>
      <w:r w:rsidR="005C34AD">
        <w:rPr>
          <w:rFonts w:ascii="Times New Roman" w:hAnsi="Times New Roman"/>
          <w:spacing w:val="-2"/>
          <w:sz w:val="20"/>
        </w:rPr>
        <w:t xml:space="preserve">Procurement </w:t>
      </w:r>
      <w:r w:rsidR="004E7395">
        <w:rPr>
          <w:rFonts w:ascii="Times New Roman" w:hAnsi="Times New Roman"/>
          <w:spacing w:val="-2"/>
          <w:sz w:val="20"/>
        </w:rPr>
        <w:t>Guidelines</w:t>
      </w:r>
      <w:r w:rsidRPr="009C3FD4">
        <w:rPr>
          <w:rFonts w:ascii="Times New Roman" w:hAnsi="Times New Roman"/>
          <w:spacing w:val="-2"/>
          <w:sz w:val="20"/>
        </w:rPr>
        <w:t>.”</w:t>
      </w:r>
    </w:p>
  </w:footnote>
  <w:footnote w:id="4">
    <w:p w14:paraId="434EB40B" w14:textId="77777777" w:rsidR="00B37C14" w:rsidRPr="005B4881" w:rsidRDefault="00B37C14" w:rsidP="00053EC2">
      <w:pPr>
        <w:pStyle w:val="EndnoteText"/>
        <w:spacing w:before="0" w:after="40"/>
        <w:ind w:left="360" w:hanging="360"/>
        <w:rPr>
          <w:spacing w:val="-2"/>
          <w:sz w:val="16"/>
          <w:szCs w:val="16"/>
        </w:rPr>
      </w:pPr>
      <w:r w:rsidRPr="009C3FD4">
        <w:rPr>
          <w:rStyle w:val="FootnoteReference"/>
          <w:sz w:val="20"/>
        </w:rPr>
        <w:footnoteRef/>
      </w:r>
      <w:r>
        <w:rPr>
          <w:sz w:val="20"/>
        </w:rPr>
        <w:t xml:space="preserve"> </w:t>
      </w:r>
      <w:r>
        <w:rPr>
          <w:sz w:val="20"/>
        </w:rPr>
        <w:tab/>
      </w:r>
      <w:r w:rsidRPr="009C3FD4">
        <w:rPr>
          <w:spacing w:val="-2"/>
          <w:sz w:val="20"/>
        </w:rPr>
        <w:t>A brief description of the type(s) of Works Design and build that should be provided, including location, Design and construction period, Functional/performance requirements and other information necessary to enable potential Proposers to decide whether or not to respond to the Request for Proposals.</w:t>
      </w:r>
      <w:r w:rsidRPr="005B4881">
        <w:rPr>
          <w:spacing w:val="-2"/>
          <w:sz w:val="16"/>
          <w:szCs w:val="16"/>
        </w:rPr>
        <w:t xml:space="preserve"> </w:t>
      </w:r>
    </w:p>
  </w:footnote>
  <w:footnote w:id="5">
    <w:p w14:paraId="3D5DDA2B" w14:textId="77777777" w:rsidR="00B37C14" w:rsidRPr="005B4881" w:rsidRDefault="00B37C14" w:rsidP="00053EC2">
      <w:pPr>
        <w:pStyle w:val="FootnoteText"/>
        <w:tabs>
          <w:tab w:val="left" w:pos="0"/>
        </w:tabs>
        <w:spacing w:after="40"/>
        <w:jc w:val="both"/>
        <w:rPr>
          <w:rFonts w:ascii="Times New Roman" w:hAnsi="Times New Roman"/>
          <w:spacing w:val="-2"/>
          <w:sz w:val="20"/>
        </w:rPr>
      </w:pPr>
      <w:r w:rsidRPr="00D9352C">
        <w:rPr>
          <w:rStyle w:val="FootnoteReference"/>
          <w:spacing w:val="-3"/>
          <w:sz w:val="20"/>
        </w:rPr>
        <w:footnoteRef/>
      </w:r>
      <w:r w:rsidRPr="00D9352C">
        <w:rPr>
          <w:rFonts w:ascii="Times New Roman" w:hAnsi="Times New Roman"/>
          <w:spacing w:val="-2"/>
          <w:sz w:val="20"/>
        </w:rPr>
        <w:t xml:space="preserve"> </w:t>
      </w:r>
      <w:r w:rsidRPr="00D9352C">
        <w:rPr>
          <w:rFonts w:ascii="Times New Roman" w:hAnsi="Times New Roman"/>
          <w:spacing w:val="-2"/>
          <w:sz w:val="20"/>
        </w:rPr>
        <w:tab/>
      </w:r>
      <w:r w:rsidRPr="005B4881">
        <w:rPr>
          <w:rFonts w:ascii="Times New Roman" w:hAnsi="Times New Roman"/>
          <w:spacing w:val="-2"/>
          <w:sz w:val="20"/>
        </w:rPr>
        <w:t>The office for inquiry and issuance of RFP Document and that for Proposal submission may or may not be the same.</w:t>
      </w:r>
    </w:p>
  </w:footnote>
  <w:footnote w:id="6">
    <w:p w14:paraId="54878B19" w14:textId="77777777" w:rsidR="00B37C14" w:rsidRPr="005B4881" w:rsidRDefault="00B37C14" w:rsidP="00053EC2">
      <w:pPr>
        <w:pStyle w:val="FootnoteText"/>
        <w:spacing w:after="40"/>
        <w:jc w:val="both"/>
        <w:rPr>
          <w:rFonts w:ascii="Times New Roman" w:hAnsi="Times New Roman"/>
          <w:sz w:val="20"/>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The fee chargeable should only be nominal to defray reproduction and mailing costs. An amount between US$50 and US$300 or equivalent is deemed appropriate.</w:t>
      </w:r>
    </w:p>
  </w:footnote>
  <w:footnote w:id="7">
    <w:p w14:paraId="6EF01200" w14:textId="77777777" w:rsidR="00B37C14" w:rsidRPr="005B4881" w:rsidRDefault="00B37C14" w:rsidP="00053EC2">
      <w:pPr>
        <w:pStyle w:val="EndnoteText"/>
        <w:spacing w:before="0" w:after="40"/>
        <w:rPr>
          <w:sz w:val="20"/>
        </w:rPr>
      </w:pPr>
      <w:r w:rsidRPr="005B4881">
        <w:rPr>
          <w:rStyle w:val="FootnoteReference"/>
          <w:sz w:val="20"/>
        </w:rPr>
        <w:footnoteRef/>
      </w:r>
      <w:r>
        <w:rPr>
          <w:sz w:val="20"/>
        </w:rPr>
        <w:t xml:space="preserve"> </w:t>
      </w:r>
      <w:r>
        <w:rPr>
          <w:sz w:val="20"/>
        </w:rPr>
        <w:tab/>
      </w:r>
      <w:r w:rsidRPr="005B4881">
        <w:rPr>
          <w:spacing w:val="-2"/>
          <w:sz w:val="20"/>
        </w:rPr>
        <w:t>For example, cashier’s check, direct deposit to specified account number, etc.</w:t>
      </w:r>
    </w:p>
  </w:footnote>
  <w:footnote w:id="8">
    <w:p w14:paraId="0AEF74A0" w14:textId="7E5E11A8" w:rsidR="00B37C14" w:rsidRPr="005B4881" w:rsidRDefault="00B37C14" w:rsidP="00053EC2">
      <w:pPr>
        <w:pStyle w:val="FootnoteText"/>
        <w:spacing w:after="40"/>
        <w:jc w:val="both"/>
        <w:rPr>
          <w:rFonts w:ascii="Times New Roman" w:hAnsi="Times New Roman"/>
          <w:color w:val="FF0000"/>
          <w:sz w:val="20"/>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The delivery procedure is usually airmail for overseas delivery and surface mail or courier for local delivery.</w:t>
      </w:r>
      <w:r>
        <w:rPr>
          <w:rFonts w:ascii="Times New Roman" w:hAnsi="Times New Roman"/>
          <w:spacing w:val="-2"/>
          <w:sz w:val="20"/>
        </w:rPr>
        <w:t xml:space="preserve"> </w:t>
      </w:r>
      <w:r w:rsidRPr="005B4881">
        <w:rPr>
          <w:rFonts w:ascii="Times New Roman" w:hAnsi="Times New Roman"/>
          <w:spacing w:val="-2"/>
          <w:sz w:val="20"/>
        </w:rPr>
        <w:t xml:space="preserve">If urgency or security dictates, courier services may be required for overseas delivery. With the agreement of the </w:t>
      </w:r>
      <w:r w:rsidR="004513E0">
        <w:rPr>
          <w:rFonts w:ascii="Times New Roman" w:hAnsi="Times New Roman"/>
          <w:spacing w:val="-2"/>
          <w:sz w:val="20"/>
        </w:rPr>
        <w:t>IsDB</w:t>
      </w:r>
      <w:r w:rsidRPr="005B4881">
        <w:rPr>
          <w:rFonts w:ascii="Times New Roman" w:hAnsi="Times New Roman"/>
          <w:spacing w:val="-2"/>
          <w:sz w:val="20"/>
        </w:rPr>
        <w:t>, documents may be distributed by e-mail, downloading from authorized web site(s) or electronic procurement system.</w:t>
      </w:r>
    </w:p>
  </w:footnote>
  <w:footnote w:id="9">
    <w:p w14:paraId="1F59E3E3" w14:textId="77777777" w:rsidR="00B37C14" w:rsidRPr="005B4881" w:rsidRDefault="00B37C14" w:rsidP="00053EC2">
      <w:pPr>
        <w:pStyle w:val="FootnoteText"/>
        <w:spacing w:after="40"/>
        <w:jc w:val="both"/>
        <w:rPr>
          <w:rFonts w:ascii="Times New Roman" w:hAnsi="Times New Roman"/>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Substitute the address for Proposal submission if it is different from address for inquiry and issuance of RFP Document.</w:t>
      </w:r>
    </w:p>
  </w:footnote>
  <w:footnote w:id="10">
    <w:p w14:paraId="56883310" w14:textId="77777777" w:rsidR="00B37C14" w:rsidRPr="005276B1" w:rsidRDefault="00B37C14" w:rsidP="00053EC2">
      <w:pPr>
        <w:pStyle w:val="FootnoteText"/>
        <w:ind w:left="180" w:hanging="180"/>
        <w:jc w:val="both"/>
        <w:rPr>
          <w:rFonts w:ascii="Times New Roman" w:hAnsi="Times New Roman"/>
          <w:sz w:val="20"/>
        </w:rPr>
      </w:pPr>
      <w:r w:rsidRPr="0021797F">
        <w:rPr>
          <w:rFonts w:ascii="Times New Roman" w:hAnsi="Times New Roman"/>
          <w:sz w:val="20"/>
          <w:vertAlign w:val="superscript"/>
        </w:rPr>
        <w:footnoteRef/>
      </w:r>
      <w:r w:rsidRPr="0021797F">
        <w:rPr>
          <w:rFonts w:ascii="Times New Roman" w:hAnsi="Times New Roman"/>
          <w:sz w:val="20"/>
          <w:vertAlign w:val="superscript"/>
        </w:rPr>
        <w:t xml:space="preserve"> </w:t>
      </w:r>
      <w:r>
        <w:rPr>
          <w:rFonts w:ascii="Times New Roman" w:hAnsi="Times New Roman"/>
          <w:sz w:val="20"/>
          <w:vertAlign w:val="superscript"/>
        </w:rPr>
        <w:tab/>
      </w:r>
      <w:r w:rsidRPr="005B4881">
        <w:rPr>
          <w:rFonts w:ascii="Times New Roman" w:hAnsi="Times New Roman"/>
          <w:sz w:val="20"/>
        </w:rPr>
        <w:t>The time given to Proposers for the preparation of their Second Stage Proposals should be adequate for the effort needed to update their First Stage Proposals in line with any addendum issued with the invitation and any Proposer-specific memoranda, the expected complexity of price schedules, and any other factors that may be relevant.</w:t>
      </w:r>
      <w:r>
        <w:rPr>
          <w:rFonts w:ascii="Times New Roman" w:hAnsi="Times New Roman"/>
          <w:sz w:val="20"/>
        </w:rPr>
        <w:t xml:space="preserve"> </w:t>
      </w:r>
      <w:r w:rsidRPr="005B4881">
        <w:rPr>
          <w:rFonts w:ascii="Times New Roman" w:hAnsi="Times New Roman"/>
          <w:sz w:val="20"/>
        </w:rPr>
        <w:t xml:space="preserve">However, the allotted time should normally not be less than four weeks so that Proposers have at least one week for the </w:t>
      </w:r>
      <w:r w:rsidRPr="005276B1">
        <w:rPr>
          <w:rFonts w:ascii="Times New Roman" w:hAnsi="Times New Roman"/>
          <w:sz w:val="20"/>
        </w:rPr>
        <w:t>submission of any further clarification questions.</w:t>
      </w:r>
    </w:p>
    <w:p w14:paraId="421BBE1C" w14:textId="77777777" w:rsidR="00B37C14" w:rsidRPr="005276B1" w:rsidRDefault="00B37C14" w:rsidP="00053EC2">
      <w:pPr>
        <w:pStyle w:val="FootnoteText"/>
        <w:jc w:val="both"/>
        <w:rPr>
          <w:rFonts w:ascii="Times New Roman" w:hAnsi="Times New Roman"/>
          <w:sz w:val="20"/>
        </w:rPr>
      </w:pPr>
    </w:p>
    <w:p w14:paraId="3D591515" w14:textId="77777777" w:rsidR="00B37C14" w:rsidRPr="005276B1" w:rsidRDefault="00B37C14" w:rsidP="00053EC2">
      <w:pPr>
        <w:pStyle w:val="FootnoteText"/>
        <w:ind w:left="180" w:firstLine="0"/>
        <w:jc w:val="both"/>
        <w:rPr>
          <w:rFonts w:ascii="Times New Roman" w:hAnsi="Times New Roman"/>
          <w:sz w:val="20"/>
        </w:rPr>
      </w:pPr>
      <w:r w:rsidRPr="005276B1">
        <w:rPr>
          <w:rFonts w:ascii="Times New Roman" w:hAnsi="Times New Roman"/>
          <w:sz w:val="20"/>
        </w:rPr>
        <w:t>The dates of the deadline for Proposal submission and of Proposal opening should be the same, and the time for proposal opening should be same or immediately after the time for proposal submission</w:t>
      </w:r>
      <w:r>
        <w:rPr>
          <w:rFonts w:ascii="Times New Roman" w:hAnsi="Times New Roman"/>
          <w:sz w:val="20"/>
        </w:rPr>
        <w:t>.</w:t>
      </w:r>
    </w:p>
    <w:p w14:paraId="1D8AA976" w14:textId="77777777" w:rsidR="00B37C14" w:rsidRPr="005276B1" w:rsidRDefault="00B37C14" w:rsidP="00053EC2">
      <w:pPr>
        <w:pStyle w:val="FootnoteText"/>
        <w:ind w:left="180" w:firstLine="0"/>
        <w:jc w:val="both"/>
        <w:rPr>
          <w:rFonts w:ascii="Times New Roman" w:hAnsi="Times New Roman"/>
          <w:sz w:val="20"/>
        </w:rPr>
      </w:pPr>
    </w:p>
    <w:p w14:paraId="6B93DDBF" w14:textId="18AF46A7" w:rsidR="00B37C14" w:rsidRPr="005B4881" w:rsidRDefault="00B37C14" w:rsidP="00053EC2">
      <w:pPr>
        <w:pStyle w:val="FootnoteText"/>
        <w:ind w:left="180" w:firstLine="0"/>
        <w:jc w:val="both"/>
        <w:rPr>
          <w:rFonts w:ascii="Times New Roman" w:hAnsi="Times New Roman"/>
          <w:sz w:val="20"/>
        </w:rPr>
      </w:pPr>
      <w:r w:rsidRPr="005276B1">
        <w:rPr>
          <w:rFonts w:ascii="Times New Roman" w:hAnsi="Times New Roman"/>
          <w:sz w:val="20"/>
        </w:rPr>
        <w:t xml:space="preserve">The period should be sufficient to permit completion of the Second Stage Proposal evaluation, review of the recommended selection by </w:t>
      </w:r>
      <w:r w:rsidR="00895623">
        <w:rPr>
          <w:rFonts w:ascii="Times New Roman" w:hAnsi="Times New Roman"/>
          <w:sz w:val="20"/>
        </w:rPr>
        <w:t>IsDB</w:t>
      </w:r>
      <w:r w:rsidRPr="005276B1">
        <w:rPr>
          <w:rFonts w:ascii="Times New Roman" w:hAnsi="Times New Roman"/>
          <w:sz w:val="20"/>
        </w:rPr>
        <w:t xml:space="preserve"> if required, obtaining of approvals and notification of award.</w:t>
      </w:r>
      <w:r>
        <w:rPr>
          <w:rFonts w:ascii="Times New Roman" w:hAnsi="Times New Roman"/>
          <w:sz w:val="20"/>
        </w:rPr>
        <w:t xml:space="preserve"> </w:t>
      </w:r>
      <w:r w:rsidRPr="005276B1">
        <w:rPr>
          <w:rFonts w:ascii="Times New Roman" w:hAnsi="Times New Roman"/>
          <w:sz w:val="20"/>
        </w:rPr>
        <w:t xml:space="preserve">A realistic period (e.g., not less than sixty [60] days) should be specified in order to avoid the need for </w:t>
      </w:r>
      <w:r w:rsidRPr="005B4881">
        <w:rPr>
          <w:rFonts w:ascii="Times New Roman" w:hAnsi="Times New Roman"/>
          <w:sz w:val="20"/>
        </w:rPr>
        <w:t>extension.</w:t>
      </w:r>
    </w:p>
    <w:p w14:paraId="22AEC5F9" w14:textId="77777777" w:rsidR="00B37C14" w:rsidRPr="005276B1" w:rsidRDefault="00B37C14" w:rsidP="00053EC2">
      <w:pPr>
        <w:pStyle w:val="FootnoteText"/>
        <w:jc w:val="both"/>
        <w:rPr>
          <w:rFonts w:ascii="Times New Roman" w:hAnsi="Times New Roman"/>
          <w:sz w:val="20"/>
        </w:rPr>
      </w:pPr>
    </w:p>
  </w:footnote>
  <w:footnote w:id="11">
    <w:p w14:paraId="25EDB65A" w14:textId="77777777" w:rsidR="00B37C14" w:rsidRDefault="00B37C14" w:rsidP="00053EC2">
      <w:pPr>
        <w:pStyle w:val="FootnoteText"/>
        <w:ind w:left="180" w:hanging="180"/>
        <w:jc w:val="both"/>
      </w:pPr>
      <w:r w:rsidRPr="006D57C1">
        <w:rPr>
          <w:rFonts w:ascii="Times New Roman" w:hAnsi="Times New Roman"/>
          <w:sz w:val="20"/>
          <w:vertAlign w:val="superscript"/>
        </w:rPr>
        <w:footnoteRef/>
      </w:r>
      <w:r w:rsidRPr="005276B1">
        <w:rPr>
          <w:rFonts w:ascii="Times New Roman" w:hAnsi="Times New Roman"/>
          <w:sz w:val="20"/>
        </w:rPr>
        <w:t xml:space="preserve"> </w:t>
      </w:r>
      <w:r>
        <w:rPr>
          <w:rFonts w:ascii="Times New Roman" w:hAnsi="Times New Roman"/>
          <w:sz w:val="20"/>
        </w:rPr>
        <w:tab/>
      </w:r>
      <w:r w:rsidRPr="005B4881">
        <w:rPr>
          <w:rFonts w:ascii="Times New Roman" w:hAnsi="Times New Roman"/>
          <w:sz w:val="20"/>
        </w:rPr>
        <w:t>If the RFP Documents allow for lots or slices that may be procured separately, the amounts of Proposal security have to be defined per lot or slice.</w:t>
      </w:r>
      <w:r>
        <w:rPr>
          <w:rFonts w:ascii="Times New Roman" w:hAnsi="Times New Roman"/>
          <w:sz w:val="20"/>
        </w:rPr>
        <w:t xml:space="preserve"> </w:t>
      </w:r>
      <w:r w:rsidRPr="005B4881">
        <w:rPr>
          <w:rFonts w:ascii="Times New Roman" w:hAnsi="Times New Roman"/>
          <w:sz w:val="20"/>
        </w:rPr>
        <w:t>The amount of security should not be set so high as to discourage Proposers.</w:t>
      </w:r>
      <w:r>
        <w:rPr>
          <w:rFonts w:ascii="Times New Roman" w:hAnsi="Times New Roman"/>
          <w:sz w:val="20"/>
        </w:rPr>
        <w:t xml:space="preserve"> </w:t>
      </w:r>
      <w:r w:rsidRPr="005B4881">
        <w:rPr>
          <w:rFonts w:ascii="Times New Roman" w:hAnsi="Times New Roman"/>
          <w:sz w:val="20"/>
        </w:rPr>
        <w:t>If no Proposal security is required, this paragraph should say so.</w:t>
      </w:r>
    </w:p>
  </w:footnote>
  <w:footnote w:id="12">
    <w:p w14:paraId="6C506AC2" w14:textId="77777777" w:rsidR="00B37C14" w:rsidRPr="00FD3DD7" w:rsidRDefault="00B37C14" w:rsidP="00FF2D4E">
      <w:pPr>
        <w:pStyle w:val="FootnoteText"/>
        <w:rPr>
          <w:rFonts w:ascii="Times New Roman" w:hAnsi="Times New Roman"/>
          <w:spacing w:val="-2"/>
          <w:sz w:val="20"/>
        </w:rPr>
      </w:pPr>
      <w:r w:rsidRPr="00FD3DD7">
        <w:rPr>
          <w:rStyle w:val="FootnoteReference"/>
          <w:rFonts w:ascii="Times New Roman" w:hAnsi="Times New Roman"/>
          <w:sz w:val="20"/>
        </w:rPr>
        <w:footnoteRef/>
      </w:r>
      <w:r w:rsidRPr="00FD3DD7">
        <w:rPr>
          <w:rFonts w:ascii="Times New Roman" w:hAnsi="Times New Roman"/>
          <w:spacing w:val="-2"/>
          <w:sz w:val="20"/>
        </w:rPr>
        <w:tab/>
        <w:t xml:space="preserve">The </w:t>
      </w:r>
      <w:r>
        <w:rPr>
          <w:rFonts w:ascii="Times New Roman" w:hAnsi="Times New Roman"/>
          <w:spacing w:val="-2"/>
          <w:sz w:val="20"/>
        </w:rPr>
        <w:t>proposer</w:t>
      </w:r>
      <w:r w:rsidRPr="00FD3DD7">
        <w:rPr>
          <w:rFonts w:ascii="Times New Roman" w:hAnsi="Times New Roman"/>
          <w:spacing w:val="-2"/>
          <w:sz w:val="20"/>
        </w:rPr>
        <w:t xml:space="preserve"> shall state the percentage in a common foreign currency equivalent required for payment and the exchange rates and official sources used.</w:t>
      </w:r>
    </w:p>
  </w:footnote>
  <w:footnote w:id="13">
    <w:p w14:paraId="641C96B3" w14:textId="77777777" w:rsidR="00B37C14" w:rsidRPr="00DF7AA7" w:rsidRDefault="00B37C14" w:rsidP="00FF2D4E">
      <w:pPr>
        <w:pStyle w:val="FootnoteText"/>
        <w:rPr>
          <w:spacing w:val="-2"/>
        </w:rPr>
      </w:pPr>
      <w:r w:rsidRPr="00FD3DD7">
        <w:rPr>
          <w:rStyle w:val="FootnoteReference"/>
          <w:rFonts w:ascii="Times New Roman" w:hAnsi="Times New Roman"/>
          <w:sz w:val="20"/>
        </w:rPr>
        <w:footnoteRef/>
      </w:r>
      <w:r w:rsidRPr="00FD3DD7">
        <w:rPr>
          <w:rFonts w:ascii="Times New Roman" w:hAnsi="Times New Roman"/>
          <w:sz w:val="20"/>
        </w:rPr>
        <w:t xml:space="preserve"> </w:t>
      </w:r>
      <w:r w:rsidRPr="00FD3DD7">
        <w:rPr>
          <w:rFonts w:ascii="Times New Roman" w:hAnsi="Times New Roman"/>
          <w:sz w:val="20"/>
        </w:rPr>
        <w:tab/>
      </w:r>
      <w:r w:rsidRPr="00FD3DD7">
        <w:rPr>
          <w:rFonts w:ascii="Times New Roman" w:hAnsi="Times New Roman"/>
          <w:spacing w:val="-2"/>
          <w:sz w:val="20"/>
        </w:rPr>
        <w:t xml:space="preserve">The </w:t>
      </w:r>
      <w:r>
        <w:rPr>
          <w:rFonts w:ascii="Times New Roman" w:hAnsi="Times New Roman"/>
          <w:spacing w:val="-2"/>
          <w:sz w:val="20"/>
        </w:rPr>
        <w:t>proposer</w:t>
      </w:r>
      <w:r w:rsidRPr="00FD3DD7">
        <w:rPr>
          <w:rFonts w:ascii="Times New Roman" w:hAnsi="Times New Roman"/>
          <w:spacing w:val="-2"/>
          <w:sz w:val="20"/>
        </w:rPr>
        <w:t xml:space="preserve"> shall state the percentage in a single foreign currency equivalent and the exchange rates and official sources used.</w:t>
      </w:r>
    </w:p>
  </w:footnote>
  <w:footnote w:id="14">
    <w:p w14:paraId="37CE458B" w14:textId="77777777" w:rsidR="00B37C14" w:rsidRPr="00DE6B90" w:rsidRDefault="00B37C14" w:rsidP="00FF2D4E">
      <w:pPr>
        <w:pStyle w:val="FootnoteText"/>
      </w:pPr>
      <w:r w:rsidRPr="00DE6B90">
        <w:rPr>
          <w:rStyle w:val="FootnoteReference"/>
        </w:rPr>
        <w:footnoteRef/>
      </w:r>
      <w:r w:rsidRPr="00DE6B90">
        <w:t xml:space="preserve"> </w:t>
      </w:r>
      <w:r w:rsidRPr="00FD3DD7">
        <w:rPr>
          <w:rFonts w:ascii="Times New Roman" w:hAnsi="Times New Roman"/>
          <w:sz w:val="20"/>
        </w:rPr>
        <w:tab/>
      </w:r>
      <w:r w:rsidRPr="00FD3DD7">
        <w:rPr>
          <w:rFonts w:ascii="Times New Roman" w:hAnsi="Times New Roman"/>
          <w:spacing w:val="-2"/>
          <w:sz w:val="20"/>
        </w:rPr>
        <w:t>The proposer shall state the percentage in a single foreign currency equivalent and the exchange rates and official sources used.</w:t>
      </w:r>
    </w:p>
  </w:footnote>
  <w:footnote w:id="15">
    <w:p w14:paraId="569BDDE1" w14:textId="77777777" w:rsidR="00601E11" w:rsidRPr="00642FD2" w:rsidRDefault="00601E11" w:rsidP="00601E11">
      <w:pPr>
        <w:pStyle w:val="FootnoteText"/>
        <w:spacing w:after="40"/>
        <w:jc w:val="both"/>
        <w:rPr>
          <w:rFonts w:ascii="Times New Roman" w:hAnsi="Times New Roman"/>
          <w:sz w:val="22"/>
          <w:szCs w:val="22"/>
        </w:rPr>
      </w:pPr>
      <w:r w:rsidRPr="00642FD2">
        <w:rPr>
          <w:rStyle w:val="FootnoteReference"/>
          <w:rFonts w:ascii="Times New Roman" w:hAnsi="Times New Roman"/>
          <w:sz w:val="22"/>
          <w:szCs w:val="22"/>
        </w:rPr>
        <w:footnoteRef/>
      </w:r>
      <w:r w:rsidRPr="00642FD2">
        <w:rPr>
          <w:rFonts w:ascii="Times New Roman" w:hAnsi="Times New Roman"/>
          <w:sz w:val="22"/>
          <w:szCs w:val="22"/>
        </w:rPr>
        <w:t xml:space="preserve"> </w:t>
      </w:r>
      <w:r w:rsidRPr="00642FD2">
        <w:rPr>
          <w:rFonts w:ascii="Times New Roman" w:hAnsi="Times New Roman"/>
          <w:color w:val="000000"/>
          <w:sz w:val="22"/>
          <w:szCs w:val="22"/>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6">
    <w:p w14:paraId="349BDEB3" w14:textId="77777777" w:rsidR="00601E11" w:rsidRPr="00642FD2" w:rsidRDefault="00601E11" w:rsidP="00601E11">
      <w:pPr>
        <w:pStyle w:val="FootnoteText"/>
        <w:spacing w:after="40"/>
        <w:jc w:val="both"/>
        <w:rPr>
          <w:rFonts w:ascii="Times New Roman" w:hAnsi="Times New Roman"/>
          <w:sz w:val="20"/>
        </w:rPr>
      </w:pPr>
      <w:r w:rsidRPr="00642FD2">
        <w:rPr>
          <w:rStyle w:val="FootnoteReference"/>
          <w:rFonts w:ascii="Times New Roman" w:hAnsi="Times New Roman"/>
          <w:sz w:val="20"/>
        </w:rPr>
        <w:footnoteRef/>
      </w:r>
      <w:r w:rsidRPr="00642FD2">
        <w:rPr>
          <w:rFonts w:ascii="Times New Roman" w:hAnsi="Times New Roman"/>
          <w:sz w:val="20"/>
        </w:rPr>
        <w:t xml:space="preserve"> </w:t>
      </w:r>
      <w:r w:rsidRPr="00642FD2">
        <w:rPr>
          <w:rFonts w:ascii="Times New Roman" w:hAnsi="Times New Roman"/>
          <w:color w:val="000000"/>
          <w:sz w:val="2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7">
    <w:p w14:paraId="6C91242D" w14:textId="77777777" w:rsidR="000E478E" w:rsidRPr="00642FD2" w:rsidRDefault="000E478E" w:rsidP="000E478E">
      <w:pPr>
        <w:pStyle w:val="FootnoteText"/>
        <w:spacing w:after="40"/>
        <w:jc w:val="both"/>
        <w:rPr>
          <w:rFonts w:ascii="Times New Roman" w:hAnsi="Times New Roman"/>
          <w:sz w:val="20"/>
        </w:rPr>
      </w:pPr>
      <w:r>
        <w:rPr>
          <w:rStyle w:val="FootnoteReference"/>
        </w:rPr>
        <w:footnoteRef/>
      </w:r>
      <w:r>
        <w:t xml:space="preserve"> </w:t>
      </w:r>
      <w:r w:rsidRPr="00642FD2">
        <w:rPr>
          <w:rFonts w:ascii="Times New Roman" w:hAnsi="Times New Roman"/>
          <w:color w:val="000000"/>
          <w:sz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8">
    <w:p w14:paraId="1725B10F" w14:textId="77777777" w:rsidR="000E478E" w:rsidRPr="00642FD2" w:rsidRDefault="000E478E" w:rsidP="000E478E">
      <w:pPr>
        <w:pStyle w:val="FootnoteText"/>
        <w:spacing w:after="40"/>
        <w:jc w:val="both"/>
        <w:rPr>
          <w:rFonts w:ascii="Times New Roman" w:hAnsi="Times New Roman"/>
          <w:sz w:val="20"/>
        </w:rPr>
      </w:pPr>
      <w:r>
        <w:rPr>
          <w:rStyle w:val="FootnoteReference"/>
        </w:rPr>
        <w:footnoteRef/>
      </w:r>
      <w:r>
        <w:t xml:space="preserve"> </w:t>
      </w:r>
      <w:r w:rsidRPr="00642FD2">
        <w:rPr>
          <w:rFonts w:ascii="Times New Roman" w:hAnsi="Times New Roman"/>
          <w:color w:val="000000"/>
          <w:sz w:val="2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9">
    <w:p w14:paraId="7284637A" w14:textId="77777777" w:rsidR="00B37C14" w:rsidRPr="00AD5F0D" w:rsidRDefault="00B37C14" w:rsidP="003B2122">
      <w:pPr>
        <w:pStyle w:val="FootnoteText"/>
        <w:jc w:val="both"/>
        <w:rPr>
          <w:rFonts w:ascii="Times New Roman" w:hAnsi="Times New Roman"/>
          <w:i/>
          <w:sz w:val="20"/>
        </w:rPr>
      </w:pPr>
      <w:r w:rsidRPr="00BC09A2">
        <w:rPr>
          <w:rStyle w:val="FootnoteReference"/>
          <w:i/>
        </w:rPr>
        <w:t>1</w:t>
      </w:r>
      <w:r>
        <w:rPr>
          <w:i/>
        </w:rPr>
        <w:tab/>
      </w:r>
      <w:r w:rsidRPr="00AD5F0D">
        <w:rPr>
          <w:rFonts w:ascii="Times New Roman" w:hAnsi="Times New Roman"/>
          <w:i/>
          <w:sz w:val="20"/>
        </w:rPr>
        <w:t>The Guarantor shall insert an amount representing the percentage of the Accepted Contract Amount specified in the Letter of Acceptance, less provisional sums, if any, and denominated either in the currency (ies) of the Contract or a freely convertible currency acceptable to the Beneficiary.</w:t>
      </w:r>
    </w:p>
  </w:footnote>
  <w:footnote w:id="20">
    <w:p w14:paraId="5BE94704" w14:textId="77777777" w:rsidR="00B37C14" w:rsidRPr="00BC09A2" w:rsidRDefault="00B37C14" w:rsidP="003B2122">
      <w:pPr>
        <w:pStyle w:val="FootnoteText"/>
        <w:jc w:val="both"/>
        <w:rPr>
          <w:i/>
          <w:iCs/>
        </w:rPr>
      </w:pPr>
      <w:r w:rsidRPr="00AD5F0D">
        <w:rPr>
          <w:rStyle w:val="FootnoteReference"/>
          <w:rFonts w:ascii="Times New Roman" w:hAnsi="Times New Roman"/>
          <w:i/>
          <w:sz w:val="20"/>
        </w:rPr>
        <w:t>2</w:t>
      </w:r>
      <w:r w:rsidRPr="00AD5F0D">
        <w:rPr>
          <w:rFonts w:ascii="Times New Roman" w:hAnsi="Times New Roman"/>
          <w:i/>
          <w:sz w:val="20"/>
        </w:rPr>
        <w:tab/>
      </w:r>
      <w:r w:rsidRPr="00AD5F0D">
        <w:rPr>
          <w:rFonts w:ascii="Times New Roman" w:hAnsi="Times New Roman"/>
          <w:i/>
          <w:iCs/>
          <w:sz w:val="20"/>
        </w:rPr>
        <w:t>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w:t>
      </w:r>
      <w:r>
        <w:rPr>
          <w:rFonts w:ascii="Times New Roman" w:hAnsi="Times New Roman"/>
          <w:i/>
          <w:iCs/>
          <w:sz w:val="20"/>
        </w:rPr>
        <w:t xml:space="preserve"> </w:t>
      </w:r>
      <w:r w:rsidRPr="00AD5F0D">
        <w:rPr>
          <w:rFonts w:ascii="Times New Roman" w:hAnsi="Times New Roman"/>
          <w:i/>
          <w:iCs/>
          <w:sz w:val="20"/>
        </w:rPr>
        <w:t>Such request must be in writing and must be made prior to the expiration date established in the guarantee. In preparing this guarantee, the Employer might consider adding the following text to the form, at the end of the penultimate paragraph:</w:t>
      </w:r>
      <w:r>
        <w:rPr>
          <w:rFonts w:ascii="Times New Roman" w:hAnsi="Times New Roman"/>
          <w:i/>
          <w:iCs/>
          <w:sz w:val="20"/>
        </w:rPr>
        <w:t xml:space="preserve"> </w:t>
      </w:r>
      <w:r w:rsidRPr="00AD5F0D">
        <w:rPr>
          <w:rFonts w:ascii="Times New Roman" w:hAnsi="Times New Roman"/>
          <w:i/>
          <w:iCs/>
          <w:sz w:val="20"/>
        </w:rPr>
        <w:t>“The Guarantor agrees to a one-time extension of this guarantee for a period not to exceed [six months] [one year], in response to</w:t>
      </w:r>
      <w:r w:rsidRPr="00BC09A2">
        <w:rPr>
          <w:i/>
          <w:iCs/>
        </w:rPr>
        <w:t xml:space="preserve"> </w:t>
      </w:r>
      <w:r w:rsidRPr="009C3FD4">
        <w:rPr>
          <w:rFonts w:ascii="Times New Roman" w:hAnsi="Times New Roman"/>
          <w:i/>
          <w:iCs/>
          <w:sz w:val="22"/>
          <w:szCs w:val="22"/>
        </w:rPr>
        <w:t>the Beneficiary’s written request for such extension, such request to be presented to the Guarantor before the expiry of the guarantee.”</w:t>
      </w:r>
    </w:p>
  </w:footnote>
  <w:footnote w:id="21">
    <w:p w14:paraId="1F563C7F" w14:textId="77777777" w:rsidR="00B37C14" w:rsidRPr="00AD5F0D" w:rsidRDefault="00B37C14" w:rsidP="003B2122">
      <w:pPr>
        <w:pStyle w:val="FootnoteText"/>
        <w:jc w:val="both"/>
        <w:rPr>
          <w:rFonts w:ascii="Times New Roman" w:hAnsi="Times New Roman"/>
          <w:i/>
          <w:sz w:val="20"/>
        </w:rPr>
      </w:pPr>
      <w:r w:rsidRPr="00BC09A2">
        <w:rPr>
          <w:rStyle w:val="FootnoteReference"/>
          <w:i/>
        </w:rPr>
        <w:t>1</w:t>
      </w:r>
      <w:r>
        <w:rPr>
          <w:i/>
        </w:rPr>
        <w:tab/>
      </w:r>
      <w:r w:rsidRPr="00AD5F0D">
        <w:rPr>
          <w:rFonts w:ascii="Times New Roman" w:hAnsi="Times New Roman"/>
          <w:i/>
          <w:sz w:val="20"/>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22">
    <w:p w14:paraId="4A5B9805" w14:textId="77777777" w:rsidR="00B37C14" w:rsidRPr="00042B76" w:rsidRDefault="00B37C14" w:rsidP="003B2122">
      <w:pPr>
        <w:pStyle w:val="FootnoteText"/>
        <w:jc w:val="both"/>
        <w:rPr>
          <w:i/>
          <w:iCs/>
          <w:sz w:val="20"/>
        </w:rPr>
      </w:pPr>
      <w:r w:rsidRPr="00042B76">
        <w:rPr>
          <w:rStyle w:val="FootnoteReference"/>
          <w:rFonts w:ascii="Times New Roman" w:hAnsi="Times New Roman"/>
          <w:i/>
          <w:sz w:val="20"/>
        </w:rPr>
        <w:t>2</w:t>
      </w:r>
      <w:r w:rsidRPr="00042B76">
        <w:rPr>
          <w:rFonts w:ascii="Times New Roman" w:hAnsi="Times New Roman"/>
          <w:i/>
          <w:sz w:val="20"/>
        </w:rPr>
        <w:tab/>
      </w:r>
      <w:r w:rsidRPr="00042B76">
        <w:rPr>
          <w:rFonts w:ascii="Times New Roman" w:hAnsi="Times New Roman"/>
          <w:i/>
          <w:iCs/>
          <w:sz w:val="20"/>
        </w:rPr>
        <w:t>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w:t>
      </w:r>
      <w:r w:rsidRPr="00042B76">
        <w:rPr>
          <w:i/>
          <w:iCs/>
          <w:sz w:val="20"/>
        </w:rPr>
        <w:t xml:space="preserve"> </w:t>
      </w:r>
      <w:r w:rsidRPr="00042B76">
        <w:rPr>
          <w:rFonts w:ascii="Times New Roman" w:hAnsi="Times New Roman"/>
          <w:i/>
          <w:iCs/>
          <w:sz w:val="20"/>
        </w:rPr>
        <w:t>the Beneficiary’s written request for such extension, such request to be presented to the Guarantor before the expiry of the guarantee.”</w:t>
      </w:r>
    </w:p>
  </w:footnote>
  <w:footnote w:id="23">
    <w:p w14:paraId="36E3E763" w14:textId="77777777" w:rsidR="00B37C14" w:rsidRPr="00042B76" w:rsidRDefault="00B37C14" w:rsidP="003B2122">
      <w:pPr>
        <w:pStyle w:val="FootnoteText"/>
        <w:jc w:val="both"/>
        <w:rPr>
          <w:sz w:val="20"/>
        </w:rPr>
      </w:pPr>
      <w:r w:rsidRPr="00042B76">
        <w:rPr>
          <w:rStyle w:val="FootnoteReference"/>
          <w:rFonts w:asciiTheme="majorBidi" w:hAnsiTheme="majorBidi" w:cstheme="majorBidi"/>
        </w:rPr>
        <w:t>1</w:t>
      </w:r>
      <w:r>
        <w:tab/>
      </w:r>
      <w:r w:rsidRPr="00042B76">
        <w:rPr>
          <w:rFonts w:ascii="Times New Roman" w:hAnsi="Times New Roman"/>
          <w:i/>
          <w:sz w:val="20"/>
        </w:rPr>
        <w:t xml:space="preserve">The Guarantor shall insert an amount representing the amount of the advance payment and denominated either in the currency (ies) of the advance payment as specified in the Contract, or in a freely convertible currency acceptable to the </w:t>
      </w:r>
      <w:r w:rsidRPr="00042B76">
        <w:rPr>
          <w:rFonts w:ascii="Times New Roman" w:hAnsi="Times New Roman"/>
          <w:i/>
          <w:iCs/>
          <w:sz w:val="20"/>
        </w:rPr>
        <w:t>Employer</w:t>
      </w:r>
      <w:r w:rsidRPr="00042B76">
        <w:rPr>
          <w:rFonts w:ascii="Times New Roman" w:hAnsi="Times New Roman"/>
          <w:i/>
          <w:sz w:val="20"/>
        </w:rPr>
        <w:t>.</w:t>
      </w:r>
    </w:p>
  </w:footnote>
  <w:footnote w:id="24">
    <w:p w14:paraId="60308632" w14:textId="77777777" w:rsidR="00B37C14" w:rsidRPr="00042B76" w:rsidRDefault="00B37C14" w:rsidP="003B2122">
      <w:pPr>
        <w:pStyle w:val="FootnoteText"/>
        <w:jc w:val="both"/>
        <w:rPr>
          <w:sz w:val="20"/>
        </w:rPr>
      </w:pPr>
      <w:r w:rsidRPr="00042B76">
        <w:rPr>
          <w:rStyle w:val="FootnoteReference"/>
          <w:rFonts w:asciiTheme="majorBidi" w:hAnsiTheme="majorBidi" w:cstheme="majorBidi"/>
        </w:rPr>
        <w:t>2</w:t>
      </w:r>
      <w:r w:rsidRPr="00042B76">
        <w:rPr>
          <w:rFonts w:asciiTheme="majorBidi" w:hAnsiTheme="majorBidi" w:cstheme="majorBidi"/>
        </w:rPr>
        <w:t xml:space="preserve"> </w:t>
      </w:r>
      <w:r w:rsidRPr="00FE3403">
        <w:rPr>
          <w:rFonts w:ascii="Times New Roman" w:hAnsi="Times New Roman"/>
          <w:sz w:val="22"/>
          <w:szCs w:val="22"/>
        </w:rPr>
        <w:tab/>
      </w:r>
      <w:r w:rsidRPr="00042B76">
        <w:rPr>
          <w:rFonts w:ascii="Times New Roman" w:hAnsi="Times New Roman"/>
          <w:i/>
          <w:iCs/>
          <w:sz w:val="20"/>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5">
    <w:p w14:paraId="40992613" w14:textId="77777777" w:rsidR="00B37C14" w:rsidRPr="00042B76" w:rsidRDefault="00B37C14" w:rsidP="003B2122">
      <w:pPr>
        <w:pStyle w:val="FootnoteText"/>
        <w:jc w:val="both"/>
        <w:rPr>
          <w:sz w:val="20"/>
        </w:rPr>
      </w:pPr>
      <w:r w:rsidRPr="00042B76">
        <w:rPr>
          <w:rStyle w:val="FootnoteReference"/>
          <w:rFonts w:asciiTheme="majorBidi" w:hAnsiTheme="majorBidi" w:cstheme="majorBidi"/>
        </w:rPr>
        <w:t>1</w:t>
      </w:r>
      <w:r w:rsidRPr="00042B76">
        <w:rPr>
          <w:rFonts w:asciiTheme="majorBidi" w:hAnsiTheme="majorBidi" w:cstheme="majorBidi"/>
        </w:rPr>
        <w:tab/>
      </w:r>
      <w:r w:rsidRPr="00042B76">
        <w:rPr>
          <w:rFonts w:ascii="Times New Roman" w:hAnsi="Times New Roman"/>
          <w:i/>
          <w:sz w:val="20"/>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6">
    <w:p w14:paraId="4E566EAF" w14:textId="77777777" w:rsidR="00B37C14" w:rsidRPr="00042B76" w:rsidRDefault="00B37C14" w:rsidP="003B2122">
      <w:pPr>
        <w:pStyle w:val="FootnoteText"/>
        <w:jc w:val="both"/>
        <w:rPr>
          <w:i/>
          <w:iCs/>
          <w:sz w:val="20"/>
        </w:rPr>
      </w:pPr>
      <w:r w:rsidRPr="00042B76">
        <w:rPr>
          <w:rStyle w:val="FootnoteReference"/>
          <w:rFonts w:asciiTheme="majorBidi" w:hAnsiTheme="majorBidi" w:cstheme="majorBidi"/>
          <w:iCs/>
        </w:rPr>
        <w:t>2</w:t>
      </w:r>
      <w:r>
        <w:rPr>
          <w:i/>
        </w:rPr>
        <w:tab/>
      </w:r>
      <w:r w:rsidRPr="00042B76">
        <w:rPr>
          <w:rFonts w:ascii="Times New Roman" w:hAnsi="Times New Roman"/>
          <w:i/>
          <w:iCs/>
          <w:sz w:val="20"/>
        </w:rPr>
        <w:t>Insert the same expiry date as set forth in the Performance Security, representing the date twenty-eight days after the completion date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43BAE" w14:textId="77777777" w:rsidR="00B37C14" w:rsidRDefault="00B37C14" w:rsidP="00F72585">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xvi</w:t>
    </w:r>
    <w:r>
      <w:rPr>
        <w:noProof/>
      </w:rPr>
      <w:fldChar w:fldCharType="end"/>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8DB8" w14:textId="18749C3A" w:rsidR="00B37C14" w:rsidRPr="00CE35AB" w:rsidRDefault="00420523" w:rsidP="006D57C1">
    <w:pPr>
      <w:pStyle w:val="Header"/>
      <w:tabs>
        <w:tab w:val="clear" w:pos="9000"/>
        <w:tab w:val="right" w:pos="9360"/>
      </w:tabs>
      <w:jc w:val="left"/>
    </w:pPr>
    <w:r>
      <w:rPr>
        <w:noProof/>
      </w:rPr>
      <mc:AlternateContent>
        <mc:Choice Requires="wps">
          <w:drawing>
            <wp:anchor distT="0" distB="0" distL="114300" distR="114300" simplePos="0" relativeHeight="251670015" behindDoc="0" locked="0" layoutInCell="0" allowOverlap="1" wp14:anchorId="4C9A2407" wp14:editId="13907A5F">
              <wp:simplePos x="0" y="0"/>
              <wp:positionH relativeFrom="page">
                <wp:posOffset>0</wp:posOffset>
              </wp:positionH>
              <wp:positionV relativeFrom="page">
                <wp:posOffset>190500</wp:posOffset>
              </wp:positionV>
              <wp:extent cx="7772400" cy="273050"/>
              <wp:effectExtent l="0" t="0" r="0" b="12700"/>
              <wp:wrapNone/>
              <wp:docPr id="41" name="MSIPCMe3a3423b9a29a642157b9916" descr="{&quot;HashCode&quot;:-1813103172,&quot;Height&quot;:792.0,&quot;Width&quot;:612.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2630E" w14:textId="25C5AB2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C9A2407" id="_x0000_t202" coordsize="21600,21600" o:spt="202" path="m,l,21600r21600,l21600,xe">
              <v:stroke joinstyle="miter"/>
              <v:path gradientshapeok="t" o:connecttype="rect"/>
            </v:shapetype>
            <v:shape id="MSIPCMe3a3423b9a29a642157b9916" o:spid="_x0000_s1043" type="#_x0000_t202" alt="{&quot;HashCode&quot;:-1813103172,&quot;Height&quot;:792.0,&quot;Width&quot;:612.0,&quot;Placement&quot;:&quot;Header&quot;,&quot;Index&quot;:&quot;FirstPage&quot;,&quot;Section&quot;:7,&quot;Top&quot;:0.0,&quot;Left&quot;:0.0}" style="position:absolute;margin-left:0;margin-top:15pt;width:612pt;height:21.5pt;z-index:2516700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J3nBgobAgAALAQAAA4AAAAAAAAAAAAAAAAALgIAAGRycy9lMm9Eb2MueG1sUEsBAi0AFAAG&#10;AAgAAAAhAAwjJdbbAAAABwEAAA8AAAAAAAAAAAAAAAAAdQQAAGRycy9kb3ducmV2LnhtbFBLBQYA&#10;AAAABAAEAPMAAAB9BQAAAAA=&#10;" o:allowincell="f" filled="f" stroked="f" strokeweight=".5pt">
              <v:textbox inset="20pt,0,,0">
                <w:txbxContent>
                  <w:p w14:paraId="3F02630E" w14:textId="25C5AB2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489954350"/>
        <w:docPartObj>
          <w:docPartGallery w:val="Page Numbers (Top of Page)"/>
          <w:docPartUnique/>
        </w:docPartObj>
      </w:sdtPr>
      <w:sdtEndPr>
        <w:rPr>
          <w:noProof/>
        </w:rPr>
      </w:sdtEndPr>
      <w:sdtContent>
        <w:r w:rsidR="00B37C14" w:rsidRPr="006D57C1">
          <w:t xml:space="preserve">Section I - Instructions </w:t>
        </w:r>
        <w:r w:rsidR="00B37C14">
          <w:t>t</w:t>
        </w:r>
        <w:r w:rsidR="00B37C14" w:rsidRPr="006D57C1">
          <w:t>o Proposers (I</w:t>
        </w:r>
        <w:r w:rsidR="00B37C14">
          <w:t>TP</w:t>
        </w:r>
        <w:r w:rsidR="00B37C14" w:rsidRPr="006D57C1">
          <w:t>)</w:t>
        </w:r>
        <w:r w:rsidR="00B37C14">
          <w:tab/>
        </w:r>
        <w:r w:rsidR="00B37C14">
          <w:fldChar w:fldCharType="begin"/>
        </w:r>
        <w:r w:rsidR="00B37C14">
          <w:instrText xml:space="preserve"> PAGE   \* MERGEFORMAT </w:instrText>
        </w:r>
        <w:r w:rsidR="00B37C14">
          <w:fldChar w:fldCharType="separate"/>
        </w:r>
        <w:r w:rsidR="00B37C14">
          <w:rPr>
            <w:noProof/>
          </w:rPr>
          <w:t>4</w:t>
        </w:r>
        <w:r w:rsidR="00B37C14">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A0098" w14:textId="5FA928FD" w:rsidR="00B37C14" w:rsidRPr="006D57C1" w:rsidRDefault="00420523" w:rsidP="003D2AEA">
    <w:pPr>
      <w:pStyle w:val="Header"/>
      <w:tabs>
        <w:tab w:val="clear" w:pos="9000"/>
        <w:tab w:val="right" w:pos="9360"/>
      </w:tabs>
      <w:jc w:val="left"/>
    </w:pPr>
    <w:r>
      <w:rPr>
        <w:noProof/>
      </w:rPr>
      <mc:AlternateContent>
        <mc:Choice Requires="wps">
          <w:drawing>
            <wp:anchor distT="0" distB="0" distL="114300" distR="114300" simplePos="0" relativeHeight="251670271" behindDoc="0" locked="0" layoutInCell="0" allowOverlap="1" wp14:anchorId="77965D6E" wp14:editId="26011F3A">
              <wp:simplePos x="0" y="0"/>
              <wp:positionH relativeFrom="page">
                <wp:posOffset>0</wp:posOffset>
              </wp:positionH>
              <wp:positionV relativeFrom="page">
                <wp:posOffset>190500</wp:posOffset>
              </wp:positionV>
              <wp:extent cx="7772400" cy="273050"/>
              <wp:effectExtent l="0" t="0" r="0" b="12700"/>
              <wp:wrapNone/>
              <wp:docPr id="42" name="MSIPCM6687407d8b5faba0ffdb1092" descr="{&quot;HashCode&quot;:-1813103172,&quot;Height&quot;:792.0,&quot;Width&quot;:612.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EA65F3" w14:textId="7E28E455"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7965D6E" id="_x0000_t202" coordsize="21600,21600" o:spt="202" path="m,l,21600r21600,l21600,xe">
              <v:stroke joinstyle="miter"/>
              <v:path gradientshapeok="t" o:connecttype="rect"/>
            </v:shapetype>
            <v:shape id="MSIPCM6687407d8b5faba0ffdb1092" o:spid="_x0000_s1044" type="#_x0000_t202" alt="{&quot;HashCode&quot;:-1813103172,&quot;Height&quot;:792.0,&quot;Width&quot;:612.0,&quot;Placement&quot;:&quot;Header&quot;,&quot;Index&quot;:&quot;Primary&quot;,&quot;Section&quot;:8,&quot;Top&quot;:0.0,&quot;Left&quot;:0.0}" style="position:absolute;margin-left:0;margin-top:15pt;width:612pt;height:21.5pt;z-index:251670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" o:allowincell="f" filled="f" stroked="f" strokeweight=".5pt">
              <v:textbox inset="20pt,0,,0">
                <w:txbxContent>
                  <w:p w14:paraId="10EA65F3" w14:textId="7E28E455"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470861820"/>
        <w:docPartObj>
          <w:docPartGallery w:val="Page Numbers (Top of Page)"/>
          <w:docPartUnique/>
        </w:docPartObj>
      </w:sdtPr>
      <w:sdtEndPr>
        <w:rPr>
          <w:noProof/>
        </w:rPr>
      </w:sdtEndPr>
      <w:sdtContent>
        <w:r w:rsidR="00B37C14" w:rsidRPr="0021797F">
          <w:rPr>
            <w:noProof/>
          </w:rPr>
          <w:t>Section II - Proposal Data Sheet (PDS)</w:t>
        </w:r>
        <w:r w:rsidR="00B37C14">
          <w:tab/>
        </w:r>
        <w:r w:rsidR="00B37C14">
          <w:fldChar w:fldCharType="begin"/>
        </w:r>
        <w:r w:rsidR="00B37C14">
          <w:instrText xml:space="preserve"> PAGE   \* MERGEFORMAT </w:instrText>
        </w:r>
        <w:r w:rsidR="00B37C14">
          <w:fldChar w:fldCharType="separate"/>
        </w:r>
        <w:r w:rsidR="00B37C14">
          <w:rPr>
            <w:noProof/>
          </w:rPr>
          <w:t>55</w:t>
        </w:r>
        <w:r w:rsidR="00B37C14">
          <w:rPr>
            <w:noProof/>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5F66" w14:textId="73BE2D44" w:rsidR="00B37C14" w:rsidRPr="00CE35AB" w:rsidRDefault="00420523" w:rsidP="003D2AEA">
    <w:pPr>
      <w:pStyle w:val="Header"/>
      <w:tabs>
        <w:tab w:val="clear" w:pos="9000"/>
        <w:tab w:val="right" w:pos="9360"/>
      </w:tabs>
      <w:jc w:val="left"/>
    </w:pPr>
    <w:r>
      <w:rPr>
        <w:noProof/>
      </w:rPr>
      <mc:AlternateContent>
        <mc:Choice Requires="wps">
          <w:drawing>
            <wp:anchor distT="0" distB="0" distL="114300" distR="114300" simplePos="0" relativeHeight="251672063" behindDoc="0" locked="0" layoutInCell="0" allowOverlap="1" wp14:anchorId="61DB7D8A" wp14:editId="7CC7542A">
              <wp:simplePos x="0" y="0"/>
              <wp:positionH relativeFrom="page">
                <wp:posOffset>0</wp:posOffset>
              </wp:positionH>
              <wp:positionV relativeFrom="page">
                <wp:posOffset>190500</wp:posOffset>
              </wp:positionV>
              <wp:extent cx="7772400" cy="273050"/>
              <wp:effectExtent l="0" t="0" r="0" b="12700"/>
              <wp:wrapNone/>
              <wp:docPr id="43" name="MSIPCM5cbe475ba836783f3bc85eef" descr="{&quot;HashCode&quot;:-1813103172,&quot;Height&quot;:792.0,&quot;Width&quot;:612.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C94F76" w14:textId="193B9531"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1DB7D8A" id="_x0000_t202" coordsize="21600,21600" o:spt="202" path="m,l,21600r21600,l21600,xe">
              <v:stroke joinstyle="miter"/>
              <v:path gradientshapeok="t" o:connecttype="rect"/>
            </v:shapetype>
            <v:shape id="MSIPCM5cbe475ba836783f3bc85eef" o:spid="_x0000_s1045" type="#_x0000_t202" alt="{&quot;HashCode&quot;:-1813103172,&quot;Height&quot;:792.0,&quot;Width&quot;:612.0,&quot;Placement&quot;:&quot;Header&quot;,&quot;Index&quot;:&quot;FirstPage&quot;,&quot;Section&quot;:8,&quot;Top&quot;:0.0,&quot;Left&quot;:0.0}" style="position:absolute;margin-left:0;margin-top:15pt;width:612pt;height:21.5pt;z-index:2516720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IgeSMgbAgAALQQAAA4AAAAAAAAAAAAAAAAALgIAAGRycy9lMm9Eb2MueG1sUEsBAi0AFAAG&#10;AAgAAAAhAAwjJdbbAAAABwEAAA8AAAAAAAAAAAAAAAAAdQQAAGRycy9kb3ducmV2LnhtbFBLBQYA&#10;AAAABAAEAPMAAAB9BQAAAAA=&#10;" o:allowincell="f" filled="f" stroked="f" strokeweight=".5pt">
              <v:textbox inset="20pt,0,,0">
                <w:txbxContent>
                  <w:p w14:paraId="09C94F76" w14:textId="193B9531"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555313246"/>
        <w:docPartObj>
          <w:docPartGallery w:val="Page Numbers (Top of Page)"/>
          <w:docPartUnique/>
        </w:docPartObj>
      </w:sdtPr>
      <w:sdtEndPr>
        <w:rPr>
          <w:noProof/>
        </w:rPr>
      </w:sdtEndPr>
      <w:sdtContent>
        <w:r w:rsidR="00B37C14" w:rsidRPr="003D2AEA">
          <w:t>Section II - Proposal Data Sheet (PDS)</w:t>
        </w:r>
        <w:r w:rsidR="00B37C14">
          <w:tab/>
        </w:r>
        <w:r w:rsidR="00B37C14">
          <w:fldChar w:fldCharType="begin"/>
        </w:r>
        <w:r w:rsidR="00B37C14">
          <w:instrText xml:space="preserve"> PAGE   \* MERGEFORMAT </w:instrText>
        </w:r>
        <w:r w:rsidR="00B37C14">
          <w:fldChar w:fldCharType="separate"/>
        </w:r>
        <w:r w:rsidR="00B37C14">
          <w:rPr>
            <w:noProof/>
          </w:rPr>
          <w:t>45</w:t>
        </w:r>
        <w:r w:rsidR="00B37C14">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1215749"/>
      <w:docPartObj>
        <w:docPartGallery w:val="Page Numbers (Top of Page)"/>
        <w:docPartUnique/>
      </w:docPartObj>
    </w:sdtPr>
    <w:sdtEndPr>
      <w:rPr>
        <w:noProof/>
      </w:rPr>
    </w:sdtEndPr>
    <w:sdtContent>
      <w:p w14:paraId="76C6BBA3" w14:textId="77777777" w:rsidR="00B37C14" w:rsidRDefault="00B37C14" w:rsidP="00395300">
        <w:pPr>
          <w:pStyle w:val="Header"/>
          <w:tabs>
            <w:tab w:val="clear" w:pos="9000"/>
            <w:tab w:val="right" w:pos="9360"/>
          </w:tabs>
          <w:jc w:val="left"/>
        </w:pPr>
        <w:r>
          <w:t xml:space="preserve">Section III – Evaluation and Qualification Criteria </w:t>
        </w:r>
        <w:r>
          <w:tab/>
        </w:r>
        <w:r>
          <w:fldChar w:fldCharType="begin"/>
        </w:r>
        <w:r>
          <w:instrText xml:space="preserve"> PAGE   \* MERGEFORMAT </w:instrText>
        </w:r>
        <w:r>
          <w:fldChar w:fldCharType="separate"/>
        </w:r>
        <w:r>
          <w:rPr>
            <w:noProof/>
          </w:rPr>
          <w:t>58</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541208"/>
      <w:docPartObj>
        <w:docPartGallery w:val="Page Numbers (Top of Page)"/>
        <w:docPartUnique/>
      </w:docPartObj>
    </w:sdtPr>
    <w:sdtEndPr>
      <w:rPr>
        <w:noProof/>
      </w:rPr>
    </w:sdtEndPr>
    <w:sdtContent>
      <w:p w14:paraId="02B980B1" w14:textId="77777777" w:rsidR="00B37C14" w:rsidRPr="00CE35AB" w:rsidRDefault="00B37C14" w:rsidP="00CE35AB">
        <w:pPr>
          <w:pStyle w:val="Header"/>
          <w:tabs>
            <w:tab w:val="clear" w:pos="9000"/>
            <w:tab w:val="right" w:pos="9360"/>
          </w:tabs>
          <w:jc w:val="left"/>
        </w:pPr>
        <w:r>
          <w:t xml:space="preserve">Section III – Evaluation and Qualification Criteria </w:t>
        </w:r>
        <w:r>
          <w:tab/>
        </w:r>
        <w:r>
          <w:fldChar w:fldCharType="begin"/>
        </w:r>
        <w:r>
          <w:instrText xml:space="preserve"> PAGE   \* MERGEFORMAT </w:instrText>
        </w:r>
        <w:r>
          <w:fldChar w:fldCharType="separate"/>
        </w:r>
        <w:r>
          <w:rPr>
            <w:noProof/>
          </w:rPr>
          <w:t>56</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27CB7" w14:textId="1D9C3E9C" w:rsidR="00B37C14" w:rsidRPr="00B63440" w:rsidRDefault="00840237" w:rsidP="00B63440">
    <w:pPr>
      <w:pStyle w:val="Header"/>
      <w:tabs>
        <w:tab w:val="clear" w:pos="9000"/>
        <w:tab w:val="right" w:pos="9360"/>
      </w:tabs>
      <w:jc w:val="left"/>
    </w:pPr>
    <w:r>
      <w:rPr>
        <w:noProof/>
      </w:rPr>
      <mc:AlternateContent>
        <mc:Choice Requires="wps">
          <w:drawing>
            <wp:anchor distT="0" distB="0" distL="114300" distR="114300" simplePos="0" relativeHeight="251673600" behindDoc="0" locked="0" layoutInCell="0" allowOverlap="1" wp14:anchorId="0E1ABA72" wp14:editId="7A6839B7">
              <wp:simplePos x="0" y="0"/>
              <wp:positionH relativeFrom="page">
                <wp:posOffset>0</wp:posOffset>
              </wp:positionH>
              <wp:positionV relativeFrom="page">
                <wp:posOffset>190500</wp:posOffset>
              </wp:positionV>
              <wp:extent cx="7772400" cy="273050"/>
              <wp:effectExtent l="0" t="0" r="0" b="12700"/>
              <wp:wrapNone/>
              <wp:docPr id="48" name="MSIPCM3a4842b48e270838c591869f" descr="{&quot;HashCode&quot;:-1813103172,&quot;Height&quot;:792.0,&quot;Width&quot;:612.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ECF5BC" w14:textId="10F63061"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E1ABA72" id="_x0000_t202" coordsize="21600,21600" o:spt="202" path="m,l,21600r21600,l21600,xe">
              <v:stroke joinstyle="miter"/>
              <v:path gradientshapeok="t" o:connecttype="rect"/>
            </v:shapetype>
            <v:shape id="MSIPCM3a4842b48e270838c591869f" o:spid="_x0000_s1046" type="#_x0000_t202" alt="{&quot;HashCode&quot;:-1813103172,&quot;Height&quot;:792.0,&quot;Width&quot;:612.0,&quot;Placement&quot;:&quot;Header&quot;,&quot;Index&quot;:&quot;Primary&quot;,&quot;Section&quot;:9,&quot;Top&quot;:0.0,&quot;Left&quot;:0.0}" style="position:absolute;margin-left:0;margin-top:15pt;width:612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8jGbU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7ECF5BC" w14:textId="10F63061"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727412176"/>
        <w:docPartObj>
          <w:docPartGallery w:val="Page Numbers (Top of Page)"/>
          <w:docPartUnique/>
        </w:docPartObj>
      </w:sdtPr>
      <w:sdtEndPr>
        <w:rPr>
          <w:noProof/>
        </w:rPr>
      </w:sdtEndPr>
      <w:sdtContent>
        <w:r w:rsidR="00B37C14">
          <w:t xml:space="preserve">Section IV – Proposal Forms </w:t>
        </w:r>
        <w:r w:rsidR="00B37C14">
          <w:tab/>
        </w:r>
        <w:r w:rsidR="00B37C14">
          <w:fldChar w:fldCharType="begin"/>
        </w:r>
        <w:r w:rsidR="00B37C14">
          <w:instrText xml:space="preserve"> PAGE   \* MERGEFORMAT </w:instrText>
        </w:r>
        <w:r w:rsidR="00B37C14">
          <w:fldChar w:fldCharType="separate"/>
        </w:r>
        <w:r w:rsidR="00B37C14">
          <w:rPr>
            <w:noProof/>
          </w:rPr>
          <w:t>114</w:t>
        </w:r>
        <w:r w:rsidR="00B37C14">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8B6E7" w14:textId="0DC52887" w:rsidR="00B37C14" w:rsidRPr="00CE35AB" w:rsidRDefault="00840237" w:rsidP="00B63440">
    <w:pPr>
      <w:pStyle w:val="Header"/>
      <w:tabs>
        <w:tab w:val="clear" w:pos="9000"/>
        <w:tab w:val="right" w:pos="9360"/>
      </w:tabs>
      <w:jc w:val="left"/>
    </w:pPr>
    <w:r>
      <w:rPr>
        <w:noProof/>
      </w:rPr>
      <mc:AlternateContent>
        <mc:Choice Requires="wps">
          <w:drawing>
            <wp:anchor distT="0" distB="0" distL="114300" distR="114300" simplePos="1" relativeHeight="251674624" behindDoc="0" locked="0" layoutInCell="0" allowOverlap="1" wp14:anchorId="5FB08820" wp14:editId="04C5CA9B">
              <wp:simplePos x="0" y="190500"/>
              <wp:positionH relativeFrom="page">
                <wp:posOffset>0</wp:posOffset>
              </wp:positionH>
              <wp:positionV relativeFrom="page">
                <wp:posOffset>190500</wp:posOffset>
              </wp:positionV>
              <wp:extent cx="7772400" cy="273050"/>
              <wp:effectExtent l="0" t="0" r="0" b="12700"/>
              <wp:wrapNone/>
              <wp:docPr id="49" name="MSIPCM4179437fa9b92704dda94b7d" descr="{&quot;HashCode&quot;:-1813103172,&quot;Height&quot;:792.0,&quot;Width&quot;:612.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413DA" w14:textId="05B39AF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FB08820" id="_x0000_t202" coordsize="21600,21600" o:spt="202" path="m,l,21600r21600,l21600,xe">
              <v:stroke joinstyle="miter"/>
              <v:path gradientshapeok="t" o:connecttype="rect"/>
            </v:shapetype>
            <v:shape id="MSIPCM4179437fa9b92704dda94b7d" o:spid="_x0000_s1047" type="#_x0000_t202" alt="{&quot;HashCode&quot;:-1813103172,&quot;Height&quot;:792.0,&quot;Width&quot;:612.0,&quot;Placement&quot;:&quot;Header&quot;,&quot;Index&quot;:&quot;FirstPage&quot;,&quot;Section&quot;:9,&quot;Top&quot;:0.0,&quot;Left&quot;:0.0}" style="position:absolute;margin-left:0;margin-top:15pt;width:612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pHAIAAC0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S4x3RYZAfVCfdz0FPvLV83OMSG&#10;+fDMHHKNc6N+wxMeUgE2g7NFSQ3ux9/8MR8pwCglLWqnpP77gTlBifpqkJzJDcIR1ZZuaLhkfBrP&#10;ZnjZDV5z0PeAuhzjE7E8mTE3qMGUDvQr6nsV22GIGY5NSxoG8z70Usb3wcVqlZJQV5aFjdlaHktH&#10;1CK2L90rc/ZMQEDqHmGQFyve8NDn9nivDgFkk0iKCPdwnoFHTSbuzu8niv7Xe8q6vv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v/1Np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3E413DA" w14:textId="05B39AF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p>
  <w:sdt>
    <w:sdtPr>
      <w:id w:val="2086104216"/>
      <w:docPartObj>
        <w:docPartGallery w:val="Page Numbers (Top of Page)"/>
        <w:docPartUnique/>
      </w:docPartObj>
    </w:sdtPr>
    <w:sdtEndPr>
      <w:rPr>
        <w:noProof/>
      </w:rPr>
    </w:sdtEndPr>
    <w:sdtContent>
      <w:p w14:paraId="4902BA38" w14:textId="77777777" w:rsidR="00B37C14" w:rsidRPr="00CE35AB" w:rsidRDefault="00B37C14" w:rsidP="00B63440">
        <w:pPr>
          <w:pStyle w:val="Header"/>
          <w:tabs>
            <w:tab w:val="clear" w:pos="9000"/>
            <w:tab w:val="right" w:pos="9360"/>
          </w:tabs>
          <w:jc w:val="left"/>
        </w:pPr>
        <w:r>
          <w:t xml:space="preserve">Section IV – Proposal Forms </w:t>
        </w:r>
        <w:r>
          <w:tab/>
        </w:r>
        <w:r>
          <w:fldChar w:fldCharType="begin"/>
        </w:r>
        <w:r>
          <w:instrText xml:space="preserve"> PAGE   \* MERGEFORMAT </w:instrText>
        </w:r>
        <w:r>
          <w:fldChar w:fldCharType="separate"/>
        </w:r>
        <w:r>
          <w:rPr>
            <w:noProof/>
          </w:rPr>
          <w:t>85</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8B045" w14:textId="48ED5704" w:rsidR="00B37C14"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75648" behindDoc="0" locked="0" layoutInCell="0" allowOverlap="1" wp14:anchorId="54301FF9" wp14:editId="5DEA4A23">
              <wp:simplePos x="0" y="0"/>
              <wp:positionH relativeFrom="page">
                <wp:posOffset>0</wp:posOffset>
              </wp:positionH>
              <wp:positionV relativeFrom="page">
                <wp:posOffset>190500</wp:posOffset>
              </wp:positionV>
              <wp:extent cx="7772400" cy="273050"/>
              <wp:effectExtent l="0" t="0" r="0" b="12700"/>
              <wp:wrapNone/>
              <wp:docPr id="50" name="MSIPCMdd254213b7738dd23c4754c0" descr="{&quot;HashCode&quot;:-1813103172,&quot;Height&quot;:792.0,&quot;Width&quot;:612.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30AEB" w14:textId="3ECB45FE"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4301FF9" id="_x0000_t202" coordsize="21600,21600" o:spt="202" path="m,l,21600r21600,l21600,xe">
              <v:stroke joinstyle="miter"/>
              <v:path gradientshapeok="t" o:connecttype="rect"/>
            </v:shapetype>
            <v:shape id="MSIPCMdd254213b7738dd23c4754c0" o:spid="_x0000_s1048" type="#_x0000_t202" alt="{&quot;HashCode&quot;:-1813103172,&quot;Height&quot;:792.0,&quot;Width&quot;:612.0,&quot;Placement&quot;:&quot;Header&quot;,&quot;Index&quot;:&quot;Primary&quot;,&quot;Section&quot;:10,&quot;Top&quot;:0.0,&quot;Left&quot;:0.0}" style="position:absolute;margin-left:0;margin-top:15pt;width:612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vs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sMd0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CUqTvs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5C730AEB" w14:textId="3ECB45FE"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380051895"/>
        <w:docPartObj>
          <w:docPartGallery w:val="Page Numbers (Top of Page)"/>
          <w:docPartUnique/>
        </w:docPartObj>
      </w:sdtPr>
      <w:sdtEndPr>
        <w:rPr>
          <w:noProof/>
        </w:rPr>
      </w:sdtEndPr>
      <w:sdtContent>
        <w:r w:rsidR="00B37C14">
          <w:t xml:space="preserve">Section V – Eligible Countries </w:t>
        </w:r>
        <w:r w:rsidR="00B37C14">
          <w:tab/>
        </w:r>
        <w:r w:rsidR="00B37C14">
          <w:fldChar w:fldCharType="begin"/>
        </w:r>
        <w:r w:rsidR="00B37C14">
          <w:instrText xml:space="preserve"> PAGE   \* MERGEFORMAT </w:instrText>
        </w:r>
        <w:r w:rsidR="00B37C14">
          <w:fldChar w:fldCharType="separate"/>
        </w:r>
        <w:r w:rsidR="00B37C14">
          <w:rPr>
            <w:noProof/>
          </w:rPr>
          <w:t>115</w:t>
        </w:r>
        <w:r w:rsidR="00B37C14">
          <w:rPr>
            <w:noProof/>
          </w:rPr>
          <w:fldChar w:fldCharType="end"/>
        </w:r>
      </w:sdtContent>
    </w:sdt>
  </w:p>
  <w:p w14:paraId="433F3E5A" w14:textId="77777777" w:rsidR="00B37C14" w:rsidRPr="00B63440" w:rsidRDefault="00B37C14" w:rsidP="00B63440">
    <w:pPr>
      <w:tabs>
        <w:tab w:val="left" w:pos="720"/>
        <w:tab w:val="left" w:pos="1440"/>
        <w:tab w:val="left" w:pos="2160"/>
        <w:tab w:val="left" w:pos="2880"/>
        <w:tab w:val="right" w:pos="9000"/>
      </w:tabs>
      <w:suppressAutoHyphens/>
      <w:spacing w:before="480" w:after="120"/>
      <w:jc w:val="left"/>
      <w:outlineLvl w:val="0"/>
      <w:rPr>
        <w:b/>
        <w:smallCaps/>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13A10" w14:textId="77777777" w:rsidR="00B37C14" w:rsidRPr="00B63440" w:rsidRDefault="00B37C14" w:rsidP="00B6344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BE3DC" w14:textId="10A933E9" w:rsidR="00B37C14"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76672" behindDoc="0" locked="0" layoutInCell="0" allowOverlap="1" wp14:anchorId="46392592" wp14:editId="068350FA">
              <wp:simplePos x="0" y="0"/>
              <wp:positionH relativeFrom="page">
                <wp:posOffset>0</wp:posOffset>
              </wp:positionH>
              <wp:positionV relativeFrom="page">
                <wp:posOffset>190500</wp:posOffset>
              </wp:positionV>
              <wp:extent cx="7772400" cy="273050"/>
              <wp:effectExtent l="0" t="0" r="0" b="12700"/>
              <wp:wrapNone/>
              <wp:docPr id="51" name="MSIPCM50114b4f9e25d2277123972f" descr="{&quot;HashCode&quot;:-1813103172,&quot;Height&quot;:792.0,&quot;Width&quot;:612.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096ED" w14:textId="48E5A933"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6392592" id="_x0000_t202" coordsize="21600,21600" o:spt="202" path="m,l,21600r21600,l21600,xe">
              <v:stroke joinstyle="miter"/>
              <v:path gradientshapeok="t" o:connecttype="rect"/>
            </v:shapetype>
            <v:shape id="MSIPCM50114b4f9e25d2277123972f" o:spid="_x0000_s1049" type="#_x0000_t202" alt="{&quot;HashCode&quot;:-1813103172,&quot;Height&quot;:792.0,&quot;Width&quot;:612.0,&quot;Placement&quot;:&quot;Header&quot;,&quot;Index&quot;:&quot;Primary&quot;,&quot;Section&quot;:11,&quot;Top&quot;:0.0,&quot;Left&quot;:0.0}" style="position:absolute;margin-left:0;margin-top:15pt;width:612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5RHAIAAC0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S4x2xYZAfVCfdz0FPvLV83OMSG&#10;+fDMHHKNc6N+wxMeUgE2g7NFSQ3ux9/8MR8pwCglLWqnpP77gTlBifpqkJzJDO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AH2g5R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13E096ED" w14:textId="48E5A933"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074242322"/>
        <w:docPartObj>
          <w:docPartGallery w:val="Page Numbers (Top of Page)"/>
          <w:docPartUnique/>
        </w:docPartObj>
      </w:sdtPr>
      <w:sdtEndPr>
        <w:rPr>
          <w:noProof/>
        </w:rPr>
      </w:sdtEndPr>
      <w:sdtContent>
        <w:sdt>
          <w:sdtPr>
            <w:id w:val="1178463922"/>
            <w:docPartObj>
              <w:docPartGallery w:val="Page Numbers (Top of Page)"/>
              <w:docPartUnique/>
            </w:docPartObj>
          </w:sdtPr>
          <w:sdtEndPr>
            <w:rPr>
              <w:noProof/>
            </w:rPr>
          </w:sdtEndPr>
          <w:sdtContent>
            <w:r w:rsidR="00B37C14">
              <w:t xml:space="preserve">Section VI – Fraud and Corruption </w:t>
            </w:r>
            <w:r w:rsidR="00B37C14">
              <w:tab/>
            </w:r>
            <w:r w:rsidR="00B37C14">
              <w:fldChar w:fldCharType="begin"/>
            </w:r>
            <w:r w:rsidR="00B37C14">
              <w:instrText xml:space="preserve"> PAGE   \* MERGEFORMAT </w:instrText>
            </w:r>
            <w:r w:rsidR="00B37C14">
              <w:fldChar w:fldCharType="separate"/>
            </w:r>
            <w:r w:rsidR="00B37C14">
              <w:rPr>
                <w:noProof/>
              </w:rPr>
              <w:t>117</w:t>
            </w:r>
            <w:r w:rsidR="00B37C14">
              <w:rPr>
                <w:noProof/>
              </w:rPr>
              <w:fldChar w:fldCharType="end"/>
            </w:r>
          </w:sdtContent>
        </w:sdt>
      </w:sdtContent>
    </w:sdt>
  </w:p>
  <w:p w14:paraId="423155CC" w14:textId="77777777" w:rsidR="00B37C14" w:rsidRPr="001B33EF" w:rsidRDefault="00B37C14" w:rsidP="00B63440">
    <w:pPr>
      <w:suppressAutoHyphens/>
      <w:spacing w:before="480" w:after="120"/>
      <w:jc w:val="left"/>
      <w:outlineLv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BD33E" w14:textId="2CB296FB" w:rsidR="00B37C14" w:rsidRPr="00CE35AB" w:rsidRDefault="00840237" w:rsidP="00CE35AB">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71552" behindDoc="0" locked="0" layoutInCell="0" allowOverlap="1" wp14:anchorId="5A56EFAA" wp14:editId="430D2536">
              <wp:simplePos x="0" y="0"/>
              <wp:positionH relativeFrom="page">
                <wp:posOffset>0</wp:posOffset>
              </wp:positionH>
              <wp:positionV relativeFrom="page">
                <wp:posOffset>190500</wp:posOffset>
              </wp:positionV>
              <wp:extent cx="7772400" cy="273050"/>
              <wp:effectExtent l="0" t="0" r="0" b="12700"/>
              <wp:wrapNone/>
              <wp:docPr id="46" name="MSIPCMbe5246b6a832295df1e1a60b"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CFC971" w14:textId="21087D52"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A56EFAA" id="_x0000_t202" coordsize="21600,21600" o:spt="202" path="m,l,21600r21600,l21600,xe">
              <v:stroke joinstyle="miter"/>
              <v:path gradientshapeok="t" o:connecttype="rect"/>
            </v:shapetype>
            <v:shape id="MSIPCMbe5246b6a832295df1e1a60b" o:spid="_x0000_s1034" type="#_x0000_t202" alt="{&quot;HashCode&quot;:-1813103172,&quot;Height&quot;:792.0,&quot;Width&quot;:612.0,&quot;Placement&quot;:&quot;Header&quot;,&quot;Index&quot;:&quot;Primary&quot;,&quot;Section&quot;:1,&quot;Top&quot;:0.0,&quot;Left&quot;:0.0}" style="position:absolute;left:0;text-align:left;margin-left:0;margin-top:15pt;width:612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fill o:detectmouseclick="t"/>
              <v:textbox inset="20pt,0,,0">
                <w:txbxContent>
                  <w:p w14:paraId="17CFC971" w14:textId="21087D52"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420523">
      <w:rPr>
        <w:noProof/>
      </w:rPr>
      <mc:AlternateContent>
        <mc:Choice Requires="wps">
          <w:drawing>
            <wp:anchor distT="0" distB="0" distL="114300" distR="114300" simplePos="0" relativeHeight="251662847" behindDoc="0" locked="0" layoutInCell="0" allowOverlap="1" wp14:anchorId="1E694D6A" wp14:editId="68C0904F">
              <wp:simplePos x="0" y="0"/>
              <wp:positionH relativeFrom="page">
                <wp:posOffset>0</wp:posOffset>
              </wp:positionH>
              <wp:positionV relativeFrom="page">
                <wp:posOffset>190500</wp:posOffset>
              </wp:positionV>
              <wp:extent cx="7772400" cy="273050"/>
              <wp:effectExtent l="0" t="0" r="0" b="12700"/>
              <wp:wrapNone/>
              <wp:docPr id="34" name="MSIPCMec7a4ccdaa42991da6c26029" descr="{&quot;HashCode&quot;:-1813103172,&quot;Height&quot;:792.0,&quot;Width&quot;:612.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9D938" w14:textId="00F8BED9"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1E694D6A" id="MSIPCMec7a4ccdaa42991da6c26029" o:spid="_x0000_s1035" type="#_x0000_t202" alt="{&quot;HashCode&quot;:-1813103172,&quot;Height&quot;:792.0,&quot;Width&quot;:612.0,&quot;Placement&quot;:&quot;Header&quot;,&quot;Index&quot;:&quot;Primary&quot;,&quot;Section&quot;:3,&quot;Top&quot;:0.0,&quot;Left&quot;:0.0}" style="position:absolute;left:0;text-align:left;margin-left:0;margin-top:15pt;width:612pt;height:21.5pt;z-index:2516628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rjGQ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" o:allowincell="f" filled="f" stroked="f" strokeweight=".5pt">
              <v:textbox inset="20pt,0,,0">
                <w:txbxContent>
                  <w:p w14:paraId="5A29D938" w14:textId="00F8BED9"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tab/>
    </w:r>
    <w:r w:rsidR="00B37C14">
      <w:fldChar w:fldCharType="begin"/>
    </w:r>
    <w:r w:rsidR="00B37C14">
      <w:instrText xml:space="preserve"> PAGE  \* roman </w:instrText>
    </w:r>
    <w:r w:rsidR="00B37C14">
      <w:fldChar w:fldCharType="separate"/>
    </w:r>
    <w:r w:rsidR="00B37C14">
      <w:rPr>
        <w:noProof/>
      </w:rPr>
      <w:t>iv</w:t>
    </w:r>
    <w:r w:rsidR="00B37C14">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5DD4E" w14:textId="2ED0FA9C" w:rsidR="00B37C14" w:rsidRDefault="00840237" w:rsidP="00B63440">
    <w:pPr>
      <w:pStyle w:val="Header"/>
    </w:pPr>
    <w:r>
      <w:rPr>
        <w:noProof/>
      </w:rPr>
      <mc:AlternateContent>
        <mc:Choice Requires="wps">
          <w:drawing>
            <wp:anchor distT="0" distB="0" distL="114300" distR="114300" simplePos="1" relativeHeight="251677696" behindDoc="0" locked="0" layoutInCell="0" allowOverlap="1" wp14:anchorId="222AF7D5" wp14:editId="7595336A">
              <wp:simplePos x="0" y="190500"/>
              <wp:positionH relativeFrom="page">
                <wp:posOffset>0</wp:posOffset>
              </wp:positionH>
              <wp:positionV relativeFrom="page">
                <wp:posOffset>190500</wp:posOffset>
              </wp:positionV>
              <wp:extent cx="7772400" cy="273050"/>
              <wp:effectExtent l="0" t="0" r="0" b="12700"/>
              <wp:wrapNone/>
              <wp:docPr id="52" name="MSIPCM5edb4451ad0fca36924a0b7d" descr="{&quot;HashCode&quot;:-1813103172,&quot;Height&quot;:792.0,&quot;Width&quot;:612.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D5A33" w14:textId="0C97CFE0"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22AF7D5" id="_x0000_t202" coordsize="21600,21600" o:spt="202" path="m,l,21600r21600,l21600,xe">
              <v:stroke joinstyle="miter"/>
              <v:path gradientshapeok="t" o:connecttype="rect"/>
            </v:shapetype>
            <v:shape id="MSIPCM5edb4451ad0fca36924a0b7d" o:spid="_x0000_s1050" type="#_x0000_t202" alt="{&quot;HashCode&quot;:-1813103172,&quot;Height&quot;:792.0,&quot;Width&quot;:612.0,&quot;Placement&quot;:&quot;Header&quot;,&quot;Index&quot;:&quot;FirstPage&quot;,&quot;Section&quot;:11,&quot;Top&quot;:0.0,&quot;Left&quot;:0.0}" style="position:absolute;left:0;text-align:left;margin-left:0;margin-top:15pt;width:612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zSCBN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87D5A33" w14:textId="0C97CFE0"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730D0" w14:textId="77777777" w:rsidR="00B37C14" w:rsidRPr="00B63440" w:rsidRDefault="00B37C14" w:rsidP="00B63440">
    <w:pPr>
      <w:pStyle w:val="Header"/>
      <w:pBdr>
        <w:bottom w:val="single" w:sz="6" w:space="1" w:color="auto"/>
      </w:pBdr>
      <w:tabs>
        <w:tab w:val="right" w:pos="9720"/>
      </w:tabs>
      <w:ind w:right="-18"/>
      <w:jc w:val="left"/>
      <w:rPr>
        <w:rStyle w:val="PageNumber"/>
      </w:rPr>
    </w:pPr>
    <w:r w:rsidRPr="007F63F4">
      <w:rPr>
        <w:rStyle w:val="PageNumber"/>
      </w:rPr>
      <w:t>3-</w:t>
    </w:r>
    <w:r w:rsidRPr="007F63F4">
      <w:rPr>
        <w:rStyle w:val="PageNumber"/>
      </w:rPr>
      <w:fldChar w:fldCharType="begin"/>
    </w:r>
    <w:r w:rsidRPr="007F63F4">
      <w:rPr>
        <w:rStyle w:val="PageNumber"/>
      </w:rPr>
      <w:instrText xml:space="preserve"> PAGE </w:instrText>
    </w:r>
    <w:r w:rsidRPr="007F63F4">
      <w:rPr>
        <w:rStyle w:val="PageNumber"/>
      </w:rPr>
      <w:fldChar w:fldCharType="separate"/>
    </w:r>
    <w:r w:rsidRPr="007F63F4">
      <w:rPr>
        <w:rStyle w:val="PageNumber"/>
        <w:noProof/>
      </w:rPr>
      <w:t>116</w:t>
    </w:r>
    <w:r w:rsidRPr="007F63F4">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58D36" w14:textId="4562ACD4" w:rsidR="00B37C14" w:rsidRPr="00395300"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78720" behindDoc="0" locked="0" layoutInCell="0" allowOverlap="1" wp14:anchorId="758D1528" wp14:editId="1478D0C2">
              <wp:simplePos x="0" y="0"/>
              <wp:positionH relativeFrom="page">
                <wp:posOffset>0</wp:posOffset>
              </wp:positionH>
              <wp:positionV relativeFrom="page">
                <wp:posOffset>190500</wp:posOffset>
              </wp:positionV>
              <wp:extent cx="7772400" cy="273050"/>
              <wp:effectExtent l="0" t="0" r="0" b="12700"/>
              <wp:wrapNone/>
              <wp:docPr id="53" name="MSIPCM32f4449dbaedc5e0325ee4ba" descr="{&quot;HashCode&quot;:-1813103172,&quot;Height&quot;:792.0,&quot;Width&quot;:612.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C8CA35" w14:textId="10848ECB"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58D1528" id="_x0000_t202" coordsize="21600,21600" o:spt="202" path="m,l,21600r21600,l21600,xe">
              <v:stroke joinstyle="miter"/>
              <v:path gradientshapeok="t" o:connecttype="rect"/>
            </v:shapetype>
            <v:shape id="MSIPCM32f4449dbaedc5e0325ee4ba" o:spid="_x0000_s1051" type="#_x0000_t202" alt="{&quot;HashCode&quot;:-1813103172,&quot;Height&quot;:792.0,&quot;Width&quot;:612.0,&quot;Placement&quot;:&quot;Header&quot;,&quot;Index&quot;:&quot;Primary&quot;,&quot;Section&quot;:12,&quot;Top&quot;:0.0,&quot;Left&quot;:0.0}" style="position:absolute;margin-left:0;margin-top:15pt;width:612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Xw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sMds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gOxXw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AC8CA35" w14:textId="10848ECB"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2041965985"/>
        <w:docPartObj>
          <w:docPartGallery w:val="Page Numbers (Top of Page)"/>
          <w:docPartUnique/>
        </w:docPartObj>
      </w:sdtPr>
      <w:sdtEndPr>
        <w:rPr>
          <w:noProof/>
        </w:rPr>
      </w:sdtEndPr>
      <w:sdtContent>
        <w:sdt>
          <w:sdtPr>
            <w:id w:val="55286106"/>
            <w:docPartObj>
              <w:docPartGallery w:val="Page Numbers (Top of Page)"/>
              <w:docPartUnique/>
            </w:docPartObj>
          </w:sdtPr>
          <w:sdtEndPr>
            <w:rPr>
              <w:noProof/>
            </w:rPr>
          </w:sdtEndPr>
          <w:sdtContent>
            <w:r w:rsidR="00B37C14">
              <w:t xml:space="preserve">Part 2 – Employer’s Requirements </w:t>
            </w:r>
            <w:r w:rsidR="00B37C14">
              <w:tab/>
            </w:r>
            <w:r w:rsidR="00B37C14">
              <w:fldChar w:fldCharType="begin"/>
            </w:r>
            <w:r w:rsidR="00B37C14">
              <w:instrText xml:space="preserve"> PAGE   \* MERGEFORMAT </w:instrText>
            </w:r>
            <w:r w:rsidR="00B37C14">
              <w:fldChar w:fldCharType="separate"/>
            </w:r>
            <w:r w:rsidR="00B37C14">
              <w:rPr>
                <w:noProof/>
              </w:rPr>
              <w:t>118</w:t>
            </w:r>
            <w:r w:rsidR="00B37C14">
              <w:rPr>
                <w:noProof/>
              </w:rPr>
              <w:fldChar w:fldCharType="end"/>
            </w:r>
          </w:sdtContent>
        </w:sdt>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0F239" w14:textId="226033CC" w:rsidR="00B37C14" w:rsidRDefault="00840237" w:rsidP="00B63440">
    <w:pPr>
      <w:pStyle w:val="Header"/>
      <w:tabs>
        <w:tab w:val="right" w:pos="9720"/>
      </w:tabs>
      <w:ind w:right="-18"/>
      <w:jc w:val="left"/>
    </w:pPr>
    <w:r>
      <w:rPr>
        <w:noProof/>
      </w:rPr>
      <mc:AlternateContent>
        <mc:Choice Requires="wps">
          <w:drawing>
            <wp:anchor distT="0" distB="0" distL="114300" distR="114300" simplePos="1" relativeHeight="251679744" behindDoc="0" locked="0" layoutInCell="0" allowOverlap="1" wp14:anchorId="5FAFD07B" wp14:editId="177464EB">
              <wp:simplePos x="0" y="190500"/>
              <wp:positionH relativeFrom="page">
                <wp:posOffset>0</wp:posOffset>
              </wp:positionH>
              <wp:positionV relativeFrom="page">
                <wp:posOffset>190500</wp:posOffset>
              </wp:positionV>
              <wp:extent cx="7772400" cy="273050"/>
              <wp:effectExtent l="0" t="0" r="0" b="12700"/>
              <wp:wrapNone/>
              <wp:docPr id="54" name="MSIPCM538d47d8bedf92253da6dbb8" descr="{&quot;HashCode&quot;:-1813103172,&quot;Height&quot;:792.0,&quot;Width&quot;:612.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3B526" w14:textId="6F7E57A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FAFD07B" id="_x0000_t202" coordsize="21600,21600" o:spt="202" path="m,l,21600r21600,l21600,xe">
              <v:stroke joinstyle="miter"/>
              <v:path gradientshapeok="t" o:connecttype="rect"/>
            </v:shapetype>
            <v:shape id="MSIPCM538d47d8bedf92253da6dbb8" o:spid="_x0000_s1052" type="#_x0000_t202" alt="{&quot;HashCode&quot;:-1813103172,&quot;Height&quot;:792.0,&quot;Width&quot;:612.0,&quot;Placement&quot;:&quot;Header&quot;,&quot;Index&quot;:&quot;FirstPage&quot;,&quot;Section&quot;:12,&quot;Top&quot;:0.0,&quot;Left&quot;:0.0}" style="position:absolute;margin-left:0;margin-top:15pt;width:612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E4oGc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5F93B526" w14:textId="6F7E57AD"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rsidRPr="007F63F4">
      <w:rPr>
        <w:rStyle w:val="PageNumber"/>
      </w:rPr>
      <w:fldChar w:fldCharType="begin"/>
    </w:r>
    <w:r w:rsidR="00B37C14" w:rsidRPr="007F63F4">
      <w:rPr>
        <w:rStyle w:val="PageNumber"/>
      </w:rPr>
      <w:instrText xml:space="preserve"> PAGE </w:instrText>
    </w:r>
    <w:r w:rsidR="00B37C14" w:rsidRPr="007F63F4">
      <w:rPr>
        <w:rStyle w:val="PageNumber"/>
      </w:rPr>
      <w:fldChar w:fldCharType="separate"/>
    </w:r>
    <w:r w:rsidR="00B37C14" w:rsidRPr="007F63F4">
      <w:rPr>
        <w:rStyle w:val="PageNumber"/>
        <w:noProof/>
      </w:rPr>
      <w:t>48</w:t>
    </w:r>
    <w:r w:rsidR="00B37C14" w:rsidRPr="007F63F4">
      <w:rPr>
        <w:rStyle w:val="PageNumber"/>
      </w:rPr>
      <w:fldChar w:fldCharType="end"/>
    </w:r>
    <w:r w:rsidR="00B37C14">
      <w:tab/>
      <w:t>Part 3 -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B927F" w14:textId="0CE3D85E" w:rsidR="00B37C14" w:rsidRPr="00395300" w:rsidRDefault="00840237" w:rsidP="00395300">
    <w:pPr>
      <w:pStyle w:val="Header"/>
      <w:tabs>
        <w:tab w:val="clear" w:pos="9000"/>
        <w:tab w:val="right" w:pos="9360"/>
      </w:tabs>
      <w:jc w:val="left"/>
    </w:pPr>
    <w:r>
      <w:rPr>
        <w:noProof/>
      </w:rPr>
      <mc:AlternateContent>
        <mc:Choice Requires="wps">
          <w:drawing>
            <wp:anchor distT="0" distB="0" distL="114300" distR="114300" simplePos="0" relativeHeight="251680768" behindDoc="0" locked="0" layoutInCell="0" allowOverlap="1" wp14:anchorId="1BF056C2" wp14:editId="66A40403">
              <wp:simplePos x="0" y="0"/>
              <wp:positionH relativeFrom="page">
                <wp:posOffset>0</wp:posOffset>
              </wp:positionH>
              <wp:positionV relativeFrom="page">
                <wp:posOffset>190500</wp:posOffset>
              </wp:positionV>
              <wp:extent cx="7772400" cy="273050"/>
              <wp:effectExtent l="0" t="0" r="0" b="12700"/>
              <wp:wrapNone/>
              <wp:docPr id="55" name="MSIPCMc8e744778ae2daf75cafa38d" descr="{&quot;HashCode&quot;:-1813103172,&quot;Height&quot;:792.0,&quot;Width&quot;:612.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3DCFB" w14:textId="37BC856F"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BF056C2" id="_x0000_t202" coordsize="21600,21600" o:spt="202" path="m,l,21600r21600,l21600,xe">
              <v:stroke joinstyle="miter"/>
              <v:path gradientshapeok="t" o:connecttype="rect"/>
            </v:shapetype>
            <v:shape id="MSIPCMc8e744778ae2daf75cafa38d" o:spid="_x0000_s1053" type="#_x0000_t202" alt="{&quot;HashCode&quot;:-1813103172,&quot;Height&quot;:792.0,&quot;Width&quot;:612.0,&quot;Placement&quot;:&quot;Header&quot;,&quot;Index&quot;:&quot;Primary&quot;,&quot;Section&quot;:13,&quot;Top&quot;:0.0,&quot;Left&quot;:0.0}" style="position:absolute;margin-left:0;margin-top:15pt;width:612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XkbQh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E13DCFB" w14:textId="37BC856F"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2072461506"/>
        <w:docPartObj>
          <w:docPartGallery w:val="Page Numbers (Top of Page)"/>
          <w:docPartUnique/>
        </w:docPartObj>
      </w:sdtPr>
      <w:sdtEndPr>
        <w:rPr>
          <w:noProof/>
        </w:rPr>
      </w:sdtEndPr>
      <w:sdtContent>
        <w:sdt>
          <w:sdtPr>
            <w:id w:val="-1204320890"/>
            <w:docPartObj>
              <w:docPartGallery w:val="Page Numbers (Top of Page)"/>
              <w:docPartUnique/>
            </w:docPartObj>
          </w:sdtPr>
          <w:sdtEndPr>
            <w:rPr>
              <w:noProof/>
            </w:rPr>
          </w:sdtEndPr>
          <w:sdtContent>
            <w:r w:rsidR="00B37C14">
              <w:t xml:space="preserve">Section VII – Employer’s Requirements </w:t>
            </w:r>
            <w:r w:rsidR="00B37C14">
              <w:tab/>
            </w:r>
            <w:r w:rsidR="00B37C14">
              <w:fldChar w:fldCharType="begin"/>
            </w:r>
            <w:r w:rsidR="00B37C14">
              <w:instrText xml:space="preserve"> PAGE   \* MERGEFORMAT </w:instrText>
            </w:r>
            <w:r w:rsidR="00B37C14">
              <w:fldChar w:fldCharType="separate"/>
            </w:r>
            <w:r w:rsidR="00B37C14">
              <w:rPr>
                <w:noProof/>
              </w:rPr>
              <w:t>128</w:t>
            </w:r>
            <w:r w:rsidR="00B37C14">
              <w:rPr>
                <w:noProof/>
              </w:rPr>
              <w:fldChar w:fldCharType="end"/>
            </w:r>
          </w:sdtContent>
        </w:sdt>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9BD38" w14:textId="1A8686C9" w:rsidR="00B37C14" w:rsidRPr="003C6A5C" w:rsidRDefault="004F6E83" w:rsidP="00395300">
    <w:pPr>
      <w:pStyle w:val="Header"/>
      <w:tabs>
        <w:tab w:val="clear" w:pos="9000"/>
        <w:tab w:val="right" w:pos="9360"/>
      </w:tabs>
      <w:jc w:val="left"/>
    </w:pPr>
    <w:r>
      <w:rPr>
        <w:noProof/>
      </w:rPr>
      <mc:AlternateContent>
        <mc:Choice Requires="wps">
          <w:drawing>
            <wp:anchor distT="0" distB="0" distL="114300" distR="114300" simplePos="0" relativeHeight="251681792" behindDoc="0" locked="0" layoutInCell="0" allowOverlap="1" wp14:anchorId="35ED818C" wp14:editId="5F91081D">
              <wp:simplePos x="0" y="0"/>
              <wp:positionH relativeFrom="page">
                <wp:posOffset>0</wp:posOffset>
              </wp:positionH>
              <wp:positionV relativeFrom="page">
                <wp:posOffset>190500</wp:posOffset>
              </wp:positionV>
              <wp:extent cx="7772400" cy="273050"/>
              <wp:effectExtent l="0" t="0" r="0" b="12700"/>
              <wp:wrapNone/>
              <wp:docPr id="57" name="MSIPCM66ef402cb5f16cf67d8bf497" descr="{&quot;HashCode&quot;:-1813103172,&quot;Height&quot;:792.0,&quot;Width&quot;:612.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0D58FE" w14:textId="1C9C072E"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5ED818C" id="_x0000_t202" coordsize="21600,21600" o:spt="202" path="m,l,21600r21600,l21600,xe">
              <v:stroke joinstyle="miter"/>
              <v:path gradientshapeok="t" o:connecttype="rect"/>
            </v:shapetype>
            <v:shape id="MSIPCM66ef402cb5f16cf67d8bf497" o:spid="_x0000_s1054" type="#_x0000_t202" alt="{&quot;HashCode&quot;:-1813103172,&quot;Height&quot;:792.0,&quot;Width&quot;:612.0,&quot;Placement&quot;:&quot;Header&quot;,&quot;Index&quot;:&quot;Primary&quot;,&quot;Section&quot;:14,&quot;Top&quot;:0.0,&quot;Left&quot;:0.0}" style="position:absolute;margin-left:0;margin-top:15pt;width:612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" o:allowincell="f" filled="f" stroked="f" strokeweight=".5pt">
              <v:fill o:detectmouseclick="t"/>
              <v:textbox inset="20pt,0,,0">
                <w:txbxContent>
                  <w:p w14:paraId="7B0D58FE" w14:textId="1C9C072E"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sdt>
      <w:sdtPr>
        <w:id w:val="-955241804"/>
        <w:docPartObj>
          <w:docPartGallery w:val="Page Numbers (Top of Page)"/>
          <w:docPartUnique/>
        </w:docPartObj>
      </w:sdtPr>
      <w:sdtEndPr>
        <w:rPr>
          <w:noProof/>
        </w:rPr>
      </w:sdtEndPr>
      <w:sdtContent>
        <w:sdt>
          <w:sdtPr>
            <w:id w:val="-1974051017"/>
            <w:docPartObj>
              <w:docPartGallery w:val="Page Numbers (Top of Page)"/>
              <w:docPartUnique/>
            </w:docPartObj>
          </w:sdtPr>
          <w:sdtEndPr>
            <w:rPr>
              <w:noProof/>
            </w:rPr>
          </w:sdtEndPr>
          <w:sdtContent>
            <w:r w:rsidR="00B37C14">
              <w:t xml:space="preserve">Section VII – Employer’s Requirements </w:t>
            </w:r>
            <w:r w:rsidR="00B37C14">
              <w:tab/>
            </w:r>
            <w:r w:rsidR="00B37C14">
              <w:fldChar w:fldCharType="begin"/>
            </w:r>
            <w:r w:rsidR="00B37C14">
              <w:instrText xml:space="preserve"> PAGE   \* MERGEFORMAT </w:instrText>
            </w:r>
            <w:r w:rsidR="00B37C14">
              <w:fldChar w:fldCharType="separate"/>
            </w:r>
            <w:r w:rsidR="00B37C14">
              <w:rPr>
                <w:noProof/>
              </w:rPr>
              <w:t>135</w:t>
            </w:r>
            <w:r w:rsidR="00B37C14">
              <w:rPr>
                <w:noProof/>
              </w:rPr>
              <w:fldChar w:fldCharType="end"/>
            </w:r>
          </w:sdtContent>
        </w:sdt>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1856B" w14:textId="16A98BB5" w:rsidR="00B37C14" w:rsidRPr="003C6A5C" w:rsidRDefault="004F6E83" w:rsidP="00B63440">
    <w:pPr>
      <w:pStyle w:val="Header"/>
      <w:tabs>
        <w:tab w:val="clear" w:pos="9000"/>
        <w:tab w:val="right" w:pos="9360"/>
      </w:tabs>
      <w:jc w:val="left"/>
    </w:pPr>
    <w:r>
      <w:rPr>
        <w:noProof/>
      </w:rPr>
      <mc:AlternateContent>
        <mc:Choice Requires="wps">
          <w:drawing>
            <wp:anchor distT="0" distB="0" distL="114300" distR="114300" simplePos="1" relativeHeight="251682816" behindDoc="0" locked="0" layoutInCell="0" allowOverlap="1" wp14:anchorId="01615681" wp14:editId="25860422">
              <wp:simplePos x="0" y="190500"/>
              <wp:positionH relativeFrom="page">
                <wp:posOffset>0</wp:posOffset>
              </wp:positionH>
              <wp:positionV relativeFrom="page">
                <wp:posOffset>190500</wp:posOffset>
              </wp:positionV>
              <wp:extent cx="7772400" cy="273050"/>
              <wp:effectExtent l="0" t="0" r="0" b="12700"/>
              <wp:wrapNone/>
              <wp:docPr id="58" name="MSIPCM1719465a8f0ff1c152b596a1" descr="{&quot;HashCode&quot;:-1813103172,&quot;Height&quot;:792.0,&quot;Width&quot;:612.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F0D5D0" w14:textId="543B5F1A"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1615681" id="_x0000_t202" coordsize="21600,21600" o:spt="202" path="m,l,21600r21600,l21600,xe">
              <v:stroke joinstyle="miter"/>
              <v:path gradientshapeok="t" o:connecttype="rect"/>
            </v:shapetype>
            <v:shape id="MSIPCM1719465a8f0ff1c152b596a1" o:spid="_x0000_s1055" type="#_x0000_t202" alt="{&quot;HashCode&quot;:-1813103172,&quot;Height&quot;:792.0,&quot;Width&quot;:612.0,&quot;Placement&quot;:&quot;Header&quot;,&quot;Index&quot;:&quot;Primary&quot;,&quot;Section&quot;:15,&quot;Top&quot;:0.0,&quot;Left&quot;:0.0}" style="position:absolute;margin-left:0;margin-top:15pt;width:612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B8GhHIbAgAALQ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2BF0D5D0" w14:textId="543B5F1A"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p>
  <w:sdt>
    <w:sdtPr>
      <w:id w:val="675158489"/>
      <w:docPartObj>
        <w:docPartGallery w:val="Page Numbers (Top of Page)"/>
        <w:docPartUnique/>
      </w:docPartObj>
    </w:sdtPr>
    <w:sdtEndPr>
      <w:rPr>
        <w:noProof/>
      </w:rPr>
    </w:sdtEndPr>
    <w:sdtContent>
      <w:sdt>
        <w:sdtPr>
          <w:id w:val="-613516204"/>
          <w:docPartObj>
            <w:docPartGallery w:val="Page Numbers (Top of Page)"/>
            <w:docPartUnique/>
          </w:docPartObj>
        </w:sdtPr>
        <w:sdtEndPr>
          <w:rPr>
            <w:noProof/>
          </w:rPr>
        </w:sdtEndPr>
        <w:sdtContent>
          <w:p w14:paraId="26AD44D1" w14:textId="77777777" w:rsidR="00B37C14" w:rsidRPr="003C6A5C" w:rsidRDefault="00B37C14" w:rsidP="00B63440">
            <w:pPr>
              <w:pStyle w:val="Header"/>
              <w:tabs>
                <w:tab w:val="clear" w:pos="9000"/>
                <w:tab w:val="right" w:pos="9360"/>
              </w:tabs>
              <w:jc w:val="left"/>
            </w:pPr>
            <w:r>
              <w:t xml:space="preserve">Part 3 – Conditions of Contract and Contract Forms </w:t>
            </w:r>
            <w:r>
              <w:tab/>
            </w:r>
            <w:r>
              <w:fldChar w:fldCharType="begin"/>
            </w:r>
            <w:r>
              <w:instrText xml:space="preserve"> PAGE   \* MERGEFORMAT </w:instrText>
            </w:r>
            <w:r>
              <w:fldChar w:fldCharType="separate"/>
            </w:r>
            <w:r>
              <w:rPr>
                <w:noProof/>
              </w:rPr>
              <w:t>136</w:t>
            </w:r>
            <w:r>
              <w:rPr>
                <w:noProof/>
              </w:rPr>
              <w:fldChar w:fldCharType="end"/>
            </w:r>
          </w:p>
        </w:sdtContent>
      </w:sdt>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51B2B" w14:textId="78DB4F35" w:rsidR="00B37C14" w:rsidRDefault="004F6E83" w:rsidP="004C488F">
    <w:pPr>
      <w:pStyle w:val="Header"/>
      <w:tabs>
        <w:tab w:val="clear" w:pos="9000"/>
        <w:tab w:val="right" w:pos="9360"/>
      </w:tabs>
    </w:pPr>
    <w:r>
      <w:rPr>
        <w:noProof/>
      </w:rPr>
      <mc:AlternateContent>
        <mc:Choice Requires="wps">
          <w:drawing>
            <wp:anchor distT="0" distB="0" distL="114300" distR="114300" simplePos="0" relativeHeight="251683840" behindDoc="0" locked="0" layoutInCell="0" allowOverlap="1" wp14:anchorId="107AAF79" wp14:editId="7CE619C7">
              <wp:simplePos x="0" y="0"/>
              <wp:positionH relativeFrom="page">
                <wp:posOffset>0</wp:posOffset>
              </wp:positionH>
              <wp:positionV relativeFrom="page">
                <wp:posOffset>190500</wp:posOffset>
              </wp:positionV>
              <wp:extent cx="7772400" cy="273050"/>
              <wp:effectExtent l="0" t="0" r="0" b="12700"/>
              <wp:wrapNone/>
              <wp:docPr id="59" name="MSIPCM833f42fda06ff5941f86ce81" descr="{&quot;HashCode&quot;:-1813103172,&quot;Height&quot;:792.0,&quot;Width&quot;:612.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BBB79" w14:textId="7D998C60"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07AAF79" id="_x0000_t202" coordsize="21600,21600" o:spt="202" path="m,l,21600r21600,l21600,xe">
              <v:stroke joinstyle="miter"/>
              <v:path gradientshapeok="t" o:connecttype="rect"/>
            </v:shapetype>
            <v:shape id="MSIPCM833f42fda06ff5941f86ce81" o:spid="_x0000_s1056" type="#_x0000_t202" alt="{&quot;HashCode&quot;:-1813103172,&quot;Height&quot;:792.0,&quot;Width&quot;:612.0,&quot;Placement&quot;:&quot;Header&quot;,&quot;Index&quot;:&quot;FirstPage&quot;,&quot;Section&quot;:15,&quot;Top&quot;:0.0,&quot;Left&quot;:0.0}" style="position:absolute;left:0;text-align:left;margin-left:0;margin-top:15pt;width:612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DrlKpu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42DBBB79" w14:textId="7D998C60"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r w:rsidR="00B37C14" w:rsidRPr="00ED4CD1">
      <w:t>PART 3 – CONDITIONS OF CONTRACT AND CONTRACT FORMS</w:t>
    </w:r>
    <w:r w:rsidR="00B37C14">
      <w:tab/>
    </w:r>
    <w:r w:rsidR="00B37C14">
      <w:fldChar w:fldCharType="begin"/>
    </w:r>
    <w:r w:rsidR="00B37C14">
      <w:instrText xml:space="preserve"> PAGE   \* MERGEFORMAT </w:instrText>
    </w:r>
    <w:r w:rsidR="00B37C14">
      <w:fldChar w:fldCharType="separate"/>
    </w:r>
    <w:r w:rsidR="00B37C14">
      <w:t>142</w:t>
    </w:r>
    <w:r w:rsidR="00B37C14">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733D6" w14:textId="698EEC32" w:rsidR="00B37C14" w:rsidRDefault="004F6E83" w:rsidP="00B63440">
    <w:pPr>
      <w:pStyle w:val="Header"/>
      <w:pBdr>
        <w:bottom w:val="single" w:sz="4" w:space="1" w:color="auto"/>
      </w:pBdr>
      <w:tabs>
        <w:tab w:val="clear" w:pos="9000"/>
        <w:tab w:val="right" w:pos="9360"/>
      </w:tabs>
      <w:ind w:right="-18"/>
    </w:pPr>
    <w:r>
      <w:rPr>
        <w:noProof/>
        <w:lang w:val="fr-FR"/>
      </w:rPr>
      <mc:AlternateContent>
        <mc:Choice Requires="wps">
          <w:drawing>
            <wp:anchor distT="0" distB="0" distL="114300" distR="114300" simplePos="0" relativeHeight="251684864" behindDoc="0" locked="0" layoutInCell="0" allowOverlap="1" wp14:anchorId="2B0833B3" wp14:editId="7203BA5A">
              <wp:simplePos x="0" y="0"/>
              <wp:positionH relativeFrom="page">
                <wp:posOffset>0</wp:posOffset>
              </wp:positionH>
              <wp:positionV relativeFrom="page">
                <wp:posOffset>190500</wp:posOffset>
              </wp:positionV>
              <wp:extent cx="7772400" cy="273050"/>
              <wp:effectExtent l="0" t="0" r="0" b="12700"/>
              <wp:wrapNone/>
              <wp:docPr id="60" name="MSIPCMd96a4e76a4f8b2ef4cf39d58" descr="{&quot;HashCode&quot;:-1813103172,&quot;Height&quot;:792.0,&quot;Width&quot;:612.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E1ED63" w14:textId="3C9B6ED7"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B0833B3" id="_x0000_t202" coordsize="21600,21600" o:spt="202" path="m,l,21600r21600,l21600,xe">
              <v:stroke joinstyle="miter"/>
              <v:path gradientshapeok="t" o:connecttype="rect"/>
            </v:shapetype>
            <v:shape id="MSIPCMd96a4e76a4f8b2ef4cf39d58" o:spid="_x0000_s1057" type="#_x0000_t202" alt="{&quot;HashCode&quot;:-1813103172,&quot;Height&quot;:792.0,&quot;Width&quot;:612.0,&quot;Placement&quot;:&quot;Header&quot;,&quot;Index&quot;:&quot;Primary&quot;,&quot;Section&quot;:16,&quot;Top&quot;:0.0,&quot;Left&quot;:0.0}" style="position:absolute;left:0;text-align:left;margin-left:0;margin-top:15pt;width:612pt;height:21.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5/THAIAAC0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Q4xXRYZAfVCfdz0FPvLV83OMSG&#10;+fDMHHKNc6N+wxMeUgE2g7NFSQ3ux9/8MR8pwCglLWqnpP77gTlBifpqkJzJDcIR1ZZuaLhkfBrP&#10;ZnjZDV5z0PeAuhzjE7E8mTE3qMGUDvQr6nsV22GIGY5NSxoG8z70Usb3wcVqlZJQV5aFjdlaHktH&#10;1CK2L90rc/ZMQEDqHmGQFyve8NDn9nivDgFkk0iKCPdwnoFHTSbuzu8niv7Xe8q6vvLl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455/T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78E1ED63" w14:textId="3C9B6ED7"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r w:rsidR="00B37C14" w:rsidRPr="00DA7243">
      <w:rPr>
        <w:lang w:val="fr-FR"/>
      </w:rPr>
      <w:t xml:space="preserve">Section </w:t>
    </w:r>
    <w:r w:rsidR="00B37C14">
      <w:rPr>
        <w:lang w:val="fr-FR"/>
      </w:rPr>
      <w:t>VIII</w:t>
    </w:r>
    <w:r w:rsidR="00B37C14" w:rsidRPr="00DA7243">
      <w:rPr>
        <w:lang w:val="fr-FR"/>
      </w:rPr>
      <w:t xml:space="preserve"> –</w:t>
    </w:r>
    <w:r w:rsidR="00B37C14" w:rsidRPr="00A67B01">
      <w:t xml:space="preserve"> </w:t>
    </w:r>
    <w:r w:rsidR="00B37C14">
      <w:t>General</w:t>
    </w:r>
    <w:r w:rsidR="00B37C14" w:rsidRPr="00DA7243">
      <w:rPr>
        <w:lang w:val="fr-FR"/>
      </w:rPr>
      <w:t xml:space="preserve"> Conditions (</w:t>
    </w:r>
    <w:r w:rsidR="00B37C14">
      <w:rPr>
        <w:lang w:val="fr-FR"/>
      </w:rPr>
      <w:t>G</w:t>
    </w:r>
    <w:r w:rsidR="00B37C14" w:rsidRPr="00DA7243">
      <w:rPr>
        <w:lang w:val="fr-FR"/>
      </w:rPr>
      <w:t>C)</w:t>
    </w:r>
    <w:r w:rsidR="00B37C14" w:rsidRPr="00DA7243">
      <w:rPr>
        <w:lang w:val="fr-FR"/>
      </w:rPr>
      <w:tab/>
    </w:r>
    <w:r w:rsidR="00B37C14">
      <w:rPr>
        <w:rStyle w:val="PageNumber"/>
      </w:rPr>
      <w:fldChar w:fldCharType="begin"/>
    </w:r>
    <w:r w:rsidR="00B37C14">
      <w:rPr>
        <w:rStyle w:val="PageNumber"/>
      </w:rPr>
      <w:instrText xml:space="preserve"> PAGE </w:instrText>
    </w:r>
    <w:r w:rsidR="00B37C14">
      <w:rPr>
        <w:rStyle w:val="PageNumber"/>
      </w:rPr>
      <w:fldChar w:fldCharType="separate"/>
    </w:r>
    <w:r w:rsidR="00B37C14">
      <w:rPr>
        <w:rStyle w:val="PageNumber"/>
        <w:noProof/>
      </w:rPr>
      <w:t>162</w:t>
    </w:r>
    <w:r w:rsidR="00B37C14">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0CDE1" w14:textId="6D6CBF9D" w:rsidR="00B37C14" w:rsidRDefault="004F6E83" w:rsidP="00B63440">
    <w:pPr>
      <w:pStyle w:val="Header"/>
    </w:pPr>
    <w:r>
      <w:rPr>
        <w:noProof/>
      </w:rPr>
      <mc:AlternateContent>
        <mc:Choice Requires="wps">
          <w:drawing>
            <wp:anchor distT="0" distB="0" distL="114300" distR="114300" simplePos="1" relativeHeight="251685888" behindDoc="0" locked="0" layoutInCell="0" allowOverlap="1" wp14:anchorId="7FFFCFC9" wp14:editId="0D66052F">
              <wp:simplePos x="0" y="190500"/>
              <wp:positionH relativeFrom="page">
                <wp:posOffset>0</wp:posOffset>
              </wp:positionH>
              <wp:positionV relativeFrom="page">
                <wp:posOffset>190500</wp:posOffset>
              </wp:positionV>
              <wp:extent cx="7772400" cy="273050"/>
              <wp:effectExtent l="0" t="0" r="0" b="12700"/>
              <wp:wrapNone/>
              <wp:docPr id="61" name="MSIPCM17504cf69faa21fc19474bfa" descr="{&quot;HashCode&quot;:-1813103172,&quot;Height&quot;:792.0,&quot;Width&quot;:612.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892DF" w14:textId="1FB34062"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FFFCFC9" id="_x0000_t202" coordsize="21600,21600" o:spt="202" path="m,l,21600r21600,l21600,xe">
              <v:stroke joinstyle="miter"/>
              <v:path gradientshapeok="t" o:connecttype="rect"/>
            </v:shapetype>
            <v:shape id="MSIPCM17504cf69faa21fc19474bfa" o:spid="_x0000_s1058" type="#_x0000_t202" alt="{&quot;HashCode&quot;:-1813103172,&quot;Height&quot;:792.0,&quot;Width&quot;:612.0,&quot;Placement&quot;:&quot;Header&quot;,&quot;Index&quot;:&quot;FirstPage&quot;,&quot;Section&quot;:16,&quot;Top&quot;:0.0,&quot;Left&quot;:0.0}" style="position:absolute;left:0;text-align:left;margin-left:0;margin-top:15pt;width:612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WHAIAAC0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V0WGRDxQH7WTpS74xc1Rji&#10;QTj/LCy4xtzQr3/CUTaEZnSyOKvI/vibP+SDAkQ566CdnLvvO2EVZ81XDXIm14AjqC3eYNhofBpP&#10;p7hsBq/etXcEXY7xRIyMZsj1zWCWltpX6HsZ2iEktETTnPvBvPNHKeN9SLVcxiToygj/oNdGhtIB&#10;tYDtS/8qrDkR4EHdIw3yEtkbHo65R7yXO09lHUkKCB/hPAEPTUbuTu8niP7Xe8y6vPLFT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ADsfdW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01C892DF" w14:textId="1FB34062"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F6792" w14:textId="029BAEC0" w:rsidR="00B37C14" w:rsidRPr="00055284" w:rsidRDefault="00840237" w:rsidP="00CE35AB">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72576" behindDoc="0" locked="0" layoutInCell="0" allowOverlap="1" wp14:anchorId="298B9B26" wp14:editId="340145B6">
              <wp:simplePos x="0" y="0"/>
              <wp:positionH relativeFrom="page">
                <wp:posOffset>0</wp:posOffset>
              </wp:positionH>
              <wp:positionV relativeFrom="page">
                <wp:posOffset>190500</wp:posOffset>
              </wp:positionV>
              <wp:extent cx="7772400" cy="273050"/>
              <wp:effectExtent l="0" t="0" r="0" b="12700"/>
              <wp:wrapNone/>
              <wp:docPr id="47" name="MSIPCM79254661a347d40ca85dee78" descr="{&quot;HashCode&quot;:-1813103172,&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E2FB9" w14:textId="22E47C14"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98B9B26" id="_x0000_t202" coordsize="21600,21600" o:spt="202" path="m,l,21600r21600,l21600,xe">
              <v:stroke joinstyle="miter"/>
              <v:path gradientshapeok="t" o:connecttype="rect"/>
            </v:shapetype>
            <v:shape id="MSIPCM79254661a347d40ca85dee78" o:spid="_x0000_s1036" type="#_x0000_t202" alt="{&quot;HashCode&quot;:-1813103172,&quot;Height&quot;:792.0,&quot;Width&quot;:612.0,&quot;Placement&quot;:&quot;Header&quot;,&quot;Index&quot;:&quot;FirstPage&quot;,&quot;Section&quot;:1,&quot;Top&quot;:0.0,&quot;Left&quot;:0.0}" style="position:absolute;left:0;text-align:left;margin-left:0;margin-top:15pt;width:612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94N5549KxvOQarmMSZCVEf5Br40MpQNo&#10;AdqX/lVYc8Lfg7lHGtQlsjc0HHOPcC93nso6chQAPsJ5wh2SjNSdnk/Q/K/3mHV55Iuf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Db61P8bAgAALA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016E2FB9" w14:textId="22E47C14" w:rsidR="00840237"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420523">
      <w:rPr>
        <w:noProof/>
      </w:rPr>
      <mc:AlternateContent>
        <mc:Choice Requires="wps">
          <w:drawing>
            <wp:anchor distT="0" distB="0" distL="114300" distR="114300" simplePos="0" relativeHeight="251663615" behindDoc="0" locked="0" layoutInCell="0" allowOverlap="1" wp14:anchorId="692279A4" wp14:editId="4C016538">
              <wp:simplePos x="0" y="0"/>
              <wp:positionH relativeFrom="page">
                <wp:posOffset>0</wp:posOffset>
              </wp:positionH>
              <wp:positionV relativeFrom="page">
                <wp:posOffset>190500</wp:posOffset>
              </wp:positionV>
              <wp:extent cx="7772400" cy="273050"/>
              <wp:effectExtent l="0" t="0" r="0" b="12700"/>
              <wp:wrapNone/>
              <wp:docPr id="35" name="MSIPCM568b471786e1b71281230dc8" descr="{&quot;HashCode&quot;:-1813103172,&quot;Height&quot;:792.0,&quot;Width&quot;:612.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12477" w14:textId="78CFBE60"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692279A4" id="MSIPCM568b471786e1b71281230dc8" o:spid="_x0000_s1037" type="#_x0000_t202" alt="{&quot;HashCode&quot;:-1813103172,&quot;Height&quot;:792.0,&quot;Width&quot;:612.0,&quot;Placement&quot;:&quot;Header&quot;,&quot;Index&quot;:&quot;FirstPage&quot;,&quot;Section&quot;:4,&quot;Top&quot;:0.0,&quot;Left&quot;:0.0}" style="position:absolute;left:0;text-align:left;margin-left:0;margin-top:15pt;width:612pt;height:21.5pt;z-index:2516636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KWJ4UIbAgAALAQAAA4AAAAAAAAAAAAAAAAALgIAAGRycy9lMm9Eb2MueG1sUEsBAi0AFAAG&#10;AAgAAAAhAAwjJdbbAAAABwEAAA8AAAAAAAAAAAAAAAAAdQQAAGRycy9kb3ducmV2LnhtbFBLBQYA&#10;AAAABAAEAPMAAAB9BQAAAAA=&#10;" o:allowincell="f" filled="f" stroked="f" strokeweight=".5pt">
              <v:textbox inset="20pt,0,,0">
                <w:txbxContent>
                  <w:p w14:paraId="75D12477" w14:textId="78CFBE60"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AF77B" w14:textId="71AEA17F" w:rsidR="00B37C14" w:rsidRDefault="004F6E83" w:rsidP="00B63440">
    <w:pPr>
      <w:pStyle w:val="Header"/>
      <w:pBdr>
        <w:bottom w:val="single" w:sz="4" w:space="1" w:color="auto"/>
      </w:pBdr>
      <w:tabs>
        <w:tab w:val="clear" w:pos="9000"/>
        <w:tab w:val="right" w:pos="9360"/>
      </w:tabs>
      <w:ind w:right="-18"/>
    </w:pPr>
    <w:r>
      <w:rPr>
        <w:noProof/>
        <w:lang w:val="fr-FR"/>
      </w:rPr>
      <mc:AlternateContent>
        <mc:Choice Requires="wps">
          <w:drawing>
            <wp:anchor distT="0" distB="0" distL="114300" distR="114300" simplePos="0" relativeHeight="251686912" behindDoc="0" locked="0" layoutInCell="0" allowOverlap="1" wp14:anchorId="53766BDD" wp14:editId="3BA8B835">
              <wp:simplePos x="0" y="0"/>
              <wp:positionH relativeFrom="page">
                <wp:posOffset>0</wp:posOffset>
              </wp:positionH>
              <wp:positionV relativeFrom="page">
                <wp:posOffset>190500</wp:posOffset>
              </wp:positionV>
              <wp:extent cx="7772400" cy="273050"/>
              <wp:effectExtent l="0" t="0" r="0" b="12700"/>
              <wp:wrapNone/>
              <wp:docPr id="62" name="MSIPCM456d44e38ae37441ec36f05d" descr="{&quot;HashCode&quot;:-1813103172,&quot;Height&quot;:792.0,&quot;Width&quot;:612.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AB341" w14:textId="142089D3"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3766BDD" id="_x0000_t202" coordsize="21600,21600" o:spt="202" path="m,l,21600r21600,l21600,xe">
              <v:stroke joinstyle="miter"/>
              <v:path gradientshapeok="t" o:connecttype="rect"/>
            </v:shapetype>
            <v:shape id="MSIPCM456d44e38ae37441ec36f05d" o:spid="_x0000_s1059" type="#_x0000_t202" alt="{&quot;HashCode&quot;:-1813103172,&quot;Height&quot;:792.0,&quot;Width&quot;:612.0,&quot;Placement&quot;:&quot;Header&quot;,&quot;Index&quot;:&quot;Primary&quot;,&quot;Section&quot;:17,&quot;Top&quot;:0.0,&quot;Left&quot;:0.0}" style="position:absolute;left:0;text-align:left;margin-left:0;margin-top:15pt;width:612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LrHAIAAC0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Q4xWxYZAfVCfdz0FPvLV83OMSG&#10;+fDMHHKNc6N+wxMeUgE2g7NFSQ3ux9/8MR8pwCglLWqnpP77gTlBifpqkJzJDO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CQwsLr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174AB341" w14:textId="142089D3"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r w:rsidR="00B37C14" w:rsidRPr="00DA7243">
      <w:rPr>
        <w:lang w:val="fr-FR"/>
      </w:rPr>
      <w:t>Section IX –</w:t>
    </w:r>
    <w:r w:rsidR="00B37C14" w:rsidRPr="00A67B01">
      <w:t xml:space="preserve"> Particular</w:t>
    </w:r>
    <w:r w:rsidR="00B37C14" w:rsidRPr="00DA7243">
      <w:rPr>
        <w:lang w:val="fr-FR"/>
      </w:rPr>
      <w:t xml:space="preserve"> Conditions (PC)</w:t>
    </w:r>
    <w:r w:rsidR="00B37C14" w:rsidRPr="00DA7243">
      <w:rPr>
        <w:lang w:val="fr-FR"/>
      </w:rPr>
      <w:tab/>
    </w:r>
    <w:r w:rsidR="00B37C14">
      <w:rPr>
        <w:rStyle w:val="PageNumber"/>
      </w:rPr>
      <w:fldChar w:fldCharType="begin"/>
    </w:r>
    <w:r w:rsidR="00B37C14">
      <w:rPr>
        <w:rStyle w:val="PageNumber"/>
      </w:rPr>
      <w:instrText xml:space="preserve"> PAGE </w:instrText>
    </w:r>
    <w:r w:rsidR="00B37C14">
      <w:rPr>
        <w:rStyle w:val="PageNumber"/>
      </w:rPr>
      <w:fldChar w:fldCharType="separate"/>
    </w:r>
    <w:r w:rsidR="00B37C14">
      <w:rPr>
        <w:rStyle w:val="PageNumber"/>
        <w:noProof/>
      </w:rPr>
      <w:t>162</w:t>
    </w:r>
    <w:r w:rsidR="00B37C14">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70FF9" w14:textId="355E94EB" w:rsidR="00B37C14" w:rsidRDefault="004F6E83" w:rsidP="00395300">
    <w:pPr>
      <w:pStyle w:val="Header"/>
      <w:tabs>
        <w:tab w:val="clear" w:pos="9000"/>
        <w:tab w:val="right" w:pos="9360"/>
      </w:tabs>
      <w:jc w:val="left"/>
    </w:pPr>
    <w:r>
      <w:rPr>
        <w:noProof/>
      </w:rPr>
      <mc:AlternateContent>
        <mc:Choice Requires="wps">
          <w:drawing>
            <wp:anchor distT="0" distB="0" distL="114300" distR="114300" simplePos="0" relativeHeight="251687936" behindDoc="0" locked="0" layoutInCell="0" allowOverlap="1" wp14:anchorId="0883DD3B" wp14:editId="29BC4839">
              <wp:simplePos x="0" y="0"/>
              <wp:positionH relativeFrom="page">
                <wp:posOffset>0</wp:posOffset>
              </wp:positionH>
              <wp:positionV relativeFrom="page">
                <wp:posOffset>190500</wp:posOffset>
              </wp:positionV>
              <wp:extent cx="7772400" cy="273050"/>
              <wp:effectExtent l="0" t="0" r="0" b="12700"/>
              <wp:wrapNone/>
              <wp:docPr id="63" name="MSIPCMa32d44f8bff9685a54fbd118" descr="{&quot;HashCode&quot;:-1813103172,&quot;Height&quot;:792.0,&quot;Width&quot;:612.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A1B5A" w14:textId="5E25AF0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883DD3B" id="_x0000_t202" coordsize="21600,21600" o:spt="202" path="m,l,21600r21600,l21600,xe">
              <v:stroke joinstyle="miter"/>
              <v:path gradientshapeok="t" o:connecttype="rect"/>
            </v:shapetype>
            <v:shape id="MSIPCMa32d44f8bff9685a54fbd118" o:spid="_x0000_s1060" type="#_x0000_t202" alt="{&quot;HashCode&quot;:-1813103172,&quot;Height&quot;:792.0,&quot;Width&quot;:612.0,&quot;Placement&quot;:&quot;Header&quot;,&quot;Index&quot;:&quot;Primary&quot;,&quot;Section&quot;:18,&quot;Top&quot;:0.0,&quot;Left&quot;:0.0}" style="position:absolute;margin-left:0;margin-top:15pt;width:612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" o:allowincell="f" filled="f" stroked="f" strokeweight=".5pt">
              <v:fill o:detectmouseclick="t"/>
              <v:textbox inset="20pt,0,,0">
                <w:txbxContent>
                  <w:p w14:paraId="23BA1B5A" w14:textId="5E25AF0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sdt>
      <w:sdtPr>
        <w:id w:val="-247116420"/>
        <w:docPartObj>
          <w:docPartGallery w:val="Page Numbers (Top of Page)"/>
          <w:docPartUnique/>
        </w:docPartObj>
      </w:sdtPr>
      <w:sdtEndPr>
        <w:rPr>
          <w:noProof/>
        </w:rPr>
      </w:sdtEndPr>
      <w:sdtContent>
        <w:sdt>
          <w:sdtPr>
            <w:id w:val="-406536933"/>
            <w:docPartObj>
              <w:docPartGallery w:val="Page Numbers (Top of Page)"/>
              <w:docPartUnique/>
            </w:docPartObj>
          </w:sdtPr>
          <w:sdtEndPr>
            <w:rPr>
              <w:noProof/>
            </w:rPr>
          </w:sdtEndPr>
          <w:sdtContent>
            <w:r w:rsidR="00B37C14">
              <w:t xml:space="preserve">Section X – Contract Forms </w:t>
            </w:r>
            <w:r w:rsidR="00B37C14">
              <w:tab/>
            </w:r>
            <w:r w:rsidR="00B37C14">
              <w:fldChar w:fldCharType="begin"/>
            </w:r>
            <w:r w:rsidR="00B37C14">
              <w:instrText xml:space="preserve"> PAGE   \* MERGEFORMAT </w:instrText>
            </w:r>
            <w:r w:rsidR="00B37C14">
              <w:fldChar w:fldCharType="separate"/>
            </w:r>
            <w:r w:rsidR="00B37C14">
              <w:rPr>
                <w:noProof/>
              </w:rPr>
              <w:t>211</w:t>
            </w:r>
            <w:r w:rsidR="00B37C14">
              <w:rPr>
                <w:noProof/>
              </w:rPr>
              <w:fldChar w:fldCharType="end"/>
            </w:r>
          </w:sdtContent>
        </w:sdt>
      </w:sdtContent>
    </w:sdt>
  </w:p>
  <w:p w14:paraId="059CAED5" w14:textId="77777777" w:rsidR="00B37C14" w:rsidRDefault="00B37C14" w:rsidP="003C6A5C">
    <w:pPr>
      <w:pStyle w:val="Subtitle"/>
      <w:jc w:val="left"/>
      <w:outlineLv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F3F7" w14:textId="1C908A79" w:rsidR="00B37C14" w:rsidRDefault="004F6E83" w:rsidP="00395300">
    <w:pPr>
      <w:pStyle w:val="Header"/>
      <w:tabs>
        <w:tab w:val="clear" w:pos="9000"/>
        <w:tab w:val="right" w:pos="9360"/>
      </w:tabs>
      <w:jc w:val="left"/>
    </w:pPr>
    <w:r>
      <w:rPr>
        <w:noProof/>
      </w:rPr>
      <mc:AlternateContent>
        <mc:Choice Requires="wps">
          <w:drawing>
            <wp:anchor distT="0" distB="0" distL="114300" distR="114300" simplePos="1" relativeHeight="251688960" behindDoc="0" locked="0" layoutInCell="0" allowOverlap="1" wp14:anchorId="701D0E6F" wp14:editId="16D16E9A">
              <wp:simplePos x="0" y="190500"/>
              <wp:positionH relativeFrom="page">
                <wp:posOffset>0</wp:posOffset>
              </wp:positionH>
              <wp:positionV relativeFrom="page">
                <wp:posOffset>190500</wp:posOffset>
              </wp:positionV>
              <wp:extent cx="7772400" cy="273050"/>
              <wp:effectExtent l="0" t="0" r="0" b="12700"/>
              <wp:wrapNone/>
              <wp:docPr id="64" name="MSIPCMccf5478984fdc5c9f312219b" descr="{&quot;HashCode&quot;:-1813103172,&quot;Height&quot;:792.0,&quot;Width&quot;:612.0,&quot;Placement&quot;:&quot;Head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0D6E3" w14:textId="3A6CCC8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01D0E6F" id="_x0000_t202" coordsize="21600,21600" o:spt="202" path="m,l,21600r21600,l21600,xe">
              <v:stroke joinstyle="miter"/>
              <v:path gradientshapeok="t" o:connecttype="rect"/>
            </v:shapetype>
            <v:shape id="MSIPCMccf5478984fdc5c9f312219b" o:spid="_x0000_s1061" type="#_x0000_t202" alt="{&quot;HashCode&quot;:-1813103172,&quot;Height&quot;:792.0,&quot;Width&quot;:612.0,&quot;Placement&quot;:&quot;Header&quot;,&quot;Index&quot;:&quot;FirstPage&quot;,&quot;Section&quot;:18,&quot;Top&quot;:0.0,&quot;Left&quot;:0.0}" style="position:absolute;margin-left:0;margin-top:15pt;width:612pt;height:21.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Pcj2UobAgAALQQAAA4AAAAAAAAAAAAAAAAALgIAAGRycy9lMm9Eb2MueG1sUEsBAi0AFAAG&#10;AAgAAAAhAAwjJdbbAAAABwEAAA8AAAAAAAAAAAAAAAAAdQQAAGRycy9kb3ducmV2LnhtbFBLBQYA&#10;AAAABAAEAPMAAAB9BQAAAAA=&#10;" o:allowincell="f" filled="f" stroked="f" strokeweight=".5pt">
              <v:fill o:detectmouseclick="t"/>
              <v:textbox inset="20pt,0,,0">
                <w:txbxContent>
                  <w:p w14:paraId="4110D6E3" w14:textId="3A6CCC8F" w:rsidR="004F6E83" w:rsidRPr="004F6E83" w:rsidRDefault="004F6E83" w:rsidP="004F6E83">
                    <w:pPr>
                      <w:jc w:val="left"/>
                      <w:rPr>
                        <w:rFonts w:ascii="Calibri" w:hAnsi="Calibri" w:cs="Calibri"/>
                        <w:color w:val="000000"/>
                        <w:sz w:val="20"/>
                      </w:rPr>
                    </w:pPr>
                    <w:r w:rsidRPr="004F6E83">
                      <w:rPr>
                        <w:rFonts w:ascii="Calibri" w:hAnsi="Calibri" w:cs="Calibri"/>
                        <w:color w:val="000000"/>
                        <w:sz w:val="20"/>
                      </w:rPr>
                      <w:t>Protected</w:t>
                    </w:r>
                  </w:p>
                </w:txbxContent>
              </v:textbox>
              <w10:wrap anchorx="page" anchory="page"/>
            </v:shape>
          </w:pict>
        </mc:Fallback>
      </mc:AlternateContent>
    </w:r>
  </w:p>
  <w:sdt>
    <w:sdtPr>
      <w:id w:val="-1130398622"/>
      <w:docPartObj>
        <w:docPartGallery w:val="Page Numbers (Top of Page)"/>
        <w:docPartUnique/>
      </w:docPartObj>
    </w:sdtPr>
    <w:sdtEndPr>
      <w:rPr>
        <w:noProof/>
      </w:rPr>
    </w:sdtEndPr>
    <w:sdtContent>
      <w:sdt>
        <w:sdtPr>
          <w:id w:val="1822774757"/>
          <w:docPartObj>
            <w:docPartGallery w:val="Page Numbers (Top of Page)"/>
            <w:docPartUnique/>
          </w:docPartObj>
        </w:sdtPr>
        <w:sdtEndPr>
          <w:rPr>
            <w:noProof/>
          </w:rPr>
        </w:sdtEndPr>
        <w:sdtContent>
          <w:p w14:paraId="239F4D3B" w14:textId="77777777" w:rsidR="00B37C14" w:rsidRDefault="00B37C14" w:rsidP="00395300">
            <w:pPr>
              <w:pStyle w:val="Header"/>
              <w:tabs>
                <w:tab w:val="clear" w:pos="9000"/>
                <w:tab w:val="right" w:pos="9360"/>
              </w:tabs>
              <w:jc w:val="left"/>
            </w:pPr>
            <w:r>
              <w:t xml:space="preserve">Section X – Contract Forms </w:t>
            </w:r>
            <w:r>
              <w:tab/>
            </w:r>
            <w:r>
              <w:fldChar w:fldCharType="begin"/>
            </w:r>
            <w:r>
              <w:instrText xml:space="preserve"> PAGE   \* MERGEFORMAT </w:instrText>
            </w:r>
            <w:r>
              <w:fldChar w:fldCharType="separate"/>
            </w:r>
            <w:r>
              <w:rPr>
                <w:noProof/>
              </w:rPr>
              <w:t>155</w:t>
            </w:r>
            <w:r>
              <w:rPr>
                <w:noProof/>
              </w:rPr>
              <w:fldChar w:fldCharType="end"/>
            </w:r>
          </w:p>
        </w:sdtContent>
      </w:sdt>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531C9" w14:textId="77777777" w:rsidR="00B37C14" w:rsidRPr="00055284" w:rsidRDefault="00B37C14" w:rsidP="00B63440">
    <w:pPr>
      <w:numPr>
        <w:ilvl w:val="12"/>
        <w:numId w:val="0"/>
      </w:numPr>
      <w:pBdr>
        <w:bottom w:val="single" w:sz="2" w:space="1" w:color="000000"/>
      </w:pBdr>
      <w:tabs>
        <w:tab w:val="right" w:pos="9360"/>
      </w:tabs>
      <w:jc w:val="right"/>
    </w:pPr>
    <w:r>
      <w:tab/>
    </w:r>
    <w:r>
      <w:fldChar w:fldCharType="begin"/>
    </w:r>
    <w:r>
      <w:instrText xml:space="preserve"> PAGE  \* roman </w:instrText>
    </w:r>
    <w:r>
      <w:fldChar w:fldCharType="separate"/>
    </w:r>
    <w:r>
      <w:rPr>
        <w:noProof/>
      </w:rPr>
      <w:t>i</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1B6D" w14:textId="633D66AC" w:rsidR="00B37C14" w:rsidRPr="00CE35AB" w:rsidRDefault="00420523" w:rsidP="00B63440">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64895" behindDoc="0" locked="0" layoutInCell="0" allowOverlap="1" wp14:anchorId="4598D1D7" wp14:editId="3552C7ED">
              <wp:simplePos x="0" y="0"/>
              <wp:positionH relativeFrom="page">
                <wp:posOffset>0</wp:posOffset>
              </wp:positionH>
              <wp:positionV relativeFrom="page">
                <wp:posOffset>190500</wp:posOffset>
              </wp:positionV>
              <wp:extent cx="7772400" cy="273050"/>
              <wp:effectExtent l="0" t="0" r="0" b="12700"/>
              <wp:wrapNone/>
              <wp:docPr id="36" name="MSIPCM9e30418c8576542837bc9a82" descr="{&quot;HashCode&quot;:-1813103172,&quot;Height&quot;:792.0,&quot;Width&quot;:612.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0EFB56" w14:textId="22D9819F"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598D1D7" id="_x0000_t202" coordsize="21600,21600" o:spt="202" path="m,l,21600r21600,l21600,xe">
              <v:stroke joinstyle="miter"/>
              <v:path gradientshapeok="t" o:connecttype="rect"/>
            </v:shapetype>
            <v:shape id="MSIPCM9e30418c8576542837bc9a82" o:spid="_x0000_s1038" type="#_x0000_t202" alt="{&quot;HashCode&quot;:-1813103172,&quot;Height&quot;:792.0,&quot;Width&quot;:612.0,&quot;Placement&quot;:&quot;Header&quot;,&quot;Index&quot;:&quot;Primary&quot;,&quot;Section&quot;:4,&quot;Top&quot;:0.0,&quot;Left&quot;:0.0}" style="position:absolute;left:0;text-align:left;margin-left:0;margin-top:15pt;width:612pt;height:21.5pt;z-index:2516648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N7ficcbAgAALAQAAA4AAAAAAAAAAAAAAAAALgIAAGRycy9lMm9Eb2MueG1sUEsBAi0AFAAG&#10;AAgAAAAhAAwjJdbbAAAABwEAAA8AAAAAAAAAAAAAAAAAdQQAAGRycy9kb3ducmV2LnhtbFBLBQYA&#10;AAAABAAEAPMAAAB9BQAAAAA=&#10;" o:allowincell="f" filled="f" stroked="f" strokeweight=".5pt">
              <v:textbox inset="20pt,0,,0">
                <w:txbxContent>
                  <w:p w14:paraId="280EFB56" w14:textId="22D9819F"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r w:rsidR="00B37C14">
      <w:tab/>
    </w:r>
    <w:r w:rsidR="00B37C14">
      <w:fldChar w:fldCharType="begin"/>
    </w:r>
    <w:r w:rsidR="00B37C14">
      <w:instrText xml:space="preserve"> PAGE  \* roman </w:instrText>
    </w:r>
    <w:r w:rsidR="00B37C14">
      <w:fldChar w:fldCharType="separate"/>
    </w:r>
    <w:r w:rsidR="00B37C14">
      <w:rPr>
        <w:noProof/>
      </w:rPr>
      <w:t>xi</w:t>
    </w:r>
    <w:r w:rsidR="00B37C1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6BE12" w14:textId="405664F0" w:rsidR="00B37C14" w:rsidRPr="00CE35AB" w:rsidRDefault="00420523" w:rsidP="00B63440">
    <w:pPr>
      <w:pStyle w:val="Header"/>
      <w:jc w:val="right"/>
    </w:pPr>
    <w:r>
      <w:rPr>
        <w:noProof/>
      </w:rPr>
      <mc:AlternateContent>
        <mc:Choice Requires="wps">
          <w:drawing>
            <wp:anchor distT="0" distB="0" distL="114300" distR="114300" simplePos="0" relativeHeight="251665151" behindDoc="0" locked="0" layoutInCell="0" allowOverlap="1" wp14:anchorId="4D6B3416" wp14:editId="115B4340">
              <wp:simplePos x="0" y="0"/>
              <wp:positionH relativeFrom="page">
                <wp:posOffset>0</wp:posOffset>
              </wp:positionH>
              <wp:positionV relativeFrom="page">
                <wp:posOffset>190500</wp:posOffset>
              </wp:positionV>
              <wp:extent cx="7772400" cy="273050"/>
              <wp:effectExtent l="0" t="0" r="0" b="12700"/>
              <wp:wrapNone/>
              <wp:docPr id="37" name="MSIPCM77d547558cb901eb6d07493e" descr="{&quot;HashCode&quot;:-1813103172,&quot;Height&quot;:792.0,&quot;Width&quot;:612.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657D" w14:textId="2F0D28E8"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D6B3416" id="_x0000_t202" coordsize="21600,21600" o:spt="202" path="m,l,21600r21600,l21600,xe">
              <v:stroke joinstyle="miter"/>
              <v:path gradientshapeok="t" o:connecttype="rect"/>
            </v:shapetype>
            <v:shape id="MSIPCM77d547558cb901eb6d07493e" o:spid="_x0000_s1039" type="#_x0000_t202" alt="{&quot;HashCode&quot;:-1813103172,&quot;Height&quot;:792.0,&quot;Width&quot;:612.0,&quot;Placement&quot;:&quot;Header&quot;,&quot;Index&quot;:&quot;Primary&quot;,&quot;Section&quot;:5,&quot;Top&quot;:0.0,&quot;Left&quot;:0.0}" style="position:absolute;left:0;text-align:left;margin-left:0;margin-top:15pt;width:612pt;height:21.5pt;z-index:2516651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E2svHobAgAALAQAAA4AAAAAAAAAAAAAAAAALgIAAGRycy9lMm9Eb2MueG1sUEsBAi0AFAAG&#10;AAgAAAAhAAwjJdbbAAAABwEAAA8AAAAAAAAAAAAAAAAAdQQAAGRycy9kb3ducmV2LnhtbFBLBQYA&#10;AAAABAAEAPMAAAB9BQAAAAA=&#10;" o:allowincell="f" filled="f" stroked="f" strokeweight=".5pt">
              <v:textbox inset="20pt,0,,0">
                <w:txbxContent>
                  <w:p w14:paraId="7DE2657D" w14:textId="2F0D28E8"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513191367"/>
        <w:docPartObj>
          <w:docPartGallery w:val="Page Numbers (Top of Page)"/>
          <w:docPartUnique/>
        </w:docPartObj>
      </w:sdtPr>
      <w:sdtEndPr>
        <w:rPr>
          <w:noProof/>
        </w:rPr>
      </w:sdtEndPr>
      <w:sdtContent>
        <w:r w:rsidR="00B37C14">
          <w:fldChar w:fldCharType="begin"/>
        </w:r>
        <w:r w:rsidR="00B37C14">
          <w:instrText xml:space="preserve"> PAGE   \* MERGEFORMAT </w:instrText>
        </w:r>
        <w:r w:rsidR="00B37C14">
          <w:fldChar w:fldCharType="separate"/>
        </w:r>
        <w:r w:rsidR="00B37C14">
          <w:rPr>
            <w:noProof/>
          </w:rPr>
          <w:t>2</w:t>
        </w:r>
        <w:r w:rsidR="00B37C14">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EFA50" w14:textId="54E2DB2E" w:rsidR="00B37C14" w:rsidRPr="00CE35AB" w:rsidRDefault="00420523" w:rsidP="00B63440">
    <w:pPr>
      <w:pStyle w:val="Header"/>
      <w:jc w:val="right"/>
    </w:pPr>
    <w:r>
      <w:rPr>
        <w:noProof/>
      </w:rPr>
      <mc:AlternateContent>
        <mc:Choice Requires="wps">
          <w:drawing>
            <wp:anchor distT="0" distB="0" distL="114300" distR="114300" simplePos="0" relativeHeight="251667711" behindDoc="0" locked="0" layoutInCell="0" allowOverlap="1" wp14:anchorId="1DFF5678" wp14:editId="59FE4E8D">
              <wp:simplePos x="0" y="0"/>
              <wp:positionH relativeFrom="page">
                <wp:posOffset>0</wp:posOffset>
              </wp:positionH>
              <wp:positionV relativeFrom="page">
                <wp:posOffset>190500</wp:posOffset>
              </wp:positionV>
              <wp:extent cx="7772400" cy="273050"/>
              <wp:effectExtent l="0" t="0" r="0" b="12700"/>
              <wp:wrapNone/>
              <wp:docPr id="38" name="MSIPCMeea3425ba385c913be747fe7" descr="{&quot;HashCode&quot;:-1813103172,&quot;Height&quot;:792.0,&quot;Width&quot;:612.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702F7B" w14:textId="0C3C91D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DFF5678" id="_x0000_t202" coordsize="21600,21600" o:spt="202" path="m,l,21600r21600,l21600,xe">
              <v:stroke joinstyle="miter"/>
              <v:path gradientshapeok="t" o:connecttype="rect"/>
            </v:shapetype>
            <v:shape id="MSIPCMeea3425ba385c913be747fe7" o:spid="_x0000_s1040" type="#_x0000_t202" alt="{&quot;HashCode&quot;:-1813103172,&quot;Height&quot;:792.0,&quot;Width&quot;:612.0,&quot;Placement&quot;:&quot;Header&quot;,&quot;Index&quot;:&quot;FirstPage&quot;,&quot;Section&quot;:6,&quot;Top&quot;:0.0,&quot;Left&quot;:0.0}" style="position:absolute;left:0;text-align:left;margin-left:0;margin-top:15pt;width:612pt;height:21.5pt;z-index:2516677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Lk+kmYbAgAALAQAAA4AAAAAAAAAAAAAAAAALgIAAGRycy9lMm9Eb2MueG1sUEsBAi0AFAAG&#10;AAgAAAAhAAwjJdbbAAAABwEAAA8AAAAAAAAAAAAAAAAAdQQAAGRycy9kb3ducmV2LnhtbFBLBQYA&#10;AAAABAAEAPMAAAB9BQAAAAA=&#10;" o:allowincell="f" filled="f" stroked="f" strokeweight=".5pt">
              <v:textbox inset="20pt,0,,0">
                <w:txbxContent>
                  <w:p w14:paraId="70702F7B" w14:textId="0C3C91D3"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59290766"/>
        <w:docPartObj>
          <w:docPartGallery w:val="Page Numbers (Top of Page)"/>
          <w:docPartUnique/>
        </w:docPartObj>
      </w:sdtPr>
      <w:sdtEndPr>
        <w:rPr>
          <w:noProof/>
        </w:rPr>
      </w:sdtEndPr>
      <w:sdtContent>
        <w:r w:rsidR="00B37C14">
          <w:fldChar w:fldCharType="begin"/>
        </w:r>
        <w:r w:rsidR="00B37C14">
          <w:instrText xml:space="preserve"> PAGE   \* MERGEFORMAT </w:instrText>
        </w:r>
        <w:r w:rsidR="00B37C14">
          <w:fldChar w:fldCharType="separate"/>
        </w:r>
        <w:r w:rsidR="00B37C14">
          <w:rPr>
            <w:noProof/>
          </w:rPr>
          <w:t>3</w:t>
        </w:r>
        <w:r w:rsidR="00B37C14">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58C2B" w14:textId="0BCC9FB9" w:rsidR="00B37C14" w:rsidRDefault="00420523" w:rsidP="00B63440">
    <w:pPr>
      <w:pStyle w:val="Header"/>
    </w:pPr>
    <w:r>
      <w:rPr>
        <w:noProof/>
      </w:rPr>
      <mc:AlternateContent>
        <mc:Choice Requires="wps">
          <w:drawing>
            <wp:anchor distT="0" distB="0" distL="114300" distR="114300" simplePos="1" relativeHeight="251667967" behindDoc="0" locked="0" layoutInCell="0" allowOverlap="1" wp14:anchorId="44183860" wp14:editId="6ADC6ECA">
              <wp:simplePos x="0" y="190500"/>
              <wp:positionH relativeFrom="page">
                <wp:posOffset>0</wp:posOffset>
              </wp:positionH>
              <wp:positionV relativeFrom="page">
                <wp:posOffset>190500</wp:posOffset>
              </wp:positionV>
              <wp:extent cx="7772400" cy="273050"/>
              <wp:effectExtent l="0" t="0" r="0" b="12700"/>
              <wp:wrapNone/>
              <wp:docPr id="39" name="MSIPCM60dc450bac8e38bd15593029" descr="{&quot;HashCode&quot;:-1813103172,&quot;Height&quot;:792.0,&quot;Width&quot;:612.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8399E" w14:textId="361ECC04"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4183860" id="_x0000_t202" coordsize="21600,21600" o:spt="202" path="m,l,21600r21600,l21600,xe">
              <v:stroke joinstyle="miter"/>
              <v:path gradientshapeok="t" o:connecttype="rect"/>
            </v:shapetype>
            <v:shape id="MSIPCM60dc450bac8e38bd15593029" o:spid="_x0000_s1041" type="#_x0000_t202" alt="{&quot;HashCode&quot;:-1813103172,&quot;Height&quot;:792.0,&quot;Width&quot;:612.0,&quot;Placement&quot;:&quot;Header&quot;,&quot;Index&quot;:&quot;Primary&quot;,&quot;Section&quot;:6,&quot;Top&quot;:0.0,&quot;Left&quot;:0.0}" style="position:absolute;left:0;text-align:left;margin-left:0;margin-top:15pt;width:612pt;height:21.5pt;z-index:2516679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fb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NKwx4aKA9azdGTeGbmqMcOD&#10;cP5ZWFCNsSFf/4SjbAi96GRxVpH98Td/yAcDiHLWQTo5d993wirOmq8a3EyugUYQW7zBsNH4NJ5O&#10;cdkMXr1r7wiyHOOFGBnNkOubwSwtta+Q9zK0Q0hoiaY594N5549KxvOQarmMSZCVEf5Br40MpQNo&#10;AdqX/lVYc8Lfg7lHGtQlsjc0HHOPcC93nso6chQAPsJ5wh2SjNSdnk/Q/K/3mHV55IufAA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CpNp9sbAgAALAQAAA4AAAAAAAAAAAAAAAAALgIAAGRycy9lMm9Eb2MueG1sUEsBAi0AFAAG&#10;AAgAAAAhAAwjJdbbAAAABwEAAA8AAAAAAAAAAAAAAAAAdQQAAGRycy9kb3ducmV2LnhtbFBLBQYA&#10;AAAABAAEAPMAAAB9BQAAAAA=&#10;" o:allowincell="f" filled="f" stroked="f" strokeweight=".5pt">
              <v:textbox inset="20pt,0,,0">
                <w:txbxContent>
                  <w:p w14:paraId="0FB8399E" w14:textId="361ECC04"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60A0C" w14:textId="7A13F2C6" w:rsidR="00B37C14" w:rsidRPr="006D57C1" w:rsidRDefault="00420523" w:rsidP="006D57C1">
    <w:pPr>
      <w:pStyle w:val="Header"/>
      <w:tabs>
        <w:tab w:val="clear" w:pos="9000"/>
        <w:tab w:val="right" w:pos="9360"/>
      </w:tabs>
      <w:jc w:val="left"/>
    </w:pPr>
    <w:r>
      <w:rPr>
        <w:noProof/>
      </w:rPr>
      <mc:AlternateContent>
        <mc:Choice Requires="wps">
          <w:drawing>
            <wp:anchor distT="0" distB="0" distL="114300" distR="114300" simplePos="0" relativeHeight="251667838" behindDoc="0" locked="0" layoutInCell="0" allowOverlap="1" wp14:anchorId="6A557E27" wp14:editId="76FB9CBC">
              <wp:simplePos x="0" y="0"/>
              <wp:positionH relativeFrom="page">
                <wp:posOffset>0</wp:posOffset>
              </wp:positionH>
              <wp:positionV relativeFrom="page">
                <wp:posOffset>190500</wp:posOffset>
              </wp:positionV>
              <wp:extent cx="7772400" cy="273050"/>
              <wp:effectExtent l="0" t="0" r="0" b="12700"/>
              <wp:wrapNone/>
              <wp:docPr id="40" name="MSIPCM3c03463cb9fbcd460fc7b1f9" descr="{&quot;HashCode&quot;:-1813103172,&quot;Height&quot;:792.0,&quot;Width&quot;:612.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BE36B" w14:textId="0996FC96"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A557E27" id="_x0000_t202" coordsize="21600,21600" o:spt="202" path="m,l,21600r21600,l21600,xe">
              <v:stroke joinstyle="miter"/>
              <v:path gradientshapeok="t" o:connecttype="rect"/>
            </v:shapetype>
            <v:shape id="MSIPCM3c03463cb9fbcd460fc7b1f9" o:spid="_x0000_s1042" type="#_x0000_t202" alt="{&quot;HashCode&quot;:-1813103172,&quot;Height&quot;:792.0,&quot;Width&quot;:612.0,&quot;Placement&quot;:&quot;Header&quot;,&quot;Index&quot;:&quot;Primary&quot;,&quot;Section&quot;:7,&quot;Top&quot;:0.0,&quot;Left&quot;:0.0}" style="position:absolute;margin-left:0;margin-top:15pt;width:612pt;height:21.5pt;z-index:2516678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" o:allowincell="f" filled="f" stroked="f" strokeweight=".5pt">
              <v:textbox inset="20pt,0,,0">
                <w:txbxContent>
                  <w:p w14:paraId="6C0BE36B" w14:textId="0996FC96" w:rsidR="00420523" w:rsidRPr="00840237" w:rsidRDefault="00840237" w:rsidP="00840237">
                    <w:pPr>
                      <w:jc w:val="left"/>
                      <w:rPr>
                        <w:rFonts w:ascii="Calibri" w:hAnsi="Calibri" w:cs="Calibri"/>
                        <w:color w:val="000000"/>
                        <w:sz w:val="20"/>
                      </w:rPr>
                    </w:pPr>
                    <w:r w:rsidRPr="00840237">
                      <w:rPr>
                        <w:rFonts w:ascii="Calibri" w:hAnsi="Calibri" w:cs="Calibri"/>
                        <w:color w:val="000000"/>
                        <w:sz w:val="20"/>
                      </w:rPr>
                      <w:t>Protected</w:t>
                    </w:r>
                  </w:p>
                </w:txbxContent>
              </v:textbox>
              <w10:wrap anchorx="page" anchory="page"/>
            </v:shape>
          </w:pict>
        </mc:Fallback>
      </mc:AlternateContent>
    </w:r>
    <w:sdt>
      <w:sdtPr>
        <w:id w:val="122510350"/>
        <w:docPartObj>
          <w:docPartGallery w:val="Page Numbers (Top of Page)"/>
          <w:docPartUnique/>
        </w:docPartObj>
      </w:sdtPr>
      <w:sdtEndPr>
        <w:rPr>
          <w:noProof/>
        </w:rPr>
      </w:sdtEndPr>
      <w:sdtContent>
        <w:r w:rsidR="00B37C14" w:rsidRPr="006D57C1">
          <w:t xml:space="preserve">Section I - Instructions </w:t>
        </w:r>
        <w:r w:rsidR="00B37C14">
          <w:t>t</w:t>
        </w:r>
        <w:r w:rsidR="00B37C14" w:rsidRPr="006D57C1">
          <w:t>o Proposers (I</w:t>
        </w:r>
        <w:r w:rsidR="00B37C14">
          <w:t>TP</w:t>
        </w:r>
        <w:r w:rsidR="00B37C14" w:rsidRPr="006D57C1">
          <w:t>)</w:t>
        </w:r>
        <w:r w:rsidR="00B37C14">
          <w:tab/>
        </w:r>
        <w:r w:rsidR="00B37C14">
          <w:fldChar w:fldCharType="begin"/>
        </w:r>
        <w:r w:rsidR="00B37C14">
          <w:instrText xml:space="preserve"> PAGE   \* MERGEFORMAT </w:instrText>
        </w:r>
        <w:r w:rsidR="00B37C14">
          <w:fldChar w:fldCharType="separate"/>
        </w:r>
        <w:r w:rsidR="00B37C14">
          <w:rPr>
            <w:noProof/>
          </w:rPr>
          <w:t>44</w:t>
        </w:r>
        <w:r w:rsidR="00B37C14">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multilevel"/>
    <w:tmpl w:val="8FF672B6"/>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881056"/>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 w15:restartNumberingAfterBreak="0">
    <w:nsid w:val="008D4DE9"/>
    <w:multiLevelType w:val="multilevel"/>
    <w:tmpl w:val="C7D0065A"/>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0D50B94"/>
    <w:multiLevelType w:val="hybridMultilevel"/>
    <w:tmpl w:val="E1F0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816FD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1DF6A87"/>
    <w:multiLevelType w:val="hybridMultilevel"/>
    <w:tmpl w:val="8004BE36"/>
    <w:lvl w:ilvl="0" w:tplc="49E89D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26D33C7"/>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FC7C6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1"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7C15B4"/>
    <w:multiLevelType w:val="multilevel"/>
    <w:tmpl w:val="DEFC007A"/>
    <w:lvl w:ilvl="0">
      <w:start w:val="1"/>
      <w:numFmt w:val="decimal"/>
      <w:isLgl/>
      <w:lvlText w:val="%1."/>
      <w:lvlJc w:val="left"/>
      <w:pPr>
        <w:tabs>
          <w:tab w:val="num" w:pos="1152"/>
        </w:tabs>
        <w:ind w:left="1152" w:hanging="432"/>
      </w:pPr>
      <w:rPr>
        <w:rFonts w:cs="Times New Roman" w:hint="default"/>
        <w:b w:val="0"/>
        <w:i w:val="0"/>
        <w:sz w:val="24"/>
      </w:rPr>
    </w:lvl>
    <w:lvl w:ilvl="1">
      <w:start w:val="1"/>
      <w:numFmt w:val="decimal"/>
      <w:lvlText w:val="50.%2"/>
      <w:lvlJc w:val="left"/>
      <w:pPr>
        <w:tabs>
          <w:tab w:val="num" w:pos="1224"/>
        </w:tabs>
        <w:ind w:left="1224" w:hanging="504"/>
      </w:pPr>
      <w:rPr>
        <w:rFonts w:ascii="Times New Roman" w:hAnsi="Times New Roman" w:cs="Times New Roman" w:hint="default"/>
        <w:b w:val="0"/>
        <w:i w:val="0"/>
        <w:sz w:val="24"/>
      </w:rPr>
    </w:lvl>
    <w:lvl w:ilvl="2">
      <w:start w:val="1"/>
      <w:numFmt w:val="lowerLetter"/>
      <w:lvlText w:val="(%3)"/>
      <w:lvlJc w:val="left"/>
      <w:pPr>
        <w:tabs>
          <w:tab w:val="num" w:pos="1584"/>
        </w:tabs>
        <w:ind w:left="1584" w:hanging="432"/>
      </w:pPr>
      <w:rPr>
        <w:rFonts w:ascii="Times New Roman" w:hAnsi="Times New Roman" w:cs="Times New Roman" w:hint="default"/>
        <w:b w:val="0"/>
        <w:i w:val="0"/>
        <w:sz w:val="24"/>
      </w:rPr>
    </w:lvl>
    <w:lvl w:ilvl="3">
      <w:start w:val="1"/>
      <w:numFmt w:val="decimal"/>
      <w:lvlText w:val="%4(a)"/>
      <w:lvlJc w:val="left"/>
      <w:pPr>
        <w:tabs>
          <w:tab w:val="num" w:pos="2232"/>
        </w:tabs>
        <w:ind w:left="2232" w:hanging="648"/>
      </w:pPr>
      <w:rPr>
        <w:rFonts w:ascii="Times New Roman" w:hAnsi="Times New Roman" w:cs="Times New Roman" w:hint="default"/>
        <w:b w:val="0"/>
        <w:i w:val="0"/>
        <w:sz w:val="24"/>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4"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797548"/>
    <w:multiLevelType w:val="hybridMultilevel"/>
    <w:tmpl w:val="0C10184A"/>
    <w:lvl w:ilvl="0" w:tplc="51769E22">
      <w:start w:val="1"/>
      <w:numFmt w:val="lowerLetter"/>
      <w:lvlText w:val="(%1)"/>
      <w:lvlJc w:val="left"/>
      <w:pPr>
        <w:ind w:left="1147" w:hanging="360"/>
      </w:pPr>
      <w:rPr>
        <w:rFonts w:ascii="Times New Roman" w:eastAsia="Arial Narrow" w:hAnsi="Times New Roman" w:cs="Times New Roman"/>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75C77C0"/>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18"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0898696E"/>
    <w:multiLevelType w:val="hybridMultilevel"/>
    <w:tmpl w:val="2F62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B77CB"/>
    <w:multiLevelType w:val="hybridMultilevel"/>
    <w:tmpl w:val="0DC4944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22" w15:restartNumberingAfterBreak="0">
    <w:nsid w:val="093A1583"/>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9A0001F"/>
    <w:multiLevelType w:val="hybridMultilevel"/>
    <w:tmpl w:val="A65EC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09E82E42"/>
    <w:multiLevelType w:val="hybridMultilevel"/>
    <w:tmpl w:val="BE9A9972"/>
    <w:lvl w:ilvl="0" w:tplc="04090003">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A4B22F4"/>
    <w:multiLevelType w:val="hybridMultilevel"/>
    <w:tmpl w:val="208AA8E0"/>
    <w:lvl w:ilvl="0" w:tplc="8F5AE10A">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28"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0"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1"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3" w15:restartNumberingAfterBreak="0">
    <w:nsid w:val="0CDB5A3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411A3D"/>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5"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0E5D3A7D"/>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EC15B2"/>
    <w:multiLevelType w:val="multilevel"/>
    <w:tmpl w:val="26A622FE"/>
    <w:lvl w:ilvl="0">
      <w:start w:val="1"/>
      <w:numFmt w:val="decimal"/>
      <w:lvlText w:val="%1."/>
      <w:lvlJc w:val="left"/>
      <w:pPr>
        <w:ind w:left="720" w:hanging="360"/>
      </w:pPr>
      <w:rPr>
        <w:rFonts w:hint="default"/>
      </w:rPr>
    </w:lvl>
    <w:lvl w:ilvl="1">
      <w:start w:val="2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0FF7223A"/>
    <w:multiLevelType w:val="hybridMultilevel"/>
    <w:tmpl w:val="6DA83930"/>
    <w:lvl w:ilvl="0" w:tplc="CA56C274">
      <w:start w:val="1"/>
      <w:numFmt w:val="lowerRoman"/>
      <w:lvlText w:val="(%1)"/>
      <w:lvlJc w:val="left"/>
      <w:pPr>
        <w:ind w:left="2563" w:hanging="360"/>
      </w:pPr>
      <w:rPr>
        <w:rFonts w:hint="default"/>
        <w:b w:val="0"/>
        <w:i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9" w15:restartNumberingAfterBreak="0">
    <w:nsid w:val="10182C1C"/>
    <w:multiLevelType w:val="hybridMultilevel"/>
    <w:tmpl w:val="1A161DF6"/>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40"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1C85529"/>
    <w:multiLevelType w:val="hybridMultilevel"/>
    <w:tmpl w:val="B7B2A050"/>
    <w:lvl w:ilvl="0" w:tplc="C2361DB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15:restartNumberingAfterBreak="0">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45" w15:restartNumberingAfterBreak="0">
    <w:nsid w:val="12655934"/>
    <w:multiLevelType w:val="hybridMultilevel"/>
    <w:tmpl w:val="CF626672"/>
    <w:lvl w:ilvl="0" w:tplc="7B749B3E">
      <w:start w:val="1"/>
      <w:numFmt w:val="lowerLetter"/>
      <w:lvlText w:val="(%1)"/>
      <w:lvlJc w:val="left"/>
      <w:pPr>
        <w:ind w:left="2832" w:hanging="360"/>
      </w:pPr>
      <w:rPr>
        <w:rFonts w:asciiTheme="majorBidi" w:hAnsiTheme="majorBidi" w:cstheme="majorBidi" w:hint="default"/>
        <w:b w:val="0"/>
        <w:i w:val="0"/>
        <w:color w:val="auto"/>
        <w:sz w:val="24"/>
        <w:szCs w:val="24"/>
        <w:u w:val="none"/>
      </w:rPr>
    </w:lvl>
    <w:lvl w:ilvl="1" w:tplc="14090019" w:tentative="1">
      <w:start w:val="1"/>
      <w:numFmt w:val="lowerLetter"/>
      <w:lvlText w:val="%2."/>
      <w:lvlJc w:val="left"/>
      <w:pPr>
        <w:ind w:left="3552" w:hanging="360"/>
      </w:pPr>
    </w:lvl>
    <w:lvl w:ilvl="2" w:tplc="1409001B" w:tentative="1">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46"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6696FC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7BF3FE4"/>
    <w:multiLevelType w:val="singleLevel"/>
    <w:tmpl w:val="46EEA4A8"/>
    <w:lvl w:ilvl="0">
      <w:start w:val="1"/>
      <w:numFmt w:val="lowerRoman"/>
      <w:lvlText w:val="(%1)"/>
      <w:lvlJc w:val="left"/>
      <w:pPr>
        <w:ind w:left="720" w:hanging="360"/>
      </w:pPr>
      <w:rPr>
        <w:rFonts w:hint="default"/>
        <w:b w:val="0"/>
        <w:i w:val="0"/>
      </w:rPr>
    </w:lvl>
  </w:abstractNum>
  <w:abstractNum w:abstractNumId="53" w15:restartNumberingAfterBreak="0">
    <w:nsid w:val="17F41EF7"/>
    <w:multiLevelType w:val="hybridMultilevel"/>
    <w:tmpl w:val="4694E75E"/>
    <w:lvl w:ilvl="0" w:tplc="04090003">
      <w:start w:val="1"/>
      <w:numFmt w:val="lowerLetter"/>
      <w:lvlText w:val="(%1)"/>
      <w:lvlJc w:val="left"/>
      <w:pPr>
        <w:ind w:left="2832" w:hanging="360"/>
      </w:pPr>
      <w:rPr>
        <w:rFonts w:ascii="Times New Roman" w:hAnsi="Times New Roman" w:cs="Times New Roman" w:hint="default"/>
        <w:b w:val="0"/>
        <w:i w:val="0"/>
        <w:color w:val="auto"/>
        <w:sz w:val="22"/>
        <w:szCs w:val="22"/>
        <w:u w:val="none"/>
      </w:rPr>
    </w:lvl>
    <w:lvl w:ilvl="1" w:tplc="14090019" w:tentative="1">
      <w:start w:val="1"/>
      <w:numFmt w:val="lowerLetter"/>
      <w:lvlText w:val="%2."/>
      <w:lvlJc w:val="left"/>
      <w:pPr>
        <w:ind w:left="3552" w:hanging="360"/>
      </w:pPr>
    </w:lvl>
    <w:lvl w:ilvl="2" w:tplc="1409001B">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54"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5"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93A02A0"/>
    <w:multiLevelType w:val="hybridMultilevel"/>
    <w:tmpl w:val="A26ECC74"/>
    <w:lvl w:ilvl="0" w:tplc="00AC2BC6">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080FCE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8"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1C715A2D"/>
    <w:multiLevelType w:val="hybridMultilevel"/>
    <w:tmpl w:val="6F14D01A"/>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1"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1E92026B"/>
    <w:multiLevelType w:val="multilevel"/>
    <w:tmpl w:val="B82055D8"/>
    <w:lvl w:ilvl="0">
      <w:start w:val="1"/>
      <w:numFmt w:val="decimal"/>
      <w:isLgl/>
      <w:lvlText w:val="%1."/>
      <w:lvlJc w:val="left"/>
      <w:pPr>
        <w:tabs>
          <w:tab w:val="num" w:pos="432"/>
        </w:tabs>
        <w:ind w:left="432" w:hanging="432"/>
      </w:pPr>
      <w:rPr>
        <w:rFonts w:hint="default"/>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1F2C1D51"/>
    <w:multiLevelType w:val="multilevel"/>
    <w:tmpl w:val="565A4F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4"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5" w15:restartNumberingAfterBreak="0">
    <w:nsid w:val="202304C2"/>
    <w:multiLevelType w:val="hybridMultilevel"/>
    <w:tmpl w:val="5D54DE2E"/>
    <w:lvl w:ilvl="0" w:tplc="7800045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10D219F"/>
    <w:multiLevelType w:val="hybridMultilevel"/>
    <w:tmpl w:val="1A2451D4"/>
    <w:lvl w:ilvl="0" w:tplc="C136BF2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69" w15:restartNumberingAfterBreak="0">
    <w:nsid w:val="21A57842"/>
    <w:multiLevelType w:val="hybridMultilevel"/>
    <w:tmpl w:val="C194EFA4"/>
    <w:lvl w:ilvl="0" w:tplc="851E64D2">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1BD0454"/>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25B35F7"/>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24592F86"/>
    <w:multiLevelType w:val="hybridMultilevel"/>
    <w:tmpl w:val="070CB5BA"/>
    <w:lvl w:ilvl="0" w:tplc="FA2E5572">
      <w:start w:val="1"/>
      <w:numFmt w:val="decimal"/>
      <w:lvlText w:val="6.%1"/>
      <w:lvlJc w:val="left"/>
      <w:pPr>
        <w:tabs>
          <w:tab w:val="num" w:pos="693"/>
        </w:tabs>
        <w:ind w:left="693" w:hanging="648"/>
      </w:pPr>
      <w:rPr>
        <w:rFonts w:cs="Times New Roman" w:hint="default"/>
        <w:b w:val="0"/>
        <w:bCs w:val="0"/>
      </w:rPr>
    </w:lvl>
    <w:lvl w:ilvl="1" w:tplc="55389968">
      <w:start w:val="1"/>
      <w:numFmt w:val="lowerLetter"/>
      <w:lvlText w:val="(%2)"/>
      <w:lvlJc w:val="left"/>
      <w:pPr>
        <w:tabs>
          <w:tab w:val="num" w:pos="1512"/>
        </w:tabs>
        <w:ind w:left="1512" w:hanging="432"/>
      </w:pPr>
      <w:rPr>
        <w:rFonts w:cs="Times New Roman" w:hint="default"/>
        <w:b w:val="0"/>
        <w:bCs w:val="0"/>
      </w:rPr>
    </w:lvl>
    <w:lvl w:ilvl="2" w:tplc="F2646A3C">
      <w:start w:val="1"/>
      <w:numFmt w:val="lowerRoman"/>
      <w:lvlText w:val="(%3)"/>
      <w:lvlJc w:val="left"/>
      <w:pPr>
        <w:tabs>
          <w:tab w:val="num" w:pos="2700"/>
        </w:tabs>
        <w:ind w:left="2700" w:hanging="720"/>
      </w:pPr>
      <w:rPr>
        <w:rFonts w:cs="Times New Roman" w:hint="default"/>
        <w:b w:val="0"/>
        <w:bCs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7" w15:restartNumberingAfterBreak="0">
    <w:nsid w:val="25E75168"/>
    <w:multiLevelType w:val="hybridMultilevel"/>
    <w:tmpl w:val="80802AD8"/>
    <w:lvl w:ilvl="0" w:tplc="57FA83F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6EA0D7D"/>
    <w:multiLevelType w:val="hybridMultilevel"/>
    <w:tmpl w:val="61F0B75A"/>
    <w:lvl w:ilvl="0" w:tplc="C2361D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7826F38"/>
    <w:multiLevelType w:val="hybridMultilevel"/>
    <w:tmpl w:val="F72CF898"/>
    <w:lvl w:ilvl="0" w:tplc="435C7C16">
      <w:start w:val="5"/>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280755EB"/>
    <w:multiLevelType w:val="hybridMultilevel"/>
    <w:tmpl w:val="A822A564"/>
    <w:lvl w:ilvl="0" w:tplc="6D94245A">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281317D4"/>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84"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C5F7EC0"/>
    <w:multiLevelType w:val="hybridMultilevel"/>
    <w:tmpl w:val="C43CE1D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88"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2F8F2C39"/>
    <w:multiLevelType w:val="hybridMultilevel"/>
    <w:tmpl w:val="2446DD42"/>
    <w:lvl w:ilvl="0" w:tplc="2C68EDE6">
      <w:start w:val="1"/>
      <w:numFmt w:val="lowerRoman"/>
      <w:lvlText w:val="(%1)"/>
      <w:lvlJc w:val="left"/>
      <w:pPr>
        <w:tabs>
          <w:tab w:val="num" w:pos="1037"/>
        </w:tabs>
        <w:ind w:left="1037"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FA04BF6"/>
    <w:multiLevelType w:val="hybridMultilevel"/>
    <w:tmpl w:val="C83E8C3C"/>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817CEAAE">
      <w:start w:val="1"/>
      <w:numFmt w:val="upperLetter"/>
      <w:lvlText w:val="%4."/>
      <w:lvlJc w:val="left"/>
      <w:pPr>
        <w:ind w:left="2880" w:hanging="360"/>
      </w:pPr>
      <w:rPr>
        <w:rFonts w:hint="default"/>
        <w:b w:val="0"/>
        <w:bCs/>
      </w:rPr>
    </w:lvl>
    <w:lvl w:ilvl="4" w:tplc="2E5614F2" w:tentative="1">
      <w:start w:val="1"/>
      <w:numFmt w:val="lowerLetter"/>
      <w:lvlText w:val="%5."/>
      <w:lvlJc w:val="left"/>
      <w:pPr>
        <w:ind w:left="3600" w:hanging="360"/>
      </w:pPr>
    </w:lvl>
    <w:lvl w:ilvl="5" w:tplc="DAEAC1A2">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9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31414CAD"/>
    <w:multiLevelType w:val="hybridMultilevel"/>
    <w:tmpl w:val="92A8D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31BE1293"/>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2372B74"/>
    <w:multiLevelType w:val="hybridMultilevel"/>
    <w:tmpl w:val="ED08FF64"/>
    <w:lvl w:ilvl="0" w:tplc="7458C63A">
      <w:start w:val="1"/>
      <w:numFmt w:val="lowerLetter"/>
      <w:lvlText w:val="(%1)"/>
      <w:lvlJc w:val="left"/>
      <w:pPr>
        <w:tabs>
          <w:tab w:val="num" w:pos="1080"/>
        </w:tabs>
        <w:ind w:left="1080" w:hanging="360"/>
      </w:pPr>
      <w:rPr>
        <w:rFonts w:ascii="Times New Roman" w:hAnsi="Times New Roman" w:cs="Times New Roman" w:hint="default"/>
        <w:sz w:val="24"/>
        <w:szCs w:val="24"/>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97" w15:restartNumberingAfterBreak="0">
    <w:nsid w:val="329528BF"/>
    <w:multiLevelType w:val="hybridMultilevel"/>
    <w:tmpl w:val="D50A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tentative="1">
      <w:start w:val="1"/>
      <w:numFmt w:val="lowerLetter"/>
      <w:lvlText w:val="%2."/>
      <w:lvlJc w:val="left"/>
      <w:pPr>
        <w:tabs>
          <w:tab w:val="num" w:pos="1440"/>
        </w:tabs>
        <w:ind w:left="1440" w:hanging="360"/>
      </w:pPr>
    </w:lvl>
    <w:lvl w:ilvl="2" w:tplc="B3A68538" w:tentative="1">
      <w:start w:val="1"/>
      <w:numFmt w:val="lowerRoman"/>
      <w:lvlText w:val="%3."/>
      <w:lvlJc w:val="right"/>
      <w:pPr>
        <w:tabs>
          <w:tab w:val="num" w:pos="2160"/>
        </w:tabs>
        <w:ind w:left="2160" w:hanging="180"/>
      </w:pPr>
    </w:lvl>
    <w:lvl w:ilvl="3" w:tplc="5AE69F50" w:tentative="1">
      <w:start w:val="1"/>
      <w:numFmt w:val="decimal"/>
      <w:lvlText w:val="%4."/>
      <w:lvlJc w:val="left"/>
      <w:pPr>
        <w:tabs>
          <w:tab w:val="num" w:pos="2880"/>
        </w:tabs>
        <w:ind w:left="2880" w:hanging="360"/>
      </w:pPr>
    </w:lvl>
    <w:lvl w:ilvl="4" w:tplc="69BE28BE" w:tentative="1">
      <w:start w:val="1"/>
      <w:numFmt w:val="lowerLetter"/>
      <w:lvlText w:val="%5."/>
      <w:lvlJc w:val="left"/>
      <w:pPr>
        <w:tabs>
          <w:tab w:val="num" w:pos="3600"/>
        </w:tabs>
        <w:ind w:left="3600" w:hanging="360"/>
      </w:pPr>
    </w:lvl>
    <w:lvl w:ilvl="5" w:tplc="5A62D62C" w:tentative="1">
      <w:start w:val="1"/>
      <w:numFmt w:val="lowerRoman"/>
      <w:lvlText w:val="%6."/>
      <w:lvlJc w:val="right"/>
      <w:pPr>
        <w:tabs>
          <w:tab w:val="num" w:pos="4320"/>
        </w:tabs>
        <w:ind w:left="4320" w:hanging="180"/>
      </w:pPr>
    </w:lvl>
    <w:lvl w:ilvl="6" w:tplc="0BDEADE6" w:tentative="1">
      <w:start w:val="1"/>
      <w:numFmt w:val="decimal"/>
      <w:lvlText w:val="%7."/>
      <w:lvlJc w:val="left"/>
      <w:pPr>
        <w:tabs>
          <w:tab w:val="num" w:pos="5040"/>
        </w:tabs>
        <w:ind w:left="5040" w:hanging="360"/>
      </w:pPr>
    </w:lvl>
    <w:lvl w:ilvl="7" w:tplc="BB46E85E" w:tentative="1">
      <w:start w:val="1"/>
      <w:numFmt w:val="lowerLetter"/>
      <w:lvlText w:val="%8."/>
      <w:lvlJc w:val="left"/>
      <w:pPr>
        <w:tabs>
          <w:tab w:val="num" w:pos="5760"/>
        </w:tabs>
        <w:ind w:left="5760" w:hanging="360"/>
      </w:pPr>
    </w:lvl>
    <w:lvl w:ilvl="8" w:tplc="0E1A540A" w:tentative="1">
      <w:start w:val="1"/>
      <w:numFmt w:val="lowerRoman"/>
      <w:lvlText w:val="%9."/>
      <w:lvlJc w:val="right"/>
      <w:pPr>
        <w:tabs>
          <w:tab w:val="num" w:pos="6480"/>
        </w:tabs>
        <w:ind w:left="6480" w:hanging="180"/>
      </w:pPr>
    </w:lvl>
  </w:abstractNum>
  <w:abstractNum w:abstractNumId="100" w15:restartNumberingAfterBreak="0">
    <w:nsid w:val="333F2C1E"/>
    <w:multiLevelType w:val="multilevel"/>
    <w:tmpl w:val="E13EBCB6"/>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338108CB"/>
    <w:multiLevelType w:val="hybridMultilevel"/>
    <w:tmpl w:val="CA70E9FC"/>
    <w:lvl w:ilvl="0" w:tplc="0409001B">
      <w:start w:val="1"/>
      <w:numFmt w:val="lowerRoman"/>
      <w:lvlText w:val="%1."/>
      <w:lvlJc w:val="right"/>
      <w:pPr>
        <w:ind w:left="1440" w:hanging="360"/>
      </w:pPr>
      <w:rPr>
        <w:b w:val="0"/>
        <w:lang w:val="en-AU"/>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103"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4C409A2"/>
    <w:multiLevelType w:val="hybridMultilevel"/>
    <w:tmpl w:val="5722476E"/>
    <w:lvl w:ilvl="0" w:tplc="CA56C274">
      <w:start w:val="1"/>
      <w:numFmt w:val="lowerRoman"/>
      <w:lvlText w:val="(%1)"/>
      <w:lvlJc w:val="left"/>
      <w:pPr>
        <w:tabs>
          <w:tab w:val="num" w:pos="1210"/>
        </w:tabs>
        <w:ind w:left="2088" w:hanging="878"/>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6830904"/>
    <w:multiLevelType w:val="hybridMultilevel"/>
    <w:tmpl w:val="F8822720"/>
    <w:lvl w:ilvl="0" w:tplc="5824B72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10" w15:restartNumberingAfterBreak="0">
    <w:nsid w:val="37D11051"/>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38B40E89"/>
    <w:multiLevelType w:val="hybridMultilevel"/>
    <w:tmpl w:val="BB66C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8F07D82"/>
    <w:multiLevelType w:val="hybridMultilevel"/>
    <w:tmpl w:val="7FB48242"/>
    <w:lvl w:ilvl="0" w:tplc="C2361D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A6F7B0E"/>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3E657C"/>
    <w:multiLevelType w:val="hybridMultilevel"/>
    <w:tmpl w:val="67827504"/>
    <w:lvl w:ilvl="0" w:tplc="8954EE9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6C092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15:restartNumberingAfterBreak="0">
    <w:nsid w:val="3ED10A5F"/>
    <w:multiLevelType w:val="multilevel"/>
    <w:tmpl w:val="B874DF5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09C615B"/>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5"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cs="Times New Roman" w:hint="default"/>
        <w:b/>
        <w:bCs/>
        <w:sz w:val="24"/>
        <w:szCs w:val="24"/>
      </w:rPr>
    </w:lvl>
    <w:lvl w:ilvl="1">
      <w:start w:val="1"/>
      <w:numFmt w:val="decimal"/>
      <w:lvlText w:val="%1.%2"/>
      <w:lvlJc w:val="left"/>
      <w:pPr>
        <w:ind w:left="904" w:hanging="697"/>
      </w:pPr>
      <w:rPr>
        <w:rFonts w:ascii="Times New Roman" w:eastAsia="Times New Roman" w:hAnsi="Times New Roman" w:cs="Times New Roman" w:hint="default"/>
        <w:sz w:val="24"/>
        <w:szCs w:val="24"/>
      </w:rPr>
    </w:lvl>
    <w:lvl w:ilvl="2">
      <w:start w:val="1"/>
      <w:numFmt w:val="decimal"/>
      <w:lvlText w:val="%1.%2.%3"/>
      <w:lvlJc w:val="left"/>
      <w:pPr>
        <w:ind w:left="928" w:hanging="721"/>
      </w:pPr>
      <w:rPr>
        <w:rFonts w:ascii="Times New Roman" w:eastAsia="Times New Roman" w:hAnsi="Times New Roman" w:cs="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126" w15:restartNumberingAfterBreak="0">
    <w:nsid w:val="422541E0"/>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3444D9E"/>
    <w:multiLevelType w:val="multilevel"/>
    <w:tmpl w:val="9C76C5E0"/>
    <w:lvl w:ilvl="0">
      <w:start w:val="1"/>
      <w:numFmt w:val="decimal"/>
      <w:isLgl/>
      <w:lvlText w:val="%1."/>
      <w:lvlJc w:val="left"/>
      <w:pPr>
        <w:tabs>
          <w:tab w:val="num" w:pos="432"/>
        </w:tabs>
        <w:ind w:left="432" w:hanging="432"/>
      </w:pPr>
      <w:rPr>
        <w:rFonts w:cs="Times New Roman" w:hint="default"/>
        <w:b/>
        <w:i w:val="0"/>
        <w:sz w:val="24"/>
      </w:rPr>
    </w:lvl>
    <w:lvl w:ilvl="1">
      <w:start w:val="1"/>
      <w:numFmt w:val="lowerLetter"/>
      <w:lvlText w:val="(%2)"/>
      <w:lvlJc w:val="left"/>
      <w:pPr>
        <w:tabs>
          <w:tab w:val="num" w:pos="1296"/>
        </w:tabs>
        <w:ind w:left="1296" w:hanging="576"/>
      </w:pPr>
      <w:rPr>
        <w:rFonts w:ascii="Times New Roman" w:hAnsi="Times New Roman" w:cs="Times New Roman" w:hint="default"/>
        <w:b w:val="0"/>
        <w:i w:val="0"/>
        <w:color w:val="00000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9"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43A96236"/>
    <w:multiLevelType w:val="hybridMultilevel"/>
    <w:tmpl w:val="EAEE3322"/>
    <w:lvl w:ilvl="0" w:tplc="EAAC5A58">
      <w:start w:val="1"/>
      <w:numFmt w:val="lowerLetter"/>
      <w:lvlText w:val="(%1)"/>
      <w:lvlJc w:val="left"/>
      <w:pPr>
        <w:ind w:left="1745"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31" w15:restartNumberingAfterBreak="0">
    <w:nsid w:val="449558BA"/>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456031CB"/>
    <w:multiLevelType w:val="multilevel"/>
    <w:tmpl w:val="72CC9B84"/>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456616C7"/>
    <w:multiLevelType w:val="multilevel"/>
    <w:tmpl w:val="F2065F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488F48E9"/>
    <w:multiLevelType w:val="singleLevel"/>
    <w:tmpl w:val="3BF6BBD8"/>
    <w:lvl w:ilvl="0">
      <w:start w:val="1"/>
      <w:numFmt w:val="lowerLetter"/>
      <w:lvlText w:val="(%1)"/>
      <w:lvlJc w:val="left"/>
      <w:pPr>
        <w:tabs>
          <w:tab w:val="num" w:pos="420"/>
        </w:tabs>
        <w:ind w:left="420" w:hanging="420"/>
      </w:pPr>
      <w:rPr>
        <w:rFonts w:hint="default"/>
        <w:b w:val="0"/>
        <w:i w:val="0"/>
      </w:rPr>
    </w:lvl>
  </w:abstractNum>
  <w:abstractNum w:abstractNumId="136" w15:restartNumberingAfterBreak="0">
    <w:nsid w:val="48D7270C"/>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490A38A4"/>
    <w:multiLevelType w:val="hybridMultilevel"/>
    <w:tmpl w:val="47562E14"/>
    <w:lvl w:ilvl="0" w:tplc="438A8300">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38"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cs="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139" w15:restartNumberingAfterBreak="0">
    <w:nsid w:val="4B426D86"/>
    <w:multiLevelType w:val="hybridMultilevel"/>
    <w:tmpl w:val="D20A73D2"/>
    <w:lvl w:ilvl="0" w:tplc="AD341AF6">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0" w15:restartNumberingAfterBreak="0">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4D0D439F"/>
    <w:multiLevelType w:val="hybridMultilevel"/>
    <w:tmpl w:val="B74C655C"/>
    <w:lvl w:ilvl="0" w:tplc="0409001B">
      <w:start w:val="1"/>
      <w:numFmt w:val="lowerRoman"/>
      <w:lvlText w:val="%1."/>
      <w:lvlJc w:val="right"/>
      <w:pPr>
        <w:ind w:left="3300" w:hanging="360"/>
      </w:p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142" w15:restartNumberingAfterBreak="0">
    <w:nsid w:val="4D8F1A62"/>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E8F78B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5" w15:restartNumberingAfterBreak="0">
    <w:nsid w:val="4F537448"/>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7"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8"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9" w15:restartNumberingAfterBreak="0">
    <w:nsid w:val="51AD32AD"/>
    <w:multiLevelType w:val="hybridMultilevel"/>
    <w:tmpl w:val="C712B158"/>
    <w:lvl w:ilvl="0" w:tplc="79368F08">
      <w:start w:val="10"/>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2AB1E85"/>
    <w:multiLevelType w:val="hybridMultilevel"/>
    <w:tmpl w:val="1DD6FFA6"/>
    <w:lvl w:ilvl="0" w:tplc="5960218E">
      <w:start w:val="1"/>
      <w:numFmt w:val="lowerRoman"/>
      <w:lvlText w:val="(%1)"/>
      <w:lvlJc w:val="left"/>
      <w:pPr>
        <w:ind w:left="2064" w:hanging="36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51" w15:restartNumberingAfterBreak="0">
    <w:nsid w:val="52DD2D53"/>
    <w:multiLevelType w:val="hybridMultilevel"/>
    <w:tmpl w:val="F7C49DD8"/>
    <w:lvl w:ilvl="0" w:tplc="FFFFFFFF">
      <w:start w:val="1"/>
      <w:numFmt w:val="lowerRoman"/>
      <w:lvlText w:val="(%1)"/>
      <w:lvlJc w:val="left"/>
      <w:pPr>
        <w:ind w:left="2162" w:hanging="360"/>
      </w:pPr>
      <w:rPr>
        <w:rFonts w:hint="default"/>
      </w:rPr>
    </w:lvl>
    <w:lvl w:ilvl="1" w:tplc="04090019">
      <w:start w:val="1"/>
      <w:numFmt w:val="lowerLetter"/>
      <w:lvlText w:val="%2."/>
      <w:lvlJc w:val="left"/>
      <w:pPr>
        <w:ind w:left="2882" w:hanging="360"/>
      </w:pPr>
    </w:lvl>
    <w:lvl w:ilvl="2" w:tplc="0409001B">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52" w15:restartNumberingAfterBreak="0">
    <w:nsid w:val="53147D9C"/>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55" w15:restartNumberingAfterBreak="0">
    <w:nsid w:val="53ED64FA"/>
    <w:multiLevelType w:val="hybridMultilevel"/>
    <w:tmpl w:val="3F063FAE"/>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6" w15:restartNumberingAfterBreak="0">
    <w:nsid w:val="53EE18E6"/>
    <w:multiLevelType w:val="hybridMultilevel"/>
    <w:tmpl w:val="08064F5E"/>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02584B68" w:tentative="1">
      <w:start w:val="1"/>
      <w:numFmt w:val="lowerLetter"/>
      <w:lvlText w:val="%5."/>
      <w:lvlJc w:val="left"/>
      <w:pPr>
        <w:tabs>
          <w:tab w:val="num" w:pos="3600"/>
        </w:tabs>
        <w:ind w:left="3600" w:hanging="360"/>
      </w:p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57" w15:restartNumberingAfterBreak="0">
    <w:nsid w:val="53F06252"/>
    <w:multiLevelType w:val="hybridMultilevel"/>
    <w:tmpl w:val="7ACC70F0"/>
    <w:lvl w:ilvl="0" w:tplc="AF8033CA">
      <w:start w:val="1"/>
      <w:numFmt w:val="lowerLetter"/>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58" w15:restartNumberingAfterBreak="0">
    <w:nsid w:val="5435492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59" w15:restartNumberingAfterBreak="0">
    <w:nsid w:val="54477D53"/>
    <w:multiLevelType w:val="hybridMultilevel"/>
    <w:tmpl w:val="CA7A4AAE"/>
    <w:lvl w:ilvl="0" w:tplc="57386474">
      <w:start w:val="1"/>
      <w:numFmt w:val="upperLetter"/>
      <w:pStyle w:val="Style5"/>
      <w:lvlText w:val="%1."/>
      <w:lvlJc w:val="left"/>
      <w:pPr>
        <w:tabs>
          <w:tab w:val="num" w:pos="1008"/>
        </w:tabs>
        <w:ind w:left="1008" w:hanging="360"/>
      </w:pPr>
      <w:rPr>
        <w:rFonts w:cs="Times New Roman"/>
      </w:rPr>
    </w:lvl>
    <w:lvl w:ilvl="1" w:tplc="04090019" w:tentative="1">
      <w:start w:val="1"/>
      <w:numFmt w:val="lowerLetter"/>
      <w:lvlText w:val="%2."/>
      <w:lvlJc w:val="left"/>
      <w:pPr>
        <w:tabs>
          <w:tab w:val="num" w:pos="1728"/>
        </w:tabs>
        <w:ind w:left="1728" w:hanging="360"/>
      </w:pPr>
      <w:rPr>
        <w:rFonts w:cs="Times New Roman"/>
      </w:rPr>
    </w:lvl>
    <w:lvl w:ilvl="2" w:tplc="0409001B" w:tentative="1">
      <w:start w:val="1"/>
      <w:numFmt w:val="lowerRoman"/>
      <w:lvlText w:val="%3."/>
      <w:lvlJc w:val="right"/>
      <w:pPr>
        <w:tabs>
          <w:tab w:val="num" w:pos="2448"/>
        </w:tabs>
        <w:ind w:left="2448" w:hanging="180"/>
      </w:pPr>
      <w:rPr>
        <w:rFonts w:cs="Times New Roman"/>
      </w:rPr>
    </w:lvl>
    <w:lvl w:ilvl="3" w:tplc="0409000F" w:tentative="1">
      <w:start w:val="1"/>
      <w:numFmt w:val="decimal"/>
      <w:lvlText w:val="%4."/>
      <w:lvlJc w:val="left"/>
      <w:pPr>
        <w:tabs>
          <w:tab w:val="num" w:pos="3168"/>
        </w:tabs>
        <w:ind w:left="3168" w:hanging="360"/>
      </w:pPr>
      <w:rPr>
        <w:rFonts w:cs="Times New Roman"/>
      </w:rPr>
    </w:lvl>
    <w:lvl w:ilvl="4" w:tplc="04090019" w:tentative="1">
      <w:start w:val="1"/>
      <w:numFmt w:val="lowerLetter"/>
      <w:lvlText w:val="%5."/>
      <w:lvlJc w:val="left"/>
      <w:pPr>
        <w:tabs>
          <w:tab w:val="num" w:pos="3888"/>
        </w:tabs>
        <w:ind w:left="3888" w:hanging="360"/>
      </w:pPr>
      <w:rPr>
        <w:rFonts w:cs="Times New Roman"/>
      </w:rPr>
    </w:lvl>
    <w:lvl w:ilvl="5" w:tplc="0409001B" w:tentative="1">
      <w:start w:val="1"/>
      <w:numFmt w:val="lowerRoman"/>
      <w:lvlText w:val="%6."/>
      <w:lvlJc w:val="right"/>
      <w:pPr>
        <w:tabs>
          <w:tab w:val="num" w:pos="4608"/>
        </w:tabs>
        <w:ind w:left="4608" w:hanging="180"/>
      </w:pPr>
      <w:rPr>
        <w:rFonts w:cs="Times New Roman"/>
      </w:rPr>
    </w:lvl>
    <w:lvl w:ilvl="6" w:tplc="0409000F" w:tentative="1">
      <w:start w:val="1"/>
      <w:numFmt w:val="decimal"/>
      <w:lvlText w:val="%7."/>
      <w:lvlJc w:val="left"/>
      <w:pPr>
        <w:tabs>
          <w:tab w:val="num" w:pos="5328"/>
        </w:tabs>
        <w:ind w:left="5328" w:hanging="360"/>
      </w:pPr>
      <w:rPr>
        <w:rFonts w:cs="Times New Roman"/>
      </w:rPr>
    </w:lvl>
    <w:lvl w:ilvl="7" w:tplc="04090019" w:tentative="1">
      <w:start w:val="1"/>
      <w:numFmt w:val="lowerLetter"/>
      <w:lvlText w:val="%8."/>
      <w:lvlJc w:val="left"/>
      <w:pPr>
        <w:tabs>
          <w:tab w:val="num" w:pos="6048"/>
        </w:tabs>
        <w:ind w:left="6048" w:hanging="360"/>
      </w:pPr>
      <w:rPr>
        <w:rFonts w:cs="Times New Roman"/>
      </w:rPr>
    </w:lvl>
    <w:lvl w:ilvl="8" w:tplc="0409001B" w:tentative="1">
      <w:start w:val="1"/>
      <w:numFmt w:val="lowerRoman"/>
      <w:lvlText w:val="%9."/>
      <w:lvlJc w:val="right"/>
      <w:pPr>
        <w:tabs>
          <w:tab w:val="num" w:pos="6768"/>
        </w:tabs>
        <w:ind w:left="6768" w:hanging="180"/>
      </w:pPr>
      <w:rPr>
        <w:rFonts w:cs="Times New Roman"/>
      </w:rPr>
    </w:lvl>
  </w:abstractNum>
  <w:abstractNum w:abstractNumId="160" w15:restartNumberingAfterBreak="0">
    <w:nsid w:val="54760D53"/>
    <w:multiLevelType w:val="hybridMultilevel"/>
    <w:tmpl w:val="DB00196E"/>
    <w:lvl w:ilvl="0" w:tplc="DE8AF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8F3D10"/>
    <w:multiLevelType w:val="hybridMultilevel"/>
    <w:tmpl w:val="C228F96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9944593"/>
    <w:multiLevelType w:val="hybridMultilevel"/>
    <w:tmpl w:val="D93677F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180EE4"/>
    <w:multiLevelType w:val="hybridMultilevel"/>
    <w:tmpl w:val="02328BD8"/>
    <w:lvl w:ilvl="0" w:tplc="BD2A6E4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7" w15:restartNumberingAfterBreak="0">
    <w:nsid w:val="5AA40A5A"/>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69"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5E273CCD"/>
    <w:multiLevelType w:val="hybridMultilevel"/>
    <w:tmpl w:val="9C889E76"/>
    <w:lvl w:ilvl="0" w:tplc="DD582C90">
      <w:start w:val="1"/>
      <w:numFmt w:val="lowerLetter"/>
      <w:lvlText w:val="(%1)"/>
      <w:lvlJc w:val="left"/>
      <w:pPr>
        <w:ind w:left="720" w:hanging="360"/>
      </w:pPr>
      <w:rPr>
        <w:rFonts w:hint="default"/>
        <w:b w:val="0"/>
        <w:i w:val="0"/>
        <w:color w:val="auto"/>
        <w:sz w:val="24"/>
        <w:szCs w:val="24"/>
        <w:u w:val="none"/>
      </w:rPr>
    </w:lvl>
    <w:lvl w:ilvl="1" w:tplc="F940C356">
      <w:start w:val="1"/>
      <w:numFmt w:val="lowerLetter"/>
      <w:lvlText w:val="%2."/>
      <w:lvlJc w:val="left"/>
      <w:pPr>
        <w:ind w:left="1440" w:hanging="360"/>
      </w:pPr>
    </w:lvl>
    <w:lvl w:ilvl="2" w:tplc="6FAA5E46" w:tentative="1">
      <w:start w:val="1"/>
      <w:numFmt w:val="lowerRoman"/>
      <w:lvlText w:val="%3."/>
      <w:lvlJc w:val="right"/>
      <w:pPr>
        <w:ind w:left="2160" w:hanging="180"/>
      </w:pPr>
    </w:lvl>
    <w:lvl w:ilvl="3" w:tplc="00B6C7CC" w:tentative="1">
      <w:start w:val="1"/>
      <w:numFmt w:val="decimal"/>
      <w:lvlText w:val="%4."/>
      <w:lvlJc w:val="left"/>
      <w:pPr>
        <w:ind w:left="2880" w:hanging="360"/>
      </w:pPr>
    </w:lvl>
    <w:lvl w:ilvl="4" w:tplc="76A4F246" w:tentative="1">
      <w:start w:val="1"/>
      <w:numFmt w:val="lowerLetter"/>
      <w:lvlText w:val="%5."/>
      <w:lvlJc w:val="left"/>
      <w:pPr>
        <w:ind w:left="3600" w:hanging="360"/>
      </w:pPr>
    </w:lvl>
    <w:lvl w:ilvl="5" w:tplc="FD507E58" w:tentative="1">
      <w:start w:val="1"/>
      <w:numFmt w:val="lowerRoman"/>
      <w:lvlText w:val="%6."/>
      <w:lvlJc w:val="right"/>
      <w:pPr>
        <w:ind w:left="4320" w:hanging="180"/>
      </w:pPr>
    </w:lvl>
    <w:lvl w:ilvl="6" w:tplc="9B7422A6" w:tentative="1">
      <w:start w:val="1"/>
      <w:numFmt w:val="decimal"/>
      <w:lvlText w:val="%7."/>
      <w:lvlJc w:val="left"/>
      <w:pPr>
        <w:ind w:left="5040" w:hanging="360"/>
      </w:pPr>
    </w:lvl>
    <w:lvl w:ilvl="7" w:tplc="97A03C1C" w:tentative="1">
      <w:start w:val="1"/>
      <w:numFmt w:val="lowerLetter"/>
      <w:lvlText w:val="%8."/>
      <w:lvlJc w:val="left"/>
      <w:pPr>
        <w:ind w:left="5760" w:hanging="360"/>
      </w:pPr>
    </w:lvl>
    <w:lvl w:ilvl="8" w:tplc="5BE86C9E" w:tentative="1">
      <w:start w:val="1"/>
      <w:numFmt w:val="lowerRoman"/>
      <w:lvlText w:val="%9."/>
      <w:lvlJc w:val="right"/>
      <w:pPr>
        <w:ind w:left="6480" w:hanging="180"/>
      </w:pPr>
    </w:lvl>
  </w:abstractNum>
  <w:abstractNum w:abstractNumId="172" w15:restartNumberingAfterBreak="0">
    <w:nsid w:val="5E63564F"/>
    <w:multiLevelType w:val="multilevel"/>
    <w:tmpl w:val="FABA3BCC"/>
    <w:lvl w:ilvl="0">
      <w:start w:val="1"/>
      <w:numFmt w:val="decimal"/>
      <w:lvlText w:val="%1."/>
      <w:lvlJc w:val="left"/>
      <w:pPr>
        <w:ind w:left="720" w:hanging="720"/>
      </w:pPr>
      <w:rPr>
        <w:rFonts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73" w15:restartNumberingAfterBreak="0">
    <w:nsid w:val="5E785B03"/>
    <w:multiLevelType w:val="hybridMultilevel"/>
    <w:tmpl w:val="90687EAC"/>
    <w:lvl w:ilvl="0" w:tplc="8DCA0D48">
      <w:start w:val="1"/>
      <w:numFmt w:val="lowerRoman"/>
      <w:lvlText w:val="(%1)"/>
      <w:lvlJc w:val="left"/>
      <w:pPr>
        <w:tabs>
          <w:tab w:val="num" w:pos="1728"/>
        </w:tabs>
        <w:ind w:left="1728" w:hanging="288"/>
      </w:pPr>
      <w:rPr>
        <w:rFonts w:hint="default"/>
        <w:b w:val="0"/>
        <w:i w:val="0"/>
      </w:rPr>
    </w:lvl>
    <w:lvl w:ilvl="1" w:tplc="ED9E7ADC" w:tentative="1">
      <w:start w:val="1"/>
      <w:numFmt w:val="lowerLetter"/>
      <w:lvlText w:val="%2."/>
      <w:lvlJc w:val="left"/>
      <w:pPr>
        <w:tabs>
          <w:tab w:val="num" w:pos="1440"/>
        </w:tabs>
        <w:ind w:left="1440" w:hanging="360"/>
      </w:pPr>
    </w:lvl>
    <w:lvl w:ilvl="2" w:tplc="D8385FA2" w:tentative="1">
      <w:start w:val="1"/>
      <w:numFmt w:val="lowerRoman"/>
      <w:lvlText w:val="%3."/>
      <w:lvlJc w:val="right"/>
      <w:pPr>
        <w:tabs>
          <w:tab w:val="num" w:pos="2160"/>
        </w:tabs>
        <w:ind w:left="2160" w:hanging="180"/>
      </w:pPr>
    </w:lvl>
    <w:lvl w:ilvl="3" w:tplc="2F28884A" w:tentative="1">
      <w:start w:val="1"/>
      <w:numFmt w:val="decimal"/>
      <w:lvlText w:val="%4."/>
      <w:lvlJc w:val="left"/>
      <w:pPr>
        <w:tabs>
          <w:tab w:val="num" w:pos="2880"/>
        </w:tabs>
        <w:ind w:left="2880" w:hanging="360"/>
      </w:pPr>
    </w:lvl>
    <w:lvl w:ilvl="4" w:tplc="EA44EB5E" w:tentative="1">
      <w:start w:val="1"/>
      <w:numFmt w:val="lowerLetter"/>
      <w:lvlText w:val="%5."/>
      <w:lvlJc w:val="left"/>
      <w:pPr>
        <w:tabs>
          <w:tab w:val="num" w:pos="3600"/>
        </w:tabs>
        <w:ind w:left="3600" w:hanging="360"/>
      </w:pPr>
    </w:lvl>
    <w:lvl w:ilvl="5" w:tplc="02886022" w:tentative="1">
      <w:start w:val="1"/>
      <w:numFmt w:val="lowerRoman"/>
      <w:lvlText w:val="%6."/>
      <w:lvlJc w:val="right"/>
      <w:pPr>
        <w:tabs>
          <w:tab w:val="num" w:pos="4320"/>
        </w:tabs>
        <w:ind w:left="4320" w:hanging="180"/>
      </w:pPr>
    </w:lvl>
    <w:lvl w:ilvl="6" w:tplc="7870DAB2" w:tentative="1">
      <w:start w:val="1"/>
      <w:numFmt w:val="decimal"/>
      <w:lvlText w:val="%7."/>
      <w:lvlJc w:val="left"/>
      <w:pPr>
        <w:tabs>
          <w:tab w:val="num" w:pos="5040"/>
        </w:tabs>
        <w:ind w:left="5040" w:hanging="360"/>
      </w:pPr>
    </w:lvl>
    <w:lvl w:ilvl="7" w:tplc="8DF09430" w:tentative="1">
      <w:start w:val="1"/>
      <w:numFmt w:val="lowerLetter"/>
      <w:lvlText w:val="%8."/>
      <w:lvlJc w:val="left"/>
      <w:pPr>
        <w:tabs>
          <w:tab w:val="num" w:pos="5760"/>
        </w:tabs>
        <w:ind w:left="5760" w:hanging="360"/>
      </w:pPr>
    </w:lvl>
    <w:lvl w:ilvl="8" w:tplc="8CCE4D2C" w:tentative="1">
      <w:start w:val="1"/>
      <w:numFmt w:val="lowerRoman"/>
      <w:lvlText w:val="%9."/>
      <w:lvlJc w:val="right"/>
      <w:pPr>
        <w:tabs>
          <w:tab w:val="num" w:pos="6480"/>
        </w:tabs>
        <w:ind w:left="6480" w:hanging="180"/>
      </w:pPr>
    </w:lvl>
  </w:abstractNum>
  <w:abstractNum w:abstractNumId="174"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7"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612D5192"/>
    <w:multiLevelType w:val="hybridMultilevel"/>
    <w:tmpl w:val="ADD8CC4C"/>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79"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82" w15:restartNumberingAfterBreak="0">
    <w:nsid w:val="63A92207"/>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184" w15:restartNumberingAfterBreak="0">
    <w:nsid w:val="642770E2"/>
    <w:multiLevelType w:val="hybridMultilevel"/>
    <w:tmpl w:val="B2F03134"/>
    <w:lvl w:ilvl="0" w:tplc="1DDA9492">
      <w:start w:val="1"/>
      <w:numFmt w:val="decimal"/>
      <w:lvlText w:val="%1."/>
      <w:lvlJc w:val="left"/>
      <w:pPr>
        <w:ind w:left="1797" w:hanging="360"/>
      </w:pPr>
      <w:rPr>
        <w:rFonts w:hint="default"/>
        <w:sz w:val="24"/>
        <w:szCs w:val="24"/>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85" w15:restartNumberingAfterBreak="0">
    <w:nsid w:val="66767A91"/>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6" w15:restartNumberingAfterBreak="0">
    <w:nsid w:val="67712C92"/>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0"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6B305489"/>
    <w:multiLevelType w:val="hybridMultilevel"/>
    <w:tmpl w:val="A4C6A774"/>
    <w:lvl w:ilvl="0" w:tplc="93B04E64">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B991912"/>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5" w15:restartNumberingAfterBreak="0">
    <w:nsid w:val="6CC22392"/>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6CC92FDD"/>
    <w:multiLevelType w:val="multilevel"/>
    <w:tmpl w:val="A106F7A4"/>
    <w:lvl w:ilvl="0">
      <w:start w:val="65"/>
      <w:numFmt w:val="decimal"/>
      <w:suff w:val="space"/>
      <w:lvlText w:val="%1."/>
      <w:lvlJc w:val="left"/>
      <w:pPr>
        <w:ind w:left="720" w:hanging="720"/>
      </w:pPr>
      <w:rPr>
        <w:rFonts w:ascii="Times New Roman Bold" w:hAnsi="Times New Roman Bold" w:hint="default"/>
        <w:b/>
        <w:i w:val="0"/>
        <w:strike w:val="0"/>
        <w:sz w:val="24"/>
      </w:rPr>
    </w:lvl>
    <w:lvl w:ilvl="1">
      <w:start w:val="2"/>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2"/>
      <w:numFmt w:val="lowerLetter"/>
      <w:lvlText w:val="(%5)"/>
      <w:lvlJc w:val="left"/>
      <w:pPr>
        <w:ind w:left="720" w:hanging="720"/>
      </w:pPr>
      <w:rPr>
        <w:rFonts w:hint="default"/>
      </w:rPr>
    </w:lvl>
    <w:lvl w:ilvl="5">
      <w:start w:val="1"/>
      <w:numFmt w:val="lowerRoman"/>
      <w:lvlText w:val="(%6)"/>
      <w:lvlJc w:val="left"/>
      <w:pPr>
        <w:ind w:left="1440" w:hanging="720"/>
      </w:pPr>
      <w:rPr>
        <w:rFonts w:hint="default"/>
      </w:rPr>
    </w:lvl>
    <w:lvl w:ilvl="6">
      <w:start w:val="4"/>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97"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8"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E8F3026"/>
    <w:multiLevelType w:val="hybridMultilevel"/>
    <w:tmpl w:val="D1A06338"/>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01" w15:restartNumberingAfterBreak="0">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01B19BE"/>
    <w:multiLevelType w:val="hybridMultilevel"/>
    <w:tmpl w:val="973E9090"/>
    <w:lvl w:ilvl="0" w:tplc="560EE320">
      <w:start w:val="1"/>
      <w:numFmt w:val="decimal"/>
      <w:lvlText w:val="2.%1"/>
      <w:lvlJc w:val="left"/>
      <w:pPr>
        <w:ind w:left="360" w:hanging="360"/>
      </w:pPr>
      <w:rPr>
        <w:rFonts w:hint="default"/>
        <w:sz w:val="22"/>
        <w:szCs w:val="22"/>
      </w:rPr>
    </w:lvl>
    <w:lvl w:ilvl="1" w:tplc="F628033A" w:tentative="1">
      <w:start w:val="1"/>
      <w:numFmt w:val="lowerLetter"/>
      <w:lvlText w:val="%2."/>
      <w:lvlJc w:val="left"/>
      <w:pPr>
        <w:ind w:left="1080" w:hanging="360"/>
      </w:pPr>
    </w:lvl>
    <w:lvl w:ilvl="2" w:tplc="83BAD4E8">
      <w:start w:val="1"/>
      <w:numFmt w:val="lowerRoman"/>
      <w:lvlText w:val="%3."/>
      <w:lvlJc w:val="right"/>
      <w:pPr>
        <w:ind w:left="1800" w:hanging="180"/>
      </w:pPr>
      <w:rPr>
        <w:b w:val="0"/>
        <w:bCs/>
      </w:rPr>
    </w:lvl>
    <w:lvl w:ilvl="3" w:tplc="7D34C7AA" w:tentative="1">
      <w:start w:val="1"/>
      <w:numFmt w:val="decimal"/>
      <w:lvlText w:val="%4."/>
      <w:lvlJc w:val="left"/>
      <w:pPr>
        <w:ind w:left="2520" w:hanging="360"/>
      </w:pPr>
    </w:lvl>
    <w:lvl w:ilvl="4" w:tplc="7D42DDD2" w:tentative="1">
      <w:start w:val="1"/>
      <w:numFmt w:val="lowerLetter"/>
      <w:lvlText w:val="%5."/>
      <w:lvlJc w:val="left"/>
      <w:pPr>
        <w:ind w:left="3240" w:hanging="360"/>
      </w:pPr>
    </w:lvl>
    <w:lvl w:ilvl="5" w:tplc="72CC8A84" w:tentative="1">
      <w:start w:val="1"/>
      <w:numFmt w:val="lowerRoman"/>
      <w:lvlText w:val="%6."/>
      <w:lvlJc w:val="right"/>
      <w:pPr>
        <w:ind w:left="3960" w:hanging="180"/>
      </w:pPr>
    </w:lvl>
    <w:lvl w:ilvl="6" w:tplc="7A86F532" w:tentative="1">
      <w:start w:val="1"/>
      <w:numFmt w:val="decimal"/>
      <w:lvlText w:val="%7."/>
      <w:lvlJc w:val="left"/>
      <w:pPr>
        <w:ind w:left="4680" w:hanging="360"/>
      </w:pPr>
    </w:lvl>
    <w:lvl w:ilvl="7" w:tplc="39748AA0" w:tentative="1">
      <w:start w:val="1"/>
      <w:numFmt w:val="lowerLetter"/>
      <w:lvlText w:val="%8."/>
      <w:lvlJc w:val="left"/>
      <w:pPr>
        <w:ind w:left="5400" w:hanging="360"/>
      </w:pPr>
    </w:lvl>
    <w:lvl w:ilvl="8" w:tplc="B35C68EA" w:tentative="1">
      <w:start w:val="1"/>
      <w:numFmt w:val="lowerRoman"/>
      <w:lvlText w:val="%9."/>
      <w:lvlJc w:val="right"/>
      <w:pPr>
        <w:ind w:left="6120" w:hanging="180"/>
      </w:pPr>
    </w:lvl>
  </w:abstractNum>
  <w:abstractNum w:abstractNumId="203" w15:restartNumberingAfterBreak="0">
    <w:nsid w:val="71731EB1"/>
    <w:multiLevelType w:val="hybridMultilevel"/>
    <w:tmpl w:val="37145176"/>
    <w:lvl w:ilvl="0" w:tplc="FA9005E6">
      <w:start w:val="1"/>
      <w:numFmt w:val="lowerLetter"/>
      <w:lvlText w:val="(%1)"/>
      <w:lvlJc w:val="left"/>
      <w:pPr>
        <w:tabs>
          <w:tab w:val="num" w:pos="900"/>
        </w:tabs>
        <w:ind w:left="900" w:hanging="360"/>
      </w:pPr>
      <w:rPr>
        <w:rFonts w:ascii="Times New Roman" w:hAnsi="Times New Roman" w:cs="Times New Roman" w:hint="default"/>
        <w:b w:val="0"/>
        <w:i w:val="0"/>
        <w:iCs/>
        <w:color w:val="auto"/>
        <w:sz w:val="22"/>
        <w:szCs w:val="22"/>
        <w:u w:val="none"/>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04" w15:restartNumberingAfterBreak="0">
    <w:nsid w:val="723D536E"/>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5" w15:restartNumberingAfterBreak="0">
    <w:nsid w:val="72C37A29"/>
    <w:multiLevelType w:val="hybridMultilevel"/>
    <w:tmpl w:val="98AECC66"/>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6"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740B2B2A"/>
    <w:multiLevelType w:val="hybridMultilevel"/>
    <w:tmpl w:val="39D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7A4928"/>
    <w:multiLevelType w:val="hybridMultilevel"/>
    <w:tmpl w:val="8990C1D6"/>
    <w:lvl w:ilvl="0" w:tplc="4C32A000">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10" w15:restartNumberingAfterBreak="0">
    <w:nsid w:val="75396DAD"/>
    <w:multiLevelType w:val="hybridMultilevel"/>
    <w:tmpl w:val="1EEEE9C6"/>
    <w:lvl w:ilvl="0" w:tplc="14E29A3E">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2" w15:restartNumberingAfterBreak="0">
    <w:nsid w:val="754F224A"/>
    <w:multiLevelType w:val="hybridMultilevel"/>
    <w:tmpl w:val="E694721C"/>
    <w:lvl w:ilvl="0" w:tplc="2578EBA8">
      <w:start w:val="1"/>
      <w:numFmt w:val="lowerLetter"/>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3"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15:restartNumberingAfterBreak="0">
    <w:nsid w:val="762253BC"/>
    <w:multiLevelType w:val="hybridMultilevel"/>
    <w:tmpl w:val="9CF4BDDC"/>
    <w:lvl w:ilvl="0" w:tplc="2BB06F98">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216" w15:restartNumberingAfterBreak="0">
    <w:nsid w:val="76683D20"/>
    <w:multiLevelType w:val="hybridMultilevel"/>
    <w:tmpl w:val="16E6BA1C"/>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7" w15:restartNumberingAfterBreak="0">
    <w:nsid w:val="76723C34"/>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769C1616"/>
    <w:multiLevelType w:val="hybridMultilevel"/>
    <w:tmpl w:val="E1762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20" w15:restartNumberingAfterBreak="0">
    <w:nsid w:val="77E30F98"/>
    <w:multiLevelType w:val="hybridMultilevel"/>
    <w:tmpl w:val="B7B2A050"/>
    <w:lvl w:ilvl="0" w:tplc="1B0E709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1" w15:restartNumberingAfterBreak="0">
    <w:nsid w:val="79685644"/>
    <w:multiLevelType w:val="hybridMultilevel"/>
    <w:tmpl w:val="80B625B2"/>
    <w:lvl w:ilvl="0" w:tplc="7C5E9DD6">
      <w:start w:val="1"/>
      <w:numFmt w:val="lowerLetter"/>
      <w:lvlText w:val="(%1)"/>
      <w:lvlJc w:val="left"/>
      <w:pPr>
        <w:tabs>
          <w:tab w:val="num" w:pos="360"/>
        </w:tabs>
        <w:ind w:left="360" w:hanging="360"/>
      </w:pPr>
      <w:rPr>
        <w:rFonts w:ascii="Times New Roman" w:hAnsi="Times New Roman" w:cs="Times New Roman" w:hint="default"/>
        <w:sz w:val="24"/>
        <w:szCs w:val="24"/>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222" w15:restartNumberingAfterBreak="0">
    <w:nsid w:val="79BD267C"/>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4"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7AFA2332"/>
    <w:multiLevelType w:val="hybridMultilevel"/>
    <w:tmpl w:val="93466602"/>
    <w:lvl w:ilvl="0" w:tplc="DA6AC2EE">
      <w:start w:val="1"/>
      <w:numFmt w:val="lowerLetter"/>
      <w:lvlText w:val="(%1)"/>
      <w:lvlJc w:val="left"/>
      <w:pPr>
        <w:ind w:left="720" w:hanging="360"/>
      </w:pPr>
      <w:rPr>
        <w:rFonts w:hint="default"/>
        <w:i w:val="0"/>
      </w:rPr>
    </w:lvl>
    <w:lvl w:ilvl="1" w:tplc="CF3005FC" w:tentative="1">
      <w:start w:val="1"/>
      <w:numFmt w:val="lowerLetter"/>
      <w:lvlText w:val="%2."/>
      <w:lvlJc w:val="left"/>
      <w:pPr>
        <w:ind w:left="1440" w:hanging="360"/>
      </w:pPr>
    </w:lvl>
    <w:lvl w:ilvl="2" w:tplc="F3E42A12">
      <w:start w:val="1"/>
      <w:numFmt w:val="lowerRoman"/>
      <w:lvlText w:val="%3."/>
      <w:lvlJc w:val="right"/>
      <w:pPr>
        <w:ind w:left="2160" w:hanging="180"/>
      </w:pPr>
    </w:lvl>
    <w:lvl w:ilvl="3" w:tplc="70248F0A" w:tentative="1">
      <w:start w:val="1"/>
      <w:numFmt w:val="decimal"/>
      <w:lvlText w:val="%4."/>
      <w:lvlJc w:val="left"/>
      <w:pPr>
        <w:ind w:left="2880" w:hanging="360"/>
      </w:pPr>
    </w:lvl>
    <w:lvl w:ilvl="4" w:tplc="D9367B18" w:tentative="1">
      <w:start w:val="1"/>
      <w:numFmt w:val="lowerLetter"/>
      <w:lvlText w:val="%5."/>
      <w:lvlJc w:val="left"/>
      <w:pPr>
        <w:ind w:left="3600" w:hanging="360"/>
      </w:pPr>
    </w:lvl>
    <w:lvl w:ilvl="5" w:tplc="A9D622E2" w:tentative="1">
      <w:start w:val="1"/>
      <w:numFmt w:val="lowerRoman"/>
      <w:lvlText w:val="%6."/>
      <w:lvlJc w:val="right"/>
      <w:pPr>
        <w:ind w:left="4320" w:hanging="180"/>
      </w:pPr>
    </w:lvl>
    <w:lvl w:ilvl="6" w:tplc="7D886684" w:tentative="1">
      <w:start w:val="1"/>
      <w:numFmt w:val="decimal"/>
      <w:lvlText w:val="%7."/>
      <w:lvlJc w:val="left"/>
      <w:pPr>
        <w:ind w:left="5040" w:hanging="360"/>
      </w:pPr>
    </w:lvl>
    <w:lvl w:ilvl="7" w:tplc="65725534" w:tentative="1">
      <w:start w:val="1"/>
      <w:numFmt w:val="lowerLetter"/>
      <w:lvlText w:val="%8."/>
      <w:lvlJc w:val="left"/>
      <w:pPr>
        <w:ind w:left="5760" w:hanging="360"/>
      </w:pPr>
    </w:lvl>
    <w:lvl w:ilvl="8" w:tplc="1DC8D5FA" w:tentative="1">
      <w:start w:val="1"/>
      <w:numFmt w:val="lowerRoman"/>
      <w:lvlText w:val="%9."/>
      <w:lvlJc w:val="right"/>
      <w:pPr>
        <w:ind w:left="6480" w:hanging="180"/>
      </w:pPr>
    </w:lvl>
  </w:abstractNum>
  <w:abstractNum w:abstractNumId="22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B652A9A"/>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15:restartNumberingAfterBreak="0">
    <w:nsid w:val="7C046EBB"/>
    <w:multiLevelType w:val="hybridMultilevel"/>
    <w:tmpl w:val="59E4DD2E"/>
    <w:lvl w:ilvl="0" w:tplc="04090001">
      <w:start w:val="1"/>
      <w:numFmt w:val="bullet"/>
      <w:lvlText w:val=""/>
      <w:lvlJc w:val="left"/>
      <w:pPr>
        <w:ind w:left="720" w:hanging="360"/>
      </w:pPr>
      <w:rPr>
        <w:rFonts w:ascii="Symbol" w:hAnsi="Symbol" w:hint="default"/>
      </w:rPr>
    </w:lvl>
    <w:lvl w:ilvl="1" w:tplc="A2A2A79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C801D99"/>
    <w:multiLevelType w:val="hybridMultilevel"/>
    <w:tmpl w:val="54304234"/>
    <w:lvl w:ilvl="0" w:tplc="7AD265C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23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2" w15:restartNumberingAfterBreak="0">
    <w:nsid w:val="7F7759BE"/>
    <w:multiLevelType w:val="multilevel"/>
    <w:tmpl w:val="966AF78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8"/>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0643756">
    <w:abstractNumId w:val="224"/>
  </w:num>
  <w:num w:numId="2" w16cid:durableId="1441299520">
    <w:abstractNumId w:val="98"/>
  </w:num>
  <w:num w:numId="3" w16cid:durableId="445125496">
    <w:abstractNumId w:val="144"/>
  </w:num>
  <w:num w:numId="4" w16cid:durableId="1847398851">
    <w:abstractNumId w:val="156"/>
  </w:num>
  <w:num w:numId="5" w16cid:durableId="597178165">
    <w:abstractNumId w:val="1"/>
  </w:num>
  <w:num w:numId="6" w16cid:durableId="1798638771">
    <w:abstractNumId w:val="87"/>
  </w:num>
  <w:num w:numId="7" w16cid:durableId="385837112">
    <w:abstractNumId w:val="158"/>
  </w:num>
  <w:num w:numId="8" w16cid:durableId="2055612346">
    <w:abstractNumId w:val="55"/>
  </w:num>
  <w:num w:numId="9" w16cid:durableId="1303272931">
    <w:abstractNumId w:val="152"/>
  </w:num>
  <w:num w:numId="10" w16cid:durableId="1932814844">
    <w:abstractNumId w:val="177"/>
  </w:num>
  <w:num w:numId="11" w16cid:durableId="1744913609">
    <w:abstractNumId w:val="154"/>
  </w:num>
  <w:num w:numId="12" w16cid:durableId="661157543">
    <w:abstractNumId w:val="71"/>
  </w:num>
  <w:num w:numId="13" w16cid:durableId="310604012">
    <w:abstractNumId w:val="85"/>
  </w:num>
  <w:num w:numId="14" w16cid:durableId="1355424619">
    <w:abstractNumId w:val="130"/>
  </w:num>
  <w:num w:numId="15" w16cid:durableId="135916060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9088035">
    <w:abstractNumId w:val="119"/>
  </w:num>
  <w:num w:numId="17" w16cid:durableId="538709664">
    <w:abstractNumId w:val="14"/>
  </w:num>
  <w:num w:numId="18" w16cid:durableId="449281966">
    <w:abstractNumId w:val="45"/>
  </w:num>
  <w:num w:numId="19" w16cid:durableId="494610249">
    <w:abstractNumId w:val="60"/>
  </w:num>
  <w:num w:numId="20" w16cid:durableId="1263144086">
    <w:abstractNumId w:val="215"/>
  </w:num>
  <w:num w:numId="21" w16cid:durableId="1171874422">
    <w:abstractNumId w:val="37"/>
  </w:num>
  <w:num w:numId="22" w16cid:durableId="854228271">
    <w:abstractNumId w:val="0"/>
  </w:num>
  <w:num w:numId="23" w16cid:durableId="1164003905">
    <w:abstractNumId w:val="171"/>
  </w:num>
  <w:num w:numId="24" w16cid:durableId="493181018">
    <w:abstractNumId w:val="183"/>
  </w:num>
  <w:num w:numId="25" w16cid:durableId="1440109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6377951">
    <w:abstractNumId w:val="214"/>
  </w:num>
  <w:num w:numId="27" w16cid:durableId="994185262">
    <w:abstractNumId w:val="49"/>
  </w:num>
  <w:num w:numId="28" w16cid:durableId="992029153">
    <w:abstractNumId w:val="61"/>
  </w:num>
  <w:num w:numId="29" w16cid:durableId="720636398">
    <w:abstractNumId w:val="89"/>
  </w:num>
  <w:num w:numId="30" w16cid:durableId="2037998188">
    <w:abstractNumId w:val="140"/>
  </w:num>
  <w:num w:numId="31" w16cid:durableId="282613271">
    <w:abstractNumId w:val="84"/>
  </w:num>
  <w:num w:numId="32" w16cid:durableId="1498185285">
    <w:abstractNumId w:val="230"/>
  </w:num>
  <w:num w:numId="33" w16cid:durableId="841428647">
    <w:abstractNumId w:val="209"/>
  </w:num>
  <w:num w:numId="34" w16cid:durableId="1618289798">
    <w:abstractNumId w:val="19"/>
  </w:num>
  <w:num w:numId="35" w16cid:durableId="767190066">
    <w:abstractNumId w:val="175"/>
  </w:num>
  <w:num w:numId="36" w16cid:durableId="1821732214">
    <w:abstractNumId w:val="4"/>
  </w:num>
  <w:num w:numId="37" w16cid:durableId="1398669873">
    <w:abstractNumId w:val="133"/>
  </w:num>
  <w:num w:numId="38" w16cid:durableId="93593909">
    <w:abstractNumId w:val="121"/>
  </w:num>
  <w:num w:numId="39" w16cid:durableId="1439567181">
    <w:abstractNumId w:val="192"/>
  </w:num>
  <w:num w:numId="40" w16cid:durableId="523599186">
    <w:abstractNumId w:val="81"/>
  </w:num>
  <w:num w:numId="41" w16cid:durableId="975718777">
    <w:abstractNumId w:val="103"/>
  </w:num>
  <w:num w:numId="42" w16cid:durableId="2120951255">
    <w:abstractNumId w:val="180"/>
  </w:num>
  <w:num w:numId="43" w16cid:durableId="125705023">
    <w:abstractNumId w:val="53"/>
  </w:num>
  <w:num w:numId="44" w16cid:durableId="1227494693">
    <w:abstractNumId w:val="24"/>
  </w:num>
  <w:num w:numId="45" w16cid:durableId="1525287796">
    <w:abstractNumId w:val="44"/>
  </w:num>
  <w:num w:numId="46" w16cid:durableId="1873612275">
    <w:abstractNumId w:val="172"/>
  </w:num>
  <w:num w:numId="47" w16cid:durableId="688915187">
    <w:abstractNumId w:val="90"/>
  </w:num>
  <w:num w:numId="48" w16cid:durableId="493378912">
    <w:abstractNumId w:val="229"/>
  </w:num>
  <w:num w:numId="49" w16cid:durableId="1915697222">
    <w:abstractNumId w:val="58"/>
  </w:num>
  <w:num w:numId="50" w16cid:durableId="709299849">
    <w:abstractNumId w:val="220"/>
  </w:num>
  <w:num w:numId="51" w16cid:durableId="476604492">
    <w:abstractNumId w:val="202"/>
  </w:num>
  <w:num w:numId="52" w16cid:durableId="860046771">
    <w:abstractNumId w:val="169"/>
  </w:num>
  <w:num w:numId="53" w16cid:durableId="1913537581">
    <w:abstractNumId w:val="51"/>
  </w:num>
  <w:num w:numId="54" w16cid:durableId="396821563">
    <w:abstractNumId w:val="142"/>
  </w:num>
  <w:num w:numId="55" w16cid:durableId="2112822094">
    <w:abstractNumId w:val="101"/>
  </w:num>
  <w:num w:numId="56" w16cid:durableId="2087259249">
    <w:abstractNumId w:val="43"/>
  </w:num>
  <w:num w:numId="57" w16cid:durableId="97332881">
    <w:abstractNumId w:val="63"/>
  </w:num>
  <w:num w:numId="58" w16cid:durableId="1390030383">
    <w:abstractNumId w:val="127"/>
  </w:num>
  <w:num w:numId="59" w16cid:durableId="205260176">
    <w:abstractNumId w:val="92"/>
  </w:num>
  <w:num w:numId="60" w16cid:durableId="1696495820">
    <w:abstractNumId w:val="189"/>
  </w:num>
  <w:num w:numId="61" w16cid:durableId="315763314">
    <w:abstractNumId w:val="166"/>
  </w:num>
  <w:num w:numId="62" w16cid:durableId="1159345883">
    <w:abstractNumId w:val="135"/>
  </w:num>
  <w:num w:numId="63" w16cid:durableId="462844067">
    <w:abstractNumId w:val="112"/>
  </w:num>
  <w:num w:numId="64" w16cid:durableId="2105228829">
    <w:abstractNumId w:val="77"/>
  </w:num>
  <w:num w:numId="65" w16cid:durableId="1298414697">
    <w:abstractNumId w:val="59"/>
  </w:num>
  <w:num w:numId="66" w16cid:durableId="1868789153">
    <w:abstractNumId w:val="88"/>
  </w:num>
  <w:num w:numId="67" w16cid:durableId="479276305">
    <w:abstractNumId w:val="78"/>
  </w:num>
  <w:num w:numId="68" w16cid:durableId="181517384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7548165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6315519">
    <w:abstractNumId w:val="69"/>
  </w:num>
  <w:num w:numId="71" w16cid:durableId="2087070496">
    <w:abstractNumId w:val="66"/>
  </w:num>
  <w:num w:numId="72" w16cid:durableId="810170296">
    <w:abstractNumId w:val="193"/>
  </w:num>
  <w:num w:numId="73" w16cid:durableId="294988413">
    <w:abstractNumId w:val="196"/>
  </w:num>
  <w:num w:numId="74" w16cid:durableId="481308702">
    <w:abstractNumId w:val="94"/>
  </w:num>
  <w:num w:numId="75" w16cid:durableId="1709446962">
    <w:abstractNumId w:val="164"/>
  </w:num>
  <w:num w:numId="76" w16cid:durableId="1318682013">
    <w:abstractNumId w:val="223"/>
  </w:num>
  <w:num w:numId="77" w16cid:durableId="98375725">
    <w:abstractNumId w:val="153"/>
  </w:num>
  <w:num w:numId="78" w16cid:durableId="678892948">
    <w:abstractNumId w:val="188"/>
  </w:num>
  <w:num w:numId="79" w16cid:durableId="299772843">
    <w:abstractNumId w:val="184"/>
  </w:num>
  <w:num w:numId="80" w16cid:durableId="127474626">
    <w:abstractNumId w:val="48"/>
  </w:num>
  <w:num w:numId="81" w16cid:durableId="1789662472">
    <w:abstractNumId w:val="210"/>
  </w:num>
  <w:num w:numId="82" w16cid:durableId="659963244">
    <w:abstractNumId w:val="210"/>
    <w:lvlOverride w:ilvl="0">
      <w:startOverride w:val="1"/>
    </w:lvlOverride>
  </w:num>
  <w:num w:numId="83" w16cid:durableId="2054041538">
    <w:abstractNumId w:val="106"/>
  </w:num>
  <w:num w:numId="84" w16cid:durableId="748312503">
    <w:abstractNumId w:val="120"/>
  </w:num>
  <w:num w:numId="85" w16cid:durableId="1741051350">
    <w:abstractNumId w:val="120"/>
    <w:lvlOverride w:ilvl="0">
      <w:startOverride w:val="1"/>
    </w:lvlOverride>
  </w:num>
  <w:num w:numId="86" w16cid:durableId="62458239">
    <w:abstractNumId w:val="46"/>
  </w:num>
  <w:num w:numId="87" w16cid:durableId="1971129097">
    <w:abstractNumId w:val="68"/>
  </w:num>
  <w:num w:numId="88" w16cid:durableId="1688749799">
    <w:abstractNumId w:val="27"/>
  </w:num>
  <w:num w:numId="89" w16cid:durableId="1787892538">
    <w:abstractNumId w:val="26"/>
  </w:num>
  <w:num w:numId="90" w16cid:durableId="1253975008">
    <w:abstractNumId w:val="5"/>
  </w:num>
  <w:num w:numId="91" w16cid:durableId="684674501">
    <w:abstractNumId w:val="108"/>
  </w:num>
  <w:num w:numId="92" w16cid:durableId="213272927">
    <w:abstractNumId w:val="231"/>
  </w:num>
  <w:num w:numId="93" w16cid:durableId="900945635">
    <w:abstractNumId w:val="93"/>
  </w:num>
  <w:num w:numId="94" w16cid:durableId="491720870">
    <w:abstractNumId w:val="132"/>
  </w:num>
  <w:num w:numId="95" w16cid:durableId="2123264236">
    <w:abstractNumId w:val="31"/>
  </w:num>
  <w:num w:numId="96" w16cid:durableId="534386360">
    <w:abstractNumId w:val="198"/>
  </w:num>
  <w:num w:numId="97" w16cid:durableId="665061749">
    <w:abstractNumId w:val="21"/>
  </w:num>
  <w:num w:numId="98" w16cid:durableId="2071078568">
    <w:abstractNumId w:val="201"/>
  </w:num>
  <w:num w:numId="99" w16cid:durableId="1894805821">
    <w:abstractNumId w:val="115"/>
  </w:num>
  <w:num w:numId="100" w16cid:durableId="9573273">
    <w:abstractNumId w:val="62"/>
  </w:num>
  <w:num w:numId="101" w16cid:durableId="1195576537">
    <w:abstractNumId w:val="20"/>
  </w:num>
  <w:num w:numId="102" w16cid:durableId="1729914261">
    <w:abstractNumId w:val="123"/>
  </w:num>
  <w:num w:numId="103" w16cid:durableId="2119064465">
    <w:abstractNumId w:val="141"/>
  </w:num>
  <w:num w:numId="104" w16cid:durableId="921793164">
    <w:abstractNumId w:val="79"/>
  </w:num>
  <w:num w:numId="105" w16cid:durableId="1299609298">
    <w:abstractNumId w:val="150"/>
  </w:num>
  <w:num w:numId="106" w16cid:durableId="1775436946">
    <w:abstractNumId w:val="186"/>
  </w:num>
  <w:num w:numId="107" w16cid:durableId="579367237">
    <w:abstractNumId w:val="222"/>
  </w:num>
  <w:num w:numId="108" w16cid:durableId="846016366">
    <w:abstractNumId w:val="126"/>
  </w:num>
  <w:num w:numId="109" w16cid:durableId="1428311126">
    <w:abstractNumId w:val="38"/>
  </w:num>
  <w:num w:numId="110" w16cid:durableId="256987735">
    <w:abstractNumId w:val="41"/>
  </w:num>
  <w:num w:numId="111" w16cid:durableId="1087340343">
    <w:abstractNumId w:val="162"/>
  </w:num>
  <w:num w:numId="112" w16cid:durableId="61098355">
    <w:abstractNumId w:val="91"/>
  </w:num>
  <w:num w:numId="113" w16cid:durableId="1171682218">
    <w:abstractNumId w:val="119"/>
  </w:num>
  <w:num w:numId="114" w16cid:durableId="1206286985">
    <w:abstractNumId w:val="210"/>
    <w:lvlOverride w:ilvl="0">
      <w:startOverride w:val="1"/>
    </w:lvlOverride>
  </w:num>
  <w:num w:numId="115" w16cid:durableId="824669253">
    <w:abstractNumId w:val="210"/>
    <w:lvlOverride w:ilvl="0">
      <w:startOverride w:val="1"/>
    </w:lvlOverride>
  </w:num>
  <w:num w:numId="116" w16cid:durableId="977027997">
    <w:abstractNumId w:val="210"/>
    <w:lvlOverride w:ilvl="0">
      <w:startOverride w:val="1"/>
    </w:lvlOverride>
  </w:num>
  <w:num w:numId="117" w16cid:durableId="118647457">
    <w:abstractNumId w:val="210"/>
    <w:lvlOverride w:ilvl="0">
      <w:startOverride w:val="1"/>
    </w:lvlOverride>
  </w:num>
  <w:num w:numId="118" w16cid:durableId="124013112">
    <w:abstractNumId w:val="210"/>
    <w:lvlOverride w:ilvl="0">
      <w:startOverride w:val="1"/>
    </w:lvlOverride>
  </w:num>
  <w:num w:numId="119" w16cid:durableId="1658919689">
    <w:abstractNumId w:val="210"/>
    <w:lvlOverride w:ilvl="0">
      <w:startOverride w:val="1"/>
    </w:lvlOverride>
  </w:num>
  <w:num w:numId="120" w16cid:durableId="1600528239">
    <w:abstractNumId w:val="210"/>
    <w:lvlOverride w:ilvl="0">
      <w:startOverride w:val="1"/>
    </w:lvlOverride>
  </w:num>
  <w:num w:numId="121" w16cid:durableId="2023509863">
    <w:abstractNumId w:val="107"/>
  </w:num>
  <w:num w:numId="122" w16cid:durableId="961108672">
    <w:abstractNumId w:val="72"/>
  </w:num>
  <w:num w:numId="123" w16cid:durableId="1711564055">
    <w:abstractNumId w:val="228"/>
  </w:num>
  <w:num w:numId="124" w16cid:durableId="551229900">
    <w:abstractNumId w:val="9"/>
  </w:num>
  <w:num w:numId="125" w16cid:durableId="380053504">
    <w:abstractNumId w:val="208"/>
  </w:num>
  <w:num w:numId="126" w16cid:durableId="2133671546">
    <w:abstractNumId w:val="39"/>
  </w:num>
  <w:num w:numId="127" w16cid:durableId="178080518">
    <w:abstractNumId w:val="104"/>
  </w:num>
  <w:num w:numId="128" w16cid:durableId="1146431595">
    <w:abstractNumId w:val="70"/>
  </w:num>
  <w:num w:numId="129" w16cid:durableId="2146660553">
    <w:abstractNumId w:val="34"/>
  </w:num>
  <w:num w:numId="130" w16cid:durableId="886912864">
    <w:abstractNumId w:val="161"/>
  </w:num>
  <w:num w:numId="131" w16cid:durableId="1658415537">
    <w:abstractNumId w:val="129"/>
  </w:num>
  <w:num w:numId="132" w16cid:durableId="1856769517">
    <w:abstractNumId w:val="47"/>
  </w:num>
  <w:num w:numId="133" w16cid:durableId="1454599023">
    <w:abstractNumId w:val="170"/>
  </w:num>
  <w:num w:numId="134" w16cid:durableId="182402276">
    <w:abstractNumId w:val="116"/>
  </w:num>
  <w:num w:numId="135" w16cid:durableId="756823955">
    <w:abstractNumId w:val="54"/>
  </w:num>
  <w:num w:numId="136" w16cid:durableId="951786035">
    <w:abstractNumId w:val="18"/>
  </w:num>
  <w:num w:numId="137" w16cid:durableId="1452699390">
    <w:abstractNumId w:val="113"/>
  </w:num>
  <w:num w:numId="138" w16cid:durableId="2097818149">
    <w:abstractNumId w:val="160"/>
  </w:num>
  <w:num w:numId="139" w16cid:durableId="1752652549">
    <w:abstractNumId w:val="16"/>
  </w:num>
  <w:num w:numId="140" w16cid:durableId="526796079">
    <w:abstractNumId w:val="12"/>
  </w:num>
  <w:num w:numId="141" w16cid:durableId="487287503">
    <w:abstractNumId w:val="149"/>
  </w:num>
  <w:num w:numId="142" w16cid:durableId="1449201013">
    <w:abstractNumId w:val="226"/>
  </w:num>
  <w:num w:numId="143" w16cid:durableId="754014402">
    <w:abstractNumId w:val="212"/>
  </w:num>
  <w:num w:numId="144" w16cid:durableId="1864827613">
    <w:abstractNumId w:val="165"/>
  </w:num>
  <w:num w:numId="145" w16cid:durableId="1662539484">
    <w:abstractNumId w:val="213"/>
  </w:num>
  <w:num w:numId="146" w16cid:durableId="1271011345">
    <w:abstractNumId w:val="187"/>
  </w:num>
  <w:num w:numId="147" w16cid:durableId="1368793177">
    <w:abstractNumId w:val="176"/>
  </w:num>
  <w:num w:numId="148" w16cid:durableId="157426236">
    <w:abstractNumId w:val="109"/>
  </w:num>
  <w:num w:numId="149" w16cid:durableId="727848288">
    <w:abstractNumId w:val="15"/>
  </w:num>
  <w:num w:numId="150" w16cid:durableId="1114715924">
    <w:abstractNumId w:val="102"/>
  </w:num>
  <w:num w:numId="151" w16cid:durableId="1864198247">
    <w:abstractNumId w:val="139"/>
  </w:num>
  <w:num w:numId="152" w16cid:durableId="700473958">
    <w:abstractNumId w:val="25"/>
  </w:num>
  <w:num w:numId="153" w16cid:durableId="1807890584">
    <w:abstractNumId w:val="134"/>
  </w:num>
  <w:num w:numId="154" w16cid:durableId="140117756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97637833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9026635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9450713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083945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42491225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010233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442618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86038825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04517624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777931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77458815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762839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0962366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0103117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4748679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097423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10160744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30763039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886940258">
    <w:abstractNumId w:val="117"/>
  </w:num>
  <w:num w:numId="174" w16cid:durableId="923682865">
    <w:abstractNumId w:val="35"/>
  </w:num>
  <w:num w:numId="175" w16cid:durableId="633098085">
    <w:abstractNumId w:val="42"/>
  </w:num>
  <w:num w:numId="176" w16cid:durableId="657004218">
    <w:abstractNumId w:val="219"/>
  </w:num>
  <w:num w:numId="177" w16cid:durableId="406267014">
    <w:abstractNumId w:val="206"/>
  </w:num>
  <w:num w:numId="178" w16cid:durableId="222298141">
    <w:abstractNumId w:val="197"/>
  </w:num>
  <w:num w:numId="179" w16cid:durableId="1713847670">
    <w:abstractNumId w:val="67"/>
  </w:num>
  <w:num w:numId="180" w16cid:durableId="88745932">
    <w:abstractNumId w:val="227"/>
  </w:num>
  <w:num w:numId="181" w16cid:durableId="561332307">
    <w:abstractNumId w:val="107"/>
  </w:num>
  <w:num w:numId="182" w16cid:durableId="727266982">
    <w:abstractNumId w:val="0"/>
  </w:num>
  <w:num w:numId="183" w16cid:durableId="1184243695">
    <w:abstractNumId w:val="178"/>
  </w:num>
  <w:num w:numId="184" w16cid:durableId="1868563878">
    <w:abstractNumId w:val="64"/>
  </w:num>
  <w:num w:numId="185" w16cid:durableId="1138493806">
    <w:abstractNumId w:val="218"/>
  </w:num>
  <w:num w:numId="186" w16cid:durableId="1361470752">
    <w:abstractNumId w:val="111"/>
  </w:num>
  <w:num w:numId="187" w16cid:durableId="336736994">
    <w:abstractNumId w:val="100"/>
  </w:num>
  <w:num w:numId="188" w16cid:durableId="1134297574">
    <w:abstractNumId w:val="207"/>
  </w:num>
  <w:num w:numId="189" w16cid:durableId="1386954103">
    <w:abstractNumId w:val="32"/>
  </w:num>
  <w:num w:numId="190" w16cid:durableId="1170752296">
    <w:abstractNumId w:val="174"/>
  </w:num>
  <w:num w:numId="191" w16cid:durableId="1587808900">
    <w:abstractNumId w:val="157"/>
  </w:num>
  <w:num w:numId="192" w16cid:durableId="180437619">
    <w:abstractNumId w:val="232"/>
  </w:num>
  <w:num w:numId="193" w16cid:durableId="1330787435">
    <w:abstractNumId w:val="145"/>
  </w:num>
  <w:num w:numId="194" w16cid:durableId="1230533307">
    <w:abstractNumId w:val="0"/>
  </w:num>
  <w:num w:numId="195" w16cid:durableId="155999512">
    <w:abstractNumId w:val="11"/>
  </w:num>
  <w:num w:numId="196" w16cid:durableId="2076120855">
    <w:abstractNumId w:val="163"/>
  </w:num>
  <w:num w:numId="197" w16cid:durableId="1035034537">
    <w:abstractNumId w:val="191"/>
  </w:num>
  <w:num w:numId="198" w16cid:durableId="1206866621">
    <w:abstractNumId w:val="217"/>
  </w:num>
  <w:num w:numId="199" w16cid:durableId="471410456">
    <w:abstractNumId w:val="195"/>
  </w:num>
  <w:num w:numId="200" w16cid:durableId="1518423107">
    <w:abstractNumId w:val="137"/>
  </w:num>
  <w:num w:numId="201" w16cid:durableId="1077938575">
    <w:abstractNumId w:val="203"/>
  </w:num>
  <w:num w:numId="202" w16cid:durableId="1852255803">
    <w:abstractNumId w:val="0"/>
  </w:num>
  <w:num w:numId="203" w16cid:durableId="261646366">
    <w:abstractNumId w:val="0"/>
  </w:num>
  <w:num w:numId="204" w16cid:durableId="865482709">
    <w:abstractNumId w:val="3"/>
  </w:num>
  <w:num w:numId="205" w16cid:durableId="879827026">
    <w:abstractNumId w:val="65"/>
  </w:num>
  <w:num w:numId="206" w16cid:durableId="1693411881">
    <w:abstractNumId w:val="82"/>
  </w:num>
  <w:num w:numId="207" w16cid:durableId="1891959584">
    <w:abstractNumId w:val="105"/>
  </w:num>
  <w:num w:numId="208" w16cid:durableId="755597213">
    <w:abstractNumId w:val="33"/>
  </w:num>
  <w:num w:numId="209" w16cid:durableId="1125539724">
    <w:abstractNumId w:val="36"/>
  </w:num>
  <w:num w:numId="210" w16cid:durableId="772164632">
    <w:abstractNumId w:val="50"/>
  </w:num>
  <w:num w:numId="211" w16cid:durableId="870801897">
    <w:abstractNumId w:val="95"/>
  </w:num>
  <w:num w:numId="212" w16cid:durableId="107160608">
    <w:abstractNumId w:val="114"/>
  </w:num>
  <w:num w:numId="213" w16cid:durableId="542448543">
    <w:abstractNumId w:val="182"/>
  </w:num>
  <w:num w:numId="214" w16cid:durableId="1429814348">
    <w:abstractNumId w:val="167"/>
  </w:num>
  <w:num w:numId="215" w16cid:durableId="1822186217">
    <w:abstractNumId w:val="143"/>
  </w:num>
  <w:num w:numId="216" w16cid:durableId="481385931">
    <w:abstractNumId w:val="0"/>
  </w:num>
  <w:num w:numId="217" w16cid:durableId="229579511">
    <w:abstractNumId w:val="0"/>
  </w:num>
  <w:num w:numId="218" w16cid:durableId="1297225110">
    <w:abstractNumId w:val="0"/>
  </w:num>
  <w:num w:numId="219" w16cid:durableId="1502113432">
    <w:abstractNumId w:val="97"/>
  </w:num>
  <w:num w:numId="220" w16cid:durableId="1542789869">
    <w:abstractNumId w:val="179"/>
  </w:num>
  <w:num w:numId="221" w16cid:durableId="1613974531">
    <w:abstractNumId w:val="80"/>
  </w:num>
  <w:num w:numId="222" w16cid:durableId="216597046">
    <w:abstractNumId w:val="190"/>
  </w:num>
  <w:num w:numId="223" w16cid:durableId="465004263">
    <w:abstractNumId w:val="22"/>
  </w:num>
  <w:num w:numId="224" w16cid:durableId="830633281">
    <w:abstractNumId w:val="7"/>
  </w:num>
  <w:num w:numId="225" w16cid:durableId="1957638738">
    <w:abstractNumId w:val="0"/>
  </w:num>
  <w:num w:numId="226" w16cid:durableId="347759048">
    <w:abstractNumId w:val="10"/>
  </w:num>
  <w:num w:numId="227" w16cid:durableId="320542893">
    <w:abstractNumId w:val="136"/>
  </w:num>
  <w:num w:numId="228" w16cid:durableId="1900431522">
    <w:abstractNumId w:val="0"/>
  </w:num>
  <w:num w:numId="229" w16cid:durableId="1567640110">
    <w:abstractNumId w:val="0"/>
  </w:num>
  <w:num w:numId="230" w16cid:durableId="520899408">
    <w:abstractNumId w:val="23"/>
  </w:num>
  <w:num w:numId="231" w16cid:durableId="1046562067">
    <w:abstractNumId w:val="86"/>
  </w:num>
  <w:num w:numId="232" w16cid:durableId="333804289">
    <w:abstractNumId w:val="185"/>
  </w:num>
  <w:num w:numId="233" w16cid:durableId="908425310">
    <w:abstractNumId w:val="83"/>
  </w:num>
  <w:num w:numId="234" w16cid:durableId="1382100091">
    <w:abstractNumId w:val="194"/>
  </w:num>
  <w:num w:numId="235" w16cid:durableId="985863345">
    <w:abstractNumId w:val="204"/>
  </w:num>
  <w:num w:numId="236" w16cid:durableId="624189993">
    <w:abstractNumId w:val="8"/>
  </w:num>
  <w:num w:numId="237" w16cid:durableId="700471509">
    <w:abstractNumId w:val="17"/>
  </w:num>
  <w:num w:numId="238" w16cid:durableId="1119377921">
    <w:abstractNumId w:val="173"/>
  </w:num>
  <w:num w:numId="239" w16cid:durableId="2072384468">
    <w:abstractNumId w:val="40"/>
  </w:num>
  <w:num w:numId="240" w16cid:durableId="1341080529">
    <w:abstractNumId w:val="211"/>
  </w:num>
  <w:num w:numId="241" w16cid:durableId="1246457565">
    <w:abstractNumId w:val="99"/>
  </w:num>
  <w:num w:numId="242" w16cid:durableId="1953318720">
    <w:abstractNumId w:val="225"/>
  </w:num>
  <w:num w:numId="243" w16cid:durableId="214898177">
    <w:abstractNumId w:val="151"/>
  </w:num>
  <w:num w:numId="244" w16cid:durableId="1812476788">
    <w:abstractNumId w:val="52"/>
  </w:num>
  <w:num w:numId="245" w16cid:durableId="1821312448">
    <w:abstractNumId w:val="56"/>
  </w:num>
  <w:num w:numId="246" w16cid:durableId="175073181">
    <w:abstractNumId w:val="96"/>
  </w:num>
  <w:num w:numId="247" w16cid:durableId="1699546422">
    <w:abstractNumId w:val="2"/>
  </w:num>
  <w:num w:numId="248" w16cid:durableId="1844316366">
    <w:abstractNumId w:val="110"/>
  </w:num>
  <w:num w:numId="249" w16cid:durableId="207107064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7912486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261059383">
    <w:abstractNumId w:val="28"/>
  </w:num>
  <w:num w:numId="252" w16cid:durableId="1611687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7298910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7259547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4876832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9866243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17638503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85426901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69562249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283391046">
    <w:abstractNumId w:val="122"/>
  </w:num>
  <w:num w:numId="261" w16cid:durableId="888764328">
    <w:abstractNumId w:val="128"/>
  </w:num>
  <w:num w:numId="262" w16cid:durableId="1262686472">
    <w:abstractNumId w:val="75"/>
  </w:num>
  <w:num w:numId="263" w16cid:durableId="1211697520">
    <w:abstractNumId w:val="159"/>
  </w:num>
  <w:num w:numId="264" w16cid:durableId="637955720">
    <w:abstractNumId w:val="205"/>
  </w:num>
  <w:num w:numId="265" w16cid:durableId="1589391333">
    <w:abstractNumId w:val="155"/>
  </w:num>
  <w:num w:numId="266" w16cid:durableId="1096483021">
    <w:abstractNumId w:val="216"/>
  </w:num>
  <w:num w:numId="267" w16cid:durableId="1527018239">
    <w:abstractNumId w:val="131"/>
  </w:num>
  <w:num w:numId="268" w16cid:durableId="1984312697">
    <w:abstractNumId w:val="199"/>
  </w:num>
  <w:num w:numId="269" w16cid:durableId="902644831">
    <w:abstractNumId w:val="6"/>
  </w:num>
  <w:num w:numId="270" w16cid:durableId="388572964">
    <w:abstractNumId w:val="118"/>
  </w:num>
  <w:num w:numId="271" w16cid:durableId="811024085">
    <w:abstractNumId w:val="13"/>
  </w:num>
  <w:num w:numId="272" w16cid:durableId="183062859">
    <w:abstractNumId w:val="181"/>
  </w:num>
  <w:num w:numId="273" w16cid:durableId="1895852196">
    <w:abstractNumId w:val="168"/>
  </w:num>
  <w:num w:numId="274" w16cid:durableId="1269311321">
    <w:abstractNumId w:val="138"/>
  </w:num>
  <w:num w:numId="275" w16cid:durableId="1764377602">
    <w:abstractNumId w:val="125"/>
  </w:num>
  <w:num w:numId="276" w16cid:durableId="1521626444">
    <w:abstractNumId w:val="0"/>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 w:id="1"/>
  </w:footnotePr>
  <w:endnotePr>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A9"/>
    <w:rsid w:val="00001189"/>
    <w:rsid w:val="00002FBF"/>
    <w:rsid w:val="000044CA"/>
    <w:rsid w:val="0000610D"/>
    <w:rsid w:val="00007F9B"/>
    <w:rsid w:val="00010F73"/>
    <w:rsid w:val="0001248A"/>
    <w:rsid w:val="000152CD"/>
    <w:rsid w:val="00015674"/>
    <w:rsid w:val="00017732"/>
    <w:rsid w:val="0002191C"/>
    <w:rsid w:val="000219B0"/>
    <w:rsid w:val="0002263F"/>
    <w:rsid w:val="00024C82"/>
    <w:rsid w:val="00026450"/>
    <w:rsid w:val="000275D3"/>
    <w:rsid w:val="00031EE4"/>
    <w:rsid w:val="0003216A"/>
    <w:rsid w:val="00032DB1"/>
    <w:rsid w:val="000336AD"/>
    <w:rsid w:val="00034AE1"/>
    <w:rsid w:val="00036114"/>
    <w:rsid w:val="00036E6D"/>
    <w:rsid w:val="00037D4A"/>
    <w:rsid w:val="00042B76"/>
    <w:rsid w:val="000431DC"/>
    <w:rsid w:val="00044A13"/>
    <w:rsid w:val="0004547C"/>
    <w:rsid w:val="00045898"/>
    <w:rsid w:val="000459A0"/>
    <w:rsid w:val="00047408"/>
    <w:rsid w:val="00051F7F"/>
    <w:rsid w:val="000522ED"/>
    <w:rsid w:val="00052698"/>
    <w:rsid w:val="0005387B"/>
    <w:rsid w:val="00053EC2"/>
    <w:rsid w:val="00055055"/>
    <w:rsid w:val="00055284"/>
    <w:rsid w:val="000561EA"/>
    <w:rsid w:val="00056635"/>
    <w:rsid w:val="0005762C"/>
    <w:rsid w:val="00061F57"/>
    <w:rsid w:val="00062C9F"/>
    <w:rsid w:val="0006346D"/>
    <w:rsid w:val="00064487"/>
    <w:rsid w:val="00067BE1"/>
    <w:rsid w:val="00067FDE"/>
    <w:rsid w:val="00072AF9"/>
    <w:rsid w:val="00072D64"/>
    <w:rsid w:val="000739B0"/>
    <w:rsid w:val="00074467"/>
    <w:rsid w:val="000748FA"/>
    <w:rsid w:val="00074F6C"/>
    <w:rsid w:val="00076A55"/>
    <w:rsid w:val="000770BD"/>
    <w:rsid w:val="000778A3"/>
    <w:rsid w:val="00077AC3"/>
    <w:rsid w:val="00080119"/>
    <w:rsid w:val="00080EA1"/>
    <w:rsid w:val="00081C3F"/>
    <w:rsid w:val="00082B23"/>
    <w:rsid w:val="00083C99"/>
    <w:rsid w:val="00083FE4"/>
    <w:rsid w:val="000874FC"/>
    <w:rsid w:val="00087589"/>
    <w:rsid w:val="00090949"/>
    <w:rsid w:val="00092FD4"/>
    <w:rsid w:val="000939C5"/>
    <w:rsid w:val="00093FE1"/>
    <w:rsid w:val="0009553C"/>
    <w:rsid w:val="00095CDC"/>
    <w:rsid w:val="000966AB"/>
    <w:rsid w:val="000973DE"/>
    <w:rsid w:val="000A184A"/>
    <w:rsid w:val="000A246C"/>
    <w:rsid w:val="000A2A72"/>
    <w:rsid w:val="000A2A8C"/>
    <w:rsid w:val="000A32FA"/>
    <w:rsid w:val="000A34F9"/>
    <w:rsid w:val="000A3B21"/>
    <w:rsid w:val="000A7407"/>
    <w:rsid w:val="000A7BFE"/>
    <w:rsid w:val="000B44B3"/>
    <w:rsid w:val="000B721F"/>
    <w:rsid w:val="000C0D4F"/>
    <w:rsid w:val="000C1004"/>
    <w:rsid w:val="000C1134"/>
    <w:rsid w:val="000C13F6"/>
    <w:rsid w:val="000C1E40"/>
    <w:rsid w:val="000C2A1A"/>
    <w:rsid w:val="000C2DCE"/>
    <w:rsid w:val="000C3AE3"/>
    <w:rsid w:val="000C460B"/>
    <w:rsid w:val="000C5794"/>
    <w:rsid w:val="000C5B27"/>
    <w:rsid w:val="000C6B29"/>
    <w:rsid w:val="000D09E4"/>
    <w:rsid w:val="000D1939"/>
    <w:rsid w:val="000D1C3A"/>
    <w:rsid w:val="000D2458"/>
    <w:rsid w:val="000D2F09"/>
    <w:rsid w:val="000D4CE0"/>
    <w:rsid w:val="000D6781"/>
    <w:rsid w:val="000D6CCF"/>
    <w:rsid w:val="000D73C1"/>
    <w:rsid w:val="000E0382"/>
    <w:rsid w:val="000E152A"/>
    <w:rsid w:val="000E1A9E"/>
    <w:rsid w:val="000E1FD1"/>
    <w:rsid w:val="000E30FA"/>
    <w:rsid w:val="000E478E"/>
    <w:rsid w:val="000F04B6"/>
    <w:rsid w:val="000F04CD"/>
    <w:rsid w:val="000F52AF"/>
    <w:rsid w:val="000F5898"/>
    <w:rsid w:val="000F7B3D"/>
    <w:rsid w:val="000F7DD9"/>
    <w:rsid w:val="00100751"/>
    <w:rsid w:val="00100C9F"/>
    <w:rsid w:val="00100E40"/>
    <w:rsid w:val="00101FA2"/>
    <w:rsid w:val="00102723"/>
    <w:rsid w:val="0010411B"/>
    <w:rsid w:val="00104BBF"/>
    <w:rsid w:val="001054CE"/>
    <w:rsid w:val="00107328"/>
    <w:rsid w:val="0011151A"/>
    <w:rsid w:val="00112B65"/>
    <w:rsid w:val="00113CC5"/>
    <w:rsid w:val="001143D9"/>
    <w:rsid w:val="00115C56"/>
    <w:rsid w:val="001227E4"/>
    <w:rsid w:val="00125168"/>
    <w:rsid w:val="0012591B"/>
    <w:rsid w:val="00126C7B"/>
    <w:rsid w:val="00126E31"/>
    <w:rsid w:val="00127E90"/>
    <w:rsid w:val="001312B1"/>
    <w:rsid w:val="001312FF"/>
    <w:rsid w:val="001328E6"/>
    <w:rsid w:val="00132BE0"/>
    <w:rsid w:val="001352D1"/>
    <w:rsid w:val="001358E4"/>
    <w:rsid w:val="00136A05"/>
    <w:rsid w:val="001376A8"/>
    <w:rsid w:val="00137EDF"/>
    <w:rsid w:val="00140152"/>
    <w:rsid w:val="001407BF"/>
    <w:rsid w:val="001419F7"/>
    <w:rsid w:val="00141FDD"/>
    <w:rsid w:val="00142E0D"/>
    <w:rsid w:val="00143C34"/>
    <w:rsid w:val="001440C1"/>
    <w:rsid w:val="001441DE"/>
    <w:rsid w:val="00144657"/>
    <w:rsid w:val="001455D4"/>
    <w:rsid w:val="00145D69"/>
    <w:rsid w:val="00146688"/>
    <w:rsid w:val="00147351"/>
    <w:rsid w:val="0015094F"/>
    <w:rsid w:val="0015309A"/>
    <w:rsid w:val="001533FD"/>
    <w:rsid w:val="00153B47"/>
    <w:rsid w:val="001546A2"/>
    <w:rsid w:val="0015483B"/>
    <w:rsid w:val="00154D4C"/>
    <w:rsid w:val="00155312"/>
    <w:rsid w:val="00155D97"/>
    <w:rsid w:val="00155DC9"/>
    <w:rsid w:val="00155F90"/>
    <w:rsid w:val="00156637"/>
    <w:rsid w:val="0015780F"/>
    <w:rsid w:val="00157866"/>
    <w:rsid w:val="00160AC9"/>
    <w:rsid w:val="00163114"/>
    <w:rsid w:val="00166045"/>
    <w:rsid w:val="0016616F"/>
    <w:rsid w:val="00167766"/>
    <w:rsid w:val="00170DEA"/>
    <w:rsid w:val="00171841"/>
    <w:rsid w:val="00171E47"/>
    <w:rsid w:val="00172037"/>
    <w:rsid w:val="0017316F"/>
    <w:rsid w:val="0017357B"/>
    <w:rsid w:val="0017464D"/>
    <w:rsid w:val="00175D91"/>
    <w:rsid w:val="00175EEA"/>
    <w:rsid w:val="00176839"/>
    <w:rsid w:val="001769CE"/>
    <w:rsid w:val="00181334"/>
    <w:rsid w:val="00181B31"/>
    <w:rsid w:val="00181F27"/>
    <w:rsid w:val="00182FD9"/>
    <w:rsid w:val="00184CE1"/>
    <w:rsid w:val="00190603"/>
    <w:rsid w:val="0019394F"/>
    <w:rsid w:val="00193C95"/>
    <w:rsid w:val="00194FF9"/>
    <w:rsid w:val="00195160"/>
    <w:rsid w:val="00197F56"/>
    <w:rsid w:val="001A0725"/>
    <w:rsid w:val="001A0E03"/>
    <w:rsid w:val="001A1179"/>
    <w:rsid w:val="001A332E"/>
    <w:rsid w:val="001A375F"/>
    <w:rsid w:val="001A76C6"/>
    <w:rsid w:val="001B0C54"/>
    <w:rsid w:val="001B1187"/>
    <w:rsid w:val="001B1A91"/>
    <w:rsid w:val="001B2E61"/>
    <w:rsid w:val="001B33EF"/>
    <w:rsid w:val="001B563D"/>
    <w:rsid w:val="001B568B"/>
    <w:rsid w:val="001B5F6C"/>
    <w:rsid w:val="001C0AF9"/>
    <w:rsid w:val="001C5085"/>
    <w:rsid w:val="001C5ED3"/>
    <w:rsid w:val="001D0B2A"/>
    <w:rsid w:val="001D19B7"/>
    <w:rsid w:val="001D22E0"/>
    <w:rsid w:val="001D25DD"/>
    <w:rsid w:val="001D2B7A"/>
    <w:rsid w:val="001D3B2A"/>
    <w:rsid w:val="001D71C6"/>
    <w:rsid w:val="001D7697"/>
    <w:rsid w:val="001D775A"/>
    <w:rsid w:val="001E018B"/>
    <w:rsid w:val="001E0472"/>
    <w:rsid w:val="001E0872"/>
    <w:rsid w:val="001E1A20"/>
    <w:rsid w:val="001E2CBC"/>
    <w:rsid w:val="001E3ADA"/>
    <w:rsid w:val="001E3C60"/>
    <w:rsid w:val="001E412D"/>
    <w:rsid w:val="001E5EE8"/>
    <w:rsid w:val="001E6553"/>
    <w:rsid w:val="001E7627"/>
    <w:rsid w:val="001F064C"/>
    <w:rsid w:val="001F07AA"/>
    <w:rsid w:val="001F0B44"/>
    <w:rsid w:val="001F0C23"/>
    <w:rsid w:val="001F0F40"/>
    <w:rsid w:val="001F2D44"/>
    <w:rsid w:val="001F3397"/>
    <w:rsid w:val="001F53D0"/>
    <w:rsid w:val="00200469"/>
    <w:rsid w:val="00200632"/>
    <w:rsid w:val="00201BF7"/>
    <w:rsid w:val="00202AEC"/>
    <w:rsid w:val="00202B91"/>
    <w:rsid w:val="002032B8"/>
    <w:rsid w:val="00203B1B"/>
    <w:rsid w:val="002042B2"/>
    <w:rsid w:val="0020514F"/>
    <w:rsid w:val="00205176"/>
    <w:rsid w:val="002053F6"/>
    <w:rsid w:val="002059FC"/>
    <w:rsid w:val="002075C2"/>
    <w:rsid w:val="002106D3"/>
    <w:rsid w:val="002110D5"/>
    <w:rsid w:val="0021127B"/>
    <w:rsid w:val="00212192"/>
    <w:rsid w:val="002127C3"/>
    <w:rsid w:val="00216D41"/>
    <w:rsid w:val="00217975"/>
    <w:rsid w:val="0021797F"/>
    <w:rsid w:val="00222046"/>
    <w:rsid w:val="00222B6A"/>
    <w:rsid w:val="002237BD"/>
    <w:rsid w:val="00224588"/>
    <w:rsid w:val="0022569F"/>
    <w:rsid w:val="0022624D"/>
    <w:rsid w:val="0022637B"/>
    <w:rsid w:val="002265D7"/>
    <w:rsid w:val="002268B0"/>
    <w:rsid w:val="00227A5E"/>
    <w:rsid w:val="00227C3A"/>
    <w:rsid w:val="0023057C"/>
    <w:rsid w:val="00231EFA"/>
    <w:rsid w:val="0023265E"/>
    <w:rsid w:val="00233704"/>
    <w:rsid w:val="00234C07"/>
    <w:rsid w:val="00235436"/>
    <w:rsid w:val="00235C39"/>
    <w:rsid w:val="002372BE"/>
    <w:rsid w:val="00240B20"/>
    <w:rsid w:val="00243A9D"/>
    <w:rsid w:val="00243CAB"/>
    <w:rsid w:val="00243D11"/>
    <w:rsid w:val="00244849"/>
    <w:rsid w:val="00244B15"/>
    <w:rsid w:val="00244C01"/>
    <w:rsid w:val="0024583F"/>
    <w:rsid w:val="00246D14"/>
    <w:rsid w:val="0024782D"/>
    <w:rsid w:val="00251DA0"/>
    <w:rsid w:val="002520D3"/>
    <w:rsid w:val="0025239E"/>
    <w:rsid w:val="00261291"/>
    <w:rsid w:val="002617B3"/>
    <w:rsid w:val="00262EFD"/>
    <w:rsid w:val="00263500"/>
    <w:rsid w:val="002644DE"/>
    <w:rsid w:val="002645F3"/>
    <w:rsid w:val="00265894"/>
    <w:rsid w:val="00265E04"/>
    <w:rsid w:val="00265E35"/>
    <w:rsid w:val="00267456"/>
    <w:rsid w:val="00270585"/>
    <w:rsid w:val="0027139C"/>
    <w:rsid w:val="00271FD5"/>
    <w:rsid w:val="002728A8"/>
    <w:rsid w:val="00272E57"/>
    <w:rsid w:val="00272F45"/>
    <w:rsid w:val="00273E50"/>
    <w:rsid w:val="002771AC"/>
    <w:rsid w:val="0027799C"/>
    <w:rsid w:val="00280475"/>
    <w:rsid w:val="00280E0B"/>
    <w:rsid w:val="00281602"/>
    <w:rsid w:val="0028297C"/>
    <w:rsid w:val="00283153"/>
    <w:rsid w:val="00283548"/>
    <w:rsid w:val="002838F3"/>
    <w:rsid w:val="00285529"/>
    <w:rsid w:val="0028639C"/>
    <w:rsid w:val="00286CBE"/>
    <w:rsid w:val="00287102"/>
    <w:rsid w:val="002871DA"/>
    <w:rsid w:val="002904C1"/>
    <w:rsid w:val="0029161D"/>
    <w:rsid w:val="002919D5"/>
    <w:rsid w:val="00291CBA"/>
    <w:rsid w:val="002930A3"/>
    <w:rsid w:val="00293B95"/>
    <w:rsid w:val="00297701"/>
    <w:rsid w:val="00297B84"/>
    <w:rsid w:val="002A226A"/>
    <w:rsid w:val="002A3C46"/>
    <w:rsid w:val="002A549C"/>
    <w:rsid w:val="002A5825"/>
    <w:rsid w:val="002A6243"/>
    <w:rsid w:val="002A6D54"/>
    <w:rsid w:val="002A74F4"/>
    <w:rsid w:val="002A7AF0"/>
    <w:rsid w:val="002B17AB"/>
    <w:rsid w:val="002B2690"/>
    <w:rsid w:val="002B2AB5"/>
    <w:rsid w:val="002B42CE"/>
    <w:rsid w:val="002B5E40"/>
    <w:rsid w:val="002B6BEF"/>
    <w:rsid w:val="002B72B5"/>
    <w:rsid w:val="002B7591"/>
    <w:rsid w:val="002C0760"/>
    <w:rsid w:val="002C1672"/>
    <w:rsid w:val="002C18A9"/>
    <w:rsid w:val="002C2956"/>
    <w:rsid w:val="002C59BA"/>
    <w:rsid w:val="002C6173"/>
    <w:rsid w:val="002C6DA9"/>
    <w:rsid w:val="002C6F69"/>
    <w:rsid w:val="002C6F99"/>
    <w:rsid w:val="002C796B"/>
    <w:rsid w:val="002C798E"/>
    <w:rsid w:val="002D007A"/>
    <w:rsid w:val="002D327C"/>
    <w:rsid w:val="002D651F"/>
    <w:rsid w:val="002E3690"/>
    <w:rsid w:val="002E37C3"/>
    <w:rsid w:val="002E548C"/>
    <w:rsid w:val="002E559D"/>
    <w:rsid w:val="002F0087"/>
    <w:rsid w:val="002F1B84"/>
    <w:rsid w:val="002F25B0"/>
    <w:rsid w:val="002F3D86"/>
    <w:rsid w:val="002F4F9D"/>
    <w:rsid w:val="002F6447"/>
    <w:rsid w:val="002F7C19"/>
    <w:rsid w:val="002F7C44"/>
    <w:rsid w:val="0030193A"/>
    <w:rsid w:val="0030353D"/>
    <w:rsid w:val="00304B69"/>
    <w:rsid w:val="00305D01"/>
    <w:rsid w:val="003064F8"/>
    <w:rsid w:val="00306571"/>
    <w:rsid w:val="0030706A"/>
    <w:rsid w:val="00310478"/>
    <w:rsid w:val="00310511"/>
    <w:rsid w:val="00310EB9"/>
    <w:rsid w:val="0031276C"/>
    <w:rsid w:val="00313111"/>
    <w:rsid w:val="0031319D"/>
    <w:rsid w:val="00314E74"/>
    <w:rsid w:val="00315887"/>
    <w:rsid w:val="003158B3"/>
    <w:rsid w:val="00315F63"/>
    <w:rsid w:val="00316153"/>
    <w:rsid w:val="0031622A"/>
    <w:rsid w:val="0031654E"/>
    <w:rsid w:val="00316EC6"/>
    <w:rsid w:val="00320832"/>
    <w:rsid w:val="0032177B"/>
    <w:rsid w:val="0032209E"/>
    <w:rsid w:val="003222EC"/>
    <w:rsid w:val="003227F5"/>
    <w:rsid w:val="0032308D"/>
    <w:rsid w:val="00323785"/>
    <w:rsid w:val="003245F9"/>
    <w:rsid w:val="00325A60"/>
    <w:rsid w:val="0032639A"/>
    <w:rsid w:val="00326B5A"/>
    <w:rsid w:val="00326C07"/>
    <w:rsid w:val="00330D77"/>
    <w:rsid w:val="0033273B"/>
    <w:rsid w:val="00334FD0"/>
    <w:rsid w:val="00335149"/>
    <w:rsid w:val="0033520F"/>
    <w:rsid w:val="0033532B"/>
    <w:rsid w:val="00335354"/>
    <w:rsid w:val="00336A00"/>
    <w:rsid w:val="00337E7C"/>
    <w:rsid w:val="00340C6D"/>
    <w:rsid w:val="0034133D"/>
    <w:rsid w:val="003441F1"/>
    <w:rsid w:val="00344AF3"/>
    <w:rsid w:val="0034516A"/>
    <w:rsid w:val="00345486"/>
    <w:rsid w:val="00346104"/>
    <w:rsid w:val="0034744C"/>
    <w:rsid w:val="00347C15"/>
    <w:rsid w:val="003504D3"/>
    <w:rsid w:val="003509B5"/>
    <w:rsid w:val="00351085"/>
    <w:rsid w:val="00351999"/>
    <w:rsid w:val="00351A41"/>
    <w:rsid w:val="00353263"/>
    <w:rsid w:val="00353DB0"/>
    <w:rsid w:val="003540DA"/>
    <w:rsid w:val="00354DEE"/>
    <w:rsid w:val="003556EF"/>
    <w:rsid w:val="00355A84"/>
    <w:rsid w:val="00356790"/>
    <w:rsid w:val="00356C86"/>
    <w:rsid w:val="00357F42"/>
    <w:rsid w:val="00360BC7"/>
    <w:rsid w:val="00360DC5"/>
    <w:rsid w:val="0036252A"/>
    <w:rsid w:val="003627AE"/>
    <w:rsid w:val="003635DC"/>
    <w:rsid w:val="00365120"/>
    <w:rsid w:val="003666F0"/>
    <w:rsid w:val="003668B8"/>
    <w:rsid w:val="003718DC"/>
    <w:rsid w:val="00371FB6"/>
    <w:rsid w:val="0037252D"/>
    <w:rsid w:val="0037304C"/>
    <w:rsid w:val="003731A9"/>
    <w:rsid w:val="003733A7"/>
    <w:rsid w:val="00374E4D"/>
    <w:rsid w:val="00374FE9"/>
    <w:rsid w:val="00375043"/>
    <w:rsid w:val="0037660A"/>
    <w:rsid w:val="003776E6"/>
    <w:rsid w:val="0037796A"/>
    <w:rsid w:val="00380161"/>
    <w:rsid w:val="00381631"/>
    <w:rsid w:val="003824AE"/>
    <w:rsid w:val="0038471E"/>
    <w:rsid w:val="00386060"/>
    <w:rsid w:val="00386476"/>
    <w:rsid w:val="003864CD"/>
    <w:rsid w:val="00386A73"/>
    <w:rsid w:val="0039117C"/>
    <w:rsid w:val="0039231F"/>
    <w:rsid w:val="003923B5"/>
    <w:rsid w:val="00393083"/>
    <w:rsid w:val="003931D2"/>
    <w:rsid w:val="0039320F"/>
    <w:rsid w:val="0039373B"/>
    <w:rsid w:val="00393F5D"/>
    <w:rsid w:val="0039459A"/>
    <w:rsid w:val="00394678"/>
    <w:rsid w:val="00395043"/>
    <w:rsid w:val="00395300"/>
    <w:rsid w:val="003974F3"/>
    <w:rsid w:val="003A0E11"/>
    <w:rsid w:val="003A0ED9"/>
    <w:rsid w:val="003A2061"/>
    <w:rsid w:val="003A46B4"/>
    <w:rsid w:val="003A5235"/>
    <w:rsid w:val="003A758A"/>
    <w:rsid w:val="003A79B1"/>
    <w:rsid w:val="003B022B"/>
    <w:rsid w:val="003B060A"/>
    <w:rsid w:val="003B1F3F"/>
    <w:rsid w:val="003B2122"/>
    <w:rsid w:val="003B3FD2"/>
    <w:rsid w:val="003B5657"/>
    <w:rsid w:val="003B6B5A"/>
    <w:rsid w:val="003C2BA1"/>
    <w:rsid w:val="003C3F3C"/>
    <w:rsid w:val="003C522E"/>
    <w:rsid w:val="003C5B92"/>
    <w:rsid w:val="003C6A5C"/>
    <w:rsid w:val="003C7B28"/>
    <w:rsid w:val="003D1145"/>
    <w:rsid w:val="003D2AEA"/>
    <w:rsid w:val="003D3741"/>
    <w:rsid w:val="003D40BB"/>
    <w:rsid w:val="003D4595"/>
    <w:rsid w:val="003D45F0"/>
    <w:rsid w:val="003D47DD"/>
    <w:rsid w:val="003D4E59"/>
    <w:rsid w:val="003D51F2"/>
    <w:rsid w:val="003D5C51"/>
    <w:rsid w:val="003D62CB"/>
    <w:rsid w:val="003D6720"/>
    <w:rsid w:val="003D6CD7"/>
    <w:rsid w:val="003D6E3A"/>
    <w:rsid w:val="003D71DD"/>
    <w:rsid w:val="003D7CBF"/>
    <w:rsid w:val="003E1BEA"/>
    <w:rsid w:val="003E2840"/>
    <w:rsid w:val="003E36B0"/>
    <w:rsid w:val="003E56B1"/>
    <w:rsid w:val="003E5FE8"/>
    <w:rsid w:val="003F20B5"/>
    <w:rsid w:val="003F2A15"/>
    <w:rsid w:val="003F337E"/>
    <w:rsid w:val="003F5282"/>
    <w:rsid w:val="003F6A2E"/>
    <w:rsid w:val="003F6FF2"/>
    <w:rsid w:val="00404E55"/>
    <w:rsid w:val="00405D7A"/>
    <w:rsid w:val="00405F8D"/>
    <w:rsid w:val="00406E5F"/>
    <w:rsid w:val="004078D5"/>
    <w:rsid w:val="00410187"/>
    <w:rsid w:val="00411F11"/>
    <w:rsid w:val="00412DF8"/>
    <w:rsid w:val="00414A8A"/>
    <w:rsid w:val="00414C65"/>
    <w:rsid w:val="0041512B"/>
    <w:rsid w:val="004159C5"/>
    <w:rsid w:val="00416471"/>
    <w:rsid w:val="0041735D"/>
    <w:rsid w:val="00417C73"/>
    <w:rsid w:val="00417F31"/>
    <w:rsid w:val="00420523"/>
    <w:rsid w:val="00420608"/>
    <w:rsid w:val="00420702"/>
    <w:rsid w:val="00420C03"/>
    <w:rsid w:val="00420DD3"/>
    <w:rsid w:val="00420EC4"/>
    <w:rsid w:val="00421205"/>
    <w:rsid w:val="0042200B"/>
    <w:rsid w:val="00422AAA"/>
    <w:rsid w:val="00423771"/>
    <w:rsid w:val="00424FDD"/>
    <w:rsid w:val="00426E42"/>
    <w:rsid w:val="00427408"/>
    <w:rsid w:val="00427E18"/>
    <w:rsid w:val="0043014E"/>
    <w:rsid w:val="00433130"/>
    <w:rsid w:val="004331BC"/>
    <w:rsid w:val="004348F2"/>
    <w:rsid w:val="00434D5F"/>
    <w:rsid w:val="0043525B"/>
    <w:rsid w:val="0043635E"/>
    <w:rsid w:val="0043753C"/>
    <w:rsid w:val="00437987"/>
    <w:rsid w:val="00437ADB"/>
    <w:rsid w:val="00437CB0"/>
    <w:rsid w:val="00437FBE"/>
    <w:rsid w:val="00440DAA"/>
    <w:rsid w:val="00444042"/>
    <w:rsid w:val="00444EFB"/>
    <w:rsid w:val="004450DA"/>
    <w:rsid w:val="004503EF"/>
    <w:rsid w:val="004513E0"/>
    <w:rsid w:val="00452D9A"/>
    <w:rsid w:val="00453643"/>
    <w:rsid w:val="00453FEA"/>
    <w:rsid w:val="00454DF8"/>
    <w:rsid w:val="00455194"/>
    <w:rsid w:val="00455AF6"/>
    <w:rsid w:val="00455D2F"/>
    <w:rsid w:val="00456F83"/>
    <w:rsid w:val="00457149"/>
    <w:rsid w:val="00457410"/>
    <w:rsid w:val="0045767D"/>
    <w:rsid w:val="00457B80"/>
    <w:rsid w:val="004616AD"/>
    <w:rsid w:val="00461B77"/>
    <w:rsid w:val="004624D9"/>
    <w:rsid w:val="0046287F"/>
    <w:rsid w:val="004641DB"/>
    <w:rsid w:val="00465049"/>
    <w:rsid w:val="004650E6"/>
    <w:rsid w:val="00467F99"/>
    <w:rsid w:val="004711B4"/>
    <w:rsid w:val="00471952"/>
    <w:rsid w:val="00472A8F"/>
    <w:rsid w:val="00473A01"/>
    <w:rsid w:val="00473BE3"/>
    <w:rsid w:val="004753AC"/>
    <w:rsid w:val="0047659E"/>
    <w:rsid w:val="00476FA7"/>
    <w:rsid w:val="0047742A"/>
    <w:rsid w:val="004779C2"/>
    <w:rsid w:val="00481D47"/>
    <w:rsid w:val="00481E54"/>
    <w:rsid w:val="00482AE5"/>
    <w:rsid w:val="004835F8"/>
    <w:rsid w:val="00484126"/>
    <w:rsid w:val="00484FD6"/>
    <w:rsid w:val="00485302"/>
    <w:rsid w:val="00485499"/>
    <w:rsid w:val="00485A74"/>
    <w:rsid w:val="00485D2F"/>
    <w:rsid w:val="00486035"/>
    <w:rsid w:val="00486A73"/>
    <w:rsid w:val="0049037D"/>
    <w:rsid w:val="004904C8"/>
    <w:rsid w:val="004905FB"/>
    <w:rsid w:val="00490C99"/>
    <w:rsid w:val="00492275"/>
    <w:rsid w:val="00493A07"/>
    <w:rsid w:val="00494F6E"/>
    <w:rsid w:val="00496F50"/>
    <w:rsid w:val="00497C4A"/>
    <w:rsid w:val="00497FE6"/>
    <w:rsid w:val="004A09C1"/>
    <w:rsid w:val="004A0ABB"/>
    <w:rsid w:val="004A0CA4"/>
    <w:rsid w:val="004A172B"/>
    <w:rsid w:val="004A1911"/>
    <w:rsid w:val="004A375C"/>
    <w:rsid w:val="004A4951"/>
    <w:rsid w:val="004A58C1"/>
    <w:rsid w:val="004A5E67"/>
    <w:rsid w:val="004A662B"/>
    <w:rsid w:val="004A6966"/>
    <w:rsid w:val="004A74DF"/>
    <w:rsid w:val="004B070B"/>
    <w:rsid w:val="004B07B8"/>
    <w:rsid w:val="004B0EC0"/>
    <w:rsid w:val="004B0F57"/>
    <w:rsid w:val="004B1498"/>
    <w:rsid w:val="004B3689"/>
    <w:rsid w:val="004B4E02"/>
    <w:rsid w:val="004B687C"/>
    <w:rsid w:val="004B6EDF"/>
    <w:rsid w:val="004C1847"/>
    <w:rsid w:val="004C2077"/>
    <w:rsid w:val="004C20DE"/>
    <w:rsid w:val="004C4261"/>
    <w:rsid w:val="004C488F"/>
    <w:rsid w:val="004C60D9"/>
    <w:rsid w:val="004C776F"/>
    <w:rsid w:val="004D0574"/>
    <w:rsid w:val="004D29FD"/>
    <w:rsid w:val="004D3346"/>
    <w:rsid w:val="004D3652"/>
    <w:rsid w:val="004D449F"/>
    <w:rsid w:val="004D4F6A"/>
    <w:rsid w:val="004D5AB8"/>
    <w:rsid w:val="004D5BD2"/>
    <w:rsid w:val="004D61AB"/>
    <w:rsid w:val="004D6E0D"/>
    <w:rsid w:val="004D787E"/>
    <w:rsid w:val="004D7E4D"/>
    <w:rsid w:val="004E0987"/>
    <w:rsid w:val="004E3A88"/>
    <w:rsid w:val="004E3B14"/>
    <w:rsid w:val="004E3D3A"/>
    <w:rsid w:val="004E456C"/>
    <w:rsid w:val="004E7395"/>
    <w:rsid w:val="004E765C"/>
    <w:rsid w:val="004F1AD2"/>
    <w:rsid w:val="004F34C3"/>
    <w:rsid w:val="004F3685"/>
    <w:rsid w:val="004F4908"/>
    <w:rsid w:val="004F4DDB"/>
    <w:rsid w:val="004F6A24"/>
    <w:rsid w:val="004F6E83"/>
    <w:rsid w:val="00500DC7"/>
    <w:rsid w:val="00501BAA"/>
    <w:rsid w:val="00503B1B"/>
    <w:rsid w:val="00503E46"/>
    <w:rsid w:val="0050428C"/>
    <w:rsid w:val="005044CB"/>
    <w:rsid w:val="0050454F"/>
    <w:rsid w:val="00504A55"/>
    <w:rsid w:val="00504C5C"/>
    <w:rsid w:val="005054D4"/>
    <w:rsid w:val="00506813"/>
    <w:rsid w:val="005076AF"/>
    <w:rsid w:val="005077EB"/>
    <w:rsid w:val="00510C99"/>
    <w:rsid w:val="00511491"/>
    <w:rsid w:val="005115DD"/>
    <w:rsid w:val="005116CD"/>
    <w:rsid w:val="00512EAD"/>
    <w:rsid w:val="00516EA0"/>
    <w:rsid w:val="00517316"/>
    <w:rsid w:val="00517913"/>
    <w:rsid w:val="00520D4F"/>
    <w:rsid w:val="005211F1"/>
    <w:rsid w:val="00523B88"/>
    <w:rsid w:val="005259B5"/>
    <w:rsid w:val="005276B1"/>
    <w:rsid w:val="0053057A"/>
    <w:rsid w:val="00530F88"/>
    <w:rsid w:val="00532C88"/>
    <w:rsid w:val="00532FAD"/>
    <w:rsid w:val="00533D46"/>
    <w:rsid w:val="00534814"/>
    <w:rsid w:val="00534DAC"/>
    <w:rsid w:val="00536B6B"/>
    <w:rsid w:val="00536F31"/>
    <w:rsid w:val="00536F4D"/>
    <w:rsid w:val="00542962"/>
    <w:rsid w:val="005429AF"/>
    <w:rsid w:val="0054350B"/>
    <w:rsid w:val="005436E9"/>
    <w:rsid w:val="00543F89"/>
    <w:rsid w:val="00544919"/>
    <w:rsid w:val="00544E16"/>
    <w:rsid w:val="005454E6"/>
    <w:rsid w:val="00545C5B"/>
    <w:rsid w:val="00546565"/>
    <w:rsid w:val="00546681"/>
    <w:rsid w:val="00547900"/>
    <w:rsid w:val="00547B04"/>
    <w:rsid w:val="0055039E"/>
    <w:rsid w:val="00550701"/>
    <w:rsid w:val="00551D71"/>
    <w:rsid w:val="00556818"/>
    <w:rsid w:val="0055695C"/>
    <w:rsid w:val="00556F41"/>
    <w:rsid w:val="005611E2"/>
    <w:rsid w:val="00563467"/>
    <w:rsid w:val="00563644"/>
    <w:rsid w:val="00563D54"/>
    <w:rsid w:val="00565260"/>
    <w:rsid w:val="00566516"/>
    <w:rsid w:val="005672CE"/>
    <w:rsid w:val="005703AB"/>
    <w:rsid w:val="00570D9C"/>
    <w:rsid w:val="00571D88"/>
    <w:rsid w:val="00572AE9"/>
    <w:rsid w:val="00572D22"/>
    <w:rsid w:val="00573578"/>
    <w:rsid w:val="00573A7E"/>
    <w:rsid w:val="00573DFC"/>
    <w:rsid w:val="00573EB2"/>
    <w:rsid w:val="005743DB"/>
    <w:rsid w:val="0057642F"/>
    <w:rsid w:val="00576924"/>
    <w:rsid w:val="00580DD6"/>
    <w:rsid w:val="0058422B"/>
    <w:rsid w:val="005856BC"/>
    <w:rsid w:val="005858EC"/>
    <w:rsid w:val="00585D65"/>
    <w:rsid w:val="0058763F"/>
    <w:rsid w:val="005917D3"/>
    <w:rsid w:val="005938DB"/>
    <w:rsid w:val="00594A78"/>
    <w:rsid w:val="005A1544"/>
    <w:rsid w:val="005A27E5"/>
    <w:rsid w:val="005A361B"/>
    <w:rsid w:val="005A3688"/>
    <w:rsid w:val="005A3A04"/>
    <w:rsid w:val="005A42E0"/>
    <w:rsid w:val="005A443D"/>
    <w:rsid w:val="005A5DA5"/>
    <w:rsid w:val="005A65B8"/>
    <w:rsid w:val="005A6600"/>
    <w:rsid w:val="005A76A8"/>
    <w:rsid w:val="005B0CF2"/>
    <w:rsid w:val="005B18A5"/>
    <w:rsid w:val="005B3D26"/>
    <w:rsid w:val="005B4881"/>
    <w:rsid w:val="005B489E"/>
    <w:rsid w:val="005B5618"/>
    <w:rsid w:val="005B5672"/>
    <w:rsid w:val="005B68BD"/>
    <w:rsid w:val="005C0879"/>
    <w:rsid w:val="005C0B2B"/>
    <w:rsid w:val="005C34AD"/>
    <w:rsid w:val="005C565E"/>
    <w:rsid w:val="005C573C"/>
    <w:rsid w:val="005C6223"/>
    <w:rsid w:val="005C6574"/>
    <w:rsid w:val="005C68AA"/>
    <w:rsid w:val="005D0294"/>
    <w:rsid w:val="005D2CC0"/>
    <w:rsid w:val="005D2D28"/>
    <w:rsid w:val="005D2DF8"/>
    <w:rsid w:val="005D3297"/>
    <w:rsid w:val="005D5C33"/>
    <w:rsid w:val="005D6B79"/>
    <w:rsid w:val="005E1FE7"/>
    <w:rsid w:val="005E2AF8"/>
    <w:rsid w:val="005E3711"/>
    <w:rsid w:val="005E471C"/>
    <w:rsid w:val="005E5C47"/>
    <w:rsid w:val="005E67DE"/>
    <w:rsid w:val="005E77C9"/>
    <w:rsid w:val="005E7C17"/>
    <w:rsid w:val="005F0A73"/>
    <w:rsid w:val="005F2B28"/>
    <w:rsid w:val="005F3956"/>
    <w:rsid w:val="005F471E"/>
    <w:rsid w:val="005F5BB6"/>
    <w:rsid w:val="005F5D91"/>
    <w:rsid w:val="005F62C3"/>
    <w:rsid w:val="005F79E4"/>
    <w:rsid w:val="005F7B6C"/>
    <w:rsid w:val="0060140A"/>
    <w:rsid w:val="00601DFE"/>
    <w:rsid w:val="00601E11"/>
    <w:rsid w:val="0060634B"/>
    <w:rsid w:val="00611A84"/>
    <w:rsid w:val="00611AF6"/>
    <w:rsid w:val="0061522C"/>
    <w:rsid w:val="006166F9"/>
    <w:rsid w:val="00616A09"/>
    <w:rsid w:val="00621099"/>
    <w:rsid w:val="00621612"/>
    <w:rsid w:val="0062212E"/>
    <w:rsid w:val="006221C7"/>
    <w:rsid w:val="00622A86"/>
    <w:rsid w:val="006241F8"/>
    <w:rsid w:val="0062501B"/>
    <w:rsid w:val="00625511"/>
    <w:rsid w:val="00625CF7"/>
    <w:rsid w:val="006265A2"/>
    <w:rsid w:val="00626BC3"/>
    <w:rsid w:val="006271A2"/>
    <w:rsid w:val="006278A0"/>
    <w:rsid w:val="00631332"/>
    <w:rsid w:val="006321BD"/>
    <w:rsid w:val="006332BA"/>
    <w:rsid w:val="00634136"/>
    <w:rsid w:val="00635029"/>
    <w:rsid w:val="0063667F"/>
    <w:rsid w:val="00640D97"/>
    <w:rsid w:val="0064379B"/>
    <w:rsid w:val="00643D80"/>
    <w:rsid w:val="00644553"/>
    <w:rsid w:val="0064658B"/>
    <w:rsid w:val="00647CFF"/>
    <w:rsid w:val="006505A5"/>
    <w:rsid w:val="00650E66"/>
    <w:rsid w:val="00650E83"/>
    <w:rsid w:val="00652F1B"/>
    <w:rsid w:val="00654146"/>
    <w:rsid w:val="00654967"/>
    <w:rsid w:val="00655933"/>
    <w:rsid w:val="00656984"/>
    <w:rsid w:val="0065745A"/>
    <w:rsid w:val="00657B32"/>
    <w:rsid w:val="00657E78"/>
    <w:rsid w:val="00660DC6"/>
    <w:rsid w:val="006626AA"/>
    <w:rsid w:val="00662FCD"/>
    <w:rsid w:val="00663036"/>
    <w:rsid w:val="006636E2"/>
    <w:rsid w:val="00663757"/>
    <w:rsid w:val="0066633B"/>
    <w:rsid w:val="00667144"/>
    <w:rsid w:val="006715D0"/>
    <w:rsid w:val="006718BA"/>
    <w:rsid w:val="00672FA7"/>
    <w:rsid w:val="006742C9"/>
    <w:rsid w:val="006744B9"/>
    <w:rsid w:val="00675C52"/>
    <w:rsid w:val="00675C7B"/>
    <w:rsid w:val="00676532"/>
    <w:rsid w:val="006806A0"/>
    <w:rsid w:val="00680805"/>
    <w:rsid w:val="00680AB5"/>
    <w:rsid w:val="00682907"/>
    <w:rsid w:val="006844F3"/>
    <w:rsid w:val="00684EE1"/>
    <w:rsid w:val="0068505F"/>
    <w:rsid w:val="006853B2"/>
    <w:rsid w:val="00685510"/>
    <w:rsid w:val="00686139"/>
    <w:rsid w:val="00686DC6"/>
    <w:rsid w:val="00687292"/>
    <w:rsid w:val="00687857"/>
    <w:rsid w:val="00687F4A"/>
    <w:rsid w:val="00691317"/>
    <w:rsid w:val="0069148A"/>
    <w:rsid w:val="006925D8"/>
    <w:rsid w:val="0069284E"/>
    <w:rsid w:val="00694455"/>
    <w:rsid w:val="006952DB"/>
    <w:rsid w:val="0069533C"/>
    <w:rsid w:val="00695A8A"/>
    <w:rsid w:val="00696E01"/>
    <w:rsid w:val="00697476"/>
    <w:rsid w:val="00697CA6"/>
    <w:rsid w:val="006A0519"/>
    <w:rsid w:val="006A0AC1"/>
    <w:rsid w:val="006A1CD2"/>
    <w:rsid w:val="006A42F6"/>
    <w:rsid w:val="006A7B9E"/>
    <w:rsid w:val="006B035D"/>
    <w:rsid w:val="006B091F"/>
    <w:rsid w:val="006B0EDE"/>
    <w:rsid w:val="006B1859"/>
    <w:rsid w:val="006B2295"/>
    <w:rsid w:val="006B29E2"/>
    <w:rsid w:val="006B33E5"/>
    <w:rsid w:val="006B3556"/>
    <w:rsid w:val="006B44A9"/>
    <w:rsid w:val="006B53DF"/>
    <w:rsid w:val="006B56A6"/>
    <w:rsid w:val="006B604C"/>
    <w:rsid w:val="006B6154"/>
    <w:rsid w:val="006B714B"/>
    <w:rsid w:val="006B74D0"/>
    <w:rsid w:val="006B77DA"/>
    <w:rsid w:val="006B78AA"/>
    <w:rsid w:val="006C4133"/>
    <w:rsid w:val="006C5973"/>
    <w:rsid w:val="006C5BC9"/>
    <w:rsid w:val="006C5D36"/>
    <w:rsid w:val="006C5E72"/>
    <w:rsid w:val="006C7C97"/>
    <w:rsid w:val="006D0758"/>
    <w:rsid w:val="006D07A3"/>
    <w:rsid w:val="006D22BB"/>
    <w:rsid w:val="006D47C3"/>
    <w:rsid w:val="006D4A5A"/>
    <w:rsid w:val="006D54C8"/>
    <w:rsid w:val="006D5690"/>
    <w:rsid w:val="006D57C1"/>
    <w:rsid w:val="006D5A1C"/>
    <w:rsid w:val="006D5F2C"/>
    <w:rsid w:val="006D6808"/>
    <w:rsid w:val="006D6BDC"/>
    <w:rsid w:val="006D73C1"/>
    <w:rsid w:val="006E1843"/>
    <w:rsid w:val="006E312A"/>
    <w:rsid w:val="006E3D41"/>
    <w:rsid w:val="006E53A8"/>
    <w:rsid w:val="006E73C2"/>
    <w:rsid w:val="006F0932"/>
    <w:rsid w:val="006F0E07"/>
    <w:rsid w:val="006F165A"/>
    <w:rsid w:val="006F1C7A"/>
    <w:rsid w:val="006F1F5E"/>
    <w:rsid w:val="006F3AB6"/>
    <w:rsid w:val="006F3CF2"/>
    <w:rsid w:val="006F4718"/>
    <w:rsid w:val="006F53B2"/>
    <w:rsid w:val="006F5AE3"/>
    <w:rsid w:val="006F6673"/>
    <w:rsid w:val="006F7F8D"/>
    <w:rsid w:val="00700479"/>
    <w:rsid w:val="00700733"/>
    <w:rsid w:val="007011C0"/>
    <w:rsid w:val="00701267"/>
    <w:rsid w:val="00701527"/>
    <w:rsid w:val="0070199F"/>
    <w:rsid w:val="00701BE1"/>
    <w:rsid w:val="007027D1"/>
    <w:rsid w:val="007028DE"/>
    <w:rsid w:val="00703834"/>
    <w:rsid w:val="00703B21"/>
    <w:rsid w:val="00704AEA"/>
    <w:rsid w:val="00704B4F"/>
    <w:rsid w:val="00705C6F"/>
    <w:rsid w:val="007060CE"/>
    <w:rsid w:val="007069BE"/>
    <w:rsid w:val="00707212"/>
    <w:rsid w:val="0071069F"/>
    <w:rsid w:val="007128E5"/>
    <w:rsid w:val="007137A0"/>
    <w:rsid w:val="00714BD0"/>
    <w:rsid w:val="007154BA"/>
    <w:rsid w:val="0071691B"/>
    <w:rsid w:val="00717075"/>
    <w:rsid w:val="007201E9"/>
    <w:rsid w:val="007222E5"/>
    <w:rsid w:val="00722932"/>
    <w:rsid w:val="007232E1"/>
    <w:rsid w:val="007236B6"/>
    <w:rsid w:val="00724053"/>
    <w:rsid w:val="007254D2"/>
    <w:rsid w:val="00725740"/>
    <w:rsid w:val="0072594D"/>
    <w:rsid w:val="007264C7"/>
    <w:rsid w:val="007266ED"/>
    <w:rsid w:val="00726875"/>
    <w:rsid w:val="007304D5"/>
    <w:rsid w:val="00731558"/>
    <w:rsid w:val="00732CE7"/>
    <w:rsid w:val="00733D9E"/>
    <w:rsid w:val="007364CD"/>
    <w:rsid w:val="007372C4"/>
    <w:rsid w:val="00737C4A"/>
    <w:rsid w:val="00737DC3"/>
    <w:rsid w:val="00740B8D"/>
    <w:rsid w:val="00741695"/>
    <w:rsid w:val="007422E8"/>
    <w:rsid w:val="00744104"/>
    <w:rsid w:val="0074487D"/>
    <w:rsid w:val="0074583C"/>
    <w:rsid w:val="0074606F"/>
    <w:rsid w:val="00746606"/>
    <w:rsid w:val="007468F6"/>
    <w:rsid w:val="007470FD"/>
    <w:rsid w:val="00752455"/>
    <w:rsid w:val="00752837"/>
    <w:rsid w:val="00753200"/>
    <w:rsid w:val="007542A9"/>
    <w:rsid w:val="00754512"/>
    <w:rsid w:val="00754B41"/>
    <w:rsid w:val="0075540D"/>
    <w:rsid w:val="007603F5"/>
    <w:rsid w:val="00760E2C"/>
    <w:rsid w:val="0076124E"/>
    <w:rsid w:val="00761442"/>
    <w:rsid w:val="00761564"/>
    <w:rsid w:val="00763218"/>
    <w:rsid w:val="00763599"/>
    <w:rsid w:val="0076373E"/>
    <w:rsid w:val="007639E2"/>
    <w:rsid w:val="00763CDF"/>
    <w:rsid w:val="00763FDE"/>
    <w:rsid w:val="0076403F"/>
    <w:rsid w:val="007642C4"/>
    <w:rsid w:val="00764E74"/>
    <w:rsid w:val="00765209"/>
    <w:rsid w:val="007652AA"/>
    <w:rsid w:val="007678FB"/>
    <w:rsid w:val="00770439"/>
    <w:rsid w:val="00771151"/>
    <w:rsid w:val="00771270"/>
    <w:rsid w:val="007722BB"/>
    <w:rsid w:val="00772851"/>
    <w:rsid w:val="007729D9"/>
    <w:rsid w:val="0077601E"/>
    <w:rsid w:val="00776020"/>
    <w:rsid w:val="00780A06"/>
    <w:rsid w:val="00781C60"/>
    <w:rsid w:val="00782144"/>
    <w:rsid w:val="00782494"/>
    <w:rsid w:val="00783814"/>
    <w:rsid w:val="00783F88"/>
    <w:rsid w:val="00784FD5"/>
    <w:rsid w:val="00785AC1"/>
    <w:rsid w:val="00785C16"/>
    <w:rsid w:val="007908D8"/>
    <w:rsid w:val="00793AA3"/>
    <w:rsid w:val="00793EB1"/>
    <w:rsid w:val="007A0BCB"/>
    <w:rsid w:val="007A3253"/>
    <w:rsid w:val="007A3A6B"/>
    <w:rsid w:val="007A490D"/>
    <w:rsid w:val="007A521A"/>
    <w:rsid w:val="007A65DE"/>
    <w:rsid w:val="007A6A28"/>
    <w:rsid w:val="007A77AA"/>
    <w:rsid w:val="007A7E61"/>
    <w:rsid w:val="007B193B"/>
    <w:rsid w:val="007B5AE4"/>
    <w:rsid w:val="007B706A"/>
    <w:rsid w:val="007B785F"/>
    <w:rsid w:val="007B7CCB"/>
    <w:rsid w:val="007C21F0"/>
    <w:rsid w:val="007C3131"/>
    <w:rsid w:val="007C3E9F"/>
    <w:rsid w:val="007C4EBA"/>
    <w:rsid w:val="007C5BF0"/>
    <w:rsid w:val="007C618F"/>
    <w:rsid w:val="007C70B8"/>
    <w:rsid w:val="007C7927"/>
    <w:rsid w:val="007D068A"/>
    <w:rsid w:val="007D341B"/>
    <w:rsid w:val="007D3F4B"/>
    <w:rsid w:val="007D4190"/>
    <w:rsid w:val="007D51AB"/>
    <w:rsid w:val="007D56FF"/>
    <w:rsid w:val="007D77F6"/>
    <w:rsid w:val="007D7970"/>
    <w:rsid w:val="007E1073"/>
    <w:rsid w:val="007E1A80"/>
    <w:rsid w:val="007E1E3D"/>
    <w:rsid w:val="007E31D0"/>
    <w:rsid w:val="007E3487"/>
    <w:rsid w:val="007E6442"/>
    <w:rsid w:val="007E7369"/>
    <w:rsid w:val="007E7D22"/>
    <w:rsid w:val="007F0B96"/>
    <w:rsid w:val="007F0CDA"/>
    <w:rsid w:val="007F16E9"/>
    <w:rsid w:val="007F1F78"/>
    <w:rsid w:val="007F2832"/>
    <w:rsid w:val="007F298B"/>
    <w:rsid w:val="007F4FD6"/>
    <w:rsid w:val="007F55E8"/>
    <w:rsid w:val="007F63F4"/>
    <w:rsid w:val="007F68C7"/>
    <w:rsid w:val="007F6D2E"/>
    <w:rsid w:val="008028F9"/>
    <w:rsid w:val="00802A38"/>
    <w:rsid w:val="008034C3"/>
    <w:rsid w:val="00804F61"/>
    <w:rsid w:val="0080521B"/>
    <w:rsid w:val="00812716"/>
    <w:rsid w:val="008145E3"/>
    <w:rsid w:val="00814E78"/>
    <w:rsid w:val="0081546F"/>
    <w:rsid w:val="0081683F"/>
    <w:rsid w:val="008220B5"/>
    <w:rsid w:val="0082231C"/>
    <w:rsid w:val="008238E2"/>
    <w:rsid w:val="00824A9B"/>
    <w:rsid w:val="00824D0B"/>
    <w:rsid w:val="0082558D"/>
    <w:rsid w:val="0082580E"/>
    <w:rsid w:val="00827ECC"/>
    <w:rsid w:val="00830578"/>
    <w:rsid w:val="00831060"/>
    <w:rsid w:val="00831EF9"/>
    <w:rsid w:val="00833625"/>
    <w:rsid w:val="00833747"/>
    <w:rsid w:val="00833BE6"/>
    <w:rsid w:val="008364E8"/>
    <w:rsid w:val="0083735D"/>
    <w:rsid w:val="00840237"/>
    <w:rsid w:val="00840867"/>
    <w:rsid w:val="008409CD"/>
    <w:rsid w:val="00841078"/>
    <w:rsid w:val="00842490"/>
    <w:rsid w:val="00842BDE"/>
    <w:rsid w:val="00842F0E"/>
    <w:rsid w:val="0084338D"/>
    <w:rsid w:val="00845443"/>
    <w:rsid w:val="008458C6"/>
    <w:rsid w:val="008463D3"/>
    <w:rsid w:val="00847375"/>
    <w:rsid w:val="0085191E"/>
    <w:rsid w:val="00852478"/>
    <w:rsid w:val="00853608"/>
    <w:rsid w:val="00853AA6"/>
    <w:rsid w:val="008544C1"/>
    <w:rsid w:val="00854A21"/>
    <w:rsid w:val="00855B79"/>
    <w:rsid w:val="00856D41"/>
    <w:rsid w:val="00857224"/>
    <w:rsid w:val="0086023B"/>
    <w:rsid w:val="00860BDE"/>
    <w:rsid w:val="008622C3"/>
    <w:rsid w:val="00863A9E"/>
    <w:rsid w:val="00863D3B"/>
    <w:rsid w:val="00863F73"/>
    <w:rsid w:val="0086704E"/>
    <w:rsid w:val="0087007D"/>
    <w:rsid w:val="00870BE0"/>
    <w:rsid w:val="00870CFB"/>
    <w:rsid w:val="008712D8"/>
    <w:rsid w:val="0087152E"/>
    <w:rsid w:val="00873C0A"/>
    <w:rsid w:val="0087434A"/>
    <w:rsid w:val="00874492"/>
    <w:rsid w:val="00876210"/>
    <w:rsid w:val="0087628E"/>
    <w:rsid w:val="00876648"/>
    <w:rsid w:val="00882C32"/>
    <w:rsid w:val="00883587"/>
    <w:rsid w:val="0088463D"/>
    <w:rsid w:val="00884C1C"/>
    <w:rsid w:val="00886616"/>
    <w:rsid w:val="008868CB"/>
    <w:rsid w:val="008873AC"/>
    <w:rsid w:val="008874F4"/>
    <w:rsid w:val="00890216"/>
    <w:rsid w:val="008906BB"/>
    <w:rsid w:val="00890D28"/>
    <w:rsid w:val="00892496"/>
    <w:rsid w:val="008937DE"/>
    <w:rsid w:val="00894726"/>
    <w:rsid w:val="00895623"/>
    <w:rsid w:val="00895869"/>
    <w:rsid w:val="00896505"/>
    <w:rsid w:val="00896AD1"/>
    <w:rsid w:val="008A0D77"/>
    <w:rsid w:val="008A18B6"/>
    <w:rsid w:val="008A3B9A"/>
    <w:rsid w:val="008A4315"/>
    <w:rsid w:val="008A4B27"/>
    <w:rsid w:val="008A4D18"/>
    <w:rsid w:val="008A56E1"/>
    <w:rsid w:val="008A5707"/>
    <w:rsid w:val="008A59A6"/>
    <w:rsid w:val="008A6861"/>
    <w:rsid w:val="008A6D2F"/>
    <w:rsid w:val="008B0963"/>
    <w:rsid w:val="008B1168"/>
    <w:rsid w:val="008B1219"/>
    <w:rsid w:val="008B161D"/>
    <w:rsid w:val="008B1978"/>
    <w:rsid w:val="008B1B23"/>
    <w:rsid w:val="008B32EF"/>
    <w:rsid w:val="008B42C4"/>
    <w:rsid w:val="008B5242"/>
    <w:rsid w:val="008B5AD3"/>
    <w:rsid w:val="008B5B93"/>
    <w:rsid w:val="008C1A6C"/>
    <w:rsid w:val="008C313E"/>
    <w:rsid w:val="008C4753"/>
    <w:rsid w:val="008C5068"/>
    <w:rsid w:val="008C61D0"/>
    <w:rsid w:val="008C7FD9"/>
    <w:rsid w:val="008D11E2"/>
    <w:rsid w:val="008D1A9F"/>
    <w:rsid w:val="008D20FC"/>
    <w:rsid w:val="008D212C"/>
    <w:rsid w:val="008D50CB"/>
    <w:rsid w:val="008D5702"/>
    <w:rsid w:val="008D59C0"/>
    <w:rsid w:val="008D65A4"/>
    <w:rsid w:val="008D6800"/>
    <w:rsid w:val="008D74E8"/>
    <w:rsid w:val="008E0C44"/>
    <w:rsid w:val="008E1690"/>
    <w:rsid w:val="008E186E"/>
    <w:rsid w:val="008E300F"/>
    <w:rsid w:val="008E3E06"/>
    <w:rsid w:val="008E49F4"/>
    <w:rsid w:val="008E5346"/>
    <w:rsid w:val="008E55AE"/>
    <w:rsid w:val="008E5AA6"/>
    <w:rsid w:val="008E5DBE"/>
    <w:rsid w:val="008E6ED4"/>
    <w:rsid w:val="008E6F52"/>
    <w:rsid w:val="008E7E50"/>
    <w:rsid w:val="008F032F"/>
    <w:rsid w:val="008F07F4"/>
    <w:rsid w:val="008F0A51"/>
    <w:rsid w:val="008F206C"/>
    <w:rsid w:val="008F2380"/>
    <w:rsid w:val="008F3266"/>
    <w:rsid w:val="008F6660"/>
    <w:rsid w:val="008F7560"/>
    <w:rsid w:val="00900D59"/>
    <w:rsid w:val="0090106C"/>
    <w:rsid w:val="00902423"/>
    <w:rsid w:val="00903F91"/>
    <w:rsid w:val="009058B5"/>
    <w:rsid w:val="0090633D"/>
    <w:rsid w:val="00912153"/>
    <w:rsid w:val="00912BF5"/>
    <w:rsid w:val="00914839"/>
    <w:rsid w:val="00916B4A"/>
    <w:rsid w:val="00916DAB"/>
    <w:rsid w:val="009179ED"/>
    <w:rsid w:val="00917FC7"/>
    <w:rsid w:val="00923CB2"/>
    <w:rsid w:val="00923E18"/>
    <w:rsid w:val="00924162"/>
    <w:rsid w:val="00925E8B"/>
    <w:rsid w:val="00926837"/>
    <w:rsid w:val="009277FA"/>
    <w:rsid w:val="00931B12"/>
    <w:rsid w:val="00932562"/>
    <w:rsid w:val="0093260A"/>
    <w:rsid w:val="009334D4"/>
    <w:rsid w:val="009340B7"/>
    <w:rsid w:val="009346A6"/>
    <w:rsid w:val="00934CE7"/>
    <w:rsid w:val="00935003"/>
    <w:rsid w:val="00936CD4"/>
    <w:rsid w:val="00937123"/>
    <w:rsid w:val="0094006E"/>
    <w:rsid w:val="009405D6"/>
    <w:rsid w:val="009406E6"/>
    <w:rsid w:val="00940A68"/>
    <w:rsid w:val="0094170E"/>
    <w:rsid w:val="009427CC"/>
    <w:rsid w:val="009432C0"/>
    <w:rsid w:val="00943375"/>
    <w:rsid w:val="00944237"/>
    <w:rsid w:val="00946724"/>
    <w:rsid w:val="00946CD3"/>
    <w:rsid w:val="0094708E"/>
    <w:rsid w:val="009503BB"/>
    <w:rsid w:val="00950638"/>
    <w:rsid w:val="00952842"/>
    <w:rsid w:val="009548FE"/>
    <w:rsid w:val="00954D3A"/>
    <w:rsid w:val="0095508C"/>
    <w:rsid w:val="00955816"/>
    <w:rsid w:val="00956B06"/>
    <w:rsid w:val="009579DB"/>
    <w:rsid w:val="00961A24"/>
    <w:rsid w:val="009644F5"/>
    <w:rsid w:val="009649F6"/>
    <w:rsid w:val="00967206"/>
    <w:rsid w:val="00967352"/>
    <w:rsid w:val="009676FB"/>
    <w:rsid w:val="00967721"/>
    <w:rsid w:val="00967C3A"/>
    <w:rsid w:val="009715C6"/>
    <w:rsid w:val="00971817"/>
    <w:rsid w:val="009731E4"/>
    <w:rsid w:val="0097435F"/>
    <w:rsid w:val="00974C08"/>
    <w:rsid w:val="00975C54"/>
    <w:rsid w:val="00977D15"/>
    <w:rsid w:val="009818E3"/>
    <w:rsid w:val="009838F7"/>
    <w:rsid w:val="00983A9C"/>
    <w:rsid w:val="00985B73"/>
    <w:rsid w:val="009875DA"/>
    <w:rsid w:val="009907CF"/>
    <w:rsid w:val="0099088D"/>
    <w:rsid w:val="00990997"/>
    <w:rsid w:val="009921D4"/>
    <w:rsid w:val="00992721"/>
    <w:rsid w:val="00992D59"/>
    <w:rsid w:val="00992F0D"/>
    <w:rsid w:val="00992FB3"/>
    <w:rsid w:val="009944C3"/>
    <w:rsid w:val="00996C23"/>
    <w:rsid w:val="00997C8A"/>
    <w:rsid w:val="00997FDD"/>
    <w:rsid w:val="009A0316"/>
    <w:rsid w:val="009A17B9"/>
    <w:rsid w:val="009A17E7"/>
    <w:rsid w:val="009A2E0B"/>
    <w:rsid w:val="009A42B0"/>
    <w:rsid w:val="009A4A51"/>
    <w:rsid w:val="009A4EE3"/>
    <w:rsid w:val="009A4F0B"/>
    <w:rsid w:val="009A5FE0"/>
    <w:rsid w:val="009A63F9"/>
    <w:rsid w:val="009B10E0"/>
    <w:rsid w:val="009B1872"/>
    <w:rsid w:val="009B210D"/>
    <w:rsid w:val="009B517D"/>
    <w:rsid w:val="009B5403"/>
    <w:rsid w:val="009B663B"/>
    <w:rsid w:val="009C017D"/>
    <w:rsid w:val="009C1813"/>
    <w:rsid w:val="009C2478"/>
    <w:rsid w:val="009C2DF6"/>
    <w:rsid w:val="009C3D91"/>
    <w:rsid w:val="009C3FD4"/>
    <w:rsid w:val="009C7021"/>
    <w:rsid w:val="009D4245"/>
    <w:rsid w:val="009D68CC"/>
    <w:rsid w:val="009E17EF"/>
    <w:rsid w:val="009E330B"/>
    <w:rsid w:val="009E3B29"/>
    <w:rsid w:val="009E62EA"/>
    <w:rsid w:val="009E65AC"/>
    <w:rsid w:val="009E6F03"/>
    <w:rsid w:val="009E74CC"/>
    <w:rsid w:val="009F204E"/>
    <w:rsid w:val="009F22B0"/>
    <w:rsid w:val="009F33DF"/>
    <w:rsid w:val="009F3905"/>
    <w:rsid w:val="009F566C"/>
    <w:rsid w:val="009F6061"/>
    <w:rsid w:val="009F661D"/>
    <w:rsid w:val="00A025EA"/>
    <w:rsid w:val="00A026FB"/>
    <w:rsid w:val="00A02AA4"/>
    <w:rsid w:val="00A04BC3"/>
    <w:rsid w:val="00A0611B"/>
    <w:rsid w:val="00A063C3"/>
    <w:rsid w:val="00A076A3"/>
    <w:rsid w:val="00A07A5C"/>
    <w:rsid w:val="00A1366C"/>
    <w:rsid w:val="00A14070"/>
    <w:rsid w:val="00A14265"/>
    <w:rsid w:val="00A15FDF"/>
    <w:rsid w:val="00A16DD0"/>
    <w:rsid w:val="00A16EA0"/>
    <w:rsid w:val="00A16EA1"/>
    <w:rsid w:val="00A212F1"/>
    <w:rsid w:val="00A235FA"/>
    <w:rsid w:val="00A23633"/>
    <w:rsid w:val="00A25C79"/>
    <w:rsid w:val="00A26ED5"/>
    <w:rsid w:val="00A26F0D"/>
    <w:rsid w:val="00A302EB"/>
    <w:rsid w:val="00A30FC5"/>
    <w:rsid w:val="00A328F9"/>
    <w:rsid w:val="00A32970"/>
    <w:rsid w:val="00A339A0"/>
    <w:rsid w:val="00A33D36"/>
    <w:rsid w:val="00A353C3"/>
    <w:rsid w:val="00A35489"/>
    <w:rsid w:val="00A35D16"/>
    <w:rsid w:val="00A36FA5"/>
    <w:rsid w:val="00A373F5"/>
    <w:rsid w:val="00A40B68"/>
    <w:rsid w:val="00A40D7F"/>
    <w:rsid w:val="00A415D6"/>
    <w:rsid w:val="00A41DBF"/>
    <w:rsid w:val="00A420D7"/>
    <w:rsid w:val="00A44C44"/>
    <w:rsid w:val="00A47DD8"/>
    <w:rsid w:val="00A50130"/>
    <w:rsid w:val="00A52B62"/>
    <w:rsid w:val="00A5304A"/>
    <w:rsid w:val="00A5435A"/>
    <w:rsid w:val="00A54823"/>
    <w:rsid w:val="00A55522"/>
    <w:rsid w:val="00A5622C"/>
    <w:rsid w:val="00A562A0"/>
    <w:rsid w:val="00A56F90"/>
    <w:rsid w:val="00A57078"/>
    <w:rsid w:val="00A57D59"/>
    <w:rsid w:val="00A62807"/>
    <w:rsid w:val="00A63934"/>
    <w:rsid w:val="00A642C6"/>
    <w:rsid w:val="00A64813"/>
    <w:rsid w:val="00A666B6"/>
    <w:rsid w:val="00A6674E"/>
    <w:rsid w:val="00A67772"/>
    <w:rsid w:val="00A67AC1"/>
    <w:rsid w:val="00A67B01"/>
    <w:rsid w:val="00A67B56"/>
    <w:rsid w:val="00A67C10"/>
    <w:rsid w:val="00A711F7"/>
    <w:rsid w:val="00A71686"/>
    <w:rsid w:val="00A733F9"/>
    <w:rsid w:val="00A73AE9"/>
    <w:rsid w:val="00A751EB"/>
    <w:rsid w:val="00A76CC4"/>
    <w:rsid w:val="00A7711D"/>
    <w:rsid w:val="00A81530"/>
    <w:rsid w:val="00A8170B"/>
    <w:rsid w:val="00A8218B"/>
    <w:rsid w:val="00A82887"/>
    <w:rsid w:val="00A8333D"/>
    <w:rsid w:val="00A83E42"/>
    <w:rsid w:val="00A83FA9"/>
    <w:rsid w:val="00A87470"/>
    <w:rsid w:val="00A877A2"/>
    <w:rsid w:val="00A87D03"/>
    <w:rsid w:val="00A906F9"/>
    <w:rsid w:val="00A91282"/>
    <w:rsid w:val="00A91432"/>
    <w:rsid w:val="00A92500"/>
    <w:rsid w:val="00A92DF6"/>
    <w:rsid w:val="00A93BB3"/>
    <w:rsid w:val="00A946D8"/>
    <w:rsid w:val="00A958F3"/>
    <w:rsid w:val="00A95B13"/>
    <w:rsid w:val="00A976B7"/>
    <w:rsid w:val="00A9789F"/>
    <w:rsid w:val="00A97D3E"/>
    <w:rsid w:val="00A97DAB"/>
    <w:rsid w:val="00AA0F86"/>
    <w:rsid w:val="00AA11C1"/>
    <w:rsid w:val="00AA1625"/>
    <w:rsid w:val="00AA18A9"/>
    <w:rsid w:val="00AA21B8"/>
    <w:rsid w:val="00AA2B63"/>
    <w:rsid w:val="00AA36E6"/>
    <w:rsid w:val="00AA4350"/>
    <w:rsid w:val="00AA496A"/>
    <w:rsid w:val="00AA4D54"/>
    <w:rsid w:val="00AA63A3"/>
    <w:rsid w:val="00AA6C3D"/>
    <w:rsid w:val="00AA7242"/>
    <w:rsid w:val="00AA745D"/>
    <w:rsid w:val="00AA76A3"/>
    <w:rsid w:val="00AA7934"/>
    <w:rsid w:val="00AB1338"/>
    <w:rsid w:val="00AB1469"/>
    <w:rsid w:val="00AB17FF"/>
    <w:rsid w:val="00AB30DC"/>
    <w:rsid w:val="00AB38DA"/>
    <w:rsid w:val="00AB3BAF"/>
    <w:rsid w:val="00AB5062"/>
    <w:rsid w:val="00AB528E"/>
    <w:rsid w:val="00AB67C7"/>
    <w:rsid w:val="00AB6EE7"/>
    <w:rsid w:val="00AB748F"/>
    <w:rsid w:val="00AC0BB8"/>
    <w:rsid w:val="00AC1804"/>
    <w:rsid w:val="00AC2E71"/>
    <w:rsid w:val="00AC3B37"/>
    <w:rsid w:val="00AC5EAC"/>
    <w:rsid w:val="00AC69A9"/>
    <w:rsid w:val="00AC782C"/>
    <w:rsid w:val="00AC7F0A"/>
    <w:rsid w:val="00AD08A5"/>
    <w:rsid w:val="00AD3A15"/>
    <w:rsid w:val="00AD5F0D"/>
    <w:rsid w:val="00AD6F68"/>
    <w:rsid w:val="00AE0F9C"/>
    <w:rsid w:val="00AE1C15"/>
    <w:rsid w:val="00AE2197"/>
    <w:rsid w:val="00AE2840"/>
    <w:rsid w:val="00AE2EA6"/>
    <w:rsid w:val="00AE3193"/>
    <w:rsid w:val="00AE36F2"/>
    <w:rsid w:val="00AE3899"/>
    <w:rsid w:val="00AE4307"/>
    <w:rsid w:val="00AE4E6C"/>
    <w:rsid w:val="00AE6FD5"/>
    <w:rsid w:val="00AE7DF7"/>
    <w:rsid w:val="00AF2D06"/>
    <w:rsid w:val="00AF3191"/>
    <w:rsid w:val="00AF3652"/>
    <w:rsid w:val="00AF378B"/>
    <w:rsid w:val="00AF3A58"/>
    <w:rsid w:val="00AF4D76"/>
    <w:rsid w:val="00AF567B"/>
    <w:rsid w:val="00AF5813"/>
    <w:rsid w:val="00AF5AC8"/>
    <w:rsid w:val="00AF78BA"/>
    <w:rsid w:val="00B00347"/>
    <w:rsid w:val="00B003B0"/>
    <w:rsid w:val="00B0049A"/>
    <w:rsid w:val="00B00A25"/>
    <w:rsid w:val="00B00F06"/>
    <w:rsid w:val="00B0163B"/>
    <w:rsid w:val="00B043A9"/>
    <w:rsid w:val="00B0601F"/>
    <w:rsid w:val="00B10668"/>
    <w:rsid w:val="00B10FE1"/>
    <w:rsid w:val="00B1245A"/>
    <w:rsid w:val="00B12571"/>
    <w:rsid w:val="00B13444"/>
    <w:rsid w:val="00B13869"/>
    <w:rsid w:val="00B142A0"/>
    <w:rsid w:val="00B20797"/>
    <w:rsid w:val="00B213B7"/>
    <w:rsid w:val="00B220B2"/>
    <w:rsid w:val="00B2216A"/>
    <w:rsid w:val="00B22557"/>
    <w:rsid w:val="00B23BEB"/>
    <w:rsid w:val="00B24B62"/>
    <w:rsid w:val="00B25D5C"/>
    <w:rsid w:val="00B26C9A"/>
    <w:rsid w:val="00B26FD1"/>
    <w:rsid w:val="00B270B6"/>
    <w:rsid w:val="00B2724B"/>
    <w:rsid w:val="00B27678"/>
    <w:rsid w:val="00B27935"/>
    <w:rsid w:val="00B311E5"/>
    <w:rsid w:val="00B31848"/>
    <w:rsid w:val="00B323B4"/>
    <w:rsid w:val="00B327DA"/>
    <w:rsid w:val="00B32AA6"/>
    <w:rsid w:val="00B33865"/>
    <w:rsid w:val="00B33A38"/>
    <w:rsid w:val="00B3436F"/>
    <w:rsid w:val="00B34900"/>
    <w:rsid w:val="00B36736"/>
    <w:rsid w:val="00B37C14"/>
    <w:rsid w:val="00B41E01"/>
    <w:rsid w:val="00B4374E"/>
    <w:rsid w:val="00B43EBF"/>
    <w:rsid w:val="00B444D2"/>
    <w:rsid w:val="00B44A56"/>
    <w:rsid w:val="00B44C72"/>
    <w:rsid w:val="00B45860"/>
    <w:rsid w:val="00B46027"/>
    <w:rsid w:val="00B51F48"/>
    <w:rsid w:val="00B52CD6"/>
    <w:rsid w:val="00B53040"/>
    <w:rsid w:val="00B5473D"/>
    <w:rsid w:val="00B55239"/>
    <w:rsid w:val="00B56E41"/>
    <w:rsid w:val="00B602E4"/>
    <w:rsid w:val="00B60CAE"/>
    <w:rsid w:val="00B61E8C"/>
    <w:rsid w:val="00B622C5"/>
    <w:rsid w:val="00B62517"/>
    <w:rsid w:val="00B62677"/>
    <w:rsid w:val="00B62D52"/>
    <w:rsid w:val="00B63440"/>
    <w:rsid w:val="00B6384C"/>
    <w:rsid w:val="00B64652"/>
    <w:rsid w:val="00B64B74"/>
    <w:rsid w:val="00B70A37"/>
    <w:rsid w:val="00B70BAB"/>
    <w:rsid w:val="00B71672"/>
    <w:rsid w:val="00B716DC"/>
    <w:rsid w:val="00B7234E"/>
    <w:rsid w:val="00B73114"/>
    <w:rsid w:val="00B73B7E"/>
    <w:rsid w:val="00B74333"/>
    <w:rsid w:val="00B74E92"/>
    <w:rsid w:val="00B75548"/>
    <w:rsid w:val="00B76663"/>
    <w:rsid w:val="00B76935"/>
    <w:rsid w:val="00B77051"/>
    <w:rsid w:val="00B77654"/>
    <w:rsid w:val="00B818C9"/>
    <w:rsid w:val="00B83327"/>
    <w:rsid w:val="00B84155"/>
    <w:rsid w:val="00B8656D"/>
    <w:rsid w:val="00B86BDB"/>
    <w:rsid w:val="00B87A09"/>
    <w:rsid w:val="00B90C58"/>
    <w:rsid w:val="00B93156"/>
    <w:rsid w:val="00B94D06"/>
    <w:rsid w:val="00B94E21"/>
    <w:rsid w:val="00B9523C"/>
    <w:rsid w:val="00B9551C"/>
    <w:rsid w:val="00B9558E"/>
    <w:rsid w:val="00B96230"/>
    <w:rsid w:val="00B963CA"/>
    <w:rsid w:val="00B96528"/>
    <w:rsid w:val="00B9681F"/>
    <w:rsid w:val="00B97368"/>
    <w:rsid w:val="00B97495"/>
    <w:rsid w:val="00B974E2"/>
    <w:rsid w:val="00B97C4D"/>
    <w:rsid w:val="00BA0AC1"/>
    <w:rsid w:val="00BA12E2"/>
    <w:rsid w:val="00BA1774"/>
    <w:rsid w:val="00BA2143"/>
    <w:rsid w:val="00BA3260"/>
    <w:rsid w:val="00BA5DD1"/>
    <w:rsid w:val="00BA6165"/>
    <w:rsid w:val="00BA630B"/>
    <w:rsid w:val="00BA6A4D"/>
    <w:rsid w:val="00BB2015"/>
    <w:rsid w:val="00BB2370"/>
    <w:rsid w:val="00BB3636"/>
    <w:rsid w:val="00BB438E"/>
    <w:rsid w:val="00BB4AE6"/>
    <w:rsid w:val="00BB4F30"/>
    <w:rsid w:val="00BB6E61"/>
    <w:rsid w:val="00BB7679"/>
    <w:rsid w:val="00BB7ECF"/>
    <w:rsid w:val="00BC0634"/>
    <w:rsid w:val="00BC1BEA"/>
    <w:rsid w:val="00BC1C5A"/>
    <w:rsid w:val="00BC3421"/>
    <w:rsid w:val="00BC368D"/>
    <w:rsid w:val="00BC3CA4"/>
    <w:rsid w:val="00BC40C8"/>
    <w:rsid w:val="00BC546D"/>
    <w:rsid w:val="00BC5547"/>
    <w:rsid w:val="00BC59C3"/>
    <w:rsid w:val="00BC63BC"/>
    <w:rsid w:val="00BC64D9"/>
    <w:rsid w:val="00BC78CA"/>
    <w:rsid w:val="00BC7A27"/>
    <w:rsid w:val="00BD0691"/>
    <w:rsid w:val="00BD0E8C"/>
    <w:rsid w:val="00BD144A"/>
    <w:rsid w:val="00BD371C"/>
    <w:rsid w:val="00BD5EC0"/>
    <w:rsid w:val="00BD61F1"/>
    <w:rsid w:val="00BD76BC"/>
    <w:rsid w:val="00BE1335"/>
    <w:rsid w:val="00BE13FB"/>
    <w:rsid w:val="00BE3611"/>
    <w:rsid w:val="00BE7B20"/>
    <w:rsid w:val="00BF0387"/>
    <w:rsid w:val="00BF0CB4"/>
    <w:rsid w:val="00BF0F9F"/>
    <w:rsid w:val="00BF1B5D"/>
    <w:rsid w:val="00BF1CE7"/>
    <w:rsid w:val="00BF334B"/>
    <w:rsid w:val="00BF3895"/>
    <w:rsid w:val="00BF3A56"/>
    <w:rsid w:val="00BF474B"/>
    <w:rsid w:val="00BF503D"/>
    <w:rsid w:val="00BF6BBE"/>
    <w:rsid w:val="00BF7212"/>
    <w:rsid w:val="00BF7377"/>
    <w:rsid w:val="00BF7F74"/>
    <w:rsid w:val="00C00529"/>
    <w:rsid w:val="00C0170B"/>
    <w:rsid w:val="00C01FE9"/>
    <w:rsid w:val="00C03356"/>
    <w:rsid w:val="00C04626"/>
    <w:rsid w:val="00C04EDA"/>
    <w:rsid w:val="00C057D7"/>
    <w:rsid w:val="00C06F1F"/>
    <w:rsid w:val="00C101BC"/>
    <w:rsid w:val="00C11316"/>
    <w:rsid w:val="00C13972"/>
    <w:rsid w:val="00C13B38"/>
    <w:rsid w:val="00C14DCD"/>
    <w:rsid w:val="00C15266"/>
    <w:rsid w:val="00C154CB"/>
    <w:rsid w:val="00C15E73"/>
    <w:rsid w:val="00C1637A"/>
    <w:rsid w:val="00C1689C"/>
    <w:rsid w:val="00C2389E"/>
    <w:rsid w:val="00C2533E"/>
    <w:rsid w:val="00C25F74"/>
    <w:rsid w:val="00C26149"/>
    <w:rsid w:val="00C26EE3"/>
    <w:rsid w:val="00C2752B"/>
    <w:rsid w:val="00C27A9F"/>
    <w:rsid w:val="00C303F3"/>
    <w:rsid w:val="00C315C0"/>
    <w:rsid w:val="00C334C2"/>
    <w:rsid w:val="00C33D9B"/>
    <w:rsid w:val="00C34701"/>
    <w:rsid w:val="00C35894"/>
    <w:rsid w:val="00C35DAF"/>
    <w:rsid w:val="00C37017"/>
    <w:rsid w:val="00C37771"/>
    <w:rsid w:val="00C4195D"/>
    <w:rsid w:val="00C41E16"/>
    <w:rsid w:val="00C438BC"/>
    <w:rsid w:val="00C43E5F"/>
    <w:rsid w:val="00C44CF3"/>
    <w:rsid w:val="00C51A4C"/>
    <w:rsid w:val="00C557B6"/>
    <w:rsid w:val="00C57374"/>
    <w:rsid w:val="00C57E69"/>
    <w:rsid w:val="00C61AE4"/>
    <w:rsid w:val="00C61C21"/>
    <w:rsid w:val="00C629DF"/>
    <w:rsid w:val="00C63574"/>
    <w:rsid w:val="00C63DAC"/>
    <w:rsid w:val="00C64C86"/>
    <w:rsid w:val="00C66077"/>
    <w:rsid w:val="00C66A52"/>
    <w:rsid w:val="00C67490"/>
    <w:rsid w:val="00C70592"/>
    <w:rsid w:val="00C727D6"/>
    <w:rsid w:val="00C72D03"/>
    <w:rsid w:val="00C80864"/>
    <w:rsid w:val="00C81729"/>
    <w:rsid w:val="00C8394A"/>
    <w:rsid w:val="00C840F0"/>
    <w:rsid w:val="00C84547"/>
    <w:rsid w:val="00C86BA0"/>
    <w:rsid w:val="00C86CB1"/>
    <w:rsid w:val="00C87997"/>
    <w:rsid w:val="00C901D6"/>
    <w:rsid w:val="00C90BFB"/>
    <w:rsid w:val="00C91F4C"/>
    <w:rsid w:val="00C92B48"/>
    <w:rsid w:val="00C93943"/>
    <w:rsid w:val="00C9490C"/>
    <w:rsid w:val="00C94EF4"/>
    <w:rsid w:val="00C958A6"/>
    <w:rsid w:val="00C95D46"/>
    <w:rsid w:val="00C96E8A"/>
    <w:rsid w:val="00C96F28"/>
    <w:rsid w:val="00C9754B"/>
    <w:rsid w:val="00C97A7E"/>
    <w:rsid w:val="00C97D1C"/>
    <w:rsid w:val="00CA319E"/>
    <w:rsid w:val="00CA3365"/>
    <w:rsid w:val="00CA3A94"/>
    <w:rsid w:val="00CA41C4"/>
    <w:rsid w:val="00CA5540"/>
    <w:rsid w:val="00CA58D5"/>
    <w:rsid w:val="00CA605B"/>
    <w:rsid w:val="00CA6536"/>
    <w:rsid w:val="00CA6E1C"/>
    <w:rsid w:val="00CB1268"/>
    <w:rsid w:val="00CB2993"/>
    <w:rsid w:val="00CB4E3B"/>
    <w:rsid w:val="00CB553C"/>
    <w:rsid w:val="00CB65E3"/>
    <w:rsid w:val="00CB6C8E"/>
    <w:rsid w:val="00CB6FBB"/>
    <w:rsid w:val="00CB7E58"/>
    <w:rsid w:val="00CB7F9F"/>
    <w:rsid w:val="00CC0A1D"/>
    <w:rsid w:val="00CC1907"/>
    <w:rsid w:val="00CC1DB5"/>
    <w:rsid w:val="00CC3D57"/>
    <w:rsid w:val="00CC4060"/>
    <w:rsid w:val="00CC452E"/>
    <w:rsid w:val="00CC6323"/>
    <w:rsid w:val="00CC7B0B"/>
    <w:rsid w:val="00CD06FC"/>
    <w:rsid w:val="00CD0861"/>
    <w:rsid w:val="00CD2A8A"/>
    <w:rsid w:val="00CD2B10"/>
    <w:rsid w:val="00CD3F9F"/>
    <w:rsid w:val="00CD4600"/>
    <w:rsid w:val="00CD5324"/>
    <w:rsid w:val="00CD556F"/>
    <w:rsid w:val="00CD5A6A"/>
    <w:rsid w:val="00CD75E5"/>
    <w:rsid w:val="00CD7667"/>
    <w:rsid w:val="00CD7ECD"/>
    <w:rsid w:val="00CE03D6"/>
    <w:rsid w:val="00CE092B"/>
    <w:rsid w:val="00CE09E5"/>
    <w:rsid w:val="00CE1819"/>
    <w:rsid w:val="00CE2E78"/>
    <w:rsid w:val="00CE3242"/>
    <w:rsid w:val="00CE3360"/>
    <w:rsid w:val="00CE35AB"/>
    <w:rsid w:val="00CE380B"/>
    <w:rsid w:val="00CE3FC1"/>
    <w:rsid w:val="00CE464E"/>
    <w:rsid w:val="00CE55EB"/>
    <w:rsid w:val="00CE7F28"/>
    <w:rsid w:val="00CF00FE"/>
    <w:rsid w:val="00CF065E"/>
    <w:rsid w:val="00CF1A24"/>
    <w:rsid w:val="00CF4759"/>
    <w:rsid w:val="00CF561D"/>
    <w:rsid w:val="00CF656B"/>
    <w:rsid w:val="00CF74FC"/>
    <w:rsid w:val="00CF76B0"/>
    <w:rsid w:val="00D015A1"/>
    <w:rsid w:val="00D02C0D"/>
    <w:rsid w:val="00D02E64"/>
    <w:rsid w:val="00D02EDC"/>
    <w:rsid w:val="00D02EE8"/>
    <w:rsid w:val="00D04611"/>
    <w:rsid w:val="00D051D8"/>
    <w:rsid w:val="00D05A33"/>
    <w:rsid w:val="00D06CAC"/>
    <w:rsid w:val="00D10096"/>
    <w:rsid w:val="00D101EE"/>
    <w:rsid w:val="00D103F8"/>
    <w:rsid w:val="00D10A52"/>
    <w:rsid w:val="00D117DC"/>
    <w:rsid w:val="00D12812"/>
    <w:rsid w:val="00D129CE"/>
    <w:rsid w:val="00D12AC5"/>
    <w:rsid w:val="00D13340"/>
    <w:rsid w:val="00D13B37"/>
    <w:rsid w:val="00D163E2"/>
    <w:rsid w:val="00D16F25"/>
    <w:rsid w:val="00D17E32"/>
    <w:rsid w:val="00D2123A"/>
    <w:rsid w:val="00D22269"/>
    <w:rsid w:val="00D228CB"/>
    <w:rsid w:val="00D23D9C"/>
    <w:rsid w:val="00D23FFB"/>
    <w:rsid w:val="00D244F5"/>
    <w:rsid w:val="00D24CA5"/>
    <w:rsid w:val="00D25E6E"/>
    <w:rsid w:val="00D26FC4"/>
    <w:rsid w:val="00D2794B"/>
    <w:rsid w:val="00D30B62"/>
    <w:rsid w:val="00D30C71"/>
    <w:rsid w:val="00D311EA"/>
    <w:rsid w:val="00D31289"/>
    <w:rsid w:val="00D35D2D"/>
    <w:rsid w:val="00D36955"/>
    <w:rsid w:val="00D415E5"/>
    <w:rsid w:val="00D421B9"/>
    <w:rsid w:val="00D435B5"/>
    <w:rsid w:val="00D448CC"/>
    <w:rsid w:val="00D449DD"/>
    <w:rsid w:val="00D44F3C"/>
    <w:rsid w:val="00D4736D"/>
    <w:rsid w:val="00D47C53"/>
    <w:rsid w:val="00D53364"/>
    <w:rsid w:val="00D555D3"/>
    <w:rsid w:val="00D556CE"/>
    <w:rsid w:val="00D56786"/>
    <w:rsid w:val="00D5752A"/>
    <w:rsid w:val="00D60A7F"/>
    <w:rsid w:val="00D60F99"/>
    <w:rsid w:val="00D6180E"/>
    <w:rsid w:val="00D62137"/>
    <w:rsid w:val="00D62195"/>
    <w:rsid w:val="00D6279F"/>
    <w:rsid w:val="00D62C08"/>
    <w:rsid w:val="00D632C5"/>
    <w:rsid w:val="00D637C8"/>
    <w:rsid w:val="00D649E3"/>
    <w:rsid w:val="00D65451"/>
    <w:rsid w:val="00D65AB7"/>
    <w:rsid w:val="00D668FB"/>
    <w:rsid w:val="00D66CD0"/>
    <w:rsid w:val="00D66D44"/>
    <w:rsid w:val="00D67527"/>
    <w:rsid w:val="00D678B4"/>
    <w:rsid w:val="00D67FCA"/>
    <w:rsid w:val="00D70B37"/>
    <w:rsid w:val="00D717E5"/>
    <w:rsid w:val="00D72579"/>
    <w:rsid w:val="00D72969"/>
    <w:rsid w:val="00D72AC5"/>
    <w:rsid w:val="00D736F2"/>
    <w:rsid w:val="00D75681"/>
    <w:rsid w:val="00D75A96"/>
    <w:rsid w:val="00D812DD"/>
    <w:rsid w:val="00D835EB"/>
    <w:rsid w:val="00D83CFA"/>
    <w:rsid w:val="00D83E87"/>
    <w:rsid w:val="00D84010"/>
    <w:rsid w:val="00D84719"/>
    <w:rsid w:val="00D86846"/>
    <w:rsid w:val="00D87F1A"/>
    <w:rsid w:val="00D907DE"/>
    <w:rsid w:val="00D9225F"/>
    <w:rsid w:val="00D928E6"/>
    <w:rsid w:val="00D9316F"/>
    <w:rsid w:val="00D9352C"/>
    <w:rsid w:val="00D949E4"/>
    <w:rsid w:val="00D956B1"/>
    <w:rsid w:val="00D96BA8"/>
    <w:rsid w:val="00D96F0F"/>
    <w:rsid w:val="00DA1819"/>
    <w:rsid w:val="00DA21EA"/>
    <w:rsid w:val="00DA4814"/>
    <w:rsid w:val="00DA5884"/>
    <w:rsid w:val="00DA7243"/>
    <w:rsid w:val="00DA7595"/>
    <w:rsid w:val="00DA7964"/>
    <w:rsid w:val="00DA7E94"/>
    <w:rsid w:val="00DB0FC4"/>
    <w:rsid w:val="00DB135E"/>
    <w:rsid w:val="00DB3FDE"/>
    <w:rsid w:val="00DB582B"/>
    <w:rsid w:val="00DB5990"/>
    <w:rsid w:val="00DB6FDD"/>
    <w:rsid w:val="00DC004D"/>
    <w:rsid w:val="00DC480B"/>
    <w:rsid w:val="00DC4B8E"/>
    <w:rsid w:val="00DC70E2"/>
    <w:rsid w:val="00DC7D63"/>
    <w:rsid w:val="00DD0404"/>
    <w:rsid w:val="00DD0426"/>
    <w:rsid w:val="00DD0AD2"/>
    <w:rsid w:val="00DD1FE2"/>
    <w:rsid w:val="00DD37D2"/>
    <w:rsid w:val="00DD4B97"/>
    <w:rsid w:val="00DD4BF1"/>
    <w:rsid w:val="00DD5453"/>
    <w:rsid w:val="00DD64CE"/>
    <w:rsid w:val="00DD6510"/>
    <w:rsid w:val="00DD6D05"/>
    <w:rsid w:val="00DD7C92"/>
    <w:rsid w:val="00DE018B"/>
    <w:rsid w:val="00DE0AA9"/>
    <w:rsid w:val="00DE2500"/>
    <w:rsid w:val="00DE2A61"/>
    <w:rsid w:val="00DE30F2"/>
    <w:rsid w:val="00DE42FB"/>
    <w:rsid w:val="00DE513B"/>
    <w:rsid w:val="00DE551E"/>
    <w:rsid w:val="00DE60A1"/>
    <w:rsid w:val="00DE617B"/>
    <w:rsid w:val="00DE6353"/>
    <w:rsid w:val="00DE6E92"/>
    <w:rsid w:val="00DE70F8"/>
    <w:rsid w:val="00DE7E70"/>
    <w:rsid w:val="00DF0705"/>
    <w:rsid w:val="00DF0768"/>
    <w:rsid w:val="00DF1235"/>
    <w:rsid w:val="00DF1AE6"/>
    <w:rsid w:val="00DF26C1"/>
    <w:rsid w:val="00DF43AA"/>
    <w:rsid w:val="00DF478C"/>
    <w:rsid w:val="00DF48BA"/>
    <w:rsid w:val="00DF6126"/>
    <w:rsid w:val="00DF7A80"/>
    <w:rsid w:val="00E01382"/>
    <w:rsid w:val="00E021A4"/>
    <w:rsid w:val="00E0351F"/>
    <w:rsid w:val="00E03E79"/>
    <w:rsid w:val="00E046B0"/>
    <w:rsid w:val="00E052DD"/>
    <w:rsid w:val="00E05445"/>
    <w:rsid w:val="00E05CB0"/>
    <w:rsid w:val="00E06030"/>
    <w:rsid w:val="00E075D4"/>
    <w:rsid w:val="00E07C0A"/>
    <w:rsid w:val="00E11E70"/>
    <w:rsid w:val="00E14071"/>
    <w:rsid w:val="00E14938"/>
    <w:rsid w:val="00E15808"/>
    <w:rsid w:val="00E164BA"/>
    <w:rsid w:val="00E173E3"/>
    <w:rsid w:val="00E17EC4"/>
    <w:rsid w:val="00E21EAE"/>
    <w:rsid w:val="00E23B2A"/>
    <w:rsid w:val="00E25347"/>
    <w:rsid w:val="00E25666"/>
    <w:rsid w:val="00E2662D"/>
    <w:rsid w:val="00E26820"/>
    <w:rsid w:val="00E26AB5"/>
    <w:rsid w:val="00E26FFF"/>
    <w:rsid w:val="00E273A9"/>
    <w:rsid w:val="00E30205"/>
    <w:rsid w:val="00E30516"/>
    <w:rsid w:val="00E30700"/>
    <w:rsid w:val="00E3184A"/>
    <w:rsid w:val="00E337B4"/>
    <w:rsid w:val="00E34839"/>
    <w:rsid w:val="00E34CCC"/>
    <w:rsid w:val="00E35BD4"/>
    <w:rsid w:val="00E36179"/>
    <w:rsid w:val="00E37604"/>
    <w:rsid w:val="00E37C32"/>
    <w:rsid w:val="00E412CB"/>
    <w:rsid w:val="00E419FB"/>
    <w:rsid w:val="00E41F92"/>
    <w:rsid w:val="00E4511B"/>
    <w:rsid w:val="00E45B28"/>
    <w:rsid w:val="00E46298"/>
    <w:rsid w:val="00E464DB"/>
    <w:rsid w:val="00E47124"/>
    <w:rsid w:val="00E47521"/>
    <w:rsid w:val="00E50702"/>
    <w:rsid w:val="00E50D26"/>
    <w:rsid w:val="00E52D62"/>
    <w:rsid w:val="00E5305F"/>
    <w:rsid w:val="00E53EF3"/>
    <w:rsid w:val="00E55895"/>
    <w:rsid w:val="00E5734A"/>
    <w:rsid w:val="00E615FD"/>
    <w:rsid w:val="00E62EB1"/>
    <w:rsid w:val="00E63057"/>
    <w:rsid w:val="00E6534A"/>
    <w:rsid w:val="00E65472"/>
    <w:rsid w:val="00E67A93"/>
    <w:rsid w:val="00E67F7B"/>
    <w:rsid w:val="00E708BD"/>
    <w:rsid w:val="00E7174A"/>
    <w:rsid w:val="00E72667"/>
    <w:rsid w:val="00E74DCF"/>
    <w:rsid w:val="00E7509C"/>
    <w:rsid w:val="00E77C42"/>
    <w:rsid w:val="00E805EE"/>
    <w:rsid w:val="00E806A0"/>
    <w:rsid w:val="00E8099F"/>
    <w:rsid w:val="00E81BDB"/>
    <w:rsid w:val="00E81C30"/>
    <w:rsid w:val="00E82D2F"/>
    <w:rsid w:val="00E836FA"/>
    <w:rsid w:val="00E83DE8"/>
    <w:rsid w:val="00E849C3"/>
    <w:rsid w:val="00E84AD4"/>
    <w:rsid w:val="00E84B94"/>
    <w:rsid w:val="00E8583A"/>
    <w:rsid w:val="00E86A0C"/>
    <w:rsid w:val="00E86A54"/>
    <w:rsid w:val="00E8738F"/>
    <w:rsid w:val="00E8742B"/>
    <w:rsid w:val="00E87EA5"/>
    <w:rsid w:val="00E87F9F"/>
    <w:rsid w:val="00E9136B"/>
    <w:rsid w:val="00E92748"/>
    <w:rsid w:val="00E94D37"/>
    <w:rsid w:val="00E9542B"/>
    <w:rsid w:val="00E96464"/>
    <w:rsid w:val="00EA04F8"/>
    <w:rsid w:val="00EA17D8"/>
    <w:rsid w:val="00EA2FC1"/>
    <w:rsid w:val="00EB115D"/>
    <w:rsid w:val="00EB4A39"/>
    <w:rsid w:val="00EB4A8B"/>
    <w:rsid w:val="00EC19A2"/>
    <w:rsid w:val="00EC3AC1"/>
    <w:rsid w:val="00EC3CB0"/>
    <w:rsid w:val="00EC44DC"/>
    <w:rsid w:val="00EC54FE"/>
    <w:rsid w:val="00EC5E6B"/>
    <w:rsid w:val="00EC6E77"/>
    <w:rsid w:val="00ED050B"/>
    <w:rsid w:val="00ED09F1"/>
    <w:rsid w:val="00ED20A2"/>
    <w:rsid w:val="00ED3A77"/>
    <w:rsid w:val="00ED4AB7"/>
    <w:rsid w:val="00ED4CD1"/>
    <w:rsid w:val="00ED5833"/>
    <w:rsid w:val="00ED7463"/>
    <w:rsid w:val="00ED765D"/>
    <w:rsid w:val="00EE0EA3"/>
    <w:rsid w:val="00EE16A8"/>
    <w:rsid w:val="00EE1CD1"/>
    <w:rsid w:val="00EE24A1"/>
    <w:rsid w:val="00EE2BC6"/>
    <w:rsid w:val="00EE48B1"/>
    <w:rsid w:val="00EE5251"/>
    <w:rsid w:val="00EE53BC"/>
    <w:rsid w:val="00EE652A"/>
    <w:rsid w:val="00EE68C2"/>
    <w:rsid w:val="00EE6961"/>
    <w:rsid w:val="00EE72BB"/>
    <w:rsid w:val="00EF0393"/>
    <w:rsid w:val="00EF0DCD"/>
    <w:rsid w:val="00EF2A30"/>
    <w:rsid w:val="00EF3B19"/>
    <w:rsid w:val="00EF5FA8"/>
    <w:rsid w:val="00F00A4B"/>
    <w:rsid w:val="00F00E6A"/>
    <w:rsid w:val="00F020FC"/>
    <w:rsid w:val="00F03497"/>
    <w:rsid w:val="00F03AAE"/>
    <w:rsid w:val="00F03B43"/>
    <w:rsid w:val="00F03EE4"/>
    <w:rsid w:val="00F04372"/>
    <w:rsid w:val="00F05999"/>
    <w:rsid w:val="00F06154"/>
    <w:rsid w:val="00F1078D"/>
    <w:rsid w:val="00F10A2A"/>
    <w:rsid w:val="00F12568"/>
    <w:rsid w:val="00F127C4"/>
    <w:rsid w:val="00F12A29"/>
    <w:rsid w:val="00F12D59"/>
    <w:rsid w:val="00F12FA8"/>
    <w:rsid w:val="00F135CE"/>
    <w:rsid w:val="00F13BC3"/>
    <w:rsid w:val="00F14238"/>
    <w:rsid w:val="00F14F59"/>
    <w:rsid w:val="00F14FBB"/>
    <w:rsid w:val="00F16114"/>
    <w:rsid w:val="00F17795"/>
    <w:rsid w:val="00F17893"/>
    <w:rsid w:val="00F17C16"/>
    <w:rsid w:val="00F2061D"/>
    <w:rsid w:val="00F258BB"/>
    <w:rsid w:val="00F264B4"/>
    <w:rsid w:val="00F26DAC"/>
    <w:rsid w:val="00F26F67"/>
    <w:rsid w:val="00F27C92"/>
    <w:rsid w:val="00F303CF"/>
    <w:rsid w:val="00F30929"/>
    <w:rsid w:val="00F30CE6"/>
    <w:rsid w:val="00F32037"/>
    <w:rsid w:val="00F32486"/>
    <w:rsid w:val="00F35267"/>
    <w:rsid w:val="00F35617"/>
    <w:rsid w:val="00F35B93"/>
    <w:rsid w:val="00F36524"/>
    <w:rsid w:val="00F37226"/>
    <w:rsid w:val="00F421E7"/>
    <w:rsid w:val="00F426DC"/>
    <w:rsid w:val="00F43102"/>
    <w:rsid w:val="00F45A20"/>
    <w:rsid w:val="00F47971"/>
    <w:rsid w:val="00F47F25"/>
    <w:rsid w:val="00F526BD"/>
    <w:rsid w:val="00F53F46"/>
    <w:rsid w:val="00F548A2"/>
    <w:rsid w:val="00F55D15"/>
    <w:rsid w:val="00F56947"/>
    <w:rsid w:val="00F57839"/>
    <w:rsid w:val="00F60DF8"/>
    <w:rsid w:val="00F60EAD"/>
    <w:rsid w:val="00F613D9"/>
    <w:rsid w:val="00F61A3B"/>
    <w:rsid w:val="00F623E5"/>
    <w:rsid w:val="00F6430C"/>
    <w:rsid w:val="00F6528C"/>
    <w:rsid w:val="00F66409"/>
    <w:rsid w:val="00F6679A"/>
    <w:rsid w:val="00F67A47"/>
    <w:rsid w:val="00F70480"/>
    <w:rsid w:val="00F705C1"/>
    <w:rsid w:val="00F70AC0"/>
    <w:rsid w:val="00F717EE"/>
    <w:rsid w:val="00F71832"/>
    <w:rsid w:val="00F72207"/>
    <w:rsid w:val="00F72585"/>
    <w:rsid w:val="00F734FD"/>
    <w:rsid w:val="00F74B04"/>
    <w:rsid w:val="00F76584"/>
    <w:rsid w:val="00F767DE"/>
    <w:rsid w:val="00F77E12"/>
    <w:rsid w:val="00F811FA"/>
    <w:rsid w:val="00F81377"/>
    <w:rsid w:val="00F81B07"/>
    <w:rsid w:val="00F81F40"/>
    <w:rsid w:val="00F82745"/>
    <w:rsid w:val="00F82A35"/>
    <w:rsid w:val="00F83BD3"/>
    <w:rsid w:val="00F86084"/>
    <w:rsid w:val="00F87C01"/>
    <w:rsid w:val="00F907C0"/>
    <w:rsid w:val="00F91399"/>
    <w:rsid w:val="00F92C8F"/>
    <w:rsid w:val="00F9317F"/>
    <w:rsid w:val="00F93C53"/>
    <w:rsid w:val="00F95D2D"/>
    <w:rsid w:val="00F96A94"/>
    <w:rsid w:val="00F96F89"/>
    <w:rsid w:val="00F97321"/>
    <w:rsid w:val="00FA09D4"/>
    <w:rsid w:val="00FA2FC5"/>
    <w:rsid w:val="00FA3616"/>
    <w:rsid w:val="00FA4C96"/>
    <w:rsid w:val="00FA50C9"/>
    <w:rsid w:val="00FA5557"/>
    <w:rsid w:val="00FA7883"/>
    <w:rsid w:val="00FB11F5"/>
    <w:rsid w:val="00FB16A7"/>
    <w:rsid w:val="00FB184A"/>
    <w:rsid w:val="00FB1B0C"/>
    <w:rsid w:val="00FB2757"/>
    <w:rsid w:val="00FB3F57"/>
    <w:rsid w:val="00FB4798"/>
    <w:rsid w:val="00FB4C1F"/>
    <w:rsid w:val="00FB6287"/>
    <w:rsid w:val="00FB64CF"/>
    <w:rsid w:val="00FB7238"/>
    <w:rsid w:val="00FB7DC6"/>
    <w:rsid w:val="00FC07C9"/>
    <w:rsid w:val="00FC0979"/>
    <w:rsid w:val="00FC1C5C"/>
    <w:rsid w:val="00FC2041"/>
    <w:rsid w:val="00FC2F98"/>
    <w:rsid w:val="00FC3513"/>
    <w:rsid w:val="00FC4A12"/>
    <w:rsid w:val="00FC6034"/>
    <w:rsid w:val="00FD0138"/>
    <w:rsid w:val="00FD231A"/>
    <w:rsid w:val="00FD26C5"/>
    <w:rsid w:val="00FD2859"/>
    <w:rsid w:val="00FD2ED1"/>
    <w:rsid w:val="00FD3810"/>
    <w:rsid w:val="00FD3F07"/>
    <w:rsid w:val="00FD40E1"/>
    <w:rsid w:val="00FD4A6F"/>
    <w:rsid w:val="00FD656D"/>
    <w:rsid w:val="00FD6818"/>
    <w:rsid w:val="00FD75BF"/>
    <w:rsid w:val="00FE0041"/>
    <w:rsid w:val="00FE007E"/>
    <w:rsid w:val="00FE1110"/>
    <w:rsid w:val="00FE1618"/>
    <w:rsid w:val="00FE2538"/>
    <w:rsid w:val="00FE25D1"/>
    <w:rsid w:val="00FE2FAA"/>
    <w:rsid w:val="00FE3403"/>
    <w:rsid w:val="00FE3A40"/>
    <w:rsid w:val="00FE402A"/>
    <w:rsid w:val="00FE60AA"/>
    <w:rsid w:val="00FE69D0"/>
    <w:rsid w:val="00FF034F"/>
    <w:rsid w:val="00FF1B09"/>
    <w:rsid w:val="00FF2D4E"/>
    <w:rsid w:val="00FF3F1B"/>
    <w:rsid w:val="00FF40B1"/>
    <w:rsid w:val="00FF6A39"/>
    <w:rsid w:val="00FF71F0"/>
    <w:rsid w:val="00FF7532"/>
    <w:rsid w:val="00FF75FB"/>
    <w:rsid w:val="00FF7C6E"/>
    <w:rsid w:val="61D2D7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06261"/>
  <w15:docId w15:val="{F773CA9C-4150-4D50-B7EF-CED68C71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AA9"/>
    <w:pPr>
      <w:jc w:val="both"/>
    </w:pPr>
    <w:rPr>
      <w:sz w:val="24"/>
    </w:rPr>
  </w:style>
  <w:style w:type="paragraph" w:styleId="Heading1">
    <w:name w:val="heading 1"/>
    <w:aliases w:val="Document Header1,ClauseGroup_Title,Section 7"/>
    <w:basedOn w:val="Normal"/>
    <w:next w:val="Normal"/>
    <w:link w:val="Heading1Char"/>
    <w:uiPriority w:val="1"/>
    <w:qFormat/>
    <w:rsid w:val="003A46B4"/>
    <w:pPr>
      <w:spacing w:before="480"/>
      <w:jc w:val="center"/>
      <w:outlineLvl w:val="0"/>
    </w:pPr>
    <w:rPr>
      <w:rFonts w:ascii="Times New Roman Bold" w:eastAsiaTheme="majorEastAsia" w:hAnsi="Times New Roman Bold" w:cstheme="majorBidi"/>
      <w:b/>
      <w:smallCaps/>
      <w:sz w:val="36"/>
    </w:rPr>
  </w:style>
  <w:style w:type="paragraph" w:styleId="Heading2">
    <w:name w:val="heading 2"/>
    <w:aliases w:val="Title Header2,Clause_No&amp;Name,Section-Title"/>
    <w:basedOn w:val="Normal"/>
    <w:next w:val="Normal"/>
    <w:link w:val="Heading2Char"/>
    <w:uiPriority w:val="9"/>
    <w:qFormat/>
    <w:rsid w:val="003A46B4"/>
    <w:pPr>
      <w:pBdr>
        <w:bottom w:val="single" w:sz="24" w:space="3" w:color="C0C0C0"/>
      </w:pBdr>
      <w:jc w:val="center"/>
      <w:outlineLvl w:val="1"/>
    </w:pPr>
    <w:rPr>
      <w:rFonts w:ascii="Arial" w:hAnsi="Arial"/>
      <w:b/>
      <w:sz w:val="28"/>
    </w:rPr>
  </w:style>
  <w:style w:type="paragraph" w:styleId="Heading3">
    <w:name w:val="heading 3"/>
    <w:aliases w:val="Section Header3,ClauseSub_No&amp;Name,Section Header3 Char Char Char Char Char,Section Header3 Char Char Char,Section Header3 Char Char,Sub-Clause Paragraph"/>
    <w:basedOn w:val="Normal"/>
    <w:next w:val="Normal"/>
    <w:link w:val="Heading3Char1"/>
    <w:uiPriority w:val="9"/>
    <w:qFormat/>
    <w:rsid w:val="003A46B4"/>
    <w:pPr>
      <w:jc w:val="center"/>
      <w:outlineLvl w:val="2"/>
    </w:pPr>
    <w:rPr>
      <w:rFonts w:ascii="Times New Roman Bold" w:hAnsi="Times New Roman Bold"/>
      <w:b/>
      <w:sz w:val="28"/>
    </w:rPr>
  </w:style>
  <w:style w:type="paragraph" w:styleId="Heading4">
    <w:name w:val="heading 4"/>
    <w:aliases w:val=" Sub-Clause Sub-paragraph,ClauseSubSub_No&amp;Name,Sub-Clause Sub-paragraph"/>
    <w:basedOn w:val="Normal"/>
    <w:next w:val="Normal"/>
    <w:link w:val="Heading4Char"/>
    <w:uiPriority w:val="9"/>
    <w:qFormat/>
    <w:rsid w:val="003A46B4"/>
    <w:pPr>
      <w:keepNext/>
      <w:spacing w:before="240"/>
      <w:jc w:val="center"/>
      <w:outlineLvl w:val="3"/>
    </w:pPr>
    <w:rPr>
      <w:b/>
    </w:rPr>
  </w:style>
  <w:style w:type="paragraph" w:styleId="Heading5">
    <w:name w:val="heading 5"/>
    <w:basedOn w:val="Normal"/>
    <w:next w:val="Normal"/>
    <w:link w:val="Heading5Char"/>
    <w:uiPriority w:val="9"/>
    <w:qFormat/>
    <w:rsid w:val="003A46B4"/>
    <w:pPr>
      <w:keepNext/>
      <w:keepLines/>
      <w:spacing w:before="240"/>
      <w:outlineLvl w:val="4"/>
    </w:pPr>
    <w:rPr>
      <w:b/>
    </w:rPr>
  </w:style>
  <w:style w:type="paragraph" w:styleId="Heading6">
    <w:name w:val="heading 6"/>
    <w:basedOn w:val="Normal"/>
    <w:next w:val="Normal"/>
    <w:link w:val="Heading6Char"/>
    <w:uiPriority w:val="9"/>
    <w:qFormat/>
    <w:rsid w:val="003A46B4"/>
    <w:pPr>
      <w:spacing w:before="240" w:after="60"/>
      <w:outlineLvl w:val="5"/>
    </w:pPr>
    <w:rPr>
      <w:rFonts w:ascii="Univers" w:hAnsi="Univers"/>
      <w:i/>
    </w:rPr>
  </w:style>
  <w:style w:type="paragraph" w:styleId="Heading7">
    <w:name w:val="heading 7"/>
    <w:basedOn w:val="Normal"/>
    <w:next w:val="Normal"/>
    <w:link w:val="Heading7Char"/>
    <w:uiPriority w:val="9"/>
    <w:qFormat/>
    <w:rsid w:val="003A46B4"/>
    <w:pPr>
      <w:spacing w:before="240" w:after="60"/>
      <w:outlineLvl w:val="6"/>
    </w:pPr>
    <w:rPr>
      <w:rFonts w:ascii="Univers" w:hAnsi="Univers"/>
    </w:rPr>
  </w:style>
  <w:style w:type="paragraph" w:styleId="Heading8">
    <w:name w:val="heading 8"/>
    <w:basedOn w:val="Normal"/>
    <w:next w:val="Normal"/>
    <w:link w:val="Heading8Char"/>
    <w:uiPriority w:val="9"/>
    <w:qFormat/>
    <w:rsid w:val="003A46B4"/>
    <w:pPr>
      <w:spacing w:before="240" w:after="60"/>
      <w:outlineLvl w:val="7"/>
    </w:pPr>
    <w:rPr>
      <w:rFonts w:ascii="Univers" w:hAnsi="Univers"/>
      <w:i/>
    </w:rPr>
  </w:style>
  <w:style w:type="paragraph" w:styleId="Heading9">
    <w:name w:val="heading 9"/>
    <w:basedOn w:val="Normal"/>
    <w:next w:val="Normal"/>
    <w:link w:val="Heading9Char"/>
    <w:uiPriority w:val="99"/>
    <w:qFormat/>
    <w:rsid w:val="003A46B4"/>
    <w:p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PD1">
    <w:name w:val="SPD 1"/>
    <w:uiPriority w:val="99"/>
    <w:rsid w:val="00A415D6"/>
    <w:pPr>
      <w:numPr>
        <w:numId w:val="1"/>
      </w:numPr>
    </w:pPr>
  </w:style>
  <w:style w:type="numbering" w:customStyle="1" w:styleId="SPDParagraphheader1">
    <w:name w:val="SPD Paragraph header 1"/>
    <w:uiPriority w:val="99"/>
    <w:rsid w:val="00A415D6"/>
    <w:pPr>
      <w:numPr>
        <w:numId w:val="2"/>
      </w:numPr>
    </w:pPr>
  </w:style>
  <w:style w:type="paragraph" w:customStyle="1" w:styleId="Head01">
    <w:name w:val="Head 0.1"/>
    <w:basedOn w:val="Head0"/>
    <w:qFormat/>
    <w:rsid w:val="003A46B4"/>
    <w:rPr>
      <w:sz w:val="56"/>
    </w:rPr>
  </w:style>
  <w:style w:type="paragraph" w:customStyle="1" w:styleId="Head0">
    <w:name w:val="Head 0"/>
    <w:basedOn w:val="Normal"/>
    <w:qFormat/>
    <w:rsid w:val="003A46B4"/>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3A46B4"/>
    <w:rPr>
      <w:rFonts w:eastAsia="Times New Roman" w:cs="Times New Roman"/>
    </w:rPr>
  </w:style>
  <w:style w:type="character" w:customStyle="1" w:styleId="Heading1Char">
    <w:name w:val="Heading 1 Char"/>
    <w:aliases w:val="Document Header1 Char,ClauseGroup_Title Char,Section 7 Char"/>
    <w:basedOn w:val="DefaultParagraphFont"/>
    <w:link w:val="Heading1"/>
    <w:uiPriority w:val="9"/>
    <w:rsid w:val="003A46B4"/>
    <w:rPr>
      <w:rFonts w:ascii="Times New Roman Bold" w:eastAsiaTheme="majorEastAsia" w:hAnsi="Times New Roman Bold" w:cstheme="majorBidi"/>
      <w:b/>
      <w:smallCaps/>
      <w:sz w:val="36"/>
    </w:rPr>
  </w:style>
  <w:style w:type="paragraph" w:customStyle="1" w:styleId="Head11b">
    <w:name w:val="Head 1.1b"/>
    <w:basedOn w:val="Normal"/>
    <w:qFormat/>
    <w:rsid w:val="003A46B4"/>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3A46B4"/>
    <w:pPr>
      <w:numPr>
        <w:ilvl w:val="12"/>
      </w:numPr>
      <w:ind w:left="360" w:hanging="360"/>
      <w:jc w:val="left"/>
    </w:pPr>
    <w:rPr>
      <w:b/>
    </w:rPr>
  </w:style>
  <w:style w:type="paragraph" w:customStyle="1" w:styleId="Head21b">
    <w:name w:val="Head 2.1b"/>
    <w:basedOn w:val="Normal"/>
    <w:qFormat/>
    <w:rsid w:val="003A46B4"/>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A46B4"/>
    <w:pPr>
      <w:spacing w:after="134"/>
      <w:ind w:left="720" w:right="-14" w:hanging="360"/>
      <w:jc w:val="left"/>
    </w:pPr>
    <w:rPr>
      <w:b/>
      <w:sz w:val="28"/>
      <w:szCs w:val="28"/>
    </w:rPr>
  </w:style>
  <w:style w:type="character" w:customStyle="1" w:styleId="HeadingQT2Char">
    <w:name w:val="Heading QT2 Char"/>
    <w:basedOn w:val="DefaultParagraphFont"/>
    <w:link w:val="HeadingQT2"/>
    <w:rsid w:val="003A46B4"/>
    <w:rPr>
      <w:b/>
      <w:sz w:val="28"/>
      <w:szCs w:val="28"/>
    </w:rPr>
  </w:style>
  <w:style w:type="character" w:customStyle="1" w:styleId="Heading2Char">
    <w:name w:val="Heading 2 Char"/>
    <w:aliases w:val="Title Header2 Char,Clause_No&amp;Name Char,Section-Title Char"/>
    <w:basedOn w:val="DefaultParagraphFont"/>
    <w:link w:val="Heading2"/>
    <w:uiPriority w:val="9"/>
    <w:rsid w:val="003A46B4"/>
    <w:rPr>
      <w:rFonts w:ascii="Arial" w:hAnsi="Arial"/>
      <w:b/>
      <w:sz w:val="28"/>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3A46B4"/>
    <w:rPr>
      <w:rFonts w:asciiTheme="majorHAnsi" w:eastAsiaTheme="majorEastAsia" w:hAnsiTheme="majorHAnsi" w:cstheme="majorBidi"/>
      <w:b/>
      <w:bCs/>
      <w:color w:val="4F81BD" w:themeColor="accent1"/>
    </w:rPr>
  </w:style>
  <w:style w:type="character" w:customStyle="1" w:styleId="Heading3Char1">
    <w:name w:val="Heading 3 Char1"/>
    <w:aliases w:val="Section Header3 Char,ClauseSub_No&amp;Name Char,Section Header3 Char Char Char Char Char Char,Section Header3 Char Char Char Char,Section Header3 Char Char Char1,Sub-Clause Paragraph Char"/>
    <w:basedOn w:val="DefaultParagraphFont"/>
    <w:link w:val="Heading3"/>
    <w:uiPriority w:val="9"/>
    <w:rsid w:val="003A46B4"/>
    <w:rPr>
      <w:rFonts w:ascii="Times New Roman Bold" w:hAnsi="Times New Roman Bold"/>
      <w:b/>
      <w:sz w:val="28"/>
    </w:rPr>
  </w:style>
  <w:style w:type="character" w:customStyle="1" w:styleId="Heading4Char">
    <w:name w:val="Heading 4 Char"/>
    <w:aliases w:val=" Sub-Clause Sub-paragraph Char,ClauseSubSub_No&amp;Name Char,Sub-Clause Sub-paragraph Char"/>
    <w:basedOn w:val="DefaultParagraphFont"/>
    <w:link w:val="Heading4"/>
    <w:uiPriority w:val="9"/>
    <w:rsid w:val="003A46B4"/>
    <w:rPr>
      <w:b/>
    </w:rPr>
  </w:style>
  <w:style w:type="character" w:customStyle="1" w:styleId="Heading5Char">
    <w:name w:val="Heading 5 Char"/>
    <w:basedOn w:val="DefaultParagraphFont"/>
    <w:link w:val="Heading5"/>
    <w:uiPriority w:val="9"/>
    <w:rsid w:val="003A46B4"/>
    <w:rPr>
      <w:b/>
    </w:rPr>
  </w:style>
  <w:style w:type="character" w:customStyle="1" w:styleId="Heading6Char">
    <w:name w:val="Heading 6 Char"/>
    <w:basedOn w:val="DefaultParagraphFont"/>
    <w:link w:val="Heading6"/>
    <w:uiPriority w:val="9"/>
    <w:rsid w:val="003A46B4"/>
    <w:rPr>
      <w:rFonts w:ascii="Univers" w:hAnsi="Univers"/>
      <w:i/>
    </w:rPr>
  </w:style>
  <w:style w:type="character" w:customStyle="1" w:styleId="Heading7Char">
    <w:name w:val="Heading 7 Char"/>
    <w:basedOn w:val="DefaultParagraphFont"/>
    <w:link w:val="Heading7"/>
    <w:uiPriority w:val="9"/>
    <w:rsid w:val="003A46B4"/>
    <w:rPr>
      <w:rFonts w:ascii="Univers" w:hAnsi="Univers"/>
    </w:rPr>
  </w:style>
  <w:style w:type="character" w:customStyle="1" w:styleId="Heading8Char">
    <w:name w:val="Heading 8 Char"/>
    <w:basedOn w:val="DefaultParagraphFont"/>
    <w:link w:val="Heading8"/>
    <w:uiPriority w:val="9"/>
    <w:rsid w:val="003A46B4"/>
    <w:rPr>
      <w:rFonts w:ascii="Univers" w:hAnsi="Univers"/>
      <w:i/>
    </w:rPr>
  </w:style>
  <w:style w:type="character" w:customStyle="1" w:styleId="Heading9Char">
    <w:name w:val="Heading 9 Char"/>
    <w:basedOn w:val="DefaultParagraphFont"/>
    <w:link w:val="Heading9"/>
    <w:uiPriority w:val="9"/>
    <w:rsid w:val="003A46B4"/>
    <w:rPr>
      <w:rFonts w:ascii="Univers" w:hAnsi="Univers"/>
      <w:i/>
      <w:sz w:val="18"/>
    </w:rPr>
  </w:style>
  <w:style w:type="paragraph" w:styleId="TOC1">
    <w:name w:val="toc 1"/>
    <w:basedOn w:val="Normal"/>
    <w:next w:val="TOC2"/>
    <w:uiPriority w:val="39"/>
    <w:qFormat/>
    <w:rsid w:val="003A46B4"/>
    <w:pPr>
      <w:tabs>
        <w:tab w:val="right" w:leader="dot" w:pos="9000"/>
      </w:tabs>
      <w:spacing w:before="120"/>
      <w:jc w:val="left"/>
    </w:pPr>
    <w:rPr>
      <w:rFonts w:ascii="Times New Roman Bold" w:hAnsi="Times New Roman Bold"/>
      <w:b/>
    </w:rPr>
  </w:style>
  <w:style w:type="paragraph" w:styleId="TOC2">
    <w:name w:val="toc 2"/>
    <w:basedOn w:val="Normal"/>
    <w:autoRedefine/>
    <w:uiPriority w:val="39"/>
    <w:qFormat/>
    <w:rsid w:val="002F1B84"/>
    <w:pPr>
      <w:tabs>
        <w:tab w:val="left" w:pos="900"/>
        <w:tab w:val="right" w:leader="dot" w:pos="9000"/>
      </w:tabs>
      <w:ind w:left="900" w:hanging="540"/>
      <w:jc w:val="left"/>
    </w:pPr>
    <w:rPr>
      <w:rFonts w:hAnsi="Times New Roman Bold"/>
      <w:noProof/>
    </w:rPr>
  </w:style>
  <w:style w:type="paragraph" w:styleId="TOC3">
    <w:name w:val="toc 3"/>
    <w:basedOn w:val="Normal"/>
    <w:next w:val="Normal"/>
    <w:uiPriority w:val="39"/>
    <w:qFormat/>
    <w:rsid w:val="003A46B4"/>
    <w:pPr>
      <w:ind w:left="480"/>
      <w:jc w:val="left"/>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A46B4"/>
    <w:pPr>
      <w:ind w:left="360" w:hanging="360"/>
      <w:jc w:val="left"/>
    </w:pPr>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rsid w:val="003A46B4"/>
    <w:rPr>
      <w:rFonts w:ascii="Arial" w:hAnsi="Arial"/>
    </w:rPr>
  </w:style>
  <w:style w:type="paragraph" w:styleId="Caption">
    <w:name w:val="caption"/>
    <w:basedOn w:val="Normal"/>
    <w:next w:val="Normal"/>
    <w:uiPriority w:val="35"/>
    <w:qFormat/>
    <w:rsid w:val="003A46B4"/>
    <w:pPr>
      <w:spacing w:before="120"/>
      <w:jc w:val="center"/>
    </w:pPr>
    <w:rPr>
      <w:b/>
      <w:sz w:val="22"/>
    </w:rPr>
  </w:style>
  <w:style w:type="paragraph" w:styleId="Title">
    <w:name w:val="Title"/>
    <w:basedOn w:val="Normal"/>
    <w:link w:val="TitleChar"/>
    <w:uiPriority w:val="10"/>
    <w:qFormat/>
    <w:rsid w:val="003A46B4"/>
    <w:pPr>
      <w:jc w:val="center"/>
    </w:pPr>
    <w:rPr>
      <w:b/>
      <w:sz w:val="48"/>
    </w:rPr>
  </w:style>
  <w:style w:type="character" w:customStyle="1" w:styleId="TitleChar">
    <w:name w:val="Title Char"/>
    <w:basedOn w:val="DefaultParagraphFont"/>
    <w:link w:val="Title"/>
    <w:uiPriority w:val="10"/>
    <w:rsid w:val="003A46B4"/>
    <w:rPr>
      <w:b/>
      <w:sz w:val="48"/>
    </w:rPr>
  </w:style>
  <w:style w:type="paragraph" w:styleId="Subtitle">
    <w:name w:val="Subtitle"/>
    <w:basedOn w:val="Normal"/>
    <w:link w:val="SubtitleChar"/>
    <w:uiPriority w:val="11"/>
    <w:qFormat/>
    <w:rsid w:val="003A46B4"/>
    <w:pPr>
      <w:jc w:val="center"/>
    </w:pPr>
    <w:rPr>
      <w:b/>
      <w:sz w:val="44"/>
    </w:rPr>
  </w:style>
  <w:style w:type="character" w:customStyle="1" w:styleId="SubtitleChar">
    <w:name w:val="Subtitle Char"/>
    <w:basedOn w:val="DefaultParagraphFont"/>
    <w:link w:val="Subtitle"/>
    <w:uiPriority w:val="11"/>
    <w:rsid w:val="003A46B4"/>
    <w:rPr>
      <w:b/>
      <w:sz w:val="44"/>
    </w:rPr>
  </w:style>
  <w:style w:type="paragraph" w:styleId="ListParagraph">
    <w:name w:val="List Paragraph"/>
    <w:aliases w:val="Citation List,본문(내용),List Paragraph (numbered (a))"/>
    <w:basedOn w:val="Normal"/>
    <w:link w:val="ListParagraphChar"/>
    <w:uiPriority w:val="1"/>
    <w:qFormat/>
    <w:rsid w:val="003A46B4"/>
    <w:pPr>
      <w:ind w:left="720"/>
      <w:contextualSpacing/>
    </w:pPr>
  </w:style>
  <w:style w:type="character" w:customStyle="1" w:styleId="ListParagraphChar">
    <w:name w:val="List Paragraph Char"/>
    <w:aliases w:val="Citation List Char,본문(내용) Char,List Paragraph (numbered (a)) Char"/>
    <w:link w:val="ListParagraph"/>
    <w:uiPriority w:val="34"/>
    <w:locked/>
    <w:rsid w:val="003A46B4"/>
    <w:rPr>
      <w:sz w:val="24"/>
    </w:rPr>
  </w:style>
  <w:style w:type="paragraph" w:styleId="TOCHeading">
    <w:name w:val="TOC Heading"/>
    <w:basedOn w:val="Heading1"/>
    <w:next w:val="Normal"/>
    <w:uiPriority w:val="39"/>
    <w:unhideWhenUsed/>
    <w:qFormat/>
    <w:rsid w:val="003A46B4"/>
    <w:pPr>
      <w:keepNext/>
      <w:keepLines/>
      <w:spacing w:line="276" w:lineRule="auto"/>
      <w:jc w:val="left"/>
      <w:outlineLvl w:val="9"/>
    </w:pPr>
    <w:rPr>
      <w:rFonts w:asciiTheme="majorHAnsi" w:hAnsiTheme="majorHAnsi"/>
      <w:bCs/>
      <w:smallCaps w:val="0"/>
      <w:color w:val="365F91" w:themeColor="accent1" w:themeShade="BF"/>
      <w:sz w:val="28"/>
      <w:szCs w:val="28"/>
      <w:lang w:eastAsia="ja-JP"/>
    </w:rPr>
  </w:style>
  <w:style w:type="paragraph" w:styleId="Footer">
    <w:name w:val="footer"/>
    <w:basedOn w:val="Normal"/>
    <w:link w:val="FooterChar"/>
    <w:uiPriority w:val="99"/>
    <w:rsid w:val="00DE0AA9"/>
    <w:pPr>
      <w:tabs>
        <w:tab w:val="right" w:leader="underscore" w:pos="9504"/>
      </w:tabs>
      <w:spacing w:before="120"/>
      <w:jc w:val="left"/>
    </w:pPr>
  </w:style>
  <w:style w:type="character" w:customStyle="1" w:styleId="FooterChar">
    <w:name w:val="Footer Char"/>
    <w:basedOn w:val="DefaultParagraphFont"/>
    <w:link w:val="Footer"/>
    <w:uiPriority w:val="99"/>
    <w:rsid w:val="00DE0AA9"/>
    <w:rPr>
      <w:sz w:val="24"/>
    </w:rPr>
  </w:style>
  <w:style w:type="paragraph" w:styleId="Header">
    <w:name w:val="header"/>
    <w:basedOn w:val="Normal"/>
    <w:link w:val="HeaderChar"/>
    <w:uiPriority w:val="99"/>
    <w:rsid w:val="00DE0AA9"/>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DE0AA9"/>
  </w:style>
  <w:style w:type="character" w:styleId="FootnoteReference">
    <w:name w:val="footnote reference"/>
    <w:aliases w:val="callout"/>
    <w:uiPriority w:val="99"/>
    <w:rsid w:val="00DE0AA9"/>
    <w:rPr>
      <w:vertAlign w:val="superscript"/>
    </w:rPr>
  </w:style>
  <w:style w:type="character" w:styleId="PageNumber">
    <w:name w:val="page number"/>
    <w:basedOn w:val="DefaultParagraphFont"/>
    <w:uiPriority w:val="99"/>
    <w:rsid w:val="00DE0AA9"/>
  </w:style>
  <w:style w:type="paragraph" w:styleId="BodyText">
    <w:name w:val="Body Text"/>
    <w:basedOn w:val="Normal"/>
    <w:link w:val="BodyTextChar"/>
    <w:uiPriority w:val="1"/>
    <w:qFormat/>
    <w:rsid w:val="00DE0AA9"/>
  </w:style>
  <w:style w:type="character" w:customStyle="1" w:styleId="BodyTextChar">
    <w:name w:val="Body Text Char"/>
    <w:basedOn w:val="DefaultParagraphFont"/>
    <w:link w:val="BodyText"/>
    <w:uiPriority w:val="99"/>
    <w:rsid w:val="00DE0AA9"/>
    <w:rPr>
      <w:sz w:val="24"/>
    </w:rPr>
  </w:style>
  <w:style w:type="character" w:styleId="Hyperlink">
    <w:name w:val="Hyperlink"/>
    <w:uiPriority w:val="99"/>
    <w:rsid w:val="00DE0AA9"/>
    <w:rPr>
      <w:color w:val="0000FF"/>
      <w:u w:val="single"/>
    </w:rPr>
  </w:style>
  <w:style w:type="character" w:styleId="FollowedHyperlink">
    <w:name w:val="FollowedHyperlink"/>
    <w:uiPriority w:val="99"/>
    <w:rsid w:val="00DE0AA9"/>
    <w:rPr>
      <w:color w:val="800080"/>
      <w:u w:val="single"/>
    </w:rPr>
  </w:style>
  <w:style w:type="paragraph" w:styleId="BodyTextIndent">
    <w:name w:val="Body Text Indent"/>
    <w:basedOn w:val="Normal"/>
    <w:link w:val="BodyTextIndentChar"/>
    <w:uiPriority w:val="99"/>
    <w:rsid w:val="00DE0AA9"/>
    <w:pPr>
      <w:ind w:left="720"/>
    </w:pPr>
  </w:style>
  <w:style w:type="character" w:customStyle="1" w:styleId="BodyTextIndentChar">
    <w:name w:val="Body Text Indent Char"/>
    <w:basedOn w:val="DefaultParagraphFont"/>
    <w:link w:val="BodyTextIndent"/>
    <w:uiPriority w:val="99"/>
    <w:rsid w:val="00DE0AA9"/>
    <w:rPr>
      <w:sz w:val="24"/>
    </w:rPr>
  </w:style>
  <w:style w:type="paragraph" w:styleId="BodyTextIndent2">
    <w:name w:val="Body Text Indent 2"/>
    <w:basedOn w:val="Normal"/>
    <w:link w:val="BodyTextIndent2Char"/>
    <w:uiPriority w:val="99"/>
    <w:rsid w:val="00DE0AA9"/>
    <w:pPr>
      <w:ind w:left="360" w:firstLine="360"/>
    </w:pPr>
  </w:style>
  <w:style w:type="character" w:customStyle="1" w:styleId="BodyTextIndent2Char">
    <w:name w:val="Body Text Indent 2 Char"/>
    <w:basedOn w:val="DefaultParagraphFont"/>
    <w:link w:val="BodyTextIndent2"/>
    <w:uiPriority w:val="99"/>
    <w:rsid w:val="00DE0AA9"/>
    <w:rPr>
      <w:sz w:val="24"/>
    </w:rPr>
  </w:style>
  <w:style w:type="paragraph" w:styleId="BodyText2">
    <w:name w:val="Body Text 2"/>
    <w:basedOn w:val="Normal"/>
    <w:link w:val="BodyText2Char"/>
    <w:uiPriority w:val="99"/>
    <w:rsid w:val="00DE0AA9"/>
    <w:pPr>
      <w:spacing w:before="120" w:after="120"/>
      <w:jc w:val="center"/>
    </w:pPr>
    <w:rPr>
      <w:b/>
      <w:sz w:val="28"/>
    </w:rPr>
  </w:style>
  <w:style w:type="character" w:customStyle="1" w:styleId="BodyText2Char">
    <w:name w:val="Body Text 2 Char"/>
    <w:basedOn w:val="DefaultParagraphFont"/>
    <w:link w:val="BodyText2"/>
    <w:uiPriority w:val="99"/>
    <w:rsid w:val="00DE0AA9"/>
    <w:rPr>
      <w:b/>
      <w:sz w:val="28"/>
    </w:rPr>
  </w:style>
  <w:style w:type="paragraph" w:styleId="TOC4">
    <w:name w:val="toc 4"/>
    <w:basedOn w:val="Normal"/>
    <w:next w:val="Normal"/>
    <w:autoRedefine/>
    <w:uiPriority w:val="39"/>
    <w:rsid w:val="00DE0AA9"/>
    <w:pPr>
      <w:ind w:left="720"/>
      <w:jc w:val="left"/>
    </w:pPr>
    <w:rPr>
      <w:sz w:val="20"/>
    </w:rPr>
  </w:style>
  <w:style w:type="paragraph" w:styleId="TOC5">
    <w:name w:val="toc 5"/>
    <w:basedOn w:val="Normal"/>
    <w:next w:val="Normal"/>
    <w:autoRedefine/>
    <w:uiPriority w:val="39"/>
    <w:rsid w:val="00DE0AA9"/>
    <w:pPr>
      <w:ind w:left="960"/>
      <w:jc w:val="left"/>
    </w:pPr>
    <w:rPr>
      <w:sz w:val="20"/>
    </w:rPr>
  </w:style>
  <w:style w:type="paragraph" w:styleId="TOC6">
    <w:name w:val="toc 6"/>
    <w:basedOn w:val="Normal"/>
    <w:next w:val="Normal"/>
    <w:autoRedefine/>
    <w:uiPriority w:val="39"/>
    <w:rsid w:val="00DE0AA9"/>
    <w:pPr>
      <w:ind w:left="1200"/>
      <w:jc w:val="left"/>
    </w:pPr>
    <w:rPr>
      <w:sz w:val="20"/>
    </w:rPr>
  </w:style>
  <w:style w:type="paragraph" w:styleId="TOC7">
    <w:name w:val="toc 7"/>
    <w:basedOn w:val="Normal"/>
    <w:next w:val="Normal"/>
    <w:autoRedefine/>
    <w:uiPriority w:val="39"/>
    <w:rsid w:val="00DE0AA9"/>
    <w:pPr>
      <w:ind w:left="1440"/>
      <w:jc w:val="left"/>
    </w:pPr>
    <w:rPr>
      <w:sz w:val="20"/>
    </w:rPr>
  </w:style>
  <w:style w:type="paragraph" w:styleId="TOC8">
    <w:name w:val="toc 8"/>
    <w:basedOn w:val="Normal"/>
    <w:next w:val="Normal"/>
    <w:autoRedefine/>
    <w:uiPriority w:val="39"/>
    <w:rsid w:val="00DE0AA9"/>
    <w:pPr>
      <w:ind w:left="1680"/>
      <w:jc w:val="left"/>
    </w:pPr>
    <w:rPr>
      <w:sz w:val="20"/>
    </w:rPr>
  </w:style>
  <w:style w:type="paragraph" w:styleId="TOC9">
    <w:name w:val="toc 9"/>
    <w:basedOn w:val="Normal"/>
    <w:next w:val="Normal"/>
    <w:autoRedefine/>
    <w:uiPriority w:val="39"/>
    <w:rsid w:val="00DE0AA9"/>
    <w:pPr>
      <w:spacing w:before="120" w:after="120"/>
      <w:jc w:val="left"/>
    </w:pPr>
    <w:rPr>
      <w:b/>
      <w:sz w:val="32"/>
    </w:rPr>
  </w:style>
  <w:style w:type="paragraph" w:styleId="DocumentMap">
    <w:name w:val="Document Map"/>
    <w:basedOn w:val="Normal"/>
    <w:link w:val="DocumentMapChar"/>
    <w:uiPriority w:val="99"/>
    <w:semiHidden/>
    <w:rsid w:val="00DE0AA9"/>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DE0AA9"/>
    <w:rPr>
      <w:rFonts w:ascii="Tahoma" w:hAnsi="Tahoma"/>
      <w:sz w:val="24"/>
      <w:shd w:val="clear" w:color="auto" w:fill="000080"/>
    </w:rPr>
  </w:style>
  <w:style w:type="paragraph" w:styleId="List">
    <w:name w:val="List"/>
    <w:aliases w:val="1. List"/>
    <w:basedOn w:val="Normal"/>
    <w:uiPriority w:val="99"/>
    <w:rsid w:val="00DE0AA9"/>
    <w:pPr>
      <w:spacing w:before="120" w:after="120"/>
      <w:ind w:left="1440"/>
    </w:pPr>
  </w:style>
  <w:style w:type="paragraph" w:styleId="BodyText3">
    <w:name w:val="Body Text 3"/>
    <w:basedOn w:val="Normal"/>
    <w:link w:val="BodyText3Char"/>
    <w:uiPriority w:val="99"/>
    <w:rsid w:val="00DE0AA9"/>
    <w:rPr>
      <w:i/>
      <w:sz w:val="20"/>
    </w:rPr>
  </w:style>
  <w:style w:type="character" w:customStyle="1" w:styleId="BodyText3Char">
    <w:name w:val="Body Text 3 Char"/>
    <w:basedOn w:val="DefaultParagraphFont"/>
    <w:link w:val="BodyText3"/>
    <w:uiPriority w:val="99"/>
    <w:rsid w:val="00DE0AA9"/>
    <w:rPr>
      <w:i/>
    </w:rPr>
  </w:style>
  <w:style w:type="paragraph" w:customStyle="1" w:styleId="Document1">
    <w:name w:val="Document 1"/>
    <w:rsid w:val="00DE0AA9"/>
    <w:pPr>
      <w:keepNext/>
      <w:keepLines/>
      <w:tabs>
        <w:tab w:val="left" w:pos="-720"/>
      </w:tabs>
      <w:suppressAutoHyphens/>
    </w:pPr>
    <w:rPr>
      <w:rFonts w:ascii="Courier New" w:hAnsi="Courier New"/>
    </w:rPr>
  </w:style>
  <w:style w:type="paragraph" w:customStyle="1" w:styleId="SectionVHeader">
    <w:name w:val="Section V. Header"/>
    <w:basedOn w:val="Normal"/>
    <w:link w:val="SectionVHeaderChar"/>
    <w:rsid w:val="00DE0AA9"/>
    <w:pPr>
      <w:jc w:val="center"/>
    </w:pPr>
    <w:rPr>
      <w:b/>
      <w:sz w:val="36"/>
    </w:rPr>
  </w:style>
  <w:style w:type="paragraph" w:customStyle="1" w:styleId="SectionVIIHeader2">
    <w:name w:val="Section VII Header2"/>
    <w:basedOn w:val="Heading1"/>
    <w:autoRedefine/>
    <w:rsid w:val="00DE0AA9"/>
    <w:pPr>
      <w:spacing w:before="120" w:after="200"/>
      <w:ind w:left="720" w:right="288"/>
    </w:pPr>
    <w:rPr>
      <w:rFonts w:ascii="Times New Roman" w:eastAsia="Times New Roman" w:hAnsi="Times New Roman" w:cs="Times New Roman"/>
      <w:bCs/>
      <w:i/>
      <w:smallCaps w:val="0"/>
      <w:kern w:val="28"/>
      <w:sz w:val="20"/>
    </w:rPr>
  </w:style>
  <w:style w:type="paragraph" w:customStyle="1" w:styleId="SectionXHeader3">
    <w:name w:val="Section X Header 3"/>
    <w:basedOn w:val="Heading1"/>
    <w:autoRedefine/>
    <w:rsid w:val="00DE0AA9"/>
    <w:pPr>
      <w:spacing w:before="240"/>
      <w:ind w:left="720" w:right="288"/>
    </w:pPr>
    <w:rPr>
      <w:rFonts w:ascii="Times New Roman" w:eastAsia="Times New Roman" w:hAnsi="Times New Roman" w:cs="Times New Roman"/>
      <w:bCs/>
      <w:smallCaps w:val="0"/>
      <w:sz w:val="72"/>
      <w:szCs w:val="72"/>
    </w:rPr>
  </w:style>
  <w:style w:type="paragraph" w:customStyle="1" w:styleId="TOCNumber1">
    <w:name w:val="TOC Number1"/>
    <w:basedOn w:val="Heading4"/>
    <w:autoRedefine/>
    <w:rsid w:val="00DE0AA9"/>
    <w:pPr>
      <w:keepNext w:val="0"/>
      <w:spacing w:before="0"/>
      <w:jc w:val="left"/>
      <w:outlineLvl w:val="9"/>
    </w:pPr>
  </w:style>
  <w:style w:type="paragraph" w:customStyle="1" w:styleId="Part1">
    <w:name w:val="Part 1"/>
    <w:aliases w:val="2,3 Header 4"/>
    <w:basedOn w:val="Normal"/>
    <w:link w:val="Part1Char"/>
    <w:autoRedefine/>
    <w:rsid w:val="003C6A5C"/>
    <w:pPr>
      <w:spacing w:before="3120" w:after="240"/>
      <w:jc w:val="center"/>
      <w:outlineLvl w:val="0"/>
    </w:pPr>
    <w:rPr>
      <w:b/>
      <w:noProof/>
      <w:sz w:val="72"/>
      <w:szCs w:val="72"/>
    </w:rPr>
  </w:style>
  <w:style w:type="paragraph" w:customStyle="1" w:styleId="Subtitle2">
    <w:name w:val="Subtitle 2"/>
    <w:basedOn w:val="Footer"/>
    <w:autoRedefine/>
    <w:rsid w:val="00DE0AA9"/>
    <w:pPr>
      <w:spacing w:after="120"/>
      <w:jc w:val="center"/>
      <w:outlineLvl w:val="1"/>
    </w:pPr>
    <w:rPr>
      <w:b/>
      <w:sz w:val="28"/>
    </w:rPr>
  </w:style>
  <w:style w:type="paragraph" w:customStyle="1" w:styleId="BlockQuotation">
    <w:name w:val="Block Quotation"/>
    <w:basedOn w:val="Normal"/>
    <w:rsid w:val="00DE0AA9"/>
    <w:pPr>
      <w:ind w:left="855" w:right="-72" w:hanging="315"/>
    </w:pPr>
  </w:style>
  <w:style w:type="paragraph" w:styleId="TableofFigures">
    <w:name w:val="table of figures"/>
    <w:basedOn w:val="Normal"/>
    <w:next w:val="Normal"/>
    <w:uiPriority w:val="99"/>
    <w:rsid w:val="00DE0AA9"/>
    <w:pPr>
      <w:ind w:left="480" w:hanging="480"/>
    </w:pPr>
  </w:style>
  <w:style w:type="paragraph" w:customStyle="1" w:styleId="2AutoList1">
    <w:name w:val="2AutoList1"/>
    <w:basedOn w:val="Normal"/>
    <w:rsid w:val="00DE0AA9"/>
    <w:pPr>
      <w:numPr>
        <w:ilvl w:val="1"/>
        <w:numId w:val="3"/>
      </w:numPr>
    </w:pPr>
  </w:style>
  <w:style w:type="character" w:styleId="CommentReference">
    <w:name w:val="annotation reference"/>
    <w:uiPriority w:val="99"/>
    <w:rsid w:val="00DE0AA9"/>
    <w:rPr>
      <w:sz w:val="16"/>
    </w:rPr>
  </w:style>
  <w:style w:type="paragraph" w:styleId="CommentText">
    <w:name w:val="annotation text"/>
    <w:basedOn w:val="Normal"/>
    <w:link w:val="CommentTextChar"/>
    <w:uiPriority w:val="99"/>
    <w:rsid w:val="00DE0AA9"/>
    <w:pPr>
      <w:jc w:val="left"/>
    </w:pPr>
    <w:rPr>
      <w:sz w:val="20"/>
    </w:rPr>
  </w:style>
  <w:style w:type="character" w:customStyle="1" w:styleId="CommentTextChar">
    <w:name w:val="Comment Text Char"/>
    <w:basedOn w:val="DefaultParagraphFont"/>
    <w:link w:val="CommentText"/>
    <w:uiPriority w:val="99"/>
    <w:rsid w:val="00DE0AA9"/>
  </w:style>
  <w:style w:type="paragraph" w:styleId="BlockText">
    <w:name w:val="Block Text"/>
    <w:basedOn w:val="Normal"/>
    <w:uiPriority w:val="99"/>
    <w:rsid w:val="00DE0AA9"/>
    <w:pPr>
      <w:tabs>
        <w:tab w:val="left" w:pos="387"/>
        <w:tab w:val="left" w:pos="1107"/>
      </w:tabs>
      <w:suppressAutoHyphens/>
      <w:ind w:left="720" w:right="-72"/>
      <w:jc w:val="left"/>
    </w:pPr>
    <w:rPr>
      <w:i/>
    </w:rPr>
  </w:style>
  <w:style w:type="paragraph" w:styleId="BodyTextIndent3">
    <w:name w:val="Body Text Indent 3"/>
    <w:basedOn w:val="Normal"/>
    <w:link w:val="BodyTextIndent3Char"/>
    <w:uiPriority w:val="99"/>
    <w:rsid w:val="00DE0AA9"/>
    <w:pPr>
      <w:spacing w:before="240"/>
      <w:ind w:left="576"/>
    </w:pPr>
  </w:style>
  <w:style w:type="character" w:customStyle="1" w:styleId="BodyTextIndent3Char">
    <w:name w:val="Body Text Indent 3 Char"/>
    <w:basedOn w:val="DefaultParagraphFont"/>
    <w:link w:val="BodyTextIndent3"/>
    <w:uiPriority w:val="99"/>
    <w:rsid w:val="00DE0AA9"/>
    <w:rPr>
      <w:sz w:val="24"/>
    </w:rPr>
  </w:style>
  <w:style w:type="paragraph" w:customStyle="1" w:styleId="BankNormal">
    <w:name w:val="BankNormal"/>
    <w:basedOn w:val="Normal"/>
    <w:rsid w:val="00DE0AA9"/>
    <w:pPr>
      <w:spacing w:after="240"/>
      <w:jc w:val="left"/>
    </w:pPr>
  </w:style>
  <w:style w:type="paragraph" w:customStyle="1" w:styleId="Header1-Clauses">
    <w:name w:val="Header 1 - Clauses"/>
    <w:basedOn w:val="Normal"/>
    <w:link w:val="Header1-ClausesChar"/>
    <w:rsid w:val="00DE0AA9"/>
    <w:pPr>
      <w:jc w:val="left"/>
    </w:pPr>
    <w:rPr>
      <w:b/>
    </w:rPr>
  </w:style>
  <w:style w:type="character" w:customStyle="1" w:styleId="Header1-ClausesChar">
    <w:name w:val="Header 1 - Clauses Char"/>
    <w:link w:val="Header1-Clauses"/>
    <w:rsid w:val="00DE0AA9"/>
    <w:rPr>
      <w:b/>
      <w:sz w:val="24"/>
    </w:rPr>
  </w:style>
  <w:style w:type="paragraph" w:customStyle="1" w:styleId="Header2-SubClauses">
    <w:name w:val="Header 2 - SubClauses"/>
    <w:basedOn w:val="Normal"/>
    <w:link w:val="Header2-SubClausesCharChar"/>
    <w:autoRedefine/>
    <w:uiPriority w:val="99"/>
    <w:rsid w:val="00DE0AA9"/>
    <w:pPr>
      <w:spacing w:after="200"/>
      <w:ind w:left="720" w:hanging="720"/>
    </w:pPr>
  </w:style>
  <w:style w:type="paragraph" w:customStyle="1" w:styleId="Header3-Paragraph">
    <w:name w:val="Header 3 - Paragraph"/>
    <w:basedOn w:val="Normal"/>
    <w:rsid w:val="00DE0AA9"/>
    <w:pPr>
      <w:tabs>
        <w:tab w:val="num" w:pos="504"/>
      </w:tabs>
      <w:spacing w:after="200"/>
      <w:ind w:left="504" w:hanging="504"/>
    </w:pPr>
  </w:style>
  <w:style w:type="paragraph" w:customStyle="1" w:styleId="P3Header1-Clauses">
    <w:name w:val="P3 Header1-Clauses"/>
    <w:basedOn w:val="Header1-Clauses"/>
    <w:uiPriority w:val="99"/>
    <w:rsid w:val="00DE0AA9"/>
  </w:style>
  <w:style w:type="paragraph" w:customStyle="1" w:styleId="explanatorynotes">
    <w:name w:val="explanatory_notes"/>
    <w:basedOn w:val="Normal"/>
    <w:link w:val="explanatorynotesChar"/>
    <w:uiPriority w:val="99"/>
    <w:rsid w:val="00DE0AA9"/>
    <w:pPr>
      <w:suppressAutoHyphens/>
      <w:spacing w:after="240" w:line="360" w:lineRule="exact"/>
    </w:pPr>
    <w:rPr>
      <w:rFonts w:ascii="Arial" w:hAnsi="Arial"/>
    </w:rPr>
  </w:style>
  <w:style w:type="paragraph" w:customStyle="1" w:styleId="i">
    <w:name w:val="(i)"/>
    <w:basedOn w:val="Normal"/>
    <w:rsid w:val="00DE0AA9"/>
    <w:pPr>
      <w:suppressAutoHyphens/>
    </w:pPr>
    <w:rPr>
      <w:rFonts w:ascii="Tms Rmn" w:hAnsi="Tms Rmn"/>
    </w:rPr>
  </w:style>
  <w:style w:type="paragraph" w:customStyle="1" w:styleId="Outline1">
    <w:name w:val="Outline1"/>
    <w:basedOn w:val="Outline"/>
    <w:next w:val="Outline2"/>
    <w:rsid w:val="00DE0AA9"/>
    <w:pPr>
      <w:keepNext/>
      <w:tabs>
        <w:tab w:val="num" w:pos="360"/>
        <w:tab w:val="num" w:pos="720"/>
      </w:tabs>
      <w:ind w:left="360" w:hanging="360"/>
    </w:pPr>
  </w:style>
  <w:style w:type="paragraph" w:customStyle="1" w:styleId="Outline">
    <w:name w:val="Outline"/>
    <w:basedOn w:val="Normal"/>
    <w:rsid w:val="00DE0AA9"/>
    <w:pPr>
      <w:spacing w:before="240"/>
      <w:jc w:val="left"/>
    </w:pPr>
    <w:rPr>
      <w:kern w:val="28"/>
    </w:rPr>
  </w:style>
  <w:style w:type="paragraph" w:customStyle="1" w:styleId="Outline2">
    <w:name w:val="Outline2"/>
    <w:basedOn w:val="Normal"/>
    <w:rsid w:val="00DE0AA9"/>
    <w:pPr>
      <w:tabs>
        <w:tab w:val="num" w:pos="360"/>
        <w:tab w:val="num" w:pos="720"/>
        <w:tab w:val="num" w:pos="864"/>
      </w:tabs>
      <w:spacing w:before="240"/>
      <w:ind w:left="864" w:hanging="504"/>
      <w:jc w:val="left"/>
    </w:pPr>
    <w:rPr>
      <w:kern w:val="28"/>
    </w:rPr>
  </w:style>
  <w:style w:type="paragraph" w:customStyle="1" w:styleId="Outline3">
    <w:name w:val="Outline3"/>
    <w:basedOn w:val="Normal"/>
    <w:rsid w:val="00DE0AA9"/>
    <w:pPr>
      <w:tabs>
        <w:tab w:val="num" w:pos="1728"/>
      </w:tabs>
      <w:spacing w:before="240"/>
      <w:ind w:left="1728" w:hanging="432"/>
      <w:jc w:val="left"/>
    </w:pPr>
    <w:rPr>
      <w:kern w:val="28"/>
    </w:rPr>
  </w:style>
  <w:style w:type="paragraph" w:customStyle="1" w:styleId="Outline4">
    <w:name w:val="Outline4"/>
    <w:basedOn w:val="Normal"/>
    <w:link w:val="Outline4Char"/>
    <w:autoRedefine/>
    <w:rsid w:val="00DE0AA9"/>
    <w:pPr>
      <w:tabs>
        <w:tab w:val="num" w:pos="1440"/>
      </w:tabs>
      <w:spacing w:before="120"/>
      <w:ind w:left="1440" w:hanging="720"/>
      <w:jc w:val="left"/>
    </w:pPr>
    <w:rPr>
      <w:kern w:val="28"/>
    </w:rPr>
  </w:style>
  <w:style w:type="paragraph" w:customStyle="1" w:styleId="SectionVIHeader">
    <w:name w:val="Section VI. Header"/>
    <w:basedOn w:val="SectionVHeader"/>
    <w:rsid w:val="00DE0AA9"/>
  </w:style>
  <w:style w:type="paragraph" w:customStyle="1" w:styleId="Sub-ClauseText">
    <w:name w:val="Sub-Clause Text"/>
    <w:basedOn w:val="Normal"/>
    <w:rsid w:val="00DE0AA9"/>
    <w:pPr>
      <w:spacing w:before="120" w:after="120"/>
    </w:pPr>
    <w:rPr>
      <w:spacing w:val="-4"/>
    </w:rPr>
  </w:style>
  <w:style w:type="paragraph" w:customStyle="1" w:styleId="Head12">
    <w:name w:val="Head 1.2"/>
    <w:basedOn w:val="Normal"/>
    <w:rsid w:val="00DE0AA9"/>
    <w:pPr>
      <w:tabs>
        <w:tab w:val="num" w:pos="504"/>
      </w:tabs>
      <w:ind w:left="504" w:hanging="504"/>
    </w:pPr>
  </w:style>
  <w:style w:type="paragraph" w:customStyle="1" w:styleId="pq-annexb">
    <w:name w:val="pq-annexb"/>
    <w:basedOn w:val="Normal"/>
    <w:rsid w:val="00DE0AA9"/>
    <w:pPr>
      <w:tabs>
        <w:tab w:val="num" w:pos="900"/>
      </w:tabs>
      <w:ind w:left="900" w:hanging="900"/>
    </w:pPr>
    <w:rPr>
      <w:b/>
    </w:rPr>
  </w:style>
  <w:style w:type="paragraph" w:styleId="Index1">
    <w:name w:val="index 1"/>
    <w:basedOn w:val="Normal"/>
    <w:next w:val="Normal"/>
    <w:autoRedefine/>
    <w:uiPriority w:val="99"/>
    <w:rsid w:val="00DE0AA9"/>
    <w:pPr>
      <w:tabs>
        <w:tab w:val="right" w:pos="4140"/>
      </w:tabs>
      <w:ind w:left="240" w:hanging="240"/>
      <w:jc w:val="left"/>
    </w:pPr>
    <w:rPr>
      <w:sz w:val="20"/>
    </w:rPr>
  </w:style>
  <w:style w:type="paragraph" w:customStyle="1" w:styleId="Outlinei">
    <w:name w:val="Outline i)"/>
    <w:basedOn w:val="Normal"/>
    <w:rsid w:val="00DE0AA9"/>
    <w:pPr>
      <w:tabs>
        <w:tab w:val="num" w:pos="1782"/>
      </w:tabs>
      <w:spacing w:before="120"/>
      <w:ind w:left="1782" w:hanging="792"/>
      <w:jc w:val="left"/>
    </w:pPr>
  </w:style>
  <w:style w:type="paragraph" w:styleId="IndexHeading">
    <w:name w:val="index heading"/>
    <w:basedOn w:val="Normal"/>
    <w:next w:val="Index1"/>
    <w:uiPriority w:val="99"/>
    <w:rsid w:val="00DE0AA9"/>
    <w:pPr>
      <w:jc w:val="left"/>
    </w:pPr>
    <w:rPr>
      <w:sz w:val="20"/>
    </w:rPr>
  </w:style>
  <w:style w:type="paragraph" w:customStyle="1" w:styleId="Technical4">
    <w:name w:val="Technical 4"/>
    <w:rsid w:val="00DE0AA9"/>
    <w:pPr>
      <w:tabs>
        <w:tab w:val="left" w:pos="-720"/>
      </w:tabs>
      <w:suppressAutoHyphens/>
    </w:pPr>
    <w:rPr>
      <w:rFonts w:ascii="Times" w:hAnsi="Times"/>
      <w:b/>
      <w:sz w:val="24"/>
    </w:rPr>
  </w:style>
  <w:style w:type="paragraph" w:styleId="NormalWeb">
    <w:name w:val="Normal (Web)"/>
    <w:basedOn w:val="Normal"/>
    <w:uiPriority w:val="99"/>
    <w:rsid w:val="00DE0AA9"/>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DE0AA9"/>
    <w:rPr>
      <w:rFonts w:ascii="Tahoma" w:hAnsi="Tahoma" w:cs="Tahoma"/>
      <w:sz w:val="16"/>
      <w:szCs w:val="16"/>
    </w:rPr>
  </w:style>
  <w:style w:type="character" w:customStyle="1" w:styleId="BalloonTextChar">
    <w:name w:val="Balloon Text Char"/>
    <w:basedOn w:val="DefaultParagraphFont"/>
    <w:link w:val="BalloonText"/>
    <w:uiPriority w:val="99"/>
    <w:semiHidden/>
    <w:rsid w:val="00DE0AA9"/>
    <w:rPr>
      <w:rFonts w:ascii="Tahoma" w:hAnsi="Tahoma" w:cs="Tahoma"/>
      <w:sz w:val="16"/>
      <w:szCs w:val="16"/>
    </w:rPr>
  </w:style>
  <w:style w:type="character" w:customStyle="1" w:styleId="Table">
    <w:name w:val="Table"/>
    <w:rsid w:val="00DE0AA9"/>
    <w:rPr>
      <w:rFonts w:ascii="Arial" w:hAnsi="Arial"/>
      <w:sz w:val="20"/>
    </w:rPr>
  </w:style>
  <w:style w:type="paragraph" w:customStyle="1" w:styleId="Head2">
    <w:name w:val="Head 2"/>
    <w:basedOn w:val="Heading9"/>
    <w:rsid w:val="00DE0AA9"/>
    <w:pPr>
      <w:keepNext/>
      <w:widowControl w:val="0"/>
      <w:spacing w:before="0" w:after="0"/>
      <w:outlineLvl w:val="9"/>
    </w:pPr>
    <w:rPr>
      <w:rFonts w:ascii="Times New Roman Bold" w:hAnsi="Times New Roman Bold"/>
      <w:i w:val="0"/>
      <w:spacing w:val="-4"/>
      <w:sz w:val="32"/>
    </w:rPr>
  </w:style>
  <w:style w:type="paragraph" w:styleId="CommentSubject">
    <w:name w:val="annotation subject"/>
    <w:basedOn w:val="CommentText"/>
    <w:next w:val="CommentText"/>
    <w:link w:val="CommentSubjectChar"/>
    <w:uiPriority w:val="99"/>
    <w:semiHidden/>
    <w:rsid w:val="00DE0AA9"/>
    <w:pPr>
      <w:numPr>
        <w:numId w:val="5"/>
      </w:numPr>
      <w:jc w:val="both"/>
    </w:pPr>
    <w:rPr>
      <w:b/>
      <w:bCs/>
      <w:lang w:val="es-ES_tradnl"/>
    </w:rPr>
  </w:style>
  <w:style w:type="character" w:customStyle="1" w:styleId="CommentSubjectChar">
    <w:name w:val="Comment Subject Char"/>
    <w:basedOn w:val="CommentTextChar"/>
    <w:link w:val="CommentSubject"/>
    <w:uiPriority w:val="99"/>
    <w:semiHidden/>
    <w:rsid w:val="00DE0AA9"/>
    <w:rPr>
      <w:b/>
      <w:bCs/>
      <w:lang w:val="es-ES_tradnl"/>
    </w:rPr>
  </w:style>
  <w:style w:type="paragraph" w:styleId="ListNumber">
    <w:name w:val="List Number"/>
    <w:basedOn w:val="Normal"/>
    <w:uiPriority w:val="99"/>
    <w:rsid w:val="00DE0AA9"/>
    <w:pPr>
      <w:tabs>
        <w:tab w:val="num" w:pos="360"/>
      </w:tabs>
      <w:ind w:left="360" w:hanging="360"/>
    </w:pPr>
  </w:style>
  <w:style w:type="paragraph" w:customStyle="1" w:styleId="titulo">
    <w:name w:val="titulo"/>
    <w:basedOn w:val="Heading5"/>
    <w:rsid w:val="00DE0AA9"/>
    <w:pPr>
      <w:keepNext w:val="0"/>
      <w:keepLines w:val="0"/>
      <w:spacing w:before="0" w:after="240"/>
      <w:jc w:val="center"/>
    </w:pPr>
    <w:rPr>
      <w:rFonts w:ascii="Times New Roman Bold" w:hAnsi="Times New Roman Bold"/>
    </w:rPr>
  </w:style>
  <w:style w:type="paragraph" w:customStyle="1" w:styleId="FooterLandscape">
    <w:name w:val="Footer Landscape"/>
    <w:basedOn w:val="Footer"/>
    <w:next w:val="Normal"/>
    <w:rsid w:val="00DE0AA9"/>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DE0AA9"/>
    <w:pPr>
      <w:tabs>
        <w:tab w:val="clear" w:pos="9000"/>
        <w:tab w:val="right" w:pos="12816"/>
      </w:tabs>
    </w:pPr>
    <w:rPr>
      <w:sz w:val="24"/>
    </w:rPr>
  </w:style>
  <w:style w:type="paragraph" w:customStyle="1" w:styleId="Head51">
    <w:name w:val="Head 5.1"/>
    <w:basedOn w:val="Normal"/>
    <w:rsid w:val="00DE0AA9"/>
    <w:pPr>
      <w:suppressAutoHyphens/>
      <w:ind w:left="540" w:hanging="540"/>
    </w:pPr>
    <w:rPr>
      <w:rFonts w:ascii="Tms Rmn" w:hAnsi="Tms Rmn"/>
      <w:b/>
    </w:rPr>
  </w:style>
  <w:style w:type="paragraph" w:customStyle="1" w:styleId="Head21">
    <w:name w:val="Head 2.1"/>
    <w:basedOn w:val="Normal"/>
    <w:rsid w:val="00DE0AA9"/>
    <w:pPr>
      <w:suppressAutoHyphens/>
      <w:jc w:val="center"/>
    </w:pPr>
    <w:rPr>
      <w:rFonts w:ascii="Tms Rmn" w:hAnsi="Tms Rmn"/>
      <w:b/>
      <w:sz w:val="28"/>
    </w:rPr>
  </w:style>
  <w:style w:type="paragraph" w:customStyle="1" w:styleId="Head22">
    <w:name w:val="Head 2.2"/>
    <w:basedOn w:val="Normal"/>
    <w:rsid w:val="00DE0AA9"/>
    <w:pPr>
      <w:suppressAutoHyphens/>
      <w:ind w:left="360" w:hanging="360"/>
      <w:jc w:val="left"/>
    </w:pPr>
    <w:rPr>
      <w:rFonts w:ascii="Tms Rmn" w:hAnsi="Tms Rmn"/>
      <w:b/>
    </w:rPr>
  </w:style>
  <w:style w:type="paragraph" w:customStyle="1" w:styleId="Head22b">
    <w:name w:val="Head 2.2b"/>
    <w:basedOn w:val="Normal"/>
    <w:rsid w:val="00DE0AA9"/>
    <w:pPr>
      <w:suppressAutoHyphens/>
      <w:ind w:left="360" w:hanging="360"/>
      <w:jc w:val="left"/>
    </w:pPr>
    <w:rPr>
      <w:rFonts w:ascii="Tms Rmn" w:hAnsi="Tms Rmn"/>
      <w:b/>
    </w:rPr>
  </w:style>
  <w:style w:type="paragraph" w:customStyle="1" w:styleId="Head41">
    <w:name w:val="Head 4.1"/>
    <w:basedOn w:val="Normal"/>
    <w:rsid w:val="00DE0AA9"/>
    <w:pPr>
      <w:suppressAutoHyphens/>
      <w:jc w:val="center"/>
    </w:pPr>
    <w:rPr>
      <w:rFonts w:ascii="Tms Rmn" w:hAnsi="Tms Rmn"/>
      <w:b/>
      <w:sz w:val="28"/>
    </w:rPr>
  </w:style>
  <w:style w:type="paragraph" w:customStyle="1" w:styleId="Head42">
    <w:name w:val="Head 4.2"/>
    <w:basedOn w:val="Normal"/>
    <w:rsid w:val="00DE0AA9"/>
    <w:pPr>
      <w:suppressAutoHyphens/>
      <w:ind w:left="360" w:hanging="360"/>
      <w:jc w:val="left"/>
    </w:pPr>
    <w:rPr>
      <w:rFonts w:ascii="Tms Rmn" w:hAnsi="Tms Rmn"/>
      <w:b/>
    </w:rPr>
  </w:style>
  <w:style w:type="paragraph" w:customStyle="1" w:styleId="TextBoxdots">
    <w:name w:val="Text Box (dots)"/>
    <w:basedOn w:val="Normal"/>
    <w:rsid w:val="00DE0AA9"/>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DE0AA9"/>
    <w:pPr>
      <w:suppressAutoHyphens/>
    </w:pPr>
    <w:rPr>
      <w:rFonts w:ascii="Tms Rmn" w:hAnsi="Tms Rmn"/>
    </w:rPr>
  </w:style>
  <w:style w:type="paragraph" w:customStyle="1" w:styleId="1">
    <w:name w:val="1"/>
    <w:basedOn w:val="Normal"/>
    <w:rsid w:val="00DE0AA9"/>
    <w:pPr>
      <w:suppressAutoHyphens/>
      <w:ind w:left="720" w:hanging="720"/>
    </w:pPr>
    <w:rPr>
      <w:rFonts w:ascii="Tms Rmn" w:hAnsi="Tms Rmn"/>
    </w:rPr>
  </w:style>
  <w:style w:type="paragraph" w:customStyle="1" w:styleId="a">
    <w:name w:val="(a)"/>
    <w:basedOn w:val="Normal"/>
    <w:rsid w:val="00DE0AA9"/>
    <w:pPr>
      <w:suppressAutoHyphens/>
      <w:ind w:left="1440" w:hanging="720"/>
    </w:pPr>
    <w:rPr>
      <w:rFonts w:ascii="Tms Rmn" w:hAnsi="Tms Rmn"/>
    </w:rPr>
  </w:style>
  <w:style w:type="table" w:styleId="TableGrid">
    <w:name w:val="Table Grid"/>
    <w:basedOn w:val="TableNormal"/>
    <w:uiPriority w:val="39"/>
    <w:rsid w:val="00DE0A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DE0AA9"/>
    <w:pPr>
      <w:spacing w:after="200"/>
    </w:pPr>
    <w:rPr>
      <w:bCs/>
    </w:rPr>
  </w:style>
  <w:style w:type="paragraph" w:customStyle="1" w:styleId="ClauseSubPara">
    <w:name w:val="ClauseSub_Para"/>
    <w:link w:val="ClauseSubParaChar"/>
    <w:rsid w:val="00DE0AA9"/>
    <w:pPr>
      <w:spacing w:before="60" w:after="60"/>
      <w:ind w:left="2268"/>
    </w:pPr>
    <w:rPr>
      <w:sz w:val="22"/>
      <w:szCs w:val="22"/>
      <w:lang w:val="en-GB"/>
    </w:rPr>
  </w:style>
  <w:style w:type="paragraph" w:customStyle="1" w:styleId="DefaultParagraphFont1">
    <w:name w:val="Default Paragraph Font1"/>
    <w:next w:val="Normal"/>
    <w:rsid w:val="00DE0AA9"/>
    <w:pPr>
      <w:numPr>
        <w:numId w:val="6"/>
      </w:numPr>
    </w:pPr>
    <w:rPr>
      <w:rFonts w:ascii="‚l‚r –¾’©" w:hAnsi="‚l‚r –¾’©" w:cs="‚l‚r –¾’©"/>
      <w:noProof/>
      <w:sz w:val="21"/>
      <w:lang w:val="en-GB" w:eastAsia="en-GB"/>
    </w:rPr>
  </w:style>
  <w:style w:type="paragraph" w:customStyle="1" w:styleId="ClauseSubList">
    <w:name w:val="ClauseSub_List"/>
    <w:rsid w:val="00DE0AA9"/>
    <w:pPr>
      <w:tabs>
        <w:tab w:val="num" w:pos="3987"/>
      </w:tabs>
      <w:suppressAutoHyphens/>
      <w:ind w:left="3987" w:hanging="567"/>
    </w:pPr>
    <w:rPr>
      <w:sz w:val="22"/>
      <w:szCs w:val="22"/>
      <w:lang w:val="en-GB"/>
    </w:rPr>
  </w:style>
  <w:style w:type="paragraph" w:customStyle="1" w:styleId="ClauseSubListSubList">
    <w:name w:val="ClauseSub_List_SubList"/>
    <w:rsid w:val="00DE0AA9"/>
    <w:pPr>
      <w:tabs>
        <w:tab w:val="num" w:pos="360"/>
      </w:tabs>
      <w:ind w:left="360" w:hanging="360"/>
    </w:pPr>
    <w:rPr>
      <w:sz w:val="22"/>
      <w:szCs w:val="22"/>
      <w:lang w:val="en-GB"/>
    </w:rPr>
  </w:style>
  <w:style w:type="paragraph" w:customStyle="1" w:styleId="ClauseSubParaIndent">
    <w:name w:val="ClauseSub_ParaIndent"/>
    <w:basedOn w:val="ClauseSubPara"/>
    <w:rsid w:val="00DE0AA9"/>
    <w:pPr>
      <w:ind w:left="2835"/>
    </w:pPr>
  </w:style>
  <w:style w:type="paragraph" w:customStyle="1" w:styleId="Option">
    <w:name w:val="Option"/>
    <w:basedOn w:val="Heading1"/>
    <w:rsid w:val="00DE0AA9"/>
    <w:pPr>
      <w:spacing w:before="1800" w:after="200"/>
      <w:ind w:left="720" w:right="288"/>
    </w:pPr>
    <w:rPr>
      <w:rFonts w:ascii="Times New Roman" w:eastAsia="Times New Roman" w:hAnsi="Times New Roman" w:cs="Times New Roman"/>
      <w:bCs/>
      <w:smallCaps w:val="0"/>
      <w:kern w:val="28"/>
      <w:sz w:val="48"/>
    </w:rPr>
  </w:style>
  <w:style w:type="paragraph" w:customStyle="1" w:styleId="S1-Header">
    <w:name w:val="S1-Header"/>
    <w:basedOn w:val="BodyText2"/>
    <w:link w:val="S1-HeaderChar"/>
    <w:rsid w:val="00DE0AA9"/>
    <w:pPr>
      <w:tabs>
        <w:tab w:val="num" w:pos="360"/>
      </w:tabs>
      <w:spacing w:after="200"/>
      <w:ind w:left="360" w:hanging="360"/>
    </w:pPr>
  </w:style>
  <w:style w:type="paragraph" w:customStyle="1" w:styleId="S1-Header2">
    <w:name w:val="S1-Header2"/>
    <w:basedOn w:val="Normal"/>
    <w:autoRedefine/>
    <w:rsid w:val="00534814"/>
    <w:pPr>
      <w:suppressAutoHyphens/>
      <w:spacing w:after="120"/>
      <w:jc w:val="left"/>
    </w:pPr>
    <w:rPr>
      <w:iCs/>
      <w:noProof/>
    </w:rPr>
  </w:style>
  <w:style w:type="paragraph" w:customStyle="1" w:styleId="S1a-header">
    <w:name w:val="S1a-header"/>
    <w:basedOn w:val="S1-Header"/>
    <w:autoRedefine/>
    <w:rsid w:val="00DE0AA9"/>
  </w:style>
  <w:style w:type="paragraph" w:customStyle="1" w:styleId="S1b-header1">
    <w:name w:val="S1b-header1"/>
    <w:basedOn w:val="Normal"/>
    <w:rsid w:val="00DE0AA9"/>
    <w:pPr>
      <w:numPr>
        <w:numId w:val="8"/>
      </w:numPr>
      <w:spacing w:before="120" w:after="240"/>
      <w:jc w:val="center"/>
    </w:pPr>
    <w:rPr>
      <w:b/>
      <w:sz w:val="28"/>
    </w:rPr>
  </w:style>
  <w:style w:type="paragraph" w:customStyle="1" w:styleId="S4Header">
    <w:name w:val="S4 Header"/>
    <w:basedOn w:val="Normal"/>
    <w:next w:val="Normal"/>
    <w:link w:val="S4HeaderChar"/>
    <w:rsid w:val="00DE0AA9"/>
    <w:pPr>
      <w:spacing w:before="120" w:after="240"/>
      <w:jc w:val="center"/>
    </w:pPr>
    <w:rPr>
      <w:b/>
      <w:sz w:val="32"/>
    </w:rPr>
  </w:style>
  <w:style w:type="paragraph" w:customStyle="1" w:styleId="StyleTOC1NotBold">
    <w:name w:val="Style TOC 1 + Not Bold"/>
    <w:basedOn w:val="TOC1"/>
    <w:rsid w:val="00DE0AA9"/>
    <w:pPr>
      <w:outlineLvl w:val="0"/>
    </w:pPr>
    <w:rPr>
      <w:rFonts w:ascii="Times New Roman" w:hAnsi="Times New Roman"/>
      <w:b w:val="0"/>
      <w:sz w:val="28"/>
    </w:rPr>
  </w:style>
  <w:style w:type="paragraph" w:customStyle="1" w:styleId="S9Header">
    <w:name w:val="S9 Header"/>
    <w:basedOn w:val="Normal"/>
    <w:link w:val="S9HeaderChar"/>
    <w:rsid w:val="00DE0AA9"/>
    <w:pPr>
      <w:spacing w:before="120" w:after="240"/>
      <w:jc w:val="center"/>
    </w:pPr>
    <w:rPr>
      <w:b/>
      <w:sz w:val="36"/>
    </w:rPr>
  </w:style>
  <w:style w:type="paragraph" w:customStyle="1" w:styleId="S7Header1">
    <w:name w:val="S7 Header 1"/>
    <w:basedOn w:val="S1-Header"/>
    <w:next w:val="Normal"/>
    <w:link w:val="S7Header1Char"/>
    <w:rsid w:val="00DE0AA9"/>
    <w:pPr>
      <w:tabs>
        <w:tab w:val="clear" w:pos="360"/>
        <w:tab w:val="num" w:pos="648"/>
      </w:tabs>
      <w:spacing w:after="240"/>
      <w:ind w:hanging="72"/>
    </w:pPr>
  </w:style>
  <w:style w:type="paragraph" w:customStyle="1" w:styleId="S7Header2">
    <w:name w:val="S7 Header 2"/>
    <w:basedOn w:val="Normal"/>
    <w:next w:val="Normal"/>
    <w:autoRedefine/>
    <w:rsid w:val="002520D3"/>
    <w:pPr>
      <w:spacing w:before="60" w:after="120"/>
      <w:ind w:left="432" w:hanging="432"/>
      <w:jc w:val="left"/>
    </w:pPr>
    <w:rPr>
      <w:b/>
      <w:noProof/>
      <w:color w:val="000000" w:themeColor="text1"/>
    </w:rPr>
  </w:style>
  <w:style w:type="paragraph" w:customStyle="1" w:styleId="StyleS7Header2NotBold">
    <w:name w:val="Style S7 Header 2 + Not Bold"/>
    <w:basedOn w:val="S7Header2"/>
    <w:rsid w:val="00DE0AA9"/>
  </w:style>
  <w:style w:type="paragraph" w:customStyle="1" w:styleId="S8Header1">
    <w:name w:val="S8 Header 1"/>
    <w:basedOn w:val="Normal"/>
    <w:next w:val="Normal"/>
    <w:rsid w:val="00DE0AA9"/>
    <w:pPr>
      <w:spacing w:before="120" w:after="200"/>
    </w:pPr>
    <w:rPr>
      <w:b/>
    </w:rPr>
  </w:style>
  <w:style w:type="paragraph" w:customStyle="1" w:styleId="S9-appx">
    <w:name w:val="S9 - appx"/>
    <w:basedOn w:val="Normal"/>
    <w:link w:val="S9-appxChar"/>
    <w:uiPriority w:val="99"/>
    <w:rsid w:val="00DE0AA9"/>
    <w:pPr>
      <w:spacing w:before="120" w:after="240"/>
      <w:jc w:val="center"/>
    </w:pPr>
    <w:rPr>
      <w:b/>
      <w:sz w:val="28"/>
    </w:rPr>
  </w:style>
  <w:style w:type="paragraph" w:customStyle="1" w:styleId="UGHeading1">
    <w:name w:val="UG Heading 1"/>
    <w:basedOn w:val="Normal"/>
    <w:rsid w:val="00DE0AA9"/>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DE0AA9"/>
    <w:pPr>
      <w:spacing w:after="240"/>
    </w:pPr>
  </w:style>
  <w:style w:type="paragraph" w:customStyle="1" w:styleId="S1-subpara">
    <w:name w:val="S1-sub para"/>
    <w:basedOn w:val="Normal"/>
    <w:link w:val="S1-subparaChar"/>
    <w:rsid w:val="00DE0AA9"/>
    <w:pPr>
      <w:numPr>
        <w:ilvl w:val="1"/>
        <w:numId w:val="100"/>
      </w:numPr>
      <w:spacing w:after="200"/>
    </w:pPr>
  </w:style>
  <w:style w:type="character" w:customStyle="1" w:styleId="S1-subparaChar">
    <w:name w:val="S1-sub para Char"/>
    <w:link w:val="S1-subpara"/>
    <w:rsid w:val="00DE0AA9"/>
    <w:rPr>
      <w:sz w:val="24"/>
    </w:rPr>
  </w:style>
  <w:style w:type="paragraph" w:customStyle="1" w:styleId="S1-OptB-header2">
    <w:name w:val="S1-OptB-header2"/>
    <w:basedOn w:val="Normal"/>
    <w:rsid w:val="00DE0AA9"/>
    <w:pPr>
      <w:numPr>
        <w:numId w:val="10"/>
      </w:numPr>
      <w:jc w:val="left"/>
    </w:pPr>
    <w:rPr>
      <w:b/>
    </w:rPr>
  </w:style>
  <w:style w:type="paragraph" w:customStyle="1" w:styleId="S1-OptB-subpara">
    <w:name w:val="S1-OptB-sub para"/>
    <w:basedOn w:val="Normal"/>
    <w:rsid w:val="00DE0AA9"/>
    <w:pPr>
      <w:numPr>
        <w:ilvl w:val="1"/>
        <w:numId w:val="11"/>
      </w:numPr>
      <w:spacing w:after="200"/>
    </w:pPr>
  </w:style>
  <w:style w:type="paragraph" w:customStyle="1" w:styleId="OptB-S1-subpara">
    <w:name w:val="OptB-S1-sub para"/>
    <w:basedOn w:val="Normal"/>
    <w:rsid w:val="00DE0AA9"/>
    <w:pPr>
      <w:numPr>
        <w:ilvl w:val="1"/>
        <w:numId w:val="10"/>
      </w:numPr>
      <w:spacing w:after="200"/>
    </w:pPr>
  </w:style>
  <w:style w:type="paragraph" w:customStyle="1" w:styleId="S4-header1">
    <w:name w:val="S4-header1"/>
    <w:basedOn w:val="Normal"/>
    <w:link w:val="S4-header1Char"/>
    <w:rsid w:val="00DE0AA9"/>
    <w:pPr>
      <w:spacing w:before="120" w:after="240"/>
      <w:jc w:val="center"/>
    </w:pPr>
    <w:rPr>
      <w:b/>
      <w:sz w:val="36"/>
    </w:rPr>
  </w:style>
  <w:style w:type="character" w:customStyle="1" w:styleId="S4HeaderChar">
    <w:name w:val="S4 Header Char"/>
    <w:link w:val="S4Header"/>
    <w:rsid w:val="00DE0AA9"/>
    <w:rPr>
      <w:b/>
      <w:sz w:val="32"/>
    </w:rPr>
  </w:style>
  <w:style w:type="paragraph" w:customStyle="1" w:styleId="UserGuide">
    <w:name w:val="User Guide"/>
    <w:basedOn w:val="Normal"/>
    <w:rsid w:val="00DE0AA9"/>
    <w:pPr>
      <w:jc w:val="center"/>
    </w:pPr>
    <w:rPr>
      <w:b/>
      <w:sz w:val="72"/>
    </w:rPr>
  </w:style>
  <w:style w:type="paragraph" w:customStyle="1" w:styleId="StyleHeading4Sub-ClauseSub-paragraphClauseSubSubNoNameAft">
    <w:name w:val="Style Heading 4Sub-Clause Sub-paragraphClauseSubSub_No&amp;Name + Aft..."/>
    <w:basedOn w:val="Heading4"/>
    <w:rsid w:val="00DE0AA9"/>
    <w:pPr>
      <w:tabs>
        <w:tab w:val="left" w:pos="1512"/>
      </w:tabs>
      <w:spacing w:before="0" w:after="180"/>
      <w:ind w:left="1512" w:right="18" w:hanging="540"/>
      <w:jc w:val="both"/>
    </w:pPr>
    <w:rPr>
      <w:bCs/>
    </w:rPr>
  </w:style>
  <w:style w:type="paragraph" w:customStyle="1" w:styleId="StyleHeader1-ClausesAfter0pt">
    <w:name w:val="Style Header 1 - Clauses + After:  0 pt"/>
    <w:basedOn w:val="Normal"/>
    <w:rsid w:val="00DE0AA9"/>
    <w:pPr>
      <w:spacing w:after="200"/>
    </w:pPr>
    <w:rPr>
      <w:bCs/>
      <w:lang w:val="es-ES_tradnl"/>
    </w:rPr>
  </w:style>
  <w:style w:type="paragraph" w:customStyle="1" w:styleId="StyleHeading3SectionHeader3ClauseSubNoNameBold">
    <w:name w:val="Style Heading 3Section Header3ClauseSub_No&amp;Name + Bold"/>
    <w:basedOn w:val="Heading3"/>
    <w:rsid w:val="00DE0AA9"/>
    <w:pPr>
      <w:tabs>
        <w:tab w:val="num" w:pos="864"/>
      </w:tabs>
      <w:spacing w:after="200"/>
      <w:ind w:left="864" w:hanging="432"/>
    </w:pPr>
    <w:rPr>
      <w:rFonts w:ascii="Times New Roman" w:hAnsi="Times New Roman"/>
      <w:bCs/>
    </w:rPr>
  </w:style>
  <w:style w:type="paragraph" w:customStyle="1" w:styleId="outlinebullet">
    <w:name w:val="outlinebullet"/>
    <w:basedOn w:val="Normal"/>
    <w:rsid w:val="00DE0AA9"/>
    <w:pPr>
      <w:tabs>
        <w:tab w:val="num" w:pos="720"/>
        <w:tab w:val="num" w:pos="1037"/>
        <w:tab w:val="left" w:pos="1440"/>
      </w:tabs>
      <w:spacing w:before="120"/>
      <w:ind w:left="1440" w:hanging="450"/>
      <w:jc w:val="left"/>
    </w:pPr>
    <w:rPr>
      <w:lang w:eastAsia="fr-FR"/>
    </w:rPr>
  </w:style>
  <w:style w:type="paragraph" w:customStyle="1" w:styleId="a11">
    <w:name w:val="a1 1"/>
    <w:rsid w:val="00DE0AA9"/>
    <w:pPr>
      <w:widowControl w:val="0"/>
      <w:tabs>
        <w:tab w:val="left" w:pos="-720"/>
      </w:tabs>
      <w:suppressAutoHyphens/>
    </w:pPr>
    <w:rPr>
      <w:rFonts w:ascii="CG Times" w:hAnsi="CG Times"/>
      <w:sz w:val="24"/>
    </w:rPr>
  </w:style>
  <w:style w:type="paragraph" w:customStyle="1" w:styleId="REGULAR3">
    <w:name w:val="REGULAR 3"/>
    <w:rsid w:val="00DE0AA9"/>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uiPriority w:val="99"/>
    <w:rsid w:val="00DE0AA9"/>
    <w:pPr>
      <w:tabs>
        <w:tab w:val="left" w:pos="9000"/>
        <w:tab w:val="right" w:pos="9360"/>
      </w:tabs>
      <w:suppressAutoHyphens/>
    </w:pPr>
    <w:rPr>
      <w:lang w:val="en-GB"/>
    </w:rPr>
  </w:style>
  <w:style w:type="paragraph" w:customStyle="1" w:styleId="Headfid1">
    <w:name w:val="Head fid1"/>
    <w:basedOn w:val="Normal"/>
    <w:rsid w:val="00DE0AA9"/>
    <w:pPr>
      <w:spacing w:before="120" w:after="120"/>
    </w:pPr>
    <w:rPr>
      <w:b/>
      <w:lang w:val="en-GB"/>
    </w:rPr>
  </w:style>
  <w:style w:type="paragraph" w:customStyle="1" w:styleId="explanatoryclause">
    <w:name w:val="explanatory_clause"/>
    <w:basedOn w:val="Normal"/>
    <w:rsid w:val="00DE0AA9"/>
    <w:pPr>
      <w:suppressAutoHyphens/>
      <w:spacing w:after="240"/>
      <w:ind w:left="738" w:right="-14" w:hanging="738"/>
      <w:jc w:val="left"/>
    </w:pPr>
    <w:rPr>
      <w:rFonts w:ascii="Arial" w:hAnsi="Arial"/>
      <w:sz w:val="22"/>
    </w:rPr>
  </w:style>
  <w:style w:type="paragraph" w:customStyle="1" w:styleId="UG-Sec3-heading1">
    <w:name w:val="UG-Sec3-heading1"/>
    <w:basedOn w:val="Heading2"/>
    <w:link w:val="UG-Sec3-heading1Char"/>
    <w:rsid w:val="00DE0AA9"/>
    <w:pPr>
      <w:pBdr>
        <w:bottom w:val="none" w:sz="0" w:space="0" w:color="auto"/>
      </w:pBdr>
      <w:tabs>
        <w:tab w:val="left" w:pos="619"/>
      </w:tabs>
      <w:spacing w:before="120" w:after="200"/>
      <w:jc w:val="left"/>
    </w:pPr>
    <w:rPr>
      <w:rFonts w:ascii="Times New Roman" w:hAnsi="Times New Roman"/>
      <w:szCs w:val="28"/>
    </w:rPr>
  </w:style>
  <w:style w:type="paragraph" w:customStyle="1" w:styleId="UG-Sec3-Heading2">
    <w:name w:val="UG-Sec3-Heading2"/>
    <w:basedOn w:val="Normal"/>
    <w:rsid w:val="00DE0AA9"/>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DE0AA9"/>
    <w:rPr>
      <w:bCs/>
      <w:color w:val="000000"/>
      <w:sz w:val="24"/>
    </w:rPr>
  </w:style>
  <w:style w:type="character" w:customStyle="1" w:styleId="UG-Sec3-heading1Char">
    <w:name w:val="UG-Sec3-heading1 Char"/>
    <w:link w:val="UG-Sec3-heading1"/>
    <w:rsid w:val="00DE0AA9"/>
    <w:rPr>
      <w:b/>
      <w:sz w:val="28"/>
      <w:szCs w:val="28"/>
    </w:rPr>
  </w:style>
  <w:style w:type="character" w:customStyle="1" w:styleId="StyleUG-Sec3-heading18ptBlackChar">
    <w:name w:val="Style UG-Sec3-heading1 + 8 pt Black Char"/>
    <w:link w:val="StyleUG-Sec3-heading18ptBlack"/>
    <w:rsid w:val="00DE0AA9"/>
    <w:rPr>
      <w:b/>
      <w:bCs/>
      <w:color w:val="000000"/>
      <w:sz w:val="24"/>
      <w:szCs w:val="28"/>
    </w:rPr>
  </w:style>
  <w:style w:type="paragraph" w:customStyle="1" w:styleId="UG-Sec3b-Heading1">
    <w:name w:val="UG-Sec3b-Heading1"/>
    <w:basedOn w:val="UG-Sec3-heading1"/>
    <w:rsid w:val="00DE0AA9"/>
  </w:style>
  <w:style w:type="paragraph" w:customStyle="1" w:styleId="UG-Sec3b-Heading2">
    <w:name w:val="UG-Sec3b-Heading2"/>
    <w:basedOn w:val="UG-Sec3-Heading2"/>
    <w:rsid w:val="00DE0AA9"/>
  </w:style>
  <w:style w:type="paragraph" w:customStyle="1" w:styleId="SecVI-Header2">
    <w:name w:val="Sec VI - Header 2"/>
    <w:basedOn w:val="Heading3"/>
    <w:link w:val="SecVI-Header2Char"/>
    <w:rsid w:val="00DE0AA9"/>
    <w:pPr>
      <w:tabs>
        <w:tab w:val="num" w:pos="864"/>
      </w:tabs>
      <w:spacing w:after="200"/>
    </w:pPr>
    <w:rPr>
      <w:rFonts w:ascii="Times New Roman" w:hAnsi="Times New Roman"/>
      <w:szCs w:val="28"/>
    </w:rPr>
  </w:style>
  <w:style w:type="paragraph" w:customStyle="1" w:styleId="SecVI-Header3">
    <w:name w:val="Sec VI - Header 3"/>
    <w:basedOn w:val="SecVI-Header2"/>
    <w:link w:val="SecVI-Header3Char"/>
    <w:rsid w:val="00DE0AA9"/>
    <w:rPr>
      <w:sz w:val="24"/>
    </w:rPr>
  </w:style>
  <w:style w:type="character" w:customStyle="1" w:styleId="SecVI-Header2Char">
    <w:name w:val="Sec VI - Header 2 Char"/>
    <w:link w:val="SecVI-Header2"/>
    <w:rsid w:val="00DE0AA9"/>
    <w:rPr>
      <w:b/>
      <w:sz w:val="28"/>
      <w:szCs w:val="28"/>
    </w:rPr>
  </w:style>
  <w:style w:type="character" w:customStyle="1" w:styleId="SecVI-Header3Char">
    <w:name w:val="Sec VI - Header 3 Char"/>
    <w:link w:val="SecVI-Header3"/>
    <w:rsid w:val="00DE0AA9"/>
    <w:rPr>
      <w:b/>
      <w:sz w:val="24"/>
      <w:szCs w:val="28"/>
    </w:rPr>
  </w:style>
  <w:style w:type="paragraph" w:customStyle="1" w:styleId="SecVI-Header1">
    <w:name w:val="Sec VI - Header 1"/>
    <w:basedOn w:val="SectionVHeader"/>
    <w:rsid w:val="00DE0AA9"/>
  </w:style>
  <w:style w:type="paragraph" w:customStyle="1" w:styleId="UG-Part">
    <w:name w:val="UG - Part"/>
    <w:basedOn w:val="Heading1"/>
    <w:rsid w:val="00DE0AA9"/>
    <w:pPr>
      <w:spacing w:before="120" w:after="200"/>
      <w:ind w:left="720" w:right="288"/>
    </w:pPr>
    <w:rPr>
      <w:rFonts w:ascii="Times New Roman" w:eastAsia="Times New Roman" w:hAnsi="Times New Roman" w:cs="Times New Roman"/>
      <w:bCs/>
      <w:smallCaps w:val="0"/>
      <w:kern w:val="28"/>
      <w:sz w:val="48"/>
    </w:rPr>
  </w:style>
  <w:style w:type="paragraph" w:customStyle="1" w:styleId="UG-Option">
    <w:name w:val="UG - Option"/>
    <w:basedOn w:val="Option"/>
    <w:rsid w:val="00DE0AA9"/>
    <w:pPr>
      <w:spacing w:before="240"/>
    </w:pPr>
    <w:rPr>
      <w:sz w:val="44"/>
    </w:rPr>
  </w:style>
  <w:style w:type="paragraph" w:customStyle="1" w:styleId="UG-OptB-Sec3-heading1">
    <w:name w:val="UG-OptB-Sec 3 - heading1"/>
    <w:basedOn w:val="UG-Sec3-heading1"/>
    <w:rsid w:val="00DE0AA9"/>
  </w:style>
  <w:style w:type="paragraph" w:customStyle="1" w:styleId="UGOptB-Sec3-Heading2">
    <w:name w:val="UG OptB - Sec 3 - Heading 2"/>
    <w:basedOn w:val="UG-Sec3-Heading2"/>
    <w:rsid w:val="00DE0AA9"/>
  </w:style>
  <w:style w:type="paragraph" w:customStyle="1" w:styleId="UG-OptB-Sec3b-heading1">
    <w:name w:val="UG-OptB-Sec 3b - heading 1"/>
    <w:basedOn w:val="UG-OptB-Sec3-heading1"/>
    <w:rsid w:val="00DE0AA9"/>
  </w:style>
  <w:style w:type="paragraph" w:customStyle="1" w:styleId="UGOptB-Sec3b-Heading2">
    <w:name w:val="UG OptB - Sec 3b - Heading 2"/>
    <w:basedOn w:val="UGOptB-Sec3-Heading2"/>
    <w:rsid w:val="00DE0AA9"/>
  </w:style>
  <w:style w:type="paragraph" w:customStyle="1" w:styleId="UG-SectionIV-Heading1">
    <w:name w:val="UG - Section IV - Heading 1"/>
    <w:basedOn w:val="Subtitle"/>
    <w:rsid w:val="00DE0AA9"/>
    <w:pPr>
      <w:spacing w:before="120" w:after="200"/>
    </w:pPr>
    <w:rPr>
      <w:sz w:val="40"/>
    </w:rPr>
  </w:style>
  <w:style w:type="paragraph" w:customStyle="1" w:styleId="UG-SectionIV-Heading2">
    <w:name w:val="UG - Section IV - Heading 2"/>
    <w:basedOn w:val="Normal"/>
    <w:next w:val="Normal"/>
    <w:rsid w:val="00DE0AA9"/>
    <w:pPr>
      <w:spacing w:before="120" w:after="200"/>
      <w:jc w:val="left"/>
    </w:pPr>
    <w:rPr>
      <w:b/>
      <w:sz w:val="32"/>
      <w:szCs w:val="22"/>
    </w:rPr>
  </w:style>
  <w:style w:type="paragraph" w:customStyle="1" w:styleId="UG-SectionVI-Heading1">
    <w:name w:val="UG - Section VI - Heading 1"/>
    <w:basedOn w:val="UG-SectionIV-Heading1"/>
    <w:rsid w:val="00DE0AA9"/>
  </w:style>
  <w:style w:type="paragraph" w:customStyle="1" w:styleId="UG-SectionVI-Heading2">
    <w:name w:val="UG - Section VI - Heading 2"/>
    <w:basedOn w:val="UG-SectionIV-Heading2"/>
    <w:next w:val="Normal"/>
    <w:rsid w:val="00DE0AA9"/>
    <w:pPr>
      <w:jc w:val="center"/>
    </w:pPr>
  </w:style>
  <w:style w:type="paragraph" w:customStyle="1" w:styleId="UG-SectionVI-Heading3">
    <w:name w:val="UG - Section VI - Heading 3"/>
    <w:basedOn w:val="Normal"/>
    <w:next w:val="Normal"/>
    <w:rsid w:val="00DE0AA9"/>
    <w:pPr>
      <w:spacing w:before="120" w:after="200"/>
      <w:jc w:val="center"/>
    </w:pPr>
    <w:rPr>
      <w:b/>
      <w:sz w:val="28"/>
    </w:rPr>
  </w:style>
  <w:style w:type="paragraph" w:customStyle="1" w:styleId="UG-SectionIX-Heading1">
    <w:name w:val="UG - Section IX - Heading 1"/>
    <w:basedOn w:val="Heading2"/>
    <w:rsid w:val="00DE0AA9"/>
    <w:pPr>
      <w:pBdr>
        <w:bottom w:val="none" w:sz="0" w:space="0" w:color="auto"/>
      </w:pBdr>
      <w:tabs>
        <w:tab w:val="left" w:pos="619"/>
      </w:tabs>
      <w:spacing w:after="200"/>
    </w:pPr>
    <w:rPr>
      <w:rFonts w:ascii="Times New Roman" w:hAnsi="Times New Roman"/>
      <w:sz w:val="32"/>
      <w:szCs w:val="28"/>
    </w:rPr>
  </w:style>
  <w:style w:type="paragraph" w:customStyle="1" w:styleId="UG-SectionIX-Heading2">
    <w:name w:val="UG - Section IX - Heading 2"/>
    <w:basedOn w:val="Heading2"/>
    <w:rsid w:val="00DE0AA9"/>
    <w:pPr>
      <w:pBdr>
        <w:bottom w:val="none" w:sz="0" w:space="0" w:color="auto"/>
      </w:pBdr>
      <w:tabs>
        <w:tab w:val="left" w:pos="619"/>
      </w:tabs>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DE0AA9"/>
    <w:pPr>
      <w:tabs>
        <w:tab w:val="num" w:pos="864"/>
      </w:tabs>
      <w:spacing w:after="200"/>
      <w:ind w:left="864" w:hanging="432"/>
    </w:pPr>
    <w:rPr>
      <w:rFonts w:ascii="Times New Roman" w:hAnsi="Times New Roman"/>
    </w:rPr>
  </w:style>
  <w:style w:type="paragraph" w:customStyle="1" w:styleId="Default">
    <w:name w:val="Default"/>
    <w:rsid w:val="00DE0AA9"/>
    <w:pPr>
      <w:autoSpaceDE w:val="0"/>
      <w:autoSpaceDN w:val="0"/>
      <w:adjustRightInd w:val="0"/>
    </w:pPr>
    <w:rPr>
      <w:color w:val="000000"/>
      <w:sz w:val="24"/>
      <w:szCs w:val="24"/>
    </w:rPr>
  </w:style>
  <w:style w:type="paragraph" w:styleId="Revision">
    <w:name w:val="Revision"/>
    <w:hidden/>
    <w:uiPriority w:val="99"/>
    <w:semiHidden/>
    <w:rsid w:val="00DE0AA9"/>
    <w:rPr>
      <w:sz w:val="24"/>
    </w:rPr>
  </w:style>
  <w:style w:type="paragraph" w:styleId="EndnoteText">
    <w:name w:val="endnote text"/>
    <w:basedOn w:val="Normal"/>
    <w:link w:val="EndnoteTextChar"/>
    <w:uiPriority w:val="99"/>
    <w:rsid w:val="00DE0AA9"/>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uiPriority w:val="99"/>
    <w:rsid w:val="00DE0AA9"/>
    <w:rPr>
      <w:sz w:val="24"/>
    </w:rPr>
  </w:style>
  <w:style w:type="paragraph" w:customStyle="1" w:styleId="ChapterNumber">
    <w:name w:val="ChapterNumber"/>
    <w:rsid w:val="00DE0AA9"/>
    <w:pPr>
      <w:tabs>
        <w:tab w:val="left" w:pos="-720"/>
      </w:tabs>
      <w:suppressAutoHyphens/>
    </w:pPr>
    <w:rPr>
      <w:rFonts w:ascii="CG Times" w:hAnsi="CG Times"/>
      <w:sz w:val="22"/>
    </w:rPr>
  </w:style>
  <w:style w:type="paragraph" w:customStyle="1" w:styleId="TextBox">
    <w:name w:val="Text Box"/>
    <w:rsid w:val="00DE0AA9"/>
    <w:pPr>
      <w:keepNext/>
      <w:keepLines/>
      <w:tabs>
        <w:tab w:val="left" w:pos="-720"/>
      </w:tabs>
      <w:suppressAutoHyphens/>
      <w:jc w:val="both"/>
    </w:pPr>
    <w:rPr>
      <w:spacing w:val="-2"/>
      <w:sz w:val="22"/>
    </w:rPr>
  </w:style>
  <w:style w:type="paragraph" w:customStyle="1" w:styleId="Heading1a">
    <w:name w:val="Heading 1a"/>
    <w:rsid w:val="00DE0AA9"/>
    <w:pPr>
      <w:keepNext/>
      <w:keepLines/>
      <w:tabs>
        <w:tab w:val="left" w:pos="-720"/>
      </w:tabs>
      <w:suppressAutoHyphens/>
      <w:jc w:val="center"/>
    </w:pPr>
    <w:rPr>
      <w:b/>
      <w:smallCaps/>
      <w:sz w:val="32"/>
    </w:rPr>
  </w:style>
  <w:style w:type="character" w:customStyle="1" w:styleId="reference">
    <w:name w:val="reference"/>
    <w:rsid w:val="00DE0AA9"/>
    <w:rPr>
      <w:rFonts w:ascii="Book Antiqua" w:hAnsi="Book Antiqua"/>
      <w:i/>
      <w:noProof w:val="0"/>
      <w:sz w:val="24"/>
      <w:lang w:val="en-US"/>
    </w:rPr>
  </w:style>
  <w:style w:type="character" w:styleId="Strong">
    <w:name w:val="Strong"/>
    <w:uiPriority w:val="22"/>
    <w:qFormat/>
    <w:rsid w:val="00DE0AA9"/>
    <w:rPr>
      <w:b/>
      <w:bCs/>
    </w:rPr>
  </w:style>
  <w:style w:type="paragraph" w:customStyle="1" w:styleId="Style11">
    <w:name w:val="Style 11"/>
    <w:basedOn w:val="Normal"/>
    <w:rsid w:val="00DE0AA9"/>
    <w:pPr>
      <w:widowControl w:val="0"/>
      <w:autoSpaceDE w:val="0"/>
      <w:autoSpaceDN w:val="0"/>
      <w:spacing w:line="384" w:lineRule="atLeast"/>
      <w:jc w:val="left"/>
    </w:pPr>
    <w:rPr>
      <w:szCs w:val="24"/>
    </w:rPr>
  </w:style>
  <w:style w:type="paragraph" w:customStyle="1" w:styleId="S3-Heading2">
    <w:name w:val="S3-Heading 2"/>
    <w:basedOn w:val="Normal"/>
    <w:link w:val="S3-Heading2Char"/>
    <w:rsid w:val="00DE0AA9"/>
    <w:pPr>
      <w:spacing w:after="200"/>
      <w:ind w:left="1080" w:right="288" w:hanging="720"/>
    </w:pPr>
    <w:rPr>
      <w:b/>
      <w:bCs/>
      <w:szCs w:val="24"/>
    </w:rPr>
  </w:style>
  <w:style w:type="paragraph" w:customStyle="1" w:styleId="xmsonormal">
    <w:name w:val="x_msonormal"/>
    <w:basedOn w:val="Normal"/>
    <w:rsid w:val="00DE0AA9"/>
    <w:pPr>
      <w:spacing w:before="100" w:beforeAutospacing="1" w:after="100" w:afterAutospacing="1"/>
      <w:jc w:val="left"/>
    </w:pPr>
    <w:rPr>
      <w:szCs w:val="24"/>
    </w:rPr>
  </w:style>
  <w:style w:type="character" w:customStyle="1" w:styleId="apple-converted-space">
    <w:name w:val="apple-converted-space"/>
    <w:basedOn w:val="DefaultParagraphFont"/>
    <w:rsid w:val="00DE0AA9"/>
  </w:style>
  <w:style w:type="paragraph" w:customStyle="1" w:styleId="Section4heading">
    <w:name w:val="Section 4 heading"/>
    <w:basedOn w:val="Normal"/>
    <w:next w:val="Normal"/>
    <w:rsid w:val="00DE0AA9"/>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DE0AA9"/>
    <w:rPr>
      <w:noProof/>
      <w:color w:val="000000" w:themeColor="text1"/>
    </w:rPr>
  </w:style>
  <w:style w:type="paragraph" w:customStyle="1" w:styleId="PlantSubcriteria">
    <w:name w:val="Plant Subcriteria"/>
    <w:basedOn w:val="Footer"/>
    <w:qFormat/>
    <w:rsid w:val="00DE0AA9"/>
    <w:pPr>
      <w:numPr>
        <w:numId w:val="13"/>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DE0AA9"/>
    <w:pPr>
      <w:ind w:left="720"/>
      <w:contextualSpacing/>
      <w:jc w:val="left"/>
    </w:pPr>
  </w:style>
  <w:style w:type="paragraph" w:customStyle="1" w:styleId="HeadingEC1">
    <w:name w:val="Heading EC1"/>
    <w:basedOn w:val="Title"/>
    <w:link w:val="HeadingEC1Char"/>
    <w:autoRedefine/>
    <w:qFormat/>
    <w:rsid w:val="00DE0AA9"/>
    <w:pPr>
      <w:spacing w:after="134"/>
      <w:ind w:left="360" w:right="-14" w:hanging="255"/>
      <w:jc w:val="left"/>
    </w:pPr>
    <w:rPr>
      <w:sz w:val="40"/>
      <w:szCs w:val="40"/>
    </w:rPr>
  </w:style>
  <w:style w:type="character" w:customStyle="1" w:styleId="HeadingEC1Char">
    <w:name w:val="Heading EC1 Char"/>
    <w:basedOn w:val="DefaultParagraphFont"/>
    <w:link w:val="HeadingEC1"/>
    <w:rsid w:val="00DE0AA9"/>
    <w:rPr>
      <w:b/>
      <w:sz w:val="40"/>
      <w:szCs w:val="40"/>
    </w:rPr>
  </w:style>
  <w:style w:type="character" w:styleId="EndnoteReference">
    <w:name w:val="endnote reference"/>
    <w:basedOn w:val="DefaultParagraphFont"/>
    <w:uiPriority w:val="99"/>
    <w:rsid w:val="00DE0AA9"/>
    <w:rPr>
      <w:vertAlign w:val="superscript"/>
    </w:rPr>
  </w:style>
  <w:style w:type="paragraph" w:customStyle="1" w:styleId="SectionVHeading2">
    <w:name w:val="Section V. Heading 2"/>
    <w:basedOn w:val="SectionVHeader"/>
    <w:rsid w:val="00DE0AA9"/>
    <w:pPr>
      <w:spacing w:before="120" w:after="200"/>
    </w:pPr>
    <w:rPr>
      <w:sz w:val="28"/>
      <w:szCs w:val="24"/>
      <w:lang w:val="es-ES_tradnl"/>
    </w:rPr>
  </w:style>
  <w:style w:type="paragraph" w:customStyle="1" w:styleId="Style17">
    <w:name w:val="Style 17"/>
    <w:basedOn w:val="Normal"/>
    <w:rsid w:val="00DE0AA9"/>
    <w:pPr>
      <w:widowControl w:val="0"/>
      <w:autoSpaceDE w:val="0"/>
      <w:autoSpaceDN w:val="0"/>
      <w:spacing w:before="60" w:after="60" w:line="264" w:lineRule="exact"/>
      <w:ind w:left="576" w:hanging="360"/>
      <w:jc w:val="left"/>
    </w:pPr>
    <w:rPr>
      <w:szCs w:val="24"/>
    </w:rPr>
  </w:style>
  <w:style w:type="paragraph" w:customStyle="1" w:styleId="StyleHeader2-SubClausesBold">
    <w:name w:val="Style Header 2 - SubClauses + Bold"/>
    <w:basedOn w:val="Header2-SubClauses"/>
    <w:link w:val="StyleHeader2-SubClausesBoldChar"/>
    <w:autoRedefine/>
    <w:rsid w:val="00DE0AA9"/>
    <w:pPr>
      <w:numPr>
        <w:ilvl w:val="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DE0AA9"/>
    <w:rPr>
      <w:b/>
      <w:bCs/>
      <w:sz w:val="24"/>
      <w:szCs w:val="24"/>
      <w:lang w:val="es-ES_tradnl"/>
    </w:rPr>
  </w:style>
  <w:style w:type="paragraph" w:customStyle="1" w:styleId="SubheaderTechnicalPartofEvaluation">
    <w:name w:val="Subheader Technical Part of Evaluation"/>
    <w:basedOn w:val="Normal"/>
    <w:link w:val="SubheaderTechnicalPartofEvaluationChar"/>
    <w:autoRedefine/>
    <w:qFormat/>
    <w:rsid w:val="00DE0AA9"/>
    <w:pPr>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DE0AA9"/>
    <w:rPr>
      <w:rFonts w:ascii="Times New Roman Bold" w:hAnsi="Times New Roman Bold"/>
      <w:b/>
      <w:noProof/>
      <w:sz w:val="28"/>
      <w:szCs w:val="24"/>
    </w:rPr>
  </w:style>
  <w:style w:type="paragraph" w:customStyle="1" w:styleId="SectionIXHeader">
    <w:name w:val="Section IX Header"/>
    <w:basedOn w:val="SectionVHeader"/>
    <w:link w:val="SectionIXHeaderChar"/>
    <w:rsid w:val="00DE0AA9"/>
    <w:pPr>
      <w:spacing w:before="60" w:after="60"/>
    </w:pPr>
    <w:rPr>
      <w:szCs w:val="24"/>
    </w:rPr>
  </w:style>
  <w:style w:type="character" w:customStyle="1" w:styleId="explanatorynotesChar">
    <w:name w:val="explanatory_notes Char"/>
    <w:basedOn w:val="DefaultParagraphFont"/>
    <w:link w:val="explanatorynotes"/>
    <w:rsid w:val="00DE0AA9"/>
    <w:rPr>
      <w:rFonts w:ascii="Arial" w:hAnsi="Arial"/>
      <w:sz w:val="24"/>
    </w:rPr>
  </w:style>
  <w:style w:type="character" w:customStyle="1" w:styleId="preparersnote">
    <w:name w:val="preparer's note"/>
    <w:basedOn w:val="DefaultParagraphFont"/>
    <w:rsid w:val="00F72585"/>
    <w:rPr>
      <w:b/>
      <w:i/>
      <w:iCs/>
    </w:rPr>
  </w:style>
  <w:style w:type="character" w:customStyle="1" w:styleId="Head02Char">
    <w:name w:val="Head 0.2 Char"/>
    <w:basedOn w:val="Heading1Char"/>
    <w:link w:val="Head02"/>
    <w:rsid w:val="00F72585"/>
    <w:rPr>
      <w:rFonts w:ascii="Times New Roman Bold" w:eastAsiaTheme="majorEastAsia" w:hAnsi="Times New Roman Bold" w:cstheme="majorBidi"/>
      <w:b/>
      <w:smallCaps/>
      <w:sz w:val="36"/>
    </w:rPr>
  </w:style>
  <w:style w:type="paragraph" w:styleId="ListNumber2">
    <w:name w:val="List Number 2"/>
    <w:basedOn w:val="Normal"/>
    <w:uiPriority w:val="99"/>
    <w:unhideWhenUsed/>
    <w:rsid w:val="00F72585"/>
    <w:pPr>
      <w:numPr>
        <w:numId w:val="22"/>
      </w:numPr>
      <w:contextualSpacing/>
    </w:pPr>
  </w:style>
  <w:style w:type="paragraph" w:customStyle="1" w:styleId="Head21a">
    <w:name w:val="Head 2.1a"/>
    <w:basedOn w:val="Normal"/>
    <w:rsid w:val="00F72585"/>
    <w:pPr>
      <w:keepNext/>
      <w:pBdr>
        <w:bottom w:val="single" w:sz="24" w:space="3" w:color="auto"/>
      </w:pBdr>
      <w:suppressAutoHyphens/>
      <w:spacing w:before="480" w:after="120"/>
      <w:jc w:val="center"/>
    </w:pPr>
    <w:rPr>
      <w:rFonts w:ascii="Times New Roman Bold" w:hAnsi="Times New Roman Bold"/>
      <w:b/>
      <w:smallCaps/>
      <w:sz w:val="32"/>
    </w:rPr>
  </w:style>
  <w:style w:type="paragraph" w:customStyle="1" w:styleId="TOC11">
    <w:name w:val="TOC 11"/>
    <w:rsid w:val="00F72585"/>
    <w:pPr>
      <w:tabs>
        <w:tab w:val="left" w:pos="360"/>
      </w:tabs>
      <w:suppressAutoHyphens/>
    </w:pPr>
    <w:rPr>
      <w:rFonts w:ascii="CG Times" w:hAnsi="CG Times"/>
      <w:smallCaps/>
      <w:sz w:val="22"/>
    </w:rPr>
  </w:style>
  <w:style w:type="paragraph" w:customStyle="1" w:styleId="Head11a">
    <w:name w:val="Head 1.1a"/>
    <w:link w:val="Head11aChar"/>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F72585"/>
    <w:pPr>
      <w:numPr>
        <w:ilvl w:val="12"/>
      </w:numPr>
      <w:spacing w:after="120"/>
      <w:ind w:left="360" w:hanging="360"/>
    </w:pPr>
    <w:rPr>
      <w:b/>
      <w:sz w:val="24"/>
    </w:rPr>
  </w:style>
  <w:style w:type="paragraph" w:customStyle="1" w:styleId="Head32">
    <w:name w:val="Head 3.2"/>
    <w:basedOn w:val="Normal"/>
    <w:link w:val="Head32Char"/>
    <w:rsid w:val="00F72585"/>
    <w:pPr>
      <w:numPr>
        <w:ilvl w:val="12"/>
      </w:numPr>
      <w:spacing w:after="120"/>
      <w:ind w:left="360" w:hanging="360"/>
      <w:jc w:val="center"/>
    </w:pPr>
    <w:rPr>
      <w:b/>
      <w:sz w:val="28"/>
    </w:rPr>
  </w:style>
  <w:style w:type="character" w:customStyle="1" w:styleId="Head32Char">
    <w:name w:val="Head 3.2 Char"/>
    <w:basedOn w:val="DefaultParagraphFont"/>
    <w:link w:val="Head32"/>
    <w:rsid w:val="00F72585"/>
    <w:rPr>
      <w:b/>
      <w:sz w:val="28"/>
    </w:rPr>
  </w:style>
  <w:style w:type="paragraph" w:customStyle="1" w:styleId="Head31">
    <w:name w:val="Head 3.1"/>
    <w:basedOn w:val="Normal"/>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5a1">
    <w:name w:val="Head 5a.1"/>
    <w:basedOn w:val="Normal"/>
    <w:rsid w:val="00F72585"/>
    <w:pPr>
      <w:keepNext/>
      <w:numPr>
        <w:ilvl w:val="12"/>
      </w:numPr>
      <w:pBdr>
        <w:bottom w:val="single" w:sz="24" w:space="1" w:color="auto"/>
      </w:pBdr>
      <w:spacing w:before="480" w:after="240"/>
      <w:jc w:val="center"/>
    </w:pPr>
    <w:rPr>
      <w:rFonts w:ascii="Times New Roman Bold" w:hAnsi="Times New Roman Bold"/>
      <w:b/>
      <w:smallCaps/>
      <w:sz w:val="32"/>
    </w:rPr>
  </w:style>
  <w:style w:type="paragraph" w:customStyle="1" w:styleId="Head5a2">
    <w:name w:val="Head 5a.2"/>
    <w:basedOn w:val="Head5a1"/>
    <w:next w:val="Normal"/>
    <w:rsid w:val="00F72585"/>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F72585"/>
    <w:rPr>
      <w:i/>
    </w:rPr>
  </w:style>
  <w:style w:type="paragraph" w:customStyle="1" w:styleId="Head5b1">
    <w:name w:val="Head 5b.1"/>
    <w:basedOn w:val="Head11a"/>
    <w:next w:val="Normal"/>
    <w:rsid w:val="00F72585"/>
    <w:pPr>
      <w:tabs>
        <w:tab w:val="left" w:pos="9900"/>
      </w:tabs>
    </w:pPr>
  </w:style>
  <w:style w:type="paragraph" w:customStyle="1" w:styleId="Head5c1">
    <w:name w:val="Head 5c.1"/>
    <w:basedOn w:val="Head11a"/>
    <w:rsid w:val="00F72585"/>
  </w:style>
  <w:style w:type="paragraph" w:customStyle="1" w:styleId="Head5d1">
    <w:name w:val="Head 5d.1"/>
    <w:basedOn w:val="Head11a"/>
    <w:next w:val="Normal"/>
    <w:rsid w:val="00F72585"/>
  </w:style>
  <w:style w:type="paragraph" w:customStyle="1" w:styleId="Head5d2">
    <w:name w:val="Head 5d.2"/>
    <w:basedOn w:val="Head12a"/>
    <w:next w:val="Normal"/>
    <w:rsid w:val="00F72585"/>
    <w:pPr>
      <w:ind w:left="720" w:hanging="720"/>
      <w:jc w:val="both"/>
    </w:pPr>
  </w:style>
  <w:style w:type="paragraph" w:styleId="NormalIndent">
    <w:name w:val="Normal Indent"/>
    <w:basedOn w:val="Normal"/>
    <w:rsid w:val="00F72585"/>
    <w:pPr>
      <w:suppressAutoHyphens/>
      <w:spacing w:after="120"/>
      <w:ind w:left="720"/>
    </w:pPr>
    <w:rPr>
      <w:sz w:val="20"/>
    </w:rPr>
  </w:style>
  <w:style w:type="paragraph" w:customStyle="1" w:styleId="Head61">
    <w:name w:val="Head 6.1"/>
    <w:basedOn w:val="Head11a"/>
    <w:next w:val="Normal"/>
    <w:rsid w:val="00F72585"/>
  </w:style>
  <w:style w:type="paragraph" w:customStyle="1" w:styleId="Head62">
    <w:name w:val="Head 6.2"/>
    <w:basedOn w:val="Head12a"/>
    <w:next w:val="Normal"/>
    <w:rsid w:val="00F72585"/>
    <w:pPr>
      <w:suppressAutoHyphens/>
    </w:pPr>
  </w:style>
  <w:style w:type="paragraph" w:customStyle="1" w:styleId="Head72">
    <w:name w:val="Head 7.2"/>
    <w:basedOn w:val="Head12a"/>
    <w:next w:val="Normal"/>
    <w:rsid w:val="00F72585"/>
    <w:pPr>
      <w:keepNext/>
      <w:spacing w:before="480"/>
      <w:jc w:val="center"/>
    </w:pPr>
  </w:style>
  <w:style w:type="paragraph" w:customStyle="1" w:styleId="Head71">
    <w:name w:val="Head 7.1"/>
    <w:basedOn w:val="Head11a"/>
    <w:rsid w:val="00F72585"/>
  </w:style>
  <w:style w:type="paragraph" w:customStyle="1" w:styleId="Head81">
    <w:name w:val="Head 8.1"/>
    <w:basedOn w:val="Head11a"/>
    <w:next w:val="Normal"/>
    <w:rsid w:val="00F72585"/>
  </w:style>
  <w:style w:type="paragraph" w:customStyle="1" w:styleId="Head82">
    <w:name w:val="Head 8.2"/>
    <w:basedOn w:val="Head12a"/>
    <w:next w:val="Normal"/>
    <w:rsid w:val="00F72585"/>
    <w:pPr>
      <w:jc w:val="center"/>
    </w:pPr>
    <w:rPr>
      <w:sz w:val="32"/>
    </w:rPr>
  </w:style>
  <w:style w:type="paragraph" w:styleId="List2">
    <w:name w:val="List 2"/>
    <w:basedOn w:val="Normal"/>
    <w:unhideWhenUsed/>
    <w:rsid w:val="00F72585"/>
    <w:pPr>
      <w:suppressAutoHyphens/>
      <w:spacing w:after="120"/>
      <w:contextualSpacing/>
    </w:pPr>
    <w:rPr>
      <w:sz w:val="20"/>
    </w:rPr>
  </w:style>
  <w:style w:type="numbering" w:customStyle="1" w:styleId="SPDstylelist1">
    <w:name w:val="SPD style list 1"/>
    <w:uiPriority w:val="99"/>
    <w:rsid w:val="00F72585"/>
    <w:pPr>
      <w:numPr>
        <w:numId w:val="26"/>
      </w:numPr>
    </w:pPr>
  </w:style>
  <w:style w:type="numbering" w:customStyle="1" w:styleId="AAASPD2">
    <w:name w:val="AAA SPD 2"/>
    <w:uiPriority w:val="99"/>
    <w:rsid w:val="00F72585"/>
    <w:pPr>
      <w:numPr>
        <w:numId w:val="27"/>
      </w:numPr>
    </w:pPr>
  </w:style>
  <w:style w:type="numbering" w:customStyle="1" w:styleId="AAASPD1">
    <w:name w:val="AAA SPD 1"/>
    <w:uiPriority w:val="99"/>
    <w:rsid w:val="00F72585"/>
    <w:pPr>
      <w:numPr>
        <w:numId w:val="28"/>
      </w:numPr>
    </w:pPr>
  </w:style>
  <w:style w:type="numbering" w:customStyle="1" w:styleId="SPDParaheader1">
    <w:name w:val="SPD Para header 1"/>
    <w:uiPriority w:val="99"/>
    <w:rsid w:val="00F72585"/>
    <w:pPr>
      <w:numPr>
        <w:numId w:val="35"/>
      </w:numPr>
    </w:pPr>
  </w:style>
  <w:style w:type="paragraph" w:customStyle="1" w:styleId="HeadingSPD01">
    <w:name w:val="Heading SPD01"/>
    <w:basedOn w:val="Head11a"/>
    <w:link w:val="HeadingSPD01Char"/>
    <w:qFormat/>
    <w:rsid w:val="00F72585"/>
    <w:pPr>
      <w:pBdr>
        <w:bottom w:val="none" w:sz="0" w:space="0" w:color="auto"/>
      </w:pBdr>
      <w:outlineLvl w:val="1"/>
    </w:pPr>
  </w:style>
  <w:style w:type="paragraph" w:customStyle="1" w:styleId="HeadingSPD010">
    <w:name w:val="Heading SPD 01"/>
    <w:basedOn w:val="HeadingSPD01"/>
    <w:link w:val="HeadingSPD01Char0"/>
    <w:qFormat/>
    <w:rsid w:val="00F72585"/>
  </w:style>
  <w:style w:type="paragraph" w:customStyle="1" w:styleId="HeadingSPD02">
    <w:name w:val="Heading SPD 02"/>
    <w:basedOn w:val="Header"/>
    <w:qFormat/>
    <w:rsid w:val="00F72585"/>
    <w:pPr>
      <w:numPr>
        <w:numId w:val="25"/>
      </w:numPr>
      <w:pBdr>
        <w:bottom w:val="none" w:sz="0" w:space="0" w:color="auto"/>
      </w:pBdr>
      <w:tabs>
        <w:tab w:val="clear" w:pos="9000"/>
        <w:tab w:val="center" w:pos="4320"/>
        <w:tab w:val="right" w:pos="8640"/>
      </w:tabs>
      <w:suppressAutoHyphens/>
      <w:spacing w:after="120"/>
      <w:outlineLvl w:val="2"/>
    </w:pPr>
    <w:rPr>
      <w:b/>
      <w:sz w:val="24"/>
      <w:szCs w:val="24"/>
    </w:rPr>
  </w:style>
  <w:style w:type="paragraph" w:customStyle="1" w:styleId="HeadingITP1">
    <w:name w:val="Heading ITP 1"/>
    <w:basedOn w:val="HeadingSPD010"/>
    <w:link w:val="HeadingITP1Char"/>
    <w:qFormat/>
    <w:rsid w:val="00F72585"/>
  </w:style>
  <w:style w:type="character" w:customStyle="1" w:styleId="Head11aChar">
    <w:name w:val="Head 1.1a Char"/>
    <w:basedOn w:val="DefaultParagraphFont"/>
    <w:link w:val="Head11a"/>
    <w:rsid w:val="00F72585"/>
    <w:rPr>
      <w:rFonts w:ascii="Times New Roman Bold" w:hAnsi="Times New Roman Bold"/>
      <w:b/>
      <w:smallCaps/>
      <w:sz w:val="32"/>
    </w:rPr>
  </w:style>
  <w:style w:type="character" w:customStyle="1" w:styleId="HeadingSPD01Char">
    <w:name w:val="Heading SPD01 Char"/>
    <w:basedOn w:val="Head11aChar"/>
    <w:link w:val="HeadingSPD01"/>
    <w:rsid w:val="00F72585"/>
    <w:rPr>
      <w:rFonts w:ascii="Times New Roman Bold" w:hAnsi="Times New Roman Bold"/>
      <w:b/>
      <w:smallCaps/>
      <w:sz w:val="32"/>
    </w:rPr>
  </w:style>
  <w:style w:type="character" w:customStyle="1" w:styleId="HeadingSPD01Char0">
    <w:name w:val="Heading SPD 01 Char"/>
    <w:basedOn w:val="HeadingSPD01Char"/>
    <w:link w:val="HeadingSPD010"/>
    <w:rsid w:val="00F72585"/>
    <w:rPr>
      <w:rFonts w:ascii="Times New Roman Bold" w:hAnsi="Times New Roman Bold"/>
      <w:b/>
      <w:smallCaps/>
      <w:sz w:val="32"/>
    </w:rPr>
  </w:style>
  <w:style w:type="character" w:customStyle="1" w:styleId="HeadingITP1Char">
    <w:name w:val="Heading ITP 1 Char"/>
    <w:basedOn w:val="HeadingSPD01Char0"/>
    <w:link w:val="HeadingITP1"/>
    <w:rsid w:val="00F72585"/>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F72585"/>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F72585"/>
    <w:rPr>
      <w:rFonts w:ascii="Times New Roman Bold" w:eastAsiaTheme="majorEastAsia" w:hAnsi="Times New Roman Bold" w:cstheme="majorBidi"/>
      <w:b/>
      <w:smallCaps/>
      <w:sz w:val="36"/>
    </w:rPr>
  </w:style>
  <w:style w:type="character" w:customStyle="1" w:styleId="Heading2Char1">
    <w:name w:val="Heading 2 Char1"/>
    <w:aliases w:val="Title Header2 Char1"/>
    <w:basedOn w:val="DefaultParagraphFont"/>
    <w:semiHidden/>
    <w:rsid w:val="006B2295"/>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067FDE"/>
    <w:pPr>
      <w:spacing w:before="120" w:after="240"/>
      <w:jc w:val="center"/>
    </w:pPr>
    <w:rPr>
      <w:b/>
      <w:sz w:val="36"/>
    </w:rPr>
  </w:style>
  <w:style w:type="paragraph" w:customStyle="1" w:styleId="SPDTechnicalProposalForms">
    <w:name w:val="SPD  Technical Proposal Forms"/>
    <w:basedOn w:val="Normal"/>
    <w:link w:val="SPDTechnicalProposalFormsChar"/>
    <w:qFormat/>
    <w:rsid w:val="00067FDE"/>
    <w:pPr>
      <w:spacing w:before="120" w:after="240"/>
      <w:jc w:val="center"/>
    </w:pPr>
    <w:rPr>
      <w:b/>
      <w:sz w:val="36"/>
    </w:rPr>
  </w:style>
  <w:style w:type="paragraph" w:customStyle="1" w:styleId="SPD3EmployersRequirement">
    <w:name w:val="SPD 3 Employers Requirement"/>
    <w:basedOn w:val="Normal"/>
    <w:link w:val="SPD3EmployersRequirementChar"/>
    <w:qFormat/>
    <w:rsid w:val="00273E50"/>
    <w:pPr>
      <w:jc w:val="center"/>
    </w:pPr>
    <w:rPr>
      <w:b/>
      <w:sz w:val="36"/>
    </w:rPr>
  </w:style>
  <w:style w:type="paragraph" w:customStyle="1" w:styleId="SPD4EmployereRequirmentAnnex">
    <w:name w:val="SPD 4 Employere Requirment Annex"/>
    <w:basedOn w:val="Normal"/>
    <w:qFormat/>
    <w:rsid w:val="00273E50"/>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F32486"/>
  </w:style>
  <w:style w:type="character" w:customStyle="1" w:styleId="SPD3EmployersRequirementChar">
    <w:name w:val="SPD 3 Employers Requirement Char"/>
    <w:basedOn w:val="DefaultParagraphFont"/>
    <w:link w:val="SPD3EmployersRequirement"/>
    <w:rsid w:val="00F32486"/>
    <w:rPr>
      <w:b/>
      <w:sz w:val="36"/>
    </w:rPr>
  </w:style>
  <w:style w:type="character" w:customStyle="1" w:styleId="SPD1EmployersRequirementChar">
    <w:name w:val="SPD 1 Employers Requirement Char"/>
    <w:basedOn w:val="SPD3EmployersRequirementChar"/>
    <w:link w:val="SPD1EmployersRequirement"/>
    <w:rsid w:val="00F32486"/>
    <w:rPr>
      <w:b/>
      <w:sz w:val="36"/>
    </w:rPr>
  </w:style>
  <w:style w:type="paragraph" w:customStyle="1" w:styleId="SEC3h1">
    <w:name w:val="SEC3 h1"/>
    <w:basedOn w:val="Normal"/>
    <w:link w:val="SEC3h1Char"/>
    <w:qFormat/>
    <w:rsid w:val="003923B5"/>
    <w:pPr>
      <w:jc w:val="left"/>
    </w:pPr>
    <w:rPr>
      <w:b/>
      <w:iCs/>
      <w:sz w:val="28"/>
      <w:szCs w:val="28"/>
    </w:rPr>
  </w:style>
  <w:style w:type="paragraph" w:customStyle="1" w:styleId="SEC3h2">
    <w:name w:val="SEC3 h2"/>
    <w:basedOn w:val="Normal"/>
    <w:link w:val="SEC3h2Char"/>
    <w:qFormat/>
    <w:rsid w:val="003923B5"/>
    <w:pPr>
      <w:spacing w:after="200"/>
      <w:jc w:val="left"/>
    </w:pPr>
    <w:rPr>
      <w:b/>
      <w:iCs/>
      <w:sz w:val="28"/>
    </w:rPr>
  </w:style>
  <w:style w:type="character" w:customStyle="1" w:styleId="SEC3h1Char">
    <w:name w:val="SEC3 h1 Char"/>
    <w:basedOn w:val="DefaultParagraphFont"/>
    <w:link w:val="SEC3h1"/>
    <w:rsid w:val="003923B5"/>
    <w:rPr>
      <w:b/>
      <w:iCs/>
      <w:sz w:val="28"/>
      <w:szCs w:val="28"/>
    </w:rPr>
  </w:style>
  <w:style w:type="character" w:customStyle="1" w:styleId="SEC3h2Char">
    <w:name w:val="SEC3 h2 Char"/>
    <w:basedOn w:val="DefaultParagraphFont"/>
    <w:link w:val="SEC3h2"/>
    <w:rsid w:val="003923B5"/>
    <w:rPr>
      <w:b/>
      <w:iCs/>
      <w:sz w:val="28"/>
    </w:rPr>
  </w:style>
  <w:style w:type="paragraph" w:customStyle="1" w:styleId="FIDICClauseSubSubPara">
    <w:name w:val="FIDIC_ClauseSubSubPara"/>
    <w:basedOn w:val="Normal"/>
    <w:rsid w:val="00310511"/>
    <w:pPr>
      <w:spacing w:before="100" w:after="100" w:line="220" w:lineRule="exact"/>
      <w:jc w:val="left"/>
    </w:pPr>
    <w:rPr>
      <w:rFonts w:ascii="Arial" w:hAnsi="Arial" w:cs="Arial"/>
      <w:color w:val="0000CC"/>
      <w:spacing w:val="-5"/>
      <w:sz w:val="20"/>
    </w:rPr>
  </w:style>
  <w:style w:type="character" w:customStyle="1" w:styleId="ClauseSubParaChar">
    <w:name w:val="ClauseSub_Para Char"/>
    <w:basedOn w:val="DefaultParagraphFont"/>
    <w:link w:val="ClauseSubPara"/>
    <w:rsid w:val="00310511"/>
    <w:rPr>
      <w:sz w:val="22"/>
      <w:szCs w:val="22"/>
      <w:lang w:val="en-GB"/>
    </w:rPr>
  </w:style>
  <w:style w:type="paragraph" w:customStyle="1" w:styleId="FIDICSectionBegin">
    <w:name w:val="FIDIC__SectionBegin"/>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FIDICSectionEnd">
    <w:name w:val="FIDIC__SectionEnd"/>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SPDProposalForms">
    <w:name w:val="SPD Proposal Forms"/>
    <w:basedOn w:val="SPDTechnicalProposalForms"/>
    <w:link w:val="SPDProposalFormsChar"/>
    <w:qFormat/>
    <w:rsid w:val="006F3CF2"/>
  </w:style>
  <w:style w:type="paragraph" w:customStyle="1" w:styleId="ProposalFormsheading">
    <w:name w:val="Proposal Forms heading"/>
    <w:basedOn w:val="SPDForms1"/>
    <w:link w:val="ProposalFormsheadingChar"/>
    <w:qFormat/>
    <w:rsid w:val="006F3CF2"/>
  </w:style>
  <w:style w:type="character" w:customStyle="1" w:styleId="SPDTechnicalProposalFormsChar">
    <w:name w:val="SPD  Technical Proposal Forms Char"/>
    <w:basedOn w:val="DefaultParagraphFont"/>
    <w:link w:val="SPDTechnicalProposalForms"/>
    <w:rsid w:val="006F3CF2"/>
    <w:rPr>
      <w:b/>
      <w:sz w:val="36"/>
    </w:rPr>
  </w:style>
  <w:style w:type="character" w:customStyle="1" w:styleId="SPDProposalFormsChar">
    <w:name w:val="SPD Proposal Forms Char"/>
    <w:basedOn w:val="SPDTechnicalProposalFormsChar"/>
    <w:link w:val="SPDProposalForms"/>
    <w:rsid w:val="006F3CF2"/>
    <w:rPr>
      <w:b/>
      <w:sz w:val="36"/>
    </w:rPr>
  </w:style>
  <w:style w:type="character" w:customStyle="1" w:styleId="SPDForms1Char">
    <w:name w:val="SPD Forms 1 Char"/>
    <w:basedOn w:val="DefaultParagraphFont"/>
    <w:link w:val="SPDForms1"/>
    <w:rsid w:val="006F3CF2"/>
    <w:rPr>
      <w:b/>
      <w:sz w:val="36"/>
    </w:rPr>
  </w:style>
  <w:style w:type="character" w:customStyle="1" w:styleId="ProposalFormsheadingChar">
    <w:name w:val="Proposal Forms heading Char"/>
    <w:basedOn w:val="SPDForms1Char"/>
    <w:link w:val="ProposalFormsheading"/>
    <w:rsid w:val="006F3CF2"/>
    <w:rPr>
      <w:b/>
      <w:sz w:val="36"/>
    </w:rPr>
  </w:style>
  <w:style w:type="paragraph" w:customStyle="1" w:styleId="SPDForm2">
    <w:name w:val="SPD  Form 2"/>
    <w:basedOn w:val="Normal"/>
    <w:qFormat/>
    <w:rsid w:val="00BF0F9F"/>
    <w:pPr>
      <w:spacing w:before="120" w:after="240"/>
      <w:jc w:val="center"/>
    </w:pPr>
    <w:rPr>
      <w:b/>
      <w:sz w:val="36"/>
    </w:rPr>
  </w:style>
  <w:style w:type="paragraph" w:customStyle="1" w:styleId="Style50">
    <w:name w:val="Style 5"/>
    <w:basedOn w:val="Normal"/>
    <w:rsid w:val="008E55A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E337B4"/>
    <w:pPr>
      <w:numPr>
        <w:numId w:val="80"/>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EA04F8"/>
    <w:pPr>
      <w:numPr>
        <w:numId w:val="81"/>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E337B4"/>
    <w:pPr>
      <w:numPr>
        <w:numId w:val="84"/>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E337B4"/>
    <w:pPr>
      <w:numPr>
        <w:numId w:val="83"/>
      </w:numPr>
      <w:tabs>
        <w:tab w:val="left" w:pos="720"/>
      </w:tabs>
      <w:spacing w:line="259" w:lineRule="auto"/>
      <w:ind w:left="1440"/>
      <w:jc w:val="left"/>
    </w:pPr>
    <w:rPr>
      <w:rFonts w:asciiTheme="minorHAnsi" w:eastAsiaTheme="minorHAnsi" w:hAnsiTheme="minorHAnsi" w:cstheme="minorBidi"/>
      <w:szCs w:val="22"/>
    </w:rPr>
  </w:style>
  <w:style w:type="paragraph" w:customStyle="1" w:styleId="Sec4Head1">
    <w:name w:val="Sec4 Head1"/>
    <w:basedOn w:val="ProposalFormsheading"/>
    <w:qFormat/>
    <w:rsid w:val="005C68AA"/>
    <w:rPr>
      <w:noProof/>
    </w:rPr>
  </w:style>
  <w:style w:type="paragraph" w:customStyle="1" w:styleId="SectionXHeading">
    <w:name w:val="Section X Heading"/>
    <w:basedOn w:val="Normal"/>
    <w:rsid w:val="00F71832"/>
    <w:pPr>
      <w:spacing w:before="240" w:after="240"/>
      <w:jc w:val="center"/>
    </w:pPr>
    <w:rPr>
      <w:rFonts w:ascii="Times New Roman Bold" w:hAnsi="Times New Roman Bold"/>
      <w:b/>
      <w:sz w:val="36"/>
      <w:szCs w:val="24"/>
    </w:rPr>
  </w:style>
  <w:style w:type="paragraph" w:customStyle="1" w:styleId="StyleP3Header1-ClausesAfter12pt">
    <w:name w:val="Style P3 Header1-Clauses + After:  12 pt"/>
    <w:basedOn w:val="P3Header1-Clauses"/>
    <w:rsid w:val="00853AA6"/>
    <w:pPr>
      <w:numPr>
        <w:ilvl w:val="2"/>
        <w:numId w:val="121"/>
      </w:numPr>
      <w:tabs>
        <w:tab w:val="left" w:pos="972"/>
        <w:tab w:val="left" w:pos="1008"/>
      </w:tabs>
      <w:spacing w:before="60" w:after="240"/>
      <w:jc w:val="both"/>
    </w:pPr>
    <w:rPr>
      <w:b w:val="0"/>
      <w:szCs w:val="24"/>
      <w:lang w:val="es-ES_tradnl"/>
    </w:rPr>
  </w:style>
  <w:style w:type="character" w:customStyle="1" w:styleId="Header2-SubClausesCharChar">
    <w:name w:val="Header 2 - SubClauses Char Char"/>
    <w:basedOn w:val="DefaultParagraphFont"/>
    <w:link w:val="Header2-SubClauses"/>
    <w:uiPriority w:val="99"/>
    <w:rsid w:val="003B2122"/>
    <w:rPr>
      <w:sz w:val="24"/>
    </w:rPr>
  </w:style>
  <w:style w:type="character" w:customStyle="1" w:styleId="Bibliogrphy">
    <w:name w:val="Bibliogrphy"/>
    <w:basedOn w:val="DefaultParagraphFont"/>
    <w:rsid w:val="003B2122"/>
  </w:style>
  <w:style w:type="character" w:customStyle="1" w:styleId="DocInit">
    <w:name w:val="Doc Init"/>
    <w:basedOn w:val="DefaultParagraphFont"/>
    <w:rsid w:val="003B2122"/>
  </w:style>
  <w:style w:type="character" w:customStyle="1" w:styleId="Document2">
    <w:name w:val="Document 2"/>
    <w:basedOn w:val="DefaultParagraphFont"/>
    <w:rsid w:val="003B2122"/>
    <w:rPr>
      <w:rFonts w:ascii="Times" w:hAnsi="Times"/>
      <w:noProof w:val="0"/>
      <w:sz w:val="24"/>
      <w:lang w:val="en-US"/>
    </w:rPr>
  </w:style>
  <w:style w:type="character" w:customStyle="1" w:styleId="Document3">
    <w:name w:val="Document 3"/>
    <w:basedOn w:val="DefaultParagraphFont"/>
    <w:rsid w:val="003B2122"/>
    <w:rPr>
      <w:rFonts w:ascii="Times" w:hAnsi="Times"/>
      <w:noProof w:val="0"/>
      <w:sz w:val="24"/>
      <w:lang w:val="en-US"/>
    </w:rPr>
  </w:style>
  <w:style w:type="character" w:customStyle="1" w:styleId="Document4">
    <w:name w:val="Document 4"/>
    <w:basedOn w:val="DefaultParagraphFont"/>
    <w:rsid w:val="003B2122"/>
    <w:rPr>
      <w:b/>
      <w:i/>
      <w:sz w:val="24"/>
    </w:rPr>
  </w:style>
  <w:style w:type="character" w:customStyle="1" w:styleId="Document5">
    <w:name w:val="Document 5"/>
    <w:basedOn w:val="DefaultParagraphFont"/>
    <w:rsid w:val="003B2122"/>
  </w:style>
  <w:style w:type="character" w:customStyle="1" w:styleId="Document6">
    <w:name w:val="Document 6"/>
    <w:basedOn w:val="DefaultParagraphFont"/>
    <w:rsid w:val="003B2122"/>
  </w:style>
  <w:style w:type="character" w:customStyle="1" w:styleId="Document7">
    <w:name w:val="Document 7"/>
    <w:basedOn w:val="DefaultParagraphFont"/>
    <w:rsid w:val="003B2122"/>
  </w:style>
  <w:style w:type="character" w:customStyle="1" w:styleId="Document8">
    <w:name w:val="Document 8"/>
    <w:basedOn w:val="DefaultParagraphFont"/>
    <w:rsid w:val="003B2122"/>
  </w:style>
  <w:style w:type="character" w:customStyle="1" w:styleId="TechInit">
    <w:name w:val="Tech Init"/>
    <w:basedOn w:val="DefaultParagraphFont"/>
    <w:rsid w:val="003B2122"/>
    <w:rPr>
      <w:rFonts w:ascii="Times" w:hAnsi="Times"/>
      <w:noProof w:val="0"/>
      <w:sz w:val="24"/>
      <w:lang w:val="en-US"/>
    </w:rPr>
  </w:style>
  <w:style w:type="character" w:customStyle="1" w:styleId="Technical1">
    <w:name w:val="Technical 1"/>
    <w:basedOn w:val="DefaultParagraphFont"/>
    <w:rsid w:val="003B2122"/>
    <w:rPr>
      <w:rFonts w:ascii="Times" w:hAnsi="Times"/>
      <w:noProof w:val="0"/>
      <w:sz w:val="24"/>
      <w:lang w:val="en-US"/>
    </w:rPr>
  </w:style>
  <w:style w:type="character" w:customStyle="1" w:styleId="Technical2">
    <w:name w:val="Technical 2"/>
    <w:basedOn w:val="DefaultParagraphFont"/>
    <w:rsid w:val="003B2122"/>
    <w:rPr>
      <w:rFonts w:ascii="Times" w:hAnsi="Times"/>
      <w:noProof w:val="0"/>
      <w:sz w:val="24"/>
      <w:lang w:val="en-US"/>
    </w:rPr>
  </w:style>
  <w:style w:type="character" w:customStyle="1" w:styleId="Technical3">
    <w:name w:val="Technical 3"/>
    <w:basedOn w:val="DefaultParagraphFont"/>
    <w:rsid w:val="003B2122"/>
    <w:rPr>
      <w:rFonts w:ascii="Times" w:hAnsi="Times"/>
      <w:noProof w:val="0"/>
      <w:sz w:val="24"/>
      <w:lang w:val="en-US"/>
    </w:rPr>
  </w:style>
  <w:style w:type="paragraph" w:customStyle="1" w:styleId="Technical5">
    <w:name w:val="Technical 5"/>
    <w:rsid w:val="003B2122"/>
    <w:pPr>
      <w:tabs>
        <w:tab w:val="left" w:pos="-720"/>
      </w:tabs>
      <w:suppressAutoHyphens/>
      <w:ind w:firstLine="720"/>
    </w:pPr>
    <w:rPr>
      <w:rFonts w:ascii="Times" w:hAnsi="Times"/>
      <w:b/>
      <w:sz w:val="24"/>
      <w:szCs w:val="24"/>
    </w:rPr>
  </w:style>
  <w:style w:type="paragraph" w:customStyle="1" w:styleId="Technical6">
    <w:name w:val="Technical 6"/>
    <w:rsid w:val="003B2122"/>
    <w:pPr>
      <w:tabs>
        <w:tab w:val="left" w:pos="-720"/>
      </w:tabs>
      <w:suppressAutoHyphens/>
      <w:ind w:firstLine="720"/>
    </w:pPr>
    <w:rPr>
      <w:rFonts w:ascii="Times" w:hAnsi="Times"/>
      <w:b/>
      <w:sz w:val="24"/>
      <w:szCs w:val="24"/>
    </w:rPr>
  </w:style>
  <w:style w:type="paragraph" w:customStyle="1" w:styleId="Technical7">
    <w:name w:val="Technical 7"/>
    <w:rsid w:val="003B2122"/>
    <w:pPr>
      <w:tabs>
        <w:tab w:val="left" w:pos="-720"/>
      </w:tabs>
      <w:suppressAutoHyphens/>
      <w:ind w:firstLine="720"/>
    </w:pPr>
    <w:rPr>
      <w:rFonts w:ascii="Times" w:hAnsi="Times"/>
      <w:b/>
      <w:sz w:val="24"/>
      <w:szCs w:val="24"/>
    </w:rPr>
  </w:style>
  <w:style w:type="paragraph" w:customStyle="1" w:styleId="Technical8">
    <w:name w:val="Technical 8"/>
    <w:rsid w:val="003B2122"/>
    <w:pPr>
      <w:tabs>
        <w:tab w:val="left" w:pos="-720"/>
      </w:tabs>
      <w:suppressAutoHyphens/>
      <w:ind w:firstLine="720"/>
    </w:pPr>
    <w:rPr>
      <w:rFonts w:ascii="Times" w:hAnsi="Times"/>
      <w:b/>
      <w:sz w:val="24"/>
      <w:szCs w:val="24"/>
    </w:rPr>
  </w:style>
  <w:style w:type="paragraph" w:customStyle="1" w:styleId="Pleading">
    <w:name w:val="Pleading"/>
    <w:rsid w:val="003B2122"/>
    <w:pPr>
      <w:tabs>
        <w:tab w:val="left" w:pos="-720"/>
      </w:tabs>
      <w:suppressAutoHyphens/>
      <w:spacing w:line="240" w:lineRule="exact"/>
    </w:pPr>
    <w:rPr>
      <w:rFonts w:ascii="Times" w:hAnsi="Times"/>
      <w:sz w:val="24"/>
      <w:szCs w:val="24"/>
    </w:rPr>
  </w:style>
  <w:style w:type="paragraph" w:customStyle="1" w:styleId="RightPar1">
    <w:name w:val="Right Par 1"/>
    <w:rsid w:val="003B2122"/>
    <w:pPr>
      <w:tabs>
        <w:tab w:val="left" w:pos="-720"/>
        <w:tab w:val="left" w:pos="0"/>
        <w:tab w:val="decimal" w:pos="720"/>
      </w:tabs>
      <w:suppressAutoHyphens/>
      <w:ind w:firstLine="720"/>
    </w:pPr>
    <w:rPr>
      <w:rFonts w:ascii="Times" w:hAnsi="Times"/>
      <w:sz w:val="24"/>
      <w:szCs w:val="24"/>
    </w:rPr>
  </w:style>
  <w:style w:type="paragraph" w:customStyle="1" w:styleId="RightPar2">
    <w:name w:val="Right Par 2"/>
    <w:rsid w:val="003B2122"/>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
    <w:name w:val="Right Par 3"/>
    <w:rsid w:val="003B2122"/>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
    <w:name w:val="Right Par 4"/>
    <w:rsid w:val="003B2122"/>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5">
    <w:name w:val="Right Par 5"/>
    <w:rsid w:val="003B2122"/>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rPr>
  </w:style>
  <w:style w:type="paragraph" w:customStyle="1" w:styleId="RightPar6">
    <w:name w:val="Right Par 6"/>
    <w:rsid w:val="003B2122"/>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
    <w:name w:val="Right Par 7"/>
    <w:rsid w:val="003B2122"/>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
    <w:name w:val="Right Par 8"/>
    <w:rsid w:val="003B2122"/>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erEC1">
    <w:name w:val="Header EC1"/>
    <w:basedOn w:val="Normal"/>
    <w:link w:val="HeaderEC1Char"/>
    <w:qFormat/>
    <w:rsid w:val="003B2122"/>
    <w:rPr>
      <w:b/>
      <w:sz w:val="28"/>
      <w:szCs w:val="28"/>
    </w:rPr>
  </w:style>
  <w:style w:type="character" w:customStyle="1" w:styleId="HeaderEC1Char">
    <w:name w:val="Header EC1 Char"/>
    <w:basedOn w:val="DefaultParagraphFont"/>
    <w:link w:val="HeaderEC1"/>
    <w:rsid w:val="003B2122"/>
    <w:rPr>
      <w:b/>
      <w:sz w:val="28"/>
      <w:szCs w:val="28"/>
    </w:rPr>
  </w:style>
  <w:style w:type="paragraph" w:customStyle="1" w:styleId="HeaderEC2">
    <w:name w:val="Header EC2"/>
    <w:basedOn w:val="Normal"/>
    <w:link w:val="HeaderEC2Char"/>
    <w:qFormat/>
    <w:rsid w:val="003B2122"/>
    <w:pPr>
      <w:ind w:left="720"/>
    </w:pPr>
    <w:rPr>
      <w:b/>
      <w:szCs w:val="24"/>
    </w:rPr>
  </w:style>
  <w:style w:type="character" w:customStyle="1" w:styleId="HeaderEC2Char">
    <w:name w:val="Header EC2 Char"/>
    <w:basedOn w:val="DefaultParagraphFont"/>
    <w:link w:val="HeaderEC2"/>
    <w:rsid w:val="003B2122"/>
    <w:rPr>
      <w:b/>
      <w:sz w:val="24"/>
      <w:szCs w:val="24"/>
    </w:rPr>
  </w:style>
  <w:style w:type="character" w:customStyle="1" w:styleId="EquationCaption">
    <w:name w:val="_Equation Caption"/>
    <w:rsid w:val="003B2122"/>
  </w:style>
  <w:style w:type="character" w:customStyle="1" w:styleId="vlpgno">
    <w:name w:val="vl.pg.no."/>
    <w:basedOn w:val="DefaultParagraphFont"/>
    <w:rsid w:val="003B2122"/>
    <w:rPr>
      <w:rFonts w:ascii="Times" w:hAnsi="Times"/>
      <w:b/>
      <w:noProof w:val="0"/>
      <w:sz w:val="20"/>
      <w:lang w:val="en-US"/>
    </w:rPr>
  </w:style>
  <w:style w:type="character" w:styleId="LineNumber">
    <w:name w:val="line number"/>
    <w:basedOn w:val="DefaultParagraphFont"/>
    <w:uiPriority w:val="99"/>
    <w:rsid w:val="003B2122"/>
  </w:style>
  <w:style w:type="character" w:customStyle="1" w:styleId="footnote">
    <w:name w:val="footnote"/>
    <w:basedOn w:val="DefaultParagraphFont"/>
    <w:rsid w:val="003B2122"/>
    <w:rPr>
      <w:rFonts w:ascii="Book Antiqua" w:hAnsi="Book Antiqua"/>
      <w:noProof w:val="0"/>
      <w:sz w:val="24"/>
      <w:lang w:val="en-US"/>
    </w:rPr>
  </w:style>
  <w:style w:type="character" w:customStyle="1" w:styleId="insert2">
    <w:name w:val="insert2"/>
    <w:basedOn w:val="DefaultParagraphFont"/>
    <w:rsid w:val="003B2122"/>
    <w:rPr>
      <w:rFonts w:ascii="Arial" w:hAnsi="Arial"/>
      <w:i/>
      <w:noProof w:val="0"/>
      <w:sz w:val="24"/>
      <w:lang w:val="en-US"/>
    </w:rPr>
  </w:style>
  <w:style w:type="paragraph" w:customStyle="1" w:styleId="Headingrb2">
    <w:name w:val="Heading rb2"/>
    <w:basedOn w:val="Normal"/>
    <w:rsid w:val="003B2122"/>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szCs w:val="24"/>
    </w:rPr>
  </w:style>
  <w:style w:type="paragraph" w:customStyle="1" w:styleId="Head52">
    <w:name w:val="Head 5.2"/>
    <w:basedOn w:val="Normal"/>
    <w:rsid w:val="003B2122"/>
    <w:pPr>
      <w:keepNext/>
      <w:suppressAutoHyphens/>
      <w:spacing w:before="480" w:after="240"/>
      <w:ind w:left="547" w:hanging="547"/>
      <w:jc w:val="center"/>
    </w:pPr>
    <w:rPr>
      <w:b/>
      <w:szCs w:val="24"/>
    </w:rPr>
  </w:style>
  <w:style w:type="paragraph" w:customStyle="1" w:styleId="FIDICSectionName">
    <w:name w:val="FIDIC__SectionName"/>
    <w:basedOn w:val="FIDICClauseSubName"/>
    <w:next w:val="FIDICClauseSubName"/>
    <w:rsid w:val="003B2122"/>
    <w:pPr>
      <w:spacing w:before="100" w:after="300"/>
    </w:pPr>
    <w:rPr>
      <w:sz w:val="30"/>
      <w:szCs w:val="30"/>
    </w:rPr>
  </w:style>
  <w:style w:type="paragraph" w:customStyle="1" w:styleId="FIDICClauseSubName">
    <w:name w:val="FIDIC_ClauseSubName"/>
    <w:basedOn w:val="FIDICCoverTitle"/>
    <w:rsid w:val="003B2122"/>
    <w:pPr>
      <w:spacing w:before="240" w:line="240" w:lineRule="exact"/>
    </w:pPr>
    <w:rPr>
      <w:sz w:val="24"/>
      <w:szCs w:val="24"/>
    </w:rPr>
  </w:style>
  <w:style w:type="paragraph" w:customStyle="1" w:styleId="FIDICCoverTitle">
    <w:name w:val="FIDIC__CoverTitle"/>
    <w:basedOn w:val="Normal"/>
    <w:rsid w:val="003B2122"/>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3B2122"/>
    <w:rPr>
      <w:sz w:val="28"/>
      <w:szCs w:val="28"/>
    </w:rPr>
  </w:style>
  <w:style w:type="paragraph" w:customStyle="1" w:styleId="FIDICClauseSubSubName">
    <w:name w:val="FIDIC_ClauseSubSubName"/>
    <w:basedOn w:val="FIDICClauseSubName"/>
    <w:next w:val="FIDICClauseSubSubPara"/>
    <w:rsid w:val="003B2122"/>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3B2122"/>
    <w:pPr>
      <w:tabs>
        <w:tab w:val="left" w:pos="573"/>
      </w:tabs>
      <w:ind w:left="576" w:hanging="576"/>
    </w:pPr>
    <w:rPr>
      <w:bCs/>
      <w:szCs w:val="24"/>
    </w:rPr>
  </w:style>
  <w:style w:type="paragraph" w:customStyle="1" w:styleId="Sec7-Clauses">
    <w:name w:val="Sec7-Clauses"/>
    <w:basedOn w:val="Header1-Clauses"/>
    <w:rsid w:val="003B2122"/>
    <w:rPr>
      <w:bCs/>
      <w:szCs w:val="24"/>
      <w:lang w:val="es-ES_tradnl"/>
    </w:rPr>
  </w:style>
  <w:style w:type="paragraph" w:customStyle="1" w:styleId="sec7-header1">
    <w:name w:val="sec7-header1"/>
    <w:basedOn w:val="FIDICClauseSubName"/>
    <w:rsid w:val="003B2122"/>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link w:val="SectionVIHeaderChar"/>
    <w:rsid w:val="003B2122"/>
    <w:rPr>
      <w:szCs w:val="24"/>
    </w:rPr>
  </w:style>
  <w:style w:type="paragraph" w:customStyle="1" w:styleId="Parts">
    <w:name w:val="Parts"/>
    <w:basedOn w:val="Heading1"/>
    <w:link w:val="PartsChar"/>
    <w:rsid w:val="003B2122"/>
    <w:pPr>
      <w:suppressAutoHyphens/>
      <w:spacing w:after="240"/>
    </w:pPr>
    <w:rPr>
      <w:rFonts w:eastAsia="Times New Roman" w:cs="Times New Roman"/>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3B2122"/>
    <w:rPr>
      <w:bCs/>
      <w:szCs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3B2122"/>
    <w:rPr>
      <w:b/>
      <w:bCs/>
      <w:sz w:val="24"/>
      <w:szCs w:val="24"/>
      <w:lang w:val="es-ES_tradnl"/>
    </w:rPr>
  </w:style>
  <w:style w:type="paragraph" w:customStyle="1" w:styleId="StyleStyleHeader1-ClausesAfter0ptLeft0Hanging">
    <w:name w:val="Style Style Header 1 - Clauses + After:  0 pt + Left:  0&quot; Hanging:..."/>
    <w:basedOn w:val="StyleHeader1-ClausesAfter0pt"/>
    <w:rsid w:val="003B2122"/>
    <w:pPr>
      <w:tabs>
        <w:tab w:val="left" w:pos="576"/>
      </w:tabs>
      <w:ind w:left="576" w:hanging="576"/>
    </w:pPr>
    <w:rPr>
      <w:bCs w:val="0"/>
      <w:szCs w:val="24"/>
    </w:rPr>
  </w:style>
  <w:style w:type="paragraph" w:customStyle="1" w:styleId="StyleStyleHeader1-ClausesAfter0ptLeft0Hanging1">
    <w:name w:val="Style Style Header 1 - Clauses + After:  0 pt + Left:  0&quot; Hanging:...1"/>
    <w:basedOn w:val="StyleHeader1-ClausesAfter0pt"/>
    <w:autoRedefine/>
    <w:rsid w:val="003B2122"/>
    <w:pPr>
      <w:tabs>
        <w:tab w:val="left" w:pos="576"/>
      </w:tabs>
      <w:spacing w:after="240"/>
      <w:ind w:left="576" w:hanging="576"/>
    </w:pPr>
    <w:rPr>
      <w:bCs w:val="0"/>
      <w:szCs w:val="24"/>
    </w:rPr>
  </w:style>
  <w:style w:type="paragraph" w:customStyle="1" w:styleId="Section7heading3">
    <w:name w:val="Section 7 heading 3"/>
    <w:basedOn w:val="Heading3"/>
    <w:rsid w:val="003B2122"/>
    <w:pPr>
      <w:suppressAutoHyphens/>
    </w:pPr>
    <w:rPr>
      <w:rFonts w:ascii="Times New Roman" w:hAnsi="Times New Roman"/>
      <w:szCs w:val="24"/>
    </w:rPr>
  </w:style>
  <w:style w:type="paragraph" w:customStyle="1" w:styleId="Section7heading4">
    <w:name w:val="Section 7 heading 4"/>
    <w:basedOn w:val="Heading3"/>
    <w:link w:val="Section7heading4Char"/>
    <w:rsid w:val="003B2122"/>
    <w:pPr>
      <w:tabs>
        <w:tab w:val="left" w:pos="576"/>
      </w:tabs>
      <w:suppressAutoHyphens/>
      <w:ind w:left="576" w:hanging="576"/>
      <w:jc w:val="left"/>
    </w:pPr>
    <w:rPr>
      <w:rFonts w:ascii="Times New Roman" w:hAnsi="Times New Roman"/>
      <w:sz w:val="24"/>
      <w:szCs w:val="24"/>
    </w:rPr>
  </w:style>
  <w:style w:type="character" w:customStyle="1" w:styleId="Section7heading4Char">
    <w:name w:val="Section 7 heading 4 Char"/>
    <w:basedOn w:val="DefaultParagraphFont"/>
    <w:link w:val="Section7heading4"/>
    <w:rsid w:val="003B2122"/>
    <w:rPr>
      <w:b/>
      <w:sz w:val="24"/>
      <w:szCs w:val="24"/>
    </w:rPr>
  </w:style>
  <w:style w:type="paragraph" w:customStyle="1" w:styleId="Section7heading5">
    <w:name w:val="Section 7 heading 5"/>
    <w:basedOn w:val="Heading3"/>
    <w:rsid w:val="003B2122"/>
    <w:pPr>
      <w:suppressAutoHyphens/>
      <w:jc w:val="both"/>
    </w:pPr>
    <w:rPr>
      <w:rFonts w:ascii="Times New Roman" w:hAnsi="Times New Roman"/>
      <w:sz w:val="24"/>
      <w:szCs w:val="24"/>
    </w:rPr>
  </w:style>
  <w:style w:type="paragraph" w:customStyle="1" w:styleId="StyleSection7heading3After10pt">
    <w:name w:val="Style Section 7 heading 3 + After:  10 pt"/>
    <w:basedOn w:val="Section7heading3"/>
    <w:rsid w:val="003B2122"/>
    <w:pPr>
      <w:spacing w:after="200"/>
    </w:pPr>
    <w:rPr>
      <w:rFonts w:ascii="Times New Roman Bold" w:hAnsi="Times New Roman Bold"/>
      <w:bCs/>
      <w:szCs w:val="28"/>
    </w:rPr>
  </w:style>
  <w:style w:type="paragraph" w:customStyle="1" w:styleId="StyleTOC1Before8pt">
    <w:name w:val="Style TOC 1 + Before:  8 pt"/>
    <w:basedOn w:val="TOC1"/>
    <w:rsid w:val="003B2122"/>
    <w:pPr>
      <w:tabs>
        <w:tab w:val="right" w:pos="720"/>
      </w:tabs>
      <w:suppressAutoHyphens/>
      <w:spacing w:before="160" w:after="120"/>
      <w:ind w:left="720" w:right="720" w:hanging="720"/>
      <w:contextualSpacing/>
      <w:jc w:val="both"/>
    </w:pPr>
    <w:rPr>
      <w:bCs/>
      <w:szCs w:val="28"/>
    </w:rPr>
  </w:style>
  <w:style w:type="paragraph" w:customStyle="1" w:styleId="StyleClauseSubList12ptJustifiedAfter10pt">
    <w:name w:val="Style ClauseSub_List + 12 pt Justified After:  10 pt"/>
    <w:basedOn w:val="ClauseSubList"/>
    <w:rsid w:val="003B2122"/>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3B2122"/>
  </w:style>
  <w:style w:type="paragraph" w:customStyle="1" w:styleId="UG-Heading2">
    <w:name w:val="UG - Heading 2"/>
    <w:basedOn w:val="Heading2"/>
    <w:next w:val="Normal"/>
    <w:rsid w:val="003B2122"/>
    <w:pPr>
      <w:pBdr>
        <w:bottom w:val="none" w:sz="0" w:space="0" w:color="auto"/>
      </w:pBdr>
      <w:suppressAutoHyphens/>
      <w:spacing w:after="240"/>
    </w:pPr>
    <w:rPr>
      <w:rFonts w:ascii="Times New Roman Bold" w:hAnsi="Times New Roman Bold"/>
      <w:sz w:val="32"/>
      <w:szCs w:val="28"/>
    </w:rPr>
  </w:style>
  <w:style w:type="paragraph" w:customStyle="1" w:styleId="Title1">
    <w:name w:val="Title1"/>
    <w:basedOn w:val="Normal"/>
    <w:rsid w:val="003B2122"/>
    <w:pPr>
      <w:suppressAutoHyphens/>
      <w:jc w:val="left"/>
    </w:pPr>
    <w:rPr>
      <w:rFonts w:ascii="Times New Roman Bold" w:hAnsi="Times New Roman Bold"/>
      <w:b/>
      <w:sz w:val="36"/>
      <w:szCs w:val="24"/>
    </w:rPr>
  </w:style>
  <w:style w:type="paragraph" w:customStyle="1" w:styleId="StyleSection7heading5LeftLeft0Hanging049">
    <w:name w:val="Style Section 7 heading 5 + Left Left:  0&quot; Hanging:  0.49&quot;"/>
    <w:basedOn w:val="Section7heading5"/>
    <w:rsid w:val="003B2122"/>
    <w:pPr>
      <w:ind w:left="706" w:hanging="706"/>
      <w:jc w:val="left"/>
    </w:pPr>
    <w:rPr>
      <w:bCs/>
    </w:rPr>
  </w:style>
  <w:style w:type="paragraph" w:customStyle="1" w:styleId="UGHeader1">
    <w:name w:val="UG Header 1"/>
    <w:basedOn w:val="Heading1"/>
    <w:next w:val="Normal"/>
    <w:rsid w:val="003B2122"/>
    <w:pPr>
      <w:suppressAutoHyphens/>
      <w:spacing w:before="240" w:after="240"/>
    </w:pPr>
    <w:rPr>
      <w:rFonts w:eastAsia="Times New Roman" w:cs="Times New Roman"/>
      <w:smallCaps w:val="0"/>
      <w:szCs w:val="24"/>
    </w:rPr>
  </w:style>
  <w:style w:type="paragraph" w:customStyle="1" w:styleId="UG-Sec3-Heading3">
    <w:name w:val="UG - Sec 3 - Heading 3"/>
    <w:basedOn w:val="Normal"/>
    <w:rsid w:val="003B2122"/>
    <w:pPr>
      <w:autoSpaceDE w:val="0"/>
      <w:autoSpaceDN w:val="0"/>
      <w:adjustRightInd w:val="0"/>
      <w:spacing w:after="200"/>
      <w:jc w:val="left"/>
    </w:pPr>
    <w:rPr>
      <w:rFonts w:cs="Arial-BoldMT"/>
      <w:b/>
      <w:bCs/>
      <w:color w:val="000000"/>
      <w:szCs w:val="24"/>
    </w:rPr>
  </w:style>
  <w:style w:type="paragraph" w:customStyle="1" w:styleId="UG-Sec3b-Heading20">
    <w:name w:val="UG - Sec 3b - Heading 2"/>
    <w:basedOn w:val="UG-Sec3-Heading20"/>
    <w:rsid w:val="003B2122"/>
  </w:style>
  <w:style w:type="paragraph" w:customStyle="1" w:styleId="UG-Sec3b-Heading3">
    <w:name w:val="UG - Sec 3b - Heading 3"/>
    <w:basedOn w:val="UG-Sec3-Heading3"/>
    <w:rsid w:val="003B2122"/>
  </w:style>
  <w:style w:type="paragraph" w:customStyle="1" w:styleId="UG-Sec3b-Heading4">
    <w:name w:val="UG - Sec 3b - Heading 4"/>
    <w:basedOn w:val="Normal"/>
    <w:rsid w:val="003B2122"/>
    <w:pPr>
      <w:autoSpaceDE w:val="0"/>
      <w:autoSpaceDN w:val="0"/>
      <w:adjustRightInd w:val="0"/>
      <w:spacing w:before="120" w:after="200"/>
      <w:ind w:left="720" w:hanging="720"/>
    </w:pPr>
    <w:rPr>
      <w:rFonts w:cs="Arial-BoldMT"/>
      <w:bCs/>
      <w:color w:val="000000"/>
      <w:szCs w:val="24"/>
    </w:rPr>
  </w:style>
  <w:style w:type="paragraph" w:customStyle="1" w:styleId="UG-Sec4-heading3">
    <w:name w:val="UG-Sec 4 - heading 3"/>
    <w:basedOn w:val="Normal"/>
    <w:rsid w:val="003B2122"/>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3B2122"/>
    <w:rPr>
      <w:lang w:val="en-US"/>
    </w:rPr>
  </w:style>
  <w:style w:type="paragraph" w:customStyle="1" w:styleId="Section1Header1">
    <w:name w:val="Section 1 Header 1"/>
    <w:basedOn w:val="BodyText2"/>
    <w:link w:val="Section1Header1Char"/>
    <w:rsid w:val="003B2122"/>
    <w:pPr>
      <w:suppressAutoHyphens/>
      <w:spacing w:after="200"/>
    </w:pPr>
    <w:rPr>
      <w:bCs/>
      <w:iCs/>
      <w:szCs w:val="24"/>
    </w:rPr>
  </w:style>
  <w:style w:type="character" w:customStyle="1" w:styleId="Section1Header1Char">
    <w:name w:val="Section 1 Header 1 Char"/>
    <w:basedOn w:val="BodyText2Char"/>
    <w:link w:val="Section1Header1"/>
    <w:rsid w:val="003B2122"/>
    <w:rPr>
      <w:b/>
      <w:bCs/>
      <w:iCs/>
      <w:sz w:val="28"/>
      <w:szCs w:val="24"/>
    </w:rPr>
  </w:style>
  <w:style w:type="paragraph" w:customStyle="1" w:styleId="Sec3header">
    <w:name w:val="Sec3 header"/>
    <w:basedOn w:val="Style11"/>
    <w:rsid w:val="003B212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3B2122"/>
    <w:pPr>
      <w:widowControl w:val="0"/>
      <w:autoSpaceDE w:val="0"/>
      <w:autoSpaceDN w:val="0"/>
      <w:adjustRightInd w:val="0"/>
      <w:jc w:val="left"/>
    </w:pPr>
    <w:rPr>
      <w:szCs w:val="24"/>
    </w:rPr>
  </w:style>
  <w:style w:type="paragraph" w:customStyle="1" w:styleId="Style20">
    <w:name w:val="Style 20"/>
    <w:basedOn w:val="Normal"/>
    <w:rsid w:val="003B2122"/>
    <w:pPr>
      <w:widowControl w:val="0"/>
      <w:autoSpaceDE w:val="0"/>
      <w:autoSpaceDN w:val="0"/>
      <w:spacing w:before="144" w:after="360" w:line="264" w:lineRule="exact"/>
      <w:jc w:val="left"/>
    </w:pPr>
    <w:rPr>
      <w:szCs w:val="24"/>
    </w:rPr>
  </w:style>
  <w:style w:type="paragraph" w:customStyle="1" w:styleId="Header1">
    <w:name w:val="Header1"/>
    <w:basedOn w:val="Normal"/>
    <w:rsid w:val="003B2122"/>
    <w:pPr>
      <w:widowControl w:val="0"/>
      <w:autoSpaceDE w:val="0"/>
      <w:autoSpaceDN w:val="0"/>
      <w:spacing w:before="240" w:after="480"/>
      <w:jc w:val="center"/>
    </w:pPr>
    <w:rPr>
      <w:b/>
      <w:bCs/>
      <w:spacing w:val="4"/>
      <w:sz w:val="44"/>
      <w:szCs w:val="46"/>
    </w:rPr>
  </w:style>
  <w:style w:type="paragraph" w:customStyle="1" w:styleId="Head1">
    <w:name w:val="Head1"/>
    <w:basedOn w:val="Normal"/>
    <w:rsid w:val="003B2122"/>
    <w:pPr>
      <w:suppressAutoHyphens/>
      <w:spacing w:after="100"/>
      <w:jc w:val="center"/>
    </w:pPr>
    <w:rPr>
      <w:rFonts w:ascii="Times New Roman Bold" w:hAnsi="Times New Roman Bold"/>
      <w:b/>
      <w:szCs w:val="24"/>
    </w:rPr>
  </w:style>
  <w:style w:type="paragraph" w:customStyle="1" w:styleId="Style12">
    <w:name w:val="Style 12"/>
    <w:basedOn w:val="Normal"/>
    <w:rsid w:val="003B2122"/>
    <w:pPr>
      <w:widowControl w:val="0"/>
      <w:autoSpaceDE w:val="0"/>
      <w:autoSpaceDN w:val="0"/>
      <w:spacing w:line="264" w:lineRule="exact"/>
      <w:ind w:hanging="576"/>
    </w:pPr>
    <w:rPr>
      <w:szCs w:val="24"/>
    </w:rPr>
  </w:style>
  <w:style w:type="paragraph" w:customStyle="1" w:styleId="Sec1-Clauses">
    <w:name w:val="Sec1-Clauses"/>
    <w:basedOn w:val="Normal"/>
    <w:rsid w:val="003B2122"/>
    <w:pPr>
      <w:tabs>
        <w:tab w:val="num" w:pos="360"/>
      </w:tabs>
      <w:spacing w:before="120" w:after="120"/>
      <w:ind w:left="360" w:hanging="360"/>
      <w:jc w:val="left"/>
    </w:pPr>
    <w:rPr>
      <w:b/>
    </w:rPr>
  </w:style>
  <w:style w:type="paragraph" w:customStyle="1" w:styleId="Part">
    <w:name w:val="Part"/>
    <w:basedOn w:val="Normal"/>
    <w:rsid w:val="003B2122"/>
    <w:pPr>
      <w:keepNext/>
      <w:spacing w:before="2280"/>
      <w:jc w:val="center"/>
    </w:pPr>
    <w:rPr>
      <w:b/>
      <w:sz w:val="52"/>
      <w:szCs w:val="24"/>
    </w:rPr>
  </w:style>
  <w:style w:type="paragraph" w:customStyle="1" w:styleId="SecNoHe">
    <w:name w:val="Sec No. &amp; He"/>
    <w:rsid w:val="003B2122"/>
    <w:pPr>
      <w:tabs>
        <w:tab w:val="left" w:pos="-720"/>
      </w:tabs>
      <w:suppressAutoHyphens/>
      <w:overflowPunct w:val="0"/>
      <w:autoSpaceDE w:val="0"/>
      <w:autoSpaceDN w:val="0"/>
      <w:adjustRightInd w:val="0"/>
      <w:textAlignment w:val="baseline"/>
    </w:pPr>
  </w:style>
  <w:style w:type="paragraph" w:customStyle="1" w:styleId="RightPar40">
    <w:name w:val="Right Par[4]"/>
    <w:rsid w:val="003B2122"/>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character" w:customStyle="1" w:styleId="StyleHeader2-SubClausesItalicChar">
    <w:name w:val="Style Header 2 - SubClauses + Italic Char"/>
    <w:rsid w:val="003B2122"/>
    <w:rPr>
      <w:rFonts w:cs="Arial"/>
      <w:i/>
      <w:iCs/>
      <w:sz w:val="24"/>
      <w:szCs w:val="24"/>
      <w:lang w:val="en-US" w:eastAsia="en-US" w:bidi="ar-SA"/>
    </w:rPr>
  </w:style>
  <w:style w:type="paragraph" w:customStyle="1" w:styleId="AHeadingofParts">
    <w:name w:val="AHeading of Parts"/>
    <w:basedOn w:val="Normal"/>
    <w:link w:val="AHeadingofPartsChar"/>
    <w:qFormat/>
    <w:rsid w:val="003B2122"/>
    <w:pPr>
      <w:jc w:val="center"/>
    </w:pPr>
    <w:rPr>
      <w:b/>
      <w:sz w:val="56"/>
      <w:szCs w:val="24"/>
    </w:rPr>
  </w:style>
  <w:style w:type="character" w:customStyle="1" w:styleId="AHeadingofPartsChar">
    <w:name w:val="AHeading of Parts Char"/>
    <w:basedOn w:val="DefaultParagraphFont"/>
    <w:link w:val="AHeadingofParts"/>
    <w:rsid w:val="003B2122"/>
    <w:rPr>
      <w:b/>
      <w:sz w:val="56"/>
      <w:szCs w:val="24"/>
    </w:rPr>
  </w:style>
  <w:style w:type="paragraph" w:customStyle="1" w:styleId="AHeadingofSections">
    <w:name w:val="AHeading of Sections"/>
    <w:basedOn w:val="Normal"/>
    <w:link w:val="AHeadingofSectionsChar"/>
    <w:qFormat/>
    <w:rsid w:val="003B2122"/>
    <w:pPr>
      <w:jc w:val="center"/>
    </w:pPr>
    <w:rPr>
      <w:b/>
      <w:sz w:val="48"/>
      <w:szCs w:val="24"/>
    </w:rPr>
  </w:style>
  <w:style w:type="character" w:customStyle="1" w:styleId="AHeadingofSectionsChar">
    <w:name w:val="AHeading of Sections Char"/>
    <w:basedOn w:val="DefaultParagraphFont"/>
    <w:link w:val="AHeadingofSections"/>
    <w:rsid w:val="003B2122"/>
    <w:rPr>
      <w:b/>
      <w:sz w:val="48"/>
      <w:szCs w:val="24"/>
    </w:rPr>
  </w:style>
  <w:style w:type="paragraph" w:customStyle="1" w:styleId="GCHeading1">
    <w:name w:val="GC Heading 1"/>
    <w:basedOn w:val="Normal"/>
    <w:next w:val="Normal"/>
    <w:autoRedefine/>
    <w:rsid w:val="003B2122"/>
    <w:pPr>
      <w:keepNext/>
      <w:keepLines/>
      <w:tabs>
        <w:tab w:val="left" w:pos="540"/>
      </w:tabs>
      <w:spacing w:before="120" w:after="120"/>
      <w:ind w:left="547" w:hanging="547"/>
    </w:pPr>
  </w:style>
  <w:style w:type="paragraph" w:customStyle="1" w:styleId="GCHeading2">
    <w:name w:val="GC Heading 2"/>
    <w:basedOn w:val="Normal"/>
    <w:next w:val="Normal"/>
    <w:autoRedefine/>
    <w:rsid w:val="003B2122"/>
    <w:pPr>
      <w:keepNext/>
      <w:keepLines/>
      <w:numPr>
        <w:ilvl w:val="1"/>
        <w:numId w:val="132"/>
      </w:numPr>
      <w:spacing w:before="120" w:after="120"/>
    </w:pPr>
    <w:rPr>
      <w:b/>
      <w:bCs/>
    </w:rPr>
  </w:style>
  <w:style w:type="paragraph" w:customStyle="1" w:styleId="GCHeading3">
    <w:name w:val="GC Heading 3"/>
    <w:basedOn w:val="Normal"/>
    <w:next w:val="Normal"/>
    <w:autoRedefine/>
    <w:rsid w:val="003B2122"/>
    <w:pPr>
      <w:keepNext/>
      <w:keepLines/>
      <w:numPr>
        <w:ilvl w:val="2"/>
        <w:numId w:val="132"/>
      </w:numPr>
      <w:spacing w:before="120" w:after="120"/>
    </w:pPr>
    <w:rPr>
      <w:b/>
      <w:lang w:val="en-GB"/>
    </w:rPr>
  </w:style>
  <w:style w:type="paragraph" w:customStyle="1" w:styleId="NewHeading2">
    <w:name w:val="New Heading 2"/>
    <w:basedOn w:val="Part"/>
    <w:autoRedefine/>
    <w:qFormat/>
    <w:rsid w:val="003B2122"/>
    <w:pPr>
      <w:spacing w:before="360" w:after="240"/>
    </w:pPr>
    <w:rPr>
      <w:color w:val="000000" w:themeColor="text1"/>
    </w:rPr>
  </w:style>
  <w:style w:type="paragraph" w:customStyle="1" w:styleId="Sub-Heading2">
    <w:name w:val="Sub-Heading2"/>
    <w:basedOn w:val="Heading8"/>
    <w:autoRedefine/>
    <w:qFormat/>
    <w:rsid w:val="003B2122"/>
    <w:pPr>
      <w:keepNext/>
      <w:spacing w:before="360" w:after="240"/>
      <w:jc w:val="center"/>
    </w:pPr>
    <w:rPr>
      <w:rFonts w:ascii="Times New Roman" w:hAnsi="Times New Roman"/>
      <w:b/>
      <w:i w:val="0"/>
      <w:color w:val="000000" w:themeColor="text1"/>
      <w:sz w:val="48"/>
      <w:szCs w:val="48"/>
    </w:rPr>
  </w:style>
  <w:style w:type="paragraph" w:customStyle="1" w:styleId="Section1-Clauses">
    <w:name w:val="Section 1-Clauses"/>
    <w:basedOn w:val="Normal"/>
    <w:qFormat/>
    <w:rsid w:val="003B2122"/>
    <w:pPr>
      <w:numPr>
        <w:numId w:val="133"/>
      </w:numPr>
      <w:spacing w:after="200"/>
      <w:ind w:left="360"/>
      <w:jc w:val="left"/>
    </w:pPr>
    <w:rPr>
      <w:b/>
      <w:bCs/>
    </w:rPr>
  </w:style>
  <w:style w:type="paragraph" w:customStyle="1" w:styleId="ESSpara">
    <w:name w:val="ESS para"/>
    <w:basedOn w:val="Normal"/>
    <w:link w:val="ESSparaChar"/>
    <w:uiPriority w:val="99"/>
    <w:qFormat/>
    <w:rsid w:val="003B2122"/>
    <w:pPr>
      <w:numPr>
        <w:numId w:val="142"/>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3B2122"/>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3B2122"/>
    <w:pPr>
      <w:tabs>
        <w:tab w:val="left" w:pos="1710"/>
      </w:tabs>
      <w:spacing w:before="240" w:after="120"/>
      <w:ind w:left="720"/>
      <w:jc w:val="left"/>
    </w:pPr>
    <w:rPr>
      <w:b/>
      <w:bCs/>
      <w:color w:val="000000" w:themeColor="text1"/>
      <w:szCs w:val="24"/>
    </w:rPr>
  </w:style>
  <w:style w:type="paragraph" w:customStyle="1" w:styleId="AAAtablebullet2">
    <w:name w:val="AAA table bullet 2"/>
    <w:basedOn w:val="StyleHeader1-ClausesLeft0Hanging03After0pt"/>
    <w:qFormat/>
    <w:rsid w:val="003B2122"/>
    <w:pPr>
      <w:numPr>
        <w:ilvl w:val="1"/>
        <w:numId w:val="130"/>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3B2122"/>
    <w:pPr>
      <w:numPr>
        <w:numId w:val="134"/>
      </w:numPr>
      <w:spacing w:before="160" w:after="80"/>
    </w:pPr>
    <w:rPr>
      <w:color w:val="000000" w:themeColor="text1"/>
    </w:rPr>
  </w:style>
  <w:style w:type="character" w:customStyle="1" w:styleId="HeadingITBToC1Char">
    <w:name w:val="Heading ITB ToC 1 Char"/>
    <w:basedOn w:val="Section1Header1Char"/>
    <w:link w:val="HeadingITBToC1"/>
    <w:rsid w:val="003B2122"/>
    <w:rPr>
      <w:b/>
      <w:bCs/>
      <w:iCs/>
      <w:color w:val="000000" w:themeColor="text1"/>
      <w:sz w:val="28"/>
      <w:szCs w:val="24"/>
    </w:rPr>
  </w:style>
  <w:style w:type="paragraph" w:customStyle="1" w:styleId="HeadingTocITB2">
    <w:name w:val="Heading Toc ITB 2"/>
    <w:basedOn w:val="StyleHeader1-ClausesLeft0Hanging03After0pt"/>
    <w:link w:val="HeadingTocITB2Char"/>
    <w:qFormat/>
    <w:rsid w:val="003B2122"/>
    <w:pPr>
      <w:numPr>
        <w:numId w:val="130"/>
      </w:numPr>
    </w:pPr>
    <w:rPr>
      <w:color w:val="000000" w:themeColor="text1"/>
    </w:rPr>
  </w:style>
  <w:style w:type="character" w:customStyle="1" w:styleId="HeadingTocITB2Char">
    <w:name w:val="Heading Toc ITB 2 Char"/>
    <w:basedOn w:val="StyleHeader1-ClausesLeft0Hanging03After0ptChar"/>
    <w:link w:val="HeadingTocITB2"/>
    <w:rsid w:val="003B2122"/>
    <w:rPr>
      <w:b/>
      <w:bCs/>
      <w:color w:val="000000" w:themeColor="text1"/>
      <w:sz w:val="24"/>
      <w:szCs w:val="24"/>
      <w:lang w:val="es-ES_tradnl"/>
    </w:rPr>
  </w:style>
  <w:style w:type="character" w:styleId="UnresolvedMention">
    <w:name w:val="Unresolved Mention"/>
    <w:basedOn w:val="DefaultParagraphFont"/>
    <w:uiPriority w:val="99"/>
    <w:semiHidden/>
    <w:unhideWhenUsed/>
    <w:rsid w:val="002C796B"/>
    <w:rPr>
      <w:color w:val="605E5C"/>
      <w:shd w:val="clear" w:color="auto" w:fill="E1DFDD"/>
    </w:rPr>
  </w:style>
  <w:style w:type="paragraph" w:customStyle="1" w:styleId="p2">
    <w:name w:val="p2"/>
    <w:basedOn w:val="Normal"/>
    <w:rsid w:val="00015674"/>
    <w:pPr>
      <w:jc w:val="left"/>
    </w:pPr>
    <w:rPr>
      <w:rFonts w:ascii="Calibri" w:eastAsiaTheme="minorHAnsi" w:hAnsi="Calibri"/>
      <w:sz w:val="15"/>
      <w:szCs w:val="15"/>
    </w:rPr>
  </w:style>
  <w:style w:type="paragraph" w:customStyle="1" w:styleId="Section3-Heading2">
    <w:name w:val="Section 3 - Heading 2"/>
    <w:basedOn w:val="HeadingQT2"/>
    <w:link w:val="Section3-Heading2Char"/>
    <w:qFormat/>
    <w:rsid w:val="00E92748"/>
    <w:pPr>
      <w:spacing w:after="200"/>
      <w:ind w:left="0" w:right="0" w:firstLine="0"/>
    </w:pPr>
    <w:rPr>
      <w:sz w:val="24"/>
    </w:rPr>
  </w:style>
  <w:style w:type="table" w:customStyle="1" w:styleId="TableGrid1">
    <w:name w:val="Table Grid1"/>
    <w:basedOn w:val="TableNormal"/>
    <w:next w:val="TableGrid"/>
    <w:uiPriority w:val="39"/>
    <w:rsid w:val="00E927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VIIHeader1">
    <w:name w:val="Section VII Header1"/>
    <w:basedOn w:val="Heading1"/>
    <w:autoRedefine/>
    <w:rsid w:val="00E92748"/>
    <w:pPr>
      <w:spacing w:before="120" w:after="360"/>
    </w:pPr>
    <w:rPr>
      <w:rFonts w:ascii="Times New Roman" w:eastAsia="Times New Roman" w:hAnsi="Times New Roman" w:cs="Times New Roman"/>
      <w:bCs/>
      <w:smallCaps w:val="0"/>
      <w:kern w:val="28"/>
      <w:sz w:val="32"/>
    </w:rPr>
  </w:style>
  <w:style w:type="paragraph" w:customStyle="1" w:styleId="MediumGrid1-Accent21">
    <w:name w:val="Medium Grid 1 - Accent 21"/>
    <w:basedOn w:val="Normal"/>
    <w:link w:val="MediumGrid1-Accent2Char"/>
    <w:uiPriority w:val="34"/>
    <w:qFormat/>
    <w:rsid w:val="00E92748"/>
    <w:pPr>
      <w:spacing w:after="134"/>
      <w:ind w:left="720" w:right="-14"/>
      <w:contextualSpacing/>
    </w:pPr>
  </w:style>
  <w:style w:type="character" w:customStyle="1" w:styleId="MediumGrid1-Accent2Char">
    <w:name w:val="Medium Grid 1 - Accent 2 Char"/>
    <w:link w:val="MediumGrid1-Accent21"/>
    <w:uiPriority w:val="34"/>
    <w:rsid w:val="00E92748"/>
    <w:rPr>
      <w:sz w:val="24"/>
    </w:rPr>
  </w:style>
  <w:style w:type="paragraph" w:customStyle="1" w:styleId="Style1">
    <w:name w:val="Style1"/>
    <w:basedOn w:val="S1-Header"/>
    <w:link w:val="Style1Char"/>
    <w:qFormat/>
    <w:rsid w:val="00E92748"/>
    <w:pPr>
      <w:tabs>
        <w:tab w:val="clear" w:pos="360"/>
      </w:tabs>
      <w:ind w:left="720" w:right="-14"/>
      <w:jc w:val="left"/>
    </w:pPr>
    <w:rPr>
      <w:sz w:val="24"/>
    </w:rPr>
  </w:style>
  <w:style w:type="character" w:customStyle="1" w:styleId="S1-HeaderChar">
    <w:name w:val="S1-Header Char"/>
    <w:basedOn w:val="BodyText2Char"/>
    <w:link w:val="S1-Header"/>
    <w:rsid w:val="00E92748"/>
    <w:rPr>
      <w:b/>
      <w:sz w:val="28"/>
    </w:rPr>
  </w:style>
  <w:style w:type="character" w:customStyle="1" w:styleId="Style1Char">
    <w:name w:val="Style1 Char"/>
    <w:basedOn w:val="S1-HeaderChar"/>
    <w:link w:val="Style1"/>
    <w:rsid w:val="00E92748"/>
    <w:rPr>
      <w:b/>
      <w:sz w:val="24"/>
    </w:rPr>
  </w:style>
  <w:style w:type="paragraph" w:customStyle="1" w:styleId="HeadingEC2">
    <w:name w:val="Heading EC2"/>
    <w:basedOn w:val="Subtitle"/>
    <w:link w:val="HeadingEC2Char"/>
    <w:autoRedefine/>
    <w:qFormat/>
    <w:rsid w:val="00E92748"/>
    <w:pPr>
      <w:spacing w:after="134"/>
      <w:ind w:left="360" w:right="-14" w:hanging="360"/>
      <w:jc w:val="left"/>
    </w:pPr>
    <w:rPr>
      <w:sz w:val="32"/>
      <w:szCs w:val="32"/>
    </w:rPr>
  </w:style>
  <w:style w:type="paragraph" w:customStyle="1" w:styleId="HeadingEC3">
    <w:name w:val="Heading EC3"/>
    <w:basedOn w:val="Normal"/>
    <w:link w:val="HeadingEC3Char"/>
    <w:autoRedefine/>
    <w:qFormat/>
    <w:rsid w:val="00E92748"/>
    <w:pPr>
      <w:spacing w:after="134"/>
      <w:ind w:left="720" w:right="-14" w:hanging="360"/>
    </w:pPr>
    <w:rPr>
      <w:b/>
      <w:szCs w:val="24"/>
    </w:rPr>
  </w:style>
  <w:style w:type="character" w:customStyle="1" w:styleId="HeadingEC2Char">
    <w:name w:val="Heading EC2 Char"/>
    <w:basedOn w:val="SubtitleChar"/>
    <w:link w:val="HeadingEC2"/>
    <w:rsid w:val="00E92748"/>
    <w:rPr>
      <w:b/>
      <w:sz w:val="32"/>
      <w:szCs w:val="32"/>
    </w:rPr>
  </w:style>
  <w:style w:type="paragraph" w:customStyle="1" w:styleId="HeadingECT2">
    <w:name w:val="Heading ECT2"/>
    <w:basedOn w:val="HeadingEC2"/>
    <w:link w:val="HeadingECT2Char"/>
    <w:autoRedefine/>
    <w:qFormat/>
    <w:rsid w:val="00E92748"/>
  </w:style>
  <w:style w:type="character" w:customStyle="1" w:styleId="HeadingEC3Char">
    <w:name w:val="Heading EC3 Char"/>
    <w:basedOn w:val="DefaultParagraphFont"/>
    <w:link w:val="HeadingEC3"/>
    <w:rsid w:val="00E92748"/>
    <w:rPr>
      <w:b/>
      <w:sz w:val="24"/>
      <w:szCs w:val="24"/>
    </w:rPr>
  </w:style>
  <w:style w:type="character" w:customStyle="1" w:styleId="HeadingECT2Char">
    <w:name w:val="Heading ECT2 Char"/>
    <w:basedOn w:val="HeadingEC2Char"/>
    <w:link w:val="HeadingECT2"/>
    <w:rsid w:val="00E92748"/>
    <w:rPr>
      <w:b/>
      <w:sz w:val="32"/>
      <w:szCs w:val="32"/>
    </w:rPr>
  </w:style>
  <w:style w:type="paragraph" w:customStyle="1" w:styleId="HeadingP1">
    <w:name w:val="Heading P1"/>
    <w:basedOn w:val="Normal"/>
    <w:link w:val="HeadingP1Char"/>
    <w:autoRedefine/>
    <w:qFormat/>
    <w:rsid w:val="00E92748"/>
    <w:pPr>
      <w:spacing w:after="134"/>
      <w:ind w:right="-14"/>
      <w:jc w:val="center"/>
    </w:pPr>
    <w:rPr>
      <w:b/>
      <w:sz w:val="72"/>
      <w:szCs w:val="72"/>
    </w:rPr>
  </w:style>
  <w:style w:type="paragraph" w:customStyle="1" w:styleId="HeadingS1">
    <w:name w:val="Heading S1"/>
    <w:basedOn w:val="Normal"/>
    <w:link w:val="HeadingS1Char"/>
    <w:autoRedefine/>
    <w:qFormat/>
    <w:rsid w:val="00E92748"/>
    <w:pPr>
      <w:spacing w:after="134"/>
      <w:ind w:right="-14"/>
      <w:jc w:val="center"/>
    </w:pPr>
    <w:rPr>
      <w:b/>
      <w:sz w:val="44"/>
    </w:rPr>
  </w:style>
  <w:style w:type="character" w:customStyle="1" w:styleId="HeadingP1Char">
    <w:name w:val="Heading P1 Char"/>
    <w:basedOn w:val="DefaultParagraphFont"/>
    <w:link w:val="HeadingP1"/>
    <w:rsid w:val="00E92748"/>
    <w:rPr>
      <w:b/>
      <w:sz w:val="72"/>
      <w:szCs w:val="72"/>
    </w:rPr>
  </w:style>
  <w:style w:type="paragraph" w:customStyle="1" w:styleId="HeaderSR1">
    <w:name w:val="Header SR1"/>
    <w:basedOn w:val="Normal"/>
    <w:link w:val="HeaderSR1Char"/>
    <w:qFormat/>
    <w:rsid w:val="00E92748"/>
    <w:pPr>
      <w:spacing w:after="134"/>
      <w:ind w:right="-14"/>
      <w:jc w:val="center"/>
    </w:pPr>
    <w:rPr>
      <w:b/>
      <w:sz w:val="36"/>
      <w:szCs w:val="36"/>
    </w:rPr>
  </w:style>
  <w:style w:type="character" w:customStyle="1" w:styleId="HeadingS1Char">
    <w:name w:val="Heading S1 Char"/>
    <w:basedOn w:val="DefaultParagraphFont"/>
    <w:link w:val="HeadingS1"/>
    <w:rsid w:val="00E92748"/>
    <w:rPr>
      <w:b/>
      <w:sz w:val="44"/>
    </w:rPr>
  </w:style>
  <w:style w:type="paragraph" w:customStyle="1" w:styleId="HeadeSR2">
    <w:name w:val="Heade SR2"/>
    <w:basedOn w:val="Normal"/>
    <w:link w:val="HeadeSR2Char"/>
    <w:qFormat/>
    <w:rsid w:val="00E92748"/>
    <w:pPr>
      <w:spacing w:after="134"/>
      <w:ind w:right="-14"/>
      <w:jc w:val="center"/>
    </w:pPr>
    <w:rPr>
      <w:b/>
      <w:sz w:val="28"/>
    </w:rPr>
  </w:style>
  <w:style w:type="character" w:customStyle="1" w:styleId="HeaderSR1Char">
    <w:name w:val="Header SR1 Char"/>
    <w:basedOn w:val="DefaultParagraphFont"/>
    <w:link w:val="HeaderSR1"/>
    <w:rsid w:val="00E92748"/>
    <w:rPr>
      <w:b/>
      <w:sz w:val="36"/>
      <w:szCs w:val="36"/>
    </w:rPr>
  </w:style>
  <w:style w:type="paragraph" w:customStyle="1" w:styleId="HeaderSR3">
    <w:name w:val="Header SR3"/>
    <w:basedOn w:val="Normal"/>
    <w:link w:val="HeaderSR3Char"/>
    <w:qFormat/>
    <w:rsid w:val="00E92748"/>
    <w:pPr>
      <w:spacing w:after="134"/>
      <w:ind w:right="-14"/>
      <w:jc w:val="center"/>
    </w:pPr>
    <w:rPr>
      <w:b/>
    </w:rPr>
  </w:style>
  <w:style w:type="character" w:customStyle="1" w:styleId="HeadeSR2Char">
    <w:name w:val="Heade SR2 Char"/>
    <w:basedOn w:val="DefaultParagraphFont"/>
    <w:link w:val="HeadeSR2"/>
    <w:rsid w:val="00E92748"/>
    <w:rPr>
      <w:b/>
      <w:sz w:val="28"/>
    </w:rPr>
  </w:style>
  <w:style w:type="character" w:customStyle="1" w:styleId="HeaderSR3Char">
    <w:name w:val="Header SR3 Char"/>
    <w:basedOn w:val="DefaultParagraphFont"/>
    <w:link w:val="HeaderSR3"/>
    <w:rsid w:val="00E92748"/>
    <w:rPr>
      <w:b/>
      <w:sz w:val="24"/>
    </w:rPr>
  </w:style>
  <w:style w:type="paragraph" w:customStyle="1" w:styleId="Section3Heading">
    <w:name w:val="Section 3 Heading"/>
    <w:basedOn w:val="S3-Heading2"/>
    <w:link w:val="Section3HeadingChar"/>
    <w:qFormat/>
    <w:rsid w:val="00E92748"/>
    <w:pPr>
      <w:ind w:left="720" w:right="0"/>
    </w:pPr>
    <w:rPr>
      <w:noProof/>
    </w:rPr>
  </w:style>
  <w:style w:type="paragraph" w:customStyle="1" w:styleId="S4-Heading2">
    <w:name w:val="S4-Heading 2"/>
    <w:basedOn w:val="S4Header"/>
    <w:qFormat/>
    <w:rsid w:val="00E92748"/>
    <w:pPr>
      <w:ind w:right="-14"/>
    </w:pPr>
  </w:style>
  <w:style w:type="paragraph" w:customStyle="1" w:styleId="SectionVII-Heading2">
    <w:name w:val="Section VII - Heading 2"/>
    <w:basedOn w:val="HeadeSR2"/>
    <w:qFormat/>
    <w:rsid w:val="00E92748"/>
    <w:pPr>
      <w:spacing w:after="240"/>
      <w:ind w:right="0"/>
    </w:pPr>
  </w:style>
  <w:style w:type="paragraph" w:customStyle="1" w:styleId="SectionHeadings">
    <w:name w:val="Section Headings"/>
    <w:basedOn w:val="Normal"/>
    <w:rsid w:val="00E92748"/>
    <w:pPr>
      <w:spacing w:before="240" w:after="360"/>
      <w:ind w:right="-14"/>
      <w:jc w:val="center"/>
    </w:pPr>
    <w:rPr>
      <w:b/>
      <w:sz w:val="44"/>
      <w:szCs w:val="44"/>
    </w:rPr>
  </w:style>
  <w:style w:type="table" w:customStyle="1" w:styleId="TableGrid2">
    <w:name w:val="Table Grid2"/>
    <w:basedOn w:val="TableNormal"/>
    <w:next w:val="TableGrid"/>
    <w:uiPriority w:val="39"/>
    <w:rsid w:val="00E927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92748"/>
    <w:pPr>
      <w:spacing w:after="134"/>
      <w:ind w:right="-1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Heading2">
    <w:name w:val="GCC Heading 2"/>
    <w:basedOn w:val="Normal"/>
    <w:link w:val="GCCHeading2Char"/>
    <w:qFormat/>
    <w:rsid w:val="00E92748"/>
    <w:pPr>
      <w:numPr>
        <w:numId w:val="260"/>
      </w:numPr>
      <w:spacing w:before="120" w:after="120"/>
      <w:jc w:val="left"/>
    </w:pPr>
    <w:rPr>
      <w:b/>
      <w:noProof/>
    </w:rPr>
  </w:style>
  <w:style w:type="paragraph" w:customStyle="1" w:styleId="GCCHeading1">
    <w:name w:val="GCC Heading 1"/>
    <w:basedOn w:val="S7Header1"/>
    <w:link w:val="GCCHeading1Char"/>
    <w:qFormat/>
    <w:rsid w:val="00E92748"/>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E92748"/>
    <w:rPr>
      <w:b/>
      <w:noProof/>
      <w:sz w:val="24"/>
    </w:rPr>
  </w:style>
  <w:style w:type="paragraph" w:customStyle="1" w:styleId="GCCHeading3">
    <w:name w:val="GCC Heading 3"/>
    <w:basedOn w:val="GCCHeading2"/>
    <w:link w:val="GCCHeading3Char"/>
    <w:qFormat/>
    <w:rsid w:val="00E92748"/>
    <w:pPr>
      <w:numPr>
        <w:ilvl w:val="1"/>
      </w:numPr>
      <w:jc w:val="both"/>
    </w:pPr>
    <w:rPr>
      <w:b w:val="0"/>
      <w:szCs w:val="22"/>
    </w:rPr>
  </w:style>
  <w:style w:type="character" w:customStyle="1" w:styleId="S7Header1Char">
    <w:name w:val="S7 Header 1 Char"/>
    <w:basedOn w:val="S1-HeaderChar"/>
    <w:link w:val="S7Header1"/>
    <w:rsid w:val="00E92748"/>
    <w:rPr>
      <w:b/>
      <w:sz w:val="28"/>
    </w:rPr>
  </w:style>
  <w:style w:type="character" w:customStyle="1" w:styleId="GCCHeading1Char">
    <w:name w:val="GCC Heading 1 Char"/>
    <w:basedOn w:val="S7Header1Char"/>
    <w:link w:val="GCCHeading1"/>
    <w:rsid w:val="00E92748"/>
    <w:rPr>
      <w:b/>
      <w:noProof/>
      <w:sz w:val="28"/>
    </w:rPr>
  </w:style>
  <w:style w:type="character" w:customStyle="1" w:styleId="GCCHeading3Char">
    <w:name w:val="GCC Heading 3 Char"/>
    <w:basedOn w:val="GCCHeading2Char"/>
    <w:link w:val="GCCHeading3"/>
    <w:rsid w:val="00E92748"/>
    <w:rPr>
      <w:b w:val="0"/>
      <w:noProof/>
      <w:sz w:val="24"/>
      <w:szCs w:val="22"/>
    </w:rPr>
  </w:style>
  <w:style w:type="paragraph" w:customStyle="1" w:styleId="Sec1-Heading2">
    <w:name w:val="Sec 1 - Heading 2"/>
    <w:basedOn w:val="Heading2"/>
    <w:rsid w:val="00E92748"/>
    <w:pPr>
      <w:keepNext/>
      <w:pBdr>
        <w:bottom w:val="none" w:sz="0" w:space="0" w:color="auto"/>
      </w:pBdr>
      <w:spacing w:before="120" w:after="200"/>
    </w:pPr>
    <w:rPr>
      <w:rFonts w:ascii="Times New Roman" w:hAnsi="Times New Roman"/>
      <w:bCs/>
      <w:sz w:val="32"/>
      <w:lang w:val="en-GB" w:eastAsia="en-GB"/>
    </w:rPr>
  </w:style>
  <w:style w:type="paragraph" w:customStyle="1" w:styleId="Sec1-Heading3">
    <w:name w:val="Sec 1 - Heading 3"/>
    <w:basedOn w:val="Normal"/>
    <w:rsid w:val="00E92748"/>
    <w:pPr>
      <w:tabs>
        <w:tab w:val="left" w:pos="432"/>
      </w:tabs>
      <w:spacing w:after="200"/>
      <w:ind w:left="432" w:hanging="432"/>
      <w:jc w:val="left"/>
    </w:pPr>
    <w:rPr>
      <w:b/>
      <w:bCs/>
      <w:lang w:val="en-GB" w:eastAsia="en-GB"/>
    </w:rPr>
  </w:style>
  <w:style w:type="paragraph" w:customStyle="1" w:styleId="StyleSec1-Heading3Left0Hanging027">
    <w:name w:val="Style Sec 1 - Heading 3 + Left:  0&quot; Hanging:  0.27&quot;"/>
    <w:basedOn w:val="Sec1-Heading3"/>
    <w:rsid w:val="00E92748"/>
    <w:pPr>
      <w:tabs>
        <w:tab w:val="left" w:pos="360"/>
      </w:tabs>
      <w:ind w:left="360" w:hanging="360"/>
    </w:pPr>
  </w:style>
  <w:style w:type="paragraph" w:customStyle="1" w:styleId="S4-Header2">
    <w:name w:val="S4-Header 2"/>
    <w:basedOn w:val="Normal"/>
    <w:rsid w:val="00E92748"/>
    <w:pPr>
      <w:spacing w:before="120" w:after="240"/>
      <w:jc w:val="center"/>
    </w:pPr>
    <w:rPr>
      <w:b/>
      <w:sz w:val="32"/>
      <w:szCs w:val="24"/>
    </w:rPr>
  </w:style>
  <w:style w:type="paragraph" w:customStyle="1" w:styleId="Sec4-Heading1">
    <w:name w:val="Sec 4 - Heading 1"/>
    <w:basedOn w:val="Normal"/>
    <w:next w:val="Normal"/>
    <w:rsid w:val="00E92748"/>
    <w:pPr>
      <w:spacing w:before="120" w:after="120"/>
      <w:jc w:val="center"/>
    </w:pPr>
    <w:rPr>
      <w:b/>
      <w:iCs/>
      <w:sz w:val="20"/>
      <w:szCs w:val="24"/>
      <w:lang w:val="en-GB" w:eastAsia="en-GB"/>
    </w:rPr>
  </w:style>
  <w:style w:type="paragraph" w:customStyle="1" w:styleId="Sec6-Heading1">
    <w:name w:val="Sec 6 - Heading 1"/>
    <w:basedOn w:val="Sec4-Heading1"/>
    <w:rsid w:val="00E92748"/>
    <w:rPr>
      <w:lang w:val="en-US"/>
    </w:rPr>
  </w:style>
  <w:style w:type="paragraph" w:customStyle="1" w:styleId="Enclosure">
    <w:name w:val="Enclosure"/>
    <w:basedOn w:val="Normal"/>
    <w:rsid w:val="00E92748"/>
    <w:pPr>
      <w:jc w:val="left"/>
    </w:pPr>
    <w:rPr>
      <w:szCs w:val="24"/>
    </w:rPr>
  </w:style>
  <w:style w:type="paragraph" w:customStyle="1" w:styleId="SectionVII">
    <w:name w:val="Section VII"/>
    <w:basedOn w:val="Header2-SubClauses"/>
    <w:autoRedefine/>
    <w:rsid w:val="00E92748"/>
    <w:pPr>
      <w:tabs>
        <w:tab w:val="left" w:pos="619"/>
      </w:tabs>
      <w:spacing w:after="120"/>
      <w:ind w:left="0" w:firstLine="0"/>
      <w:jc w:val="left"/>
    </w:pPr>
    <w:rPr>
      <w:b/>
      <w:bCs/>
      <w:sz w:val="20"/>
      <w:szCs w:val="24"/>
      <w:lang w:val="es-ES_tradnl"/>
    </w:rPr>
  </w:style>
  <w:style w:type="paragraph" w:styleId="ListNumber3">
    <w:name w:val="List Number 3"/>
    <w:basedOn w:val="Normal"/>
    <w:uiPriority w:val="99"/>
    <w:rsid w:val="00E92748"/>
    <w:pPr>
      <w:tabs>
        <w:tab w:val="num" w:pos="432"/>
        <w:tab w:val="num" w:pos="648"/>
        <w:tab w:val="num" w:pos="720"/>
        <w:tab w:val="num" w:pos="1080"/>
        <w:tab w:val="num" w:pos="1224"/>
      </w:tabs>
      <w:ind w:left="1080" w:hanging="360"/>
      <w:contextualSpacing/>
    </w:pPr>
  </w:style>
  <w:style w:type="paragraph" w:customStyle="1" w:styleId="Head20">
    <w:name w:val="Head2"/>
    <w:basedOn w:val="Normal"/>
    <w:rsid w:val="00E92748"/>
    <w:pPr>
      <w:keepNext/>
      <w:suppressAutoHyphens/>
      <w:spacing w:before="100" w:after="100"/>
      <w:jc w:val="left"/>
    </w:pPr>
    <w:rPr>
      <w:rFonts w:ascii="Times New Roman Bold" w:hAnsi="Times New Roman Bold"/>
      <w:b/>
    </w:rPr>
  </w:style>
  <w:style w:type="paragraph" w:customStyle="1" w:styleId="ListTwo">
    <w:name w:val="ListTwo"/>
    <w:basedOn w:val="ListNumber2"/>
    <w:rsid w:val="00E92748"/>
    <w:pPr>
      <w:numPr>
        <w:numId w:val="0"/>
      </w:numPr>
      <w:tabs>
        <w:tab w:val="num" w:pos="432"/>
        <w:tab w:val="num" w:pos="693"/>
        <w:tab w:val="num" w:pos="936"/>
      </w:tabs>
      <w:spacing w:before="120" w:after="120"/>
      <w:ind w:left="936" w:hanging="936"/>
      <w:contextualSpacing w:val="0"/>
    </w:pPr>
    <w:rPr>
      <w:rFonts w:ascii="Arial" w:hAnsi="Arial"/>
      <w:szCs w:val="24"/>
      <w:lang w:val="en-GB"/>
    </w:rPr>
  </w:style>
  <w:style w:type="paragraph" w:customStyle="1" w:styleId="CM33">
    <w:name w:val="CM33"/>
    <w:basedOn w:val="Normal"/>
    <w:next w:val="Normal"/>
    <w:rsid w:val="00E92748"/>
    <w:pPr>
      <w:autoSpaceDE w:val="0"/>
      <w:autoSpaceDN w:val="0"/>
      <w:adjustRightInd w:val="0"/>
      <w:spacing w:before="120" w:after="120"/>
      <w:ind w:firstLine="936"/>
    </w:pPr>
    <w:rPr>
      <w:rFonts w:ascii="Arial" w:hAnsi="Arial"/>
      <w:szCs w:val="24"/>
      <w:lang w:val="en-GB" w:eastAsia="fr-FR"/>
    </w:rPr>
  </w:style>
  <w:style w:type="paragraph" w:customStyle="1" w:styleId="Style2">
    <w:name w:val="Style2"/>
    <w:basedOn w:val="Part1"/>
    <w:link w:val="Style2Char"/>
    <w:qFormat/>
    <w:rsid w:val="00E92748"/>
    <w:pPr>
      <w:spacing w:before="100" w:beforeAutospacing="1"/>
      <w:ind w:left="432"/>
      <w:outlineLvl w:val="9"/>
    </w:pPr>
    <w:rPr>
      <w:color w:val="000000"/>
      <w:szCs w:val="32"/>
    </w:rPr>
  </w:style>
  <w:style w:type="paragraph" w:customStyle="1" w:styleId="Style3">
    <w:name w:val="Style3"/>
    <w:basedOn w:val="Part1"/>
    <w:link w:val="Style3Char"/>
    <w:qFormat/>
    <w:rsid w:val="00E92748"/>
    <w:pPr>
      <w:spacing w:before="100" w:beforeAutospacing="1"/>
      <w:ind w:left="432"/>
      <w:outlineLvl w:val="9"/>
    </w:pPr>
    <w:rPr>
      <w:color w:val="000000"/>
      <w:szCs w:val="32"/>
    </w:rPr>
  </w:style>
  <w:style w:type="character" w:customStyle="1" w:styleId="Part1Char">
    <w:name w:val="Part 1 Char"/>
    <w:aliases w:val="2 Char,3 Header 4 Char"/>
    <w:link w:val="Part1"/>
    <w:locked/>
    <w:rsid w:val="00E92748"/>
    <w:rPr>
      <w:b/>
      <w:noProof/>
      <w:sz w:val="72"/>
      <w:szCs w:val="72"/>
    </w:rPr>
  </w:style>
  <w:style w:type="character" w:customStyle="1" w:styleId="Style2Char">
    <w:name w:val="Style2 Char"/>
    <w:basedOn w:val="Part1Char"/>
    <w:link w:val="Style2"/>
    <w:locked/>
    <w:rsid w:val="00E92748"/>
    <w:rPr>
      <w:b/>
      <w:noProof/>
      <w:color w:val="000000"/>
      <w:sz w:val="72"/>
      <w:szCs w:val="32"/>
    </w:rPr>
  </w:style>
  <w:style w:type="paragraph" w:customStyle="1" w:styleId="Style4">
    <w:name w:val="Style4"/>
    <w:basedOn w:val="Subtitle"/>
    <w:link w:val="Style4Char"/>
    <w:qFormat/>
    <w:rsid w:val="00E92748"/>
    <w:pPr>
      <w:spacing w:before="120" w:after="120"/>
    </w:pPr>
    <w:rPr>
      <w:sz w:val="48"/>
      <w:szCs w:val="24"/>
      <w:lang w:val="en-GB"/>
    </w:rPr>
  </w:style>
  <w:style w:type="character" w:customStyle="1" w:styleId="Style3Char">
    <w:name w:val="Style3 Char"/>
    <w:basedOn w:val="Part1Char"/>
    <w:link w:val="Style3"/>
    <w:locked/>
    <w:rsid w:val="00E92748"/>
    <w:rPr>
      <w:b/>
      <w:noProof/>
      <w:color w:val="000000"/>
      <w:sz w:val="72"/>
      <w:szCs w:val="32"/>
    </w:rPr>
  </w:style>
  <w:style w:type="paragraph" w:customStyle="1" w:styleId="Style5">
    <w:name w:val="Style5"/>
    <w:basedOn w:val="BodyText2"/>
    <w:link w:val="Style5Char"/>
    <w:qFormat/>
    <w:rsid w:val="00E92748"/>
    <w:pPr>
      <w:numPr>
        <w:numId w:val="263"/>
      </w:numPr>
    </w:pPr>
    <w:rPr>
      <w:sz w:val="36"/>
      <w:szCs w:val="24"/>
      <w:lang w:val="en-GB"/>
    </w:rPr>
  </w:style>
  <w:style w:type="character" w:customStyle="1" w:styleId="Style4Char">
    <w:name w:val="Style4 Char"/>
    <w:link w:val="Style4"/>
    <w:locked/>
    <w:rsid w:val="00E92748"/>
    <w:rPr>
      <w:b/>
      <w:sz w:val="48"/>
      <w:szCs w:val="24"/>
      <w:lang w:val="en-GB"/>
    </w:rPr>
  </w:style>
  <w:style w:type="paragraph" w:customStyle="1" w:styleId="Style6">
    <w:name w:val="Style6"/>
    <w:basedOn w:val="Header1-Clauses"/>
    <w:link w:val="Style6Char"/>
    <w:qFormat/>
    <w:rsid w:val="00E92748"/>
    <w:pPr>
      <w:tabs>
        <w:tab w:val="num" w:pos="432"/>
        <w:tab w:val="num" w:pos="720"/>
        <w:tab w:val="num" w:pos="936"/>
      </w:tabs>
      <w:ind w:left="432" w:hanging="432"/>
    </w:pPr>
    <w:rPr>
      <w:szCs w:val="24"/>
      <w:lang w:val="en-GB"/>
    </w:rPr>
  </w:style>
  <w:style w:type="character" w:customStyle="1" w:styleId="Style5Char">
    <w:name w:val="Style5 Char"/>
    <w:link w:val="Style5"/>
    <w:locked/>
    <w:rsid w:val="00E92748"/>
    <w:rPr>
      <w:b/>
      <w:sz w:val="36"/>
      <w:szCs w:val="24"/>
      <w:lang w:val="en-GB"/>
    </w:rPr>
  </w:style>
  <w:style w:type="paragraph" w:customStyle="1" w:styleId="Style7">
    <w:name w:val="Style7"/>
    <w:basedOn w:val="Section3Heading"/>
    <w:link w:val="Style7Char"/>
    <w:qFormat/>
    <w:rsid w:val="00E92748"/>
    <w:rPr>
      <w:bCs w:val="0"/>
    </w:rPr>
  </w:style>
  <w:style w:type="character" w:customStyle="1" w:styleId="Header1-ClausesChar1">
    <w:name w:val="Header 1 - Clauses Char1"/>
    <w:locked/>
    <w:rsid w:val="00E92748"/>
    <w:rPr>
      <w:b/>
      <w:sz w:val="24"/>
    </w:rPr>
  </w:style>
  <w:style w:type="character" w:customStyle="1" w:styleId="Style6Char">
    <w:name w:val="Style6 Char"/>
    <w:link w:val="Style6"/>
    <w:locked/>
    <w:rsid w:val="00E92748"/>
    <w:rPr>
      <w:b/>
      <w:sz w:val="24"/>
      <w:szCs w:val="24"/>
      <w:lang w:val="en-GB"/>
    </w:rPr>
  </w:style>
  <w:style w:type="paragraph" w:customStyle="1" w:styleId="Style8">
    <w:name w:val="Style8"/>
    <w:basedOn w:val="Section3-Heading2"/>
    <w:link w:val="Style8Char"/>
    <w:qFormat/>
    <w:rsid w:val="00E92748"/>
  </w:style>
  <w:style w:type="character" w:customStyle="1" w:styleId="S3-Heading2Char">
    <w:name w:val="S3-Heading 2 Char"/>
    <w:link w:val="S3-Heading2"/>
    <w:locked/>
    <w:rsid w:val="00E92748"/>
    <w:rPr>
      <w:b/>
      <w:bCs/>
      <w:sz w:val="24"/>
      <w:szCs w:val="24"/>
    </w:rPr>
  </w:style>
  <w:style w:type="character" w:customStyle="1" w:styleId="Section3HeadingChar">
    <w:name w:val="Section 3 Heading Char"/>
    <w:link w:val="Section3Heading"/>
    <w:locked/>
    <w:rsid w:val="00E92748"/>
    <w:rPr>
      <w:b/>
      <w:bCs/>
      <w:noProof/>
      <w:sz w:val="24"/>
      <w:szCs w:val="24"/>
    </w:rPr>
  </w:style>
  <w:style w:type="character" w:customStyle="1" w:styleId="Style7Char">
    <w:name w:val="Style7 Char"/>
    <w:basedOn w:val="Section3HeadingChar"/>
    <w:link w:val="Style7"/>
    <w:locked/>
    <w:rsid w:val="00E92748"/>
    <w:rPr>
      <w:b/>
      <w:bCs w:val="0"/>
      <w:noProof/>
      <w:sz w:val="24"/>
      <w:szCs w:val="24"/>
    </w:rPr>
  </w:style>
  <w:style w:type="paragraph" w:customStyle="1" w:styleId="Style9">
    <w:name w:val="Style9"/>
    <w:basedOn w:val="Normal"/>
    <w:link w:val="Style9Char"/>
    <w:qFormat/>
    <w:rsid w:val="00E92748"/>
    <w:pPr>
      <w:spacing w:after="120"/>
    </w:pPr>
    <w:rPr>
      <w:b/>
      <w:sz w:val="36"/>
      <w:szCs w:val="24"/>
      <w:lang w:val="en-GB"/>
    </w:rPr>
  </w:style>
  <w:style w:type="character" w:customStyle="1" w:styleId="Section3-Heading2Char">
    <w:name w:val="Section 3 - Heading 2 Char"/>
    <w:link w:val="Section3-Heading2"/>
    <w:locked/>
    <w:rsid w:val="00E92748"/>
    <w:rPr>
      <w:b/>
      <w:sz w:val="24"/>
      <w:szCs w:val="28"/>
    </w:rPr>
  </w:style>
  <w:style w:type="character" w:customStyle="1" w:styleId="Style8Char">
    <w:name w:val="Style8 Char"/>
    <w:basedOn w:val="Section3-Heading2Char"/>
    <w:link w:val="Style8"/>
    <w:locked/>
    <w:rsid w:val="00E92748"/>
    <w:rPr>
      <w:b/>
      <w:sz w:val="24"/>
      <w:szCs w:val="28"/>
    </w:rPr>
  </w:style>
  <w:style w:type="paragraph" w:customStyle="1" w:styleId="Style10">
    <w:name w:val="Style10"/>
    <w:basedOn w:val="Header1-Clauses"/>
    <w:link w:val="Style10Char"/>
    <w:qFormat/>
    <w:rsid w:val="00E92748"/>
    <w:pPr>
      <w:tabs>
        <w:tab w:val="num" w:pos="432"/>
        <w:tab w:val="num" w:pos="504"/>
        <w:tab w:val="num" w:pos="1332"/>
      </w:tabs>
      <w:ind w:left="432" w:hanging="432"/>
    </w:pPr>
    <w:rPr>
      <w:szCs w:val="24"/>
      <w:lang w:val="en-GB"/>
    </w:rPr>
  </w:style>
  <w:style w:type="character" w:customStyle="1" w:styleId="Style9Char">
    <w:name w:val="Style9 Char"/>
    <w:link w:val="Style9"/>
    <w:locked/>
    <w:rsid w:val="00E92748"/>
    <w:rPr>
      <w:b/>
      <w:sz w:val="36"/>
      <w:szCs w:val="24"/>
      <w:lang w:val="en-GB"/>
    </w:rPr>
  </w:style>
  <w:style w:type="paragraph" w:customStyle="1" w:styleId="Style110">
    <w:name w:val="Style11"/>
    <w:basedOn w:val="Normal"/>
    <w:link w:val="Style11Char"/>
    <w:qFormat/>
    <w:rsid w:val="00E92748"/>
    <w:pPr>
      <w:jc w:val="left"/>
    </w:pPr>
    <w:rPr>
      <w:b/>
      <w:iCs/>
      <w:sz w:val="28"/>
      <w:szCs w:val="28"/>
    </w:rPr>
  </w:style>
  <w:style w:type="character" w:customStyle="1" w:styleId="Style10Char">
    <w:name w:val="Style10 Char"/>
    <w:link w:val="Style10"/>
    <w:locked/>
    <w:rsid w:val="00E92748"/>
    <w:rPr>
      <w:b/>
      <w:sz w:val="24"/>
      <w:szCs w:val="24"/>
      <w:lang w:val="en-GB"/>
    </w:rPr>
  </w:style>
  <w:style w:type="paragraph" w:customStyle="1" w:styleId="Style120">
    <w:name w:val="Style12"/>
    <w:basedOn w:val="Section3Heading"/>
    <w:link w:val="Style12Char"/>
    <w:qFormat/>
    <w:rsid w:val="00E92748"/>
  </w:style>
  <w:style w:type="character" w:customStyle="1" w:styleId="Style11Char">
    <w:name w:val="Style11 Char"/>
    <w:link w:val="Style110"/>
    <w:locked/>
    <w:rsid w:val="00E92748"/>
    <w:rPr>
      <w:b/>
      <w:iCs/>
      <w:sz w:val="28"/>
      <w:szCs w:val="28"/>
    </w:rPr>
  </w:style>
  <w:style w:type="paragraph" w:customStyle="1" w:styleId="Style13">
    <w:name w:val="Style13"/>
    <w:basedOn w:val="S4-header1"/>
    <w:link w:val="Style13Char"/>
    <w:qFormat/>
    <w:rsid w:val="00E92748"/>
    <w:rPr>
      <w:sz w:val="44"/>
      <w:lang w:val="en-GB"/>
    </w:rPr>
  </w:style>
  <w:style w:type="character" w:customStyle="1" w:styleId="Style12Char">
    <w:name w:val="Style12 Char"/>
    <w:basedOn w:val="Section3HeadingChar"/>
    <w:link w:val="Style120"/>
    <w:locked/>
    <w:rsid w:val="00E92748"/>
    <w:rPr>
      <w:b/>
      <w:bCs/>
      <w:noProof/>
      <w:sz w:val="24"/>
      <w:szCs w:val="24"/>
    </w:rPr>
  </w:style>
  <w:style w:type="paragraph" w:customStyle="1" w:styleId="Style14">
    <w:name w:val="Style14"/>
    <w:basedOn w:val="S4Header"/>
    <w:link w:val="Style14Char"/>
    <w:qFormat/>
    <w:rsid w:val="00E92748"/>
    <w:pPr>
      <w:spacing w:after="120"/>
    </w:pPr>
    <w:rPr>
      <w:sz w:val="36"/>
      <w:szCs w:val="36"/>
      <w:lang w:val="en-GB"/>
    </w:rPr>
  </w:style>
  <w:style w:type="character" w:customStyle="1" w:styleId="S4-header1Char">
    <w:name w:val="S4-header1 Char"/>
    <w:link w:val="S4-header1"/>
    <w:locked/>
    <w:rsid w:val="00E92748"/>
    <w:rPr>
      <w:b/>
      <w:sz w:val="36"/>
    </w:rPr>
  </w:style>
  <w:style w:type="character" w:customStyle="1" w:styleId="Style13Char">
    <w:name w:val="Style13 Char"/>
    <w:link w:val="Style13"/>
    <w:locked/>
    <w:rsid w:val="00E92748"/>
    <w:rPr>
      <w:b/>
      <w:sz w:val="44"/>
      <w:lang w:val="en-GB"/>
    </w:rPr>
  </w:style>
  <w:style w:type="paragraph" w:customStyle="1" w:styleId="Style15">
    <w:name w:val="Style15"/>
    <w:basedOn w:val="SectionVHeader"/>
    <w:link w:val="Style15Char"/>
    <w:qFormat/>
    <w:rsid w:val="00E92748"/>
    <w:rPr>
      <w:lang w:val="en-GB"/>
    </w:rPr>
  </w:style>
  <w:style w:type="character" w:customStyle="1" w:styleId="S4HeaderChar1">
    <w:name w:val="S4 Header Char1"/>
    <w:locked/>
    <w:rsid w:val="00E92748"/>
    <w:rPr>
      <w:b/>
      <w:sz w:val="32"/>
    </w:rPr>
  </w:style>
  <w:style w:type="character" w:customStyle="1" w:styleId="Style14Char">
    <w:name w:val="Style14 Char"/>
    <w:link w:val="Style14"/>
    <w:locked/>
    <w:rsid w:val="00E92748"/>
    <w:rPr>
      <w:b/>
      <w:sz w:val="36"/>
      <w:szCs w:val="36"/>
      <w:lang w:val="en-GB"/>
    </w:rPr>
  </w:style>
  <w:style w:type="paragraph" w:customStyle="1" w:styleId="Style16">
    <w:name w:val="Style16"/>
    <w:basedOn w:val="Heading1"/>
    <w:link w:val="Style16Char"/>
    <w:qFormat/>
    <w:rsid w:val="00E9274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ectionVHeaderChar">
    <w:name w:val="Section V. Header Char"/>
    <w:link w:val="SectionVHeader"/>
    <w:locked/>
    <w:rsid w:val="00E92748"/>
    <w:rPr>
      <w:b/>
      <w:sz w:val="36"/>
    </w:rPr>
  </w:style>
  <w:style w:type="character" w:customStyle="1" w:styleId="Style15Char">
    <w:name w:val="Style15 Char"/>
    <w:link w:val="Style15"/>
    <w:locked/>
    <w:rsid w:val="00E92748"/>
    <w:rPr>
      <w:b/>
      <w:sz w:val="36"/>
      <w:lang w:val="en-GB"/>
    </w:rPr>
  </w:style>
  <w:style w:type="paragraph" w:customStyle="1" w:styleId="Style170">
    <w:name w:val="Style17"/>
    <w:basedOn w:val="Heading1"/>
    <w:link w:val="Style17Char"/>
    <w:qFormat/>
    <w:rsid w:val="00E9274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tyle16Char">
    <w:name w:val="Style16 Char"/>
    <w:link w:val="Style16"/>
    <w:locked/>
    <w:rsid w:val="00E92748"/>
    <w:rPr>
      <w:b/>
      <w:bCs/>
      <w:sz w:val="24"/>
      <w:szCs w:val="24"/>
      <w:lang w:val="en-GB"/>
    </w:rPr>
  </w:style>
  <w:style w:type="paragraph" w:customStyle="1" w:styleId="Style18">
    <w:name w:val="Style18"/>
    <w:basedOn w:val="Normal"/>
    <w:link w:val="Style18Char"/>
    <w:qFormat/>
    <w:rsid w:val="00E92748"/>
    <w:pPr>
      <w:ind w:left="113" w:right="113"/>
    </w:pPr>
    <w:rPr>
      <w:b/>
      <w:bCs/>
      <w:iCs/>
      <w:szCs w:val="24"/>
      <w:lang w:val="en-GB"/>
    </w:rPr>
  </w:style>
  <w:style w:type="character" w:customStyle="1" w:styleId="Style17Char">
    <w:name w:val="Style17 Char"/>
    <w:link w:val="Style170"/>
    <w:locked/>
    <w:rsid w:val="00E92748"/>
    <w:rPr>
      <w:b/>
      <w:bCs/>
      <w:sz w:val="24"/>
      <w:szCs w:val="24"/>
      <w:lang w:val="en-GB"/>
    </w:rPr>
  </w:style>
  <w:style w:type="paragraph" w:customStyle="1" w:styleId="Style190">
    <w:name w:val="Style19"/>
    <w:basedOn w:val="Style18"/>
    <w:link w:val="Style19Char"/>
    <w:qFormat/>
    <w:rsid w:val="00E92748"/>
    <w:pPr>
      <w:spacing w:after="120"/>
    </w:pPr>
  </w:style>
  <w:style w:type="character" w:customStyle="1" w:styleId="Style18Char">
    <w:name w:val="Style18 Char"/>
    <w:link w:val="Style18"/>
    <w:locked/>
    <w:rsid w:val="00E92748"/>
    <w:rPr>
      <w:b/>
      <w:bCs/>
      <w:iCs/>
      <w:sz w:val="24"/>
      <w:szCs w:val="24"/>
      <w:lang w:val="en-GB"/>
    </w:rPr>
  </w:style>
  <w:style w:type="paragraph" w:customStyle="1" w:styleId="Style200">
    <w:name w:val="Style20"/>
    <w:basedOn w:val="Normal"/>
    <w:link w:val="Style20Char"/>
    <w:qFormat/>
    <w:rsid w:val="00E92748"/>
    <w:pPr>
      <w:spacing w:before="120" w:after="120"/>
      <w:jc w:val="center"/>
    </w:pPr>
    <w:rPr>
      <w:b/>
      <w:sz w:val="36"/>
      <w:szCs w:val="36"/>
      <w:lang w:val="en-GB"/>
    </w:rPr>
  </w:style>
  <w:style w:type="character" w:customStyle="1" w:styleId="Style19Char">
    <w:name w:val="Style19 Char"/>
    <w:basedOn w:val="Style18Char"/>
    <w:link w:val="Style190"/>
    <w:locked/>
    <w:rsid w:val="00E92748"/>
    <w:rPr>
      <w:b/>
      <w:bCs/>
      <w:iCs/>
      <w:sz w:val="24"/>
      <w:szCs w:val="24"/>
      <w:lang w:val="en-GB"/>
    </w:rPr>
  </w:style>
  <w:style w:type="paragraph" w:customStyle="1" w:styleId="Style21">
    <w:name w:val="Style21"/>
    <w:basedOn w:val="SectionIXHeader"/>
    <w:link w:val="Style21Char"/>
    <w:qFormat/>
    <w:rsid w:val="00E92748"/>
    <w:pPr>
      <w:spacing w:before="240" w:after="240"/>
    </w:pPr>
    <w:rPr>
      <w:rFonts w:ascii="Times New Roman Bold" w:hAnsi="Times New Roman Bold"/>
      <w:color w:val="000000"/>
      <w:sz w:val="32"/>
      <w:szCs w:val="20"/>
    </w:rPr>
  </w:style>
  <w:style w:type="character" w:customStyle="1" w:styleId="Style20Char">
    <w:name w:val="Style20 Char"/>
    <w:link w:val="Style200"/>
    <w:locked/>
    <w:rsid w:val="00E92748"/>
    <w:rPr>
      <w:b/>
      <w:sz w:val="36"/>
      <w:szCs w:val="36"/>
      <w:lang w:val="en-GB"/>
    </w:rPr>
  </w:style>
  <w:style w:type="paragraph" w:customStyle="1" w:styleId="Style22">
    <w:name w:val="Style22"/>
    <w:basedOn w:val="S9-appx"/>
    <w:link w:val="Style22Char"/>
    <w:qFormat/>
    <w:rsid w:val="00E92748"/>
    <w:pPr>
      <w:spacing w:after="120"/>
    </w:pPr>
    <w:rPr>
      <w:sz w:val="32"/>
      <w:szCs w:val="32"/>
      <w:lang w:val="en-GB"/>
    </w:rPr>
  </w:style>
  <w:style w:type="character" w:customStyle="1" w:styleId="SectionIXHeaderChar">
    <w:name w:val="Section IX Header Char"/>
    <w:link w:val="SectionIXHeader"/>
    <w:locked/>
    <w:rsid w:val="00E92748"/>
    <w:rPr>
      <w:b/>
      <w:sz w:val="36"/>
      <w:szCs w:val="24"/>
    </w:rPr>
  </w:style>
  <w:style w:type="character" w:customStyle="1" w:styleId="Style21Char">
    <w:name w:val="Style21 Char"/>
    <w:link w:val="Style21"/>
    <w:locked/>
    <w:rsid w:val="00E92748"/>
    <w:rPr>
      <w:rFonts w:ascii="Times New Roman Bold" w:hAnsi="Times New Roman Bold"/>
      <w:b/>
      <w:color w:val="000000"/>
      <w:sz w:val="32"/>
    </w:rPr>
  </w:style>
  <w:style w:type="paragraph" w:styleId="Index4">
    <w:name w:val="index 4"/>
    <w:basedOn w:val="Normal"/>
    <w:next w:val="Normal"/>
    <w:uiPriority w:val="99"/>
    <w:rsid w:val="00E92748"/>
    <w:pPr>
      <w:tabs>
        <w:tab w:val="right" w:pos="4140"/>
      </w:tabs>
      <w:ind w:left="960" w:hanging="240"/>
      <w:jc w:val="left"/>
    </w:pPr>
    <w:rPr>
      <w:sz w:val="20"/>
    </w:rPr>
  </w:style>
  <w:style w:type="character" w:customStyle="1" w:styleId="S9-appxChar">
    <w:name w:val="S9 - appx Char"/>
    <w:link w:val="S9-appx"/>
    <w:uiPriority w:val="99"/>
    <w:locked/>
    <w:rsid w:val="00E92748"/>
    <w:rPr>
      <w:b/>
      <w:sz w:val="28"/>
    </w:rPr>
  </w:style>
  <w:style w:type="character" w:customStyle="1" w:styleId="Style22Char">
    <w:name w:val="Style22 Char"/>
    <w:link w:val="Style22"/>
    <w:locked/>
    <w:rsid w:val="00E92748"/>
    <w:rPr>
      <w:b/>
      <w:sz w:val="32"/>
      <w:szCs w:val="32"/>
      <w:lang w:val="en-GB"/>
    </w:rPr>
  </w:style>
  <w:style w:type="paragraph" w:customStyle="1" w:styleId="Style23">
    <w:name w:val="Style23"/>
    <w:basedOn w:val="S9Header"/>
    <w:link w:val="Style23Char"/>
    <w:qFormat/>
    <w:rsid w:val="00E92748"/>
    <w:pPr>
      <w:outlineLvl w:val="0"/>
    </w:pPr>
    <w:rPr>
      <w:noProof/>
    </w:rPr>
  </w:style>
  <w:style w:type="paragraph" w:customStyle="1" w:styleId="Style24">
    <w:name w:val="Style24"/>
    <w:basedOn w:val="S9-appx"/>
    <w:link w:val="Style24Char"/>
    <w:qFormat/>
    <w:rsid w:val="00E92748"/>
    <w:pPr>
      <w:outlineLvl w:val="0"/>
    </w:pPr>
    <w:rPr>
      <w:noProof/>
    </w:rPr>
  </w:style>
  <w:style w:type="character" w:customStyle="1" w:styleId="S9HeaderChar">
    <w:name w:val="S9 Header Char"/>
    <w:basedOn w:val="DefaultParagraphFont"/>
    <w:link w:val="S9Header"/>
    <w:rsid w:val="00E92748"/>
    <w:rPr>
      <w:b/>
      <w:sz w:val="36"/>
    </w:rPr>
  </w:style>
  <w:style w:type="character" w:customStyle="1" w:styleId="Style23Char">
    <w:name w:val="Style23 Char"/>
    <w:basedOn w:val="S9HeaderChar"/>
    <w:link w:val="Style23"/>
    <w:rsid w:val="00E92748"/>
    <w:rPr>
      <w:b/>
      <w:noProof/>
      <w:sz w:val="36"/>
    </w:rPr>
  </w:style>
  <w:style w:type="character" w:customStyle="1" w:styleId="Style24Char">
    <w:name w:val="Style24 Char"/>
    <w:basedOn w:val="S9-appxChar"/>
    <w:link w:val="Style24"/>
    <w:rsid w:val="00E92748"/>
    <w:rPr>
      <w:b/>
      <w:noProof/>
      <w:sz w:val="28"/>
    </w:rPr>
  </w:style>
  <w:style w:type="paragraph" w:styleId="Index2">
    <w:name w:val="index 2"/>
    <w:basedOn w:val="Normal"/>
    <w:next w:val="Normal"/>
    <w:uiPriority w:val="99"/>
    <w:rsid w:val="00E92748"/>
    <w:pPr>
      <w:tabs>
        <w:tab w:val="right" w:pos="4140"/>
      </w:tabs>
      <w:ind w:left="480" w:hanging="240"/>
      <w:jc w:val="left"/>
    </w:pPr>
    <w:rPr>
      <w:sz w:val="20"/>
    </w:rPr>
  </w:style>
  <w:style w:type="paragraph" w:styleId="Index3">
    <w:name w:val="index 3"/>
    <w:basedOn w:val="Normal"/>
    <w:next w:val="Normal"/>
    <w:uiPriority w:val="99"/>
    <w:rsid w:val="00E92748"/>
    <w:pPr>
      <w:tabs>
        <w:tab w:val="right" w:pos="4140"/>
      </w:tabs>
      <w:ind w:left="720" w:hanging="240"/>
      <w:jc w:val="left"/>
    </w:pPr>
    <w:rPr>
      <w:sz w:val="20"/>
    </w:rPr>
  </w:style>
  <w:style w:type="paragraph" w:styleId="Index5">
    <w:name w:val="index 5"/>
    <w:basedOn w:val="Normal"/>
    <w:next w:val="Normal"/>
    <w:uiPriority w:val="99"/>
    <w:rsid w:val="00E92748"/>
    <w:pPr>
      <w:tabs>
        <w:tab w:val="right" w:pos="4140"/>
      </w:tabs>
      <w:ind w:left="1200" w:hanging="240"/>
      <w:jc w:val="left"/>
    </w:pPr>
    <w:rPr>
      <w:sz w:val="20"/>
    </w:rPr>
  </w:style>
  <w:style w:type="paragraph" w:styleId="Index6">
    <w:name w:val="index 6"/>
    <w:basedOn w:val="Normal"/>
    <w:next w:val="Normal"/>
    <w:uiPriority w:val="99"/>
    <w:rsid w:val="00E92748"/>
    <w:pPr>
      <w:tabs>
        <w:tab w:val="right" w:pos="4140"/>
      </w:tabs>
      <w:ind w:left="1440" w:hanging="240"/>
      <w:jc w:val="left"/>
    </w:pPr>
    <w:rPr>
      <w:sz w:val="20"/>
    </w:rPr>
  </w:style>
  <w:style w:type="paragraph" w:styleId="Index7">
    <w:name w:val="index 7"/>
    <w:basedOn w:val="Normal"/>
    <w:next w:val="Normal"/>
    <w:uiPriority w:val="99"/>
    <w:rsid w:val="00E92748"/>
    <w:pPr>
      <w:tabs>
        <w:tab w:val="right" w:pos="4140"/>
      </w:tabs>
      <w:ind w:left="1680" w:hanging="240"/>
      <w:jc w:val="left"/>
    </w:pPr>
    <w:rPr>
      <w:sz w:val="20"/>
    </w:rPr>
  </w:style>
  <w:style w:type="paragraph" w:styleId="Index8">
    <w:name w:val="index 8"/>
    <w:basedOn w:val="Normal"/>
    <w:next w:val="Normal"/>
    <w:uiPriority w:val="99"/>
    <w:rsid w:val="00E92748"/>
    <w:pPr>
      <w:tabs>
        <w:tab w:val="right" w:pos="4140"/>
      </w:tabs>
      <w:ind w:left="1920" w:hanging="240"/>
      <w:jc w:val="left"/>
    </w:pPr>
    <w:rPr>
      <w:sz w:val="20"/>
    </w:rPr>
  </w:style>
  <w:style w:type="paragraph" w:styleId="Index9">
    <w:name w:val="index 9"/>
    <w:basedOn w:val="Normal"/>
    <w:next w:val="Normal"/>
    <w:uiPriority w:val="99"/>
    <w:rsid w:val="00E92748"/>
    <w:pPr>
      <w:tabs>
        <w:tab w:val="right" w:pos="4140"/>
      </w:tabs>
      <w:ind w:left="2160" w:hanging="240"/>
      <w:jc w:val="left"/>
    </w:pPr>
    <w:rPr>
      <w:sz w:val="20"/>
    </w:rPr>
  </w:style>
  <w:style w:type="paragraph" w:customStyle="1" w:styleId="SectionVIheader1">
    <w:name w:val="Section VI header"/>
    <w:basedOn w:val="Section4heading"/>
    <w:rsid w:val="00E92748"/>
    <w:rPr>
      <w:noProof w:val="0"/>
      <w:spacing w:val="-2"/>
    </w:rPr>
  </w:style>
  <w:style w:type="character" w:customStyle="1" w:styleId="PartsChar">
    <w:name w:val="Parts Char"/>
    <w:link w:val="Parts"/>
    <w:locked/>
    <w:rsid w:val="00E92748"/>
    <w:rPr>
      <w:rFonts w:ascii="Times New Roman Bold" w:hAnsi="Times New Roman Bold"/>
      <w:b/>
      <w:smallCaps/>
      <w:sz w:val="56"/>
      <w:szCs w:val="24"/>
    </w:rPr>
  </w:style>
  <w:style w:type="character" w:customStyle="1" w:styleId="Section1Header2Char">
    <w:name w:val="Section 1 Header 2 Char"/>
    <w:link w:val="Section1Header2"/>
    <w:locked/>
    <w:rsid w:val="00E92748"/>
    <w:rPr>
      <w:b/>
      <w:bCs/>
      <w:sz w:val="24"/>
      <w:szCs w:val="24"/>
    </w:rPr>
  </w:style>
  <w:style w:type="character" w:customStyle="1" w:styleId="Outline4Char">
    <w:name w:val="Outline4 Char"/>
    <w:link w:val="Outline4"/>
    <w:locked/>
    <w:rsid w:val="00E92748"/>
    <w:rPr>
      <w:kern w:val="28"/>
      <w:sz w:val="24"/>
    </w:rPr>
  </w:style>
  <w:style w:type="character" w:customStyle="1" w:styleId="SectionVIHeaderChar">
    <w:name w:val="Section VI Header Char"/>
    <w:link w:val="SectionVIHeader0"/>
    <w:locked/>
    <w:rsid w:val="00E92748"/>
    <w:rPr>
      <w:b/>
      <w:sz w:val="36"/>
      <w:szCs w:val="24"/>
    </w:rPr>
  </w:style>
  <w:style w:type="paragraph" w:customStyle="1" w:styleId="TableParagraph">
    <w:name w:val="Table Paragraph"/>
    <w:basedOn w:val="Normal"/>
    <w:uiPriority w:val="1"/>
    <w:qFormat/>
    <w:rsid w:val="00E92748"/>
    <w:pPr>
      <w:widowControl w:val="0"/>
      <w:jc w:val="left"/>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740626">
      <w:bodyDiv w:val="1"/>
      <w:marLeft w:val="0"/>
      <w:marRight w:val="0"/>
      <w:marTop w:val="0"/>
      <w:marBottom w:val="0"/>
      <w:divBdr>
        <w:top w:val="none" w:sz="0" w:space="0" w:color="auto"/>
        <w:left w:val="none" w:sz="0" w:space="0" w:color="auto"/>
        <w:bottom w:val="none" w:sz="0" w:space="0" w:color="auto"/>
        <w:right w:val="none" w:sz="0" w:space="0" w:color="auto"/>
      </w:divBdr>
    </w:div>
    <w:div w:id="632904600">
      <w:bodyDiv w:val="1"/>
      <w:marLeft w:val="0"/>
      <w:marRight w:val="0"/>
      <w:marTop w:val="0"/>
      <w:marBottom w:val="0"/>
      <w:divBdr>
        <w:top w:val="none" w:sz="0" w:space="0" w:color="auto"/>
        <w:left w:val="none" w:sz="0" w:space="0" w:color="auto"/>
        <w:bottom w:val="none" w:sz="0" w:space="0" w:color="auto"/>
        <w:right w:val="none" w:sz="0" w:space="0" w:color="auto"/>
      </w:divBdr>
    </w:div>
    <w:div w:id="789859480">
      <w:bodyDiv w:val="1"/>
      <w:marLeft w:val="0"/>
      <w:marRight w:val="0"/>
      <w:marTop w:val="0"/>
      <w:marBottom w:val="0"/>
      <w:divBdr>
        <w:top w:val="none" w:sz="0" w:space="0" w:color="auto"/>
        <w:left w:val="none" w:sz="0" w:space="0" w:color="auto"/>
        <w:bottom w:val="none" w:sz="0" w:space="0" w:color="auto"/>
        <w:right w:val="none" w:sz="0" w:space="0" w:color="auto"/>
      </w:divBdr>
    </w:div>
    <w:div w:id="807090232">
      <w:bodyDiv w:val="1"/>
      <w:marLeft w:val="0"/>
      <w:marRight w:val="0"/>
      <w:marTop w:val="0"/>
      <w:marBottom w:val="0"/>
      <w:divBdr>
        <w:top w:val="none" w:sz="0" w:space="0" w:color="auto"/>
        <w:left w:val="none" w:sz="0" w:space="0" w:color="auto"/>
        <w:bottom w:val="none" w:sz="0" w:space="0" w:color="auto"/>
        <w:right w:val="none" w:sz="0" w:space="0" w:color="auto"/>
      </w:divBdr>
    </w:div>
    <w:div w:id="836843429">
      <w:bodyDiv w:val="1"/>
      <w:marLeft w:val="0"/>
      <w:marRight w:val="0"/>
      <w:marTop w:val="0"/>
      <w:marBottom w:val="0"/>
      <w:divBdr>
        <w:top w:val="none" w:sz="0" w:space="0" w:color="auto"/>
        <w:left w:val="none" w:sz="0" w:space="0" w:color="auto"/>
        <w:bottom w:val="none" w:sz="0" w:space="0" w:color="auto"/>
        <w:right w:val="none" w:sz="0" w:space="0" w:color="auto"/>
      </w:divBdr>
    </w:div>
    <w:div w:id="1089081051">
      <w:bodyDiv w:val="1"/>
      <w:marLeft w:val="0"/>
      <w:marRight w:val="0"/>
      <w:marTop w:val="0"/>
      <w:marBottom w:val="0"/>
      <w:divBdr>
        <w:top w:val="none" w:sz="0" w:space="0" w:color="auto"/>
        <w:left w:val="none" w:sz="0" w:space="0" w:color="auto"/>
        <w:bottom w:val="none" w:sz="0" w:space="0" w:color="auto"/>
        <w:right w:val="none" w:sz="0" w:space="0" w:color="auto"/>
      </w:divBdr>
    </w:div>
    <w:div w:id="1114714565">
      <w:bodyDiv w:val="1"/>
      <w:marLeft w:val="0"/>
      <w:marRight w:val="0"/>
      <w:marTop w:val="0"/>
      <w:marBottom w:val="0"/>
      <w:divBdr>
        <w:top w:val="none" w:sz="0" w:space="0" w:color="auto"/>
        <w:left w:val="none" w:sz="0" w:space="0" w:color="auto"/>
        <w:bottom w:val="none" w:sz="0" w:space="0" w:color="auto"/>
        <w:right w:val="none" w:sz="0" w:space="0" w:color="auto"/>
      </w:divBdr>
    </w:div>
    <w:div w:id="1216431499">
      <w:bodyDiv w:val="1"/>
      <w:marLeft w:val="0"/>
      <w:marRight w:val="0"/>
      <w:marTop w:val="0"/>
      <w:marBottom w:val="0"/>
      <w:divBdr>
        <w:top w:val="none" w:sz="0" w:space="0" w:color="auto"/>
        <w:left w:val="none" w:sz="0" w:space="0" w:color="auto"/>
        <w:bottom w:val="none" w:sz="0" w:space="0" w:color="auto"/>
        <w:right w:val="none" w:sz="0" w:space="0" w:color="auto"/>
      </w:divBdr>
    </w:div>
    <w:div w:id="1344278988">
      <w:bodyDiv w:val="1"/>
      <w:marLeft w:val="0"/>
      <w:marRight w:val="0"/>
      <w:marTop w:val="0"/>
      <w:marBottom w:val="0"/>
      <w:divBdr>
        <w:top w:val="none" w:sz="0" w:space="0" w:color="auto"/>
        <w:left w:val="none" w:sz="0" w:space="0" w:color="auto"/>
        <w:bottom w:val="none" w:sz="0" w:space="0" w:color="auto"/>
        <w:right w:val="none" w:sz="0" w:space="0" w:color="auto"/>
      </w:divBdr>
    </w:div>
    <w:div w:id="1423337052">
      <w:bodyDiv w:val="1"/>
      <w:marLeft w:val="0"/>
      <w:marRight w:val="0"/>
      <w:marTop w:val="0"/>
      <w:marBottom w:val="0"/>
      <w:divBdr>
        <w:top w:val="none" w:sz="0" w:space="0" w:color="auto"/>
        <w:left w:val="none" w:sz="0" w:space="0" w:color="auto"/>
        <w:bottom w:val="none" w:sz="0" w:space="0" w:color="auto"/>
        <w:right w:val="none" w:sz="0" w:space="0" w:color="auto"/>
      </w:divBdr>
    </w:div>
    <w:div w:id="1576890564">
      <w:bodyDiv w:val="1"/>
      <w:marLeft w:val="0"/>
      <w:marRight w:val="0"/>
      <w:marTop w:val="0"/>
      <w:marBottom w:val="0"/>
      <w:divBdr>
        <w:top w:val="none" w:sz="0" w:space="0" w:color="auto"/>
        <w:left w:val="none" w:sz="0" w:space="0" w:color="auto"/>
        <w:bottom w:val="none" w:sz="0" w:space="0" w:color="auto"/>
        <w:right w:val="none" w:sz="0" w:space="0" w:color="auto"/>
      </w:divBdr>
    </w:div>
    <w:div w:id="1578130516">
      <w:bodyDiv w:val="1"/>
      <w:marLeft w:val="0"/>
      <w:marRight w:val="0"/>
      <w:marTop w:val="0"/>
      <w:marBottom w:val="0"/>
      <w:divBdr>
        <w:top w:val="none" w:sz="0" w:space="0" w:color="auto"/>
        <w:left w:val="none" w:sz="0" w:space="0" w:color="auto"/>
        <w:bottom w:val="none" w:sz="0" w:space="0" w:color="auto"/>
        <w:right w:val="none" w:sz="0" w:space="0" w:color="auto"/>
      </w:divBdr>
    </w:div>
    <w:div w:id="1597714685">
      <w:bodyDiv w:val="1"/>
      <w:marLeft w:val="0"/>
      <w:marRight w:val="0"/>
      <w:marTop w:val="0"/>
      <w:marBottom w:val="0"/>
      <w:divBdr>
        <w:top w:val="none" w:sz="0" w:space="0" w:color="auto"/>
        <w:left w:val="none" w:sz="0" w:space="0" w:color="auto"/>
        <w:bottom w:val="none" w:sz="0" w:space="0" w:color="auto"/>
        <w:right w:val="none" w:sz="0" w:space="0" w:color="auto"/>
      </w:divBdr>
    </w:div>
    <w:div w:id="1676571855">
      <w:bodyDiv w:val="1"/>
      <w:marLeft w:val="0"/>
      <w:marRight w:val="0"/>
      <w:marTop w:val="0"/>
      <w:marBottom w:val="0"/>
      <w:divBdr>
        <w:top w:val="none" w:sz="0" w:space="0" w:color="auto"/>
        <w:left w:val="none" w:sz="0" w:space="0" w:color="auto"/>
        <w:bottom w:val="none" w:sz="0" w:space="0" w:color="auto"/>
        <w:right w:val="none" w:sz="0" w:space="0" w:color="auto"/>
      </w:divBdr>
    </w:div>
    <w:div w:id="1815172143">
      <w:bodyDiv w:val="1"/>
      <w:marLeft w:val="0"/>
      <w:marRight w:val="0"/>
      <w:marTop w:val="0"/>
      <w:marBottom w:val="0"/>
      <w:divBdr>
        <w:top w:val="none" w:sz="0" w:space="0" w:color="auto"/>
        <w:left w:val="none" w:sz="0" w:space="0" w:color="auto"/>
        <w:bottom w:val="none" w:sz="0" w:space="0" w:color="auto"/>
        <w:right w:val="none" w:sz="0" w:space="0" w:color="auto"/>
      </w:divBdr>
      <w:divsChild>
        <w:div w:id="46034521">
          <w:marLeft w:val="0"/>
          <w:marRight w:val="0"/>
          <w:marTop w:val="0"/>
          <w:marBottom w:val="0"/>
          <w:divBdr>
            <w:top w:val="none" w:sz="0" w:space="0" w:color="auto"/>
            <w:left w:val="none" w:sz="0" w:space="0" w:color="auto"/>
            <w:bottom w:val="none" w:sz="0" w:space="0" w:color="auto"/>
            <w:right w:val="none" w:sz="0" w:space="0" w:color="auto"/>
          </w:divBdr>
          <w:divsChild>
            <w:div w:id="1545941739">
              <w:marLeft w:val="0"/>
              <w:marRight w:val="0"/>
              <w:marTop w:val="0"/>
              <w:marBottom w:val="0"/>
              <w:divBdr>
                <w:top w:val="none" w:sz="0" w:space="0" w:color="auto"/>
                <w:left w:val="none" w:sz="0" w:space="0" w:color="auto"/>
                <w:bottom w:val="none" w:sz="0" w:space="0" w:color="auto"/>
                <w:right w:val="none" w:sz="0" w:space="0" w:color="auto"/>
              </w:divBdr>
              <w:divsChild>
                <w:div w:id="1057971152">
                  <w:marLeft w:val="0"/>
                  <w:marRight w:val="0"/>
                  <w:marTop w:val="0"/>
                  <w:marBottom w:val="0"/>
                  <w:divBdr>
                    <w:top w:val="none" w:sz="0" w:space="0" w:color="auto"/>
                    <w:left w:val="none" w:sz="0" w:space="0" w:color="auto"/>
                    <w:bottom w:val="none" w:sz="0" w:space="0" w:color="auto"/>
                    <w:right w:val="none" w:sz="0" w:space="0" w:color="auto"/>
                  </w:divBdr>
                  <w:divsChild>
                    <w:div w:id="94987212">
                      <w:marLeft w:val="0"/>
                      <w:marRight w:val="0"/>
                      <w:marTop w:val="0"/>
                      <w:marBottom w:val="225"/>
                      <w:divBdr>
                        <w:top w:val="none" w:sz="0" w:space="0" w:color="auto"/>
                        <w:left w:val="none" w:sz="0" w:space="0" w:color="auto"/>
                        <w:bottom w:val="single" w:sz="18" w:space="0" w:color="B6822C"/>
                        <w:right w:val="none" w:sz="0" w:space="0" w:color="auto"/>
                      </w:divBdr>
                      <w:divsChild>
                        <w:div w:id="1345551746">
                          <w:marLeft w:val="0"/>
                          <w:marRight w:val="0"/>
                          <w:marTop w:val="0"/>
                          <w:marBottom w:val="0"/>
                          <w:divBdr>
                            <w:top w:val="none" w:sz="0" w:space="0" w:color="auto"/>
                            <w:left w:val="none" w:sz="0" w:space="0" w:color="auto"/>
                            <w:bottom w:val="none" w:sz="0" w:space="0" w:color="auto"/>
                            <w:right w:val="none" w:sz="0" w:space="0" w:color="auto"/>
                          </w:divBdr>
                          <w:divsChild>
                            <w:div w:id="710762678">
                              <w:marLeft w:val="0"/>
                              <w:marRight w:val="0"/>
                              <w:marTop w:val="0"/>
                              <w:marBottom w:val="0"/>
                              <w:divBdr>
                                <w:top w:val="none" w:sz="0" w:space="0" w:color="auto"/>
                                <w:left w:val="none" w:sz="0" w:space="0" w:color="auto"/>
                                <w:bottom w:val="none" w:sz="0" w:space="0" w:color="auto"/>
                                <w:right w:val="none" w:sz="0" w:space="0" w:color="auto"/>
                              </w:divBdr>
                              <w:divsChild>
                                <w:div w:id="981349651">
                                  <w:marLeft w:val="0"/>
                                  <w:marRight w:val="0"/>
                                  <w:marTop w:val="0"/>
                                  <w:marBottom w:val="0"/>
                                  <w:divBdr>
                                    <w:top w:val="none" w:sz="0" w:space="0" w:color="auto"/>
                                    <w:left w:val="none" w:sz="0" w:space="0" w:color="auto"/>
                                    <w:bottom w:val="none" w:sz="0" w:space="0" w:color="auto"/>
                                    <w:right w:val="none" w:sz="0" w:space="0" w:color="auto"/>
                                  </w:divBdr>
                                  <w:divsChild>
                                    <w:div w:id="1494757447">
                                      <w:marLeft w:val="0"/>
                                      <w:marRight w:val="0"/>
                                      <w:marTop w:val="0"/>
                                      <w:marBottom w:val="0"/>
                                      <w:divBdr>
                                        <w:top w:val="none" w:sz="0" w:space="0" w:color="auto"/>
                                        <w:left w:val="none" w:sz="0" w:space="0" w:color="auto"/>
                                        <w:bottom w:val="none" w:sz="0" w:space="0" w:color="auto"/>
                                        <w:right w:val="none" w:sz="0" w:space="0" w:color="auto"/>
                                      </w:divBdr>
                                      <w:divsChild>
                                        <w:div w:id="1202129366">
                                          <w:marLeft w:val="0"/>
                                          <w:marRight w:val="0"/>
                                          <w:marTop w:val="0"/>
                                          <w:marBottom w:val="0"/>
                                          <w:divBdr>
                                            <w:top w:val="none" w:sz="0" w:space="0" w:color="auto"/>
                                            <w:left w:val="none" w:sz="0" w:space="0" w:color="auto"/>
                                            <w:bottom w:val="none" w:sz="0" w:space="0" w:color="auto"/>
                                            <w:right w:val="none" w:sz="0" w:space="0" w:color="auto"/>
                                          </w:divBdr>
                                          <w:divsChild>
                                            <w:div w:id="1620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513652">
      <w:bodyDiv w:val="1"/>
      <w:marLeft w:val="0"/>
      <w:marRight w:val="0"/>
      <w:marTop w:val="0"/>
      <w:marBottom w:val="0"/>
      <w:divBdr>
        <w:top w:val="none" w:sz="0" w:space="0" w:color="auto"/>
        <w:left w:val="none" w:sz="0" w:space="0" w:color="auto"/>
        <w:bottom w:val="none" w:sz="0" w:space="0" w:color="auto"/>
        <w:right w:val="none" w:sz="0" w:space="0" w:color="auto"/>
      </w:divBdr>
    </w:div>
    <w:div w:id="1999914780">
      <w:bodyDiv w:val="1"/>
      <w:marLeft w:val="0"/>
      <w:marRight w:val="0"/>
      <w:marTop w:val="0"/>
      <w:marBottom w:val="0"/>
      <w:divBdr>
        <w:top w:val="none" w:sz="0" w:space="0" w:color="auto"/>
        <w:left w:val="none" w:sz="0" w:space="0" w:color="auto"/>
        <w:bottom w:val="none" w:sz="0" w:space="0" w:color="auto"/>
        <w:right w:val="none" w:sz="0" w:space="0" w:color="auto"/>
      </w:divBdr>
    </w:div>
    <w:div w:id="2030599929">
      <w:bodyDiv w:val="1"/>
      <w:marLeft w:val="0"/>
      <w:marRight w:val="0"/>
      <w:marTop w:val="0"/>
      <w:marBottom w:val="0"/>
      <w:divBdr>
        <w:top w:val="none" w:sz="0" w:space="0" w:color="auto"/>
        <w:left w:val="none" w:sz="0" w:space="0" w:color="auto"/>
        <w:bottom w:val="none" w:sz="0" w:space="0" w:color="auto"/>
        <w:right w:val="none" w:sz="0" w:space="0" w:color="auto"/>
      </w:divBdr>
    </w:div>
    <w:div w:id="203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worldbank.org/debarr." TargetMode="Externa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footer" Target="footer5.xml"/><Relationship Id="rId55" Type="http://schemas.openxmlformats.org/officeDocument/2006/relationships/header" Target="header27.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1.xml"/><Relationship Id="rId11" Type="http://schemas.openxmlformats.org/officeDocument/2006/relationships/image" Target="media/image1.png"/><Relationship Id="rId24" Type="http://schemas.openxmlformats.org/officeDocument/2006/relationships/header" Target="header9.xml"/><Relationship Id="rId32" Type="http://schemas.openxmlformats.org/officeDocument/2006/relationships/oleObject" Target="embeddings/oleObject1.bin"/><Relationship Id="rId37" Type="http://schemas.openxmlformats.org/officeDocument/2006/relationships/image" Target="media/image6.wmf"/><Relationship Id="rId40" Type="http://schemas.openxmlformats.org/officeDocument/2006/relationships/header" Target="header14.xml"/><Relationship Id="rId45" Type="http://schemas.openxmlformats.org/officeDocument/2006/relationships/header" Target="header19.xml"/><Relationship Id="rId53" Type="http://schemas.openxmlformats.org/officeDocument/2006/relationships/header" Target="header25.xml"/><Relationship Id="rId58" Type="http://schemas.openxmlformats.org/officeDocument/2006/relationships/header" Target="header29.xml"/><Relationship Id="rId5" Type="http://schemas.openxmlformats.org/officeDocument/2006/relationships/numbering" Target="numbering.xml"/><Relationship Id="rId61" Type="http://schemas.openxmlformats.org/officeDocument/2006/relationships/header" Target="header32.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yperlink" Target="http://www.worldbank.org/debarr." TargetMode="External"/><Relationship Id="rId30" Type="http://schemas.openxmlformats.org/officeDocument/2006/relationships/header" Target="header12.xml"/><Relationship Id="rId35" Type="http://schemas.openxmlformats.org/officeDocument/2006/relationships/image" Target="media/image5.wmf"/><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hyperlink" Target="http://www.fidic.org" TargetMode="External"/><Relationship Id="rId8" Type="http://schemas.openxmlformats.org/officeDocument/2006/relationships/webSettings" Target="webSettings.xml"/><Relationship Id="rId51"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image" Target="media/image4.wmf"/><Relationship Id="rId38" Type="http://schemas.openxmlformats.org/officeDocument/2006/relationships/oleObject" Target="embeddings/oleObject4.bin"/><Relationship Id="rId46" Type="http://schemas.openxmlformats.org/officeDocument/2006/relationships/footer" Target="footer4.xml"/><Relationship Id="rId59" Type="http://schemas.openxmlformats.org/officeDocument/2006/relationships/header" Target="header30.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2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yperlink" Target="http://www.worldbank.org/en/projects-operations/products-and-services/brief/procurement-new-framework" TargetMode="External"/><Relationship Id="rId36" Type="http://schemas.openxmlformats.org/officeDocument/2006/relationships/oleObject" Target="embeddings/oleObject3.bin"/><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endnotes" Target="endnotes.xml"/><Relationship Id="rId31" Type="http://schemas.openxmlformats.org/officeDocument/2006/relationships/image" Target="media/image3.wmf"/><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3759E-8F34-45C3-86DA-EF40DD29E10C}">
  <ds:schemaRefs>
    <ds:schemaRef ds:uri="http://schemas.openxmlformats.org/officeDocument/2006/bibliography"/>
  </ds:schemaRefs>
</ds:datastoreItem>
</file>

<file path=customXml/itemProps2.xml><?xml version="1.0" encoding="utf-8"?>
<ds:datastoreItem xmlns:ds="http://schemas.openxmlformats.org/officeDocument/2006/customXml" ds:itemID="{FDF2AF28-C119-4E30-AACC-D7A415834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CF1A5-318F-4ADC-AAC3-6E7BDB6C7C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2F570D-B4D7-43C0-B08C-59D2CD745B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244</Pages>
  <Words>59138</Words>
  <Characters>337090</Characters>
  <Application>Microsoft Office Word</Application>
  <DocSecurity>0</DocSecurity>
  <Lines>2809</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Tahseen Ali</cp:lastModifiedBy>
  <cp:revision>5</cp:revision>
  <dcterms:created xsi:type="dcterms:W3CDTF">2024-06-09T06:11:00Z</dcterms:created>
  <dcterms:modified xsi:type="dcterms:W3CDTF">2024-09-11T11:40:00Z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GrammarlyDocumentId">
    <vt:lpwstr>f924525f169886f81f6d61c13c1f485e11734c4e398b05278e35bfdbdccaeed9</vt:lpwstr>
  </property>
  <property fmtid="{D5CDD505-2E9C-101B-9397-08002B2CF9AE}" pid="4" name="MSIP_Label_9ef4adf7-25a7-4f52-a61a-df7190f1d881_Enabled">
    <vt:lpwstr>true</vt:lpwstr>
  </property>
  <property fmtid="{D5CDD505-2E9C-101B-9397-08002B2CF9AE}" pid="5" name="MSIP_Label_9ef4adf7-25a7-4f52-a61a-df7190f1d881_SetDate">
    <vt:lpwstr>2023-01-25T07:14:25Z</vt:lpwstr>
  </property>
  <property fmtid="{D5CDD505-2E9C-101B-9397-08002B2CF9AE}" pid="6" name="MSIP_Label_9ef4adf7-25a7-4f52-a61a-df7190f1d881_Method">
    <vt:lpwstr>Standard</vt:lpwstr>
  </property>
  <property fmtid="{D5CDD505-2E9C-101B-9397-08002B2CF9AE}" pid="7" name="MSIP_Label_9ef4adf7-25a7-4f52-a61a-df7190f1d881_Name">
    <vt:lpwstr>Category C - Protected</vt:lpwstr>
  </property>
  <property fmtid="{D5CDD505-2E9C-101B-9397-08002B2CF9AE}" pid="8" name="MSIP_Label_9ef4adf7-25a7-4f52-a61a-df7190f1d881_SiteId">
    <vt:lpwstr>8fa69c26-409d-43e5-973c-17a8be1a7f35</vt:lpwstr>
  </property>
  <property fmtid="{D5CDD505-2E9C-101B-9397-08002B2CF9AE}" pid="9" name="MSIP_Label_9ef4adf7-25a7-4f52-a61a-df7190f1d881_ActionId">
    <vt:lpwstr>0f1e4074-2d97-4dcb-ad42-f07b71de99ff</vt:lpwstr>
  </property>
  <property fmtid="{D5CDD505-2E9C-101B-9397-08002B2CF9AE}" pid="10" name="MSIP_Label_9ef4adf7-25a7-4f52-a61a-df7190f1d881_ContentBits">
    <vt:lpwstr>1</vt:lpwstr>
  </property>
</Properties>
</file>